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Príloha č. </w:t>
      </w:r>
      <w:r w:rsidR="00D116FF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102CFA">
        <w:rPr>
          <w:rFonts w:asciiTheme="minorHAnsi" w:hAnsiTheme="minorHAnsi" w:cs="Arial"/>
          <w:lang w:eastAsia="cs-CZ"/>
        </w:rPr>
        <w:t>tovary</w:t>
      </w:r>
    </w:p>
    <w:p w:rsidR="002677DE" w:rsidRPr="0044447E" w:rsidRDefault="002677DE" w:rsidP="009254D9">
      <w:pPr>
        <w:pStyle w:val="Bulletslevel1"/>
        <w:rPr>
          <w:rFonts w:asciiTheme="minorHAnsi" w:hAnsiTheme="minorHAnsi"/>
          <w:b/>
          <w:sz w:val="28"/>
          <w:szCs w:val="28"/>
          <w:lang w:val="sk-SK"/>
        </w:rPr>
      </w:pPr>
      <w:r w:rsidRPr="00F94964">
        <w:rPr>
          <w:rFonts w:asciiTheme="minorHAnsi" w:hAnsiTheme="minorHAnsi"/>
          <w:b/>
          <w:snapToGrid w:val="0"/>
          <w:sz w:val="28"/>
          <w:szCs w:val="28"/>
          <w:lang w:val="sk-SK"/>
        </w:rPr>
        <w:t>„</w:t>
      </w:r>
      <w:r w:rsidR="0044447E" w:rsidRPr="0044447E">
        <w:rPr>
          <w:rFonts w:asciiTheme="minorHAnsi" w:hAnsiTheme="minorHAnsi" w:cstheme="minorHAnsi"/>
          <w:b/>
          <w:sz w:val="28"/>
          <w:szCs w:val="28"/>
          <w:lang w:val="sk-SK"/>
        </w:rPr>
        <w:t xml:space="preserve">Dodanie </w:t>
      </w:r>
      <w:r w:rsidR="006B1E4C">
        <w:rPr>
          <w:rFonts w:asciiTheme="minorHAnsi" w:hAnsiTheme="minorHAnsi" w:cstheme="minorHAnsi"/>
          <w:b/>
          <w:sz w:val="28"/>
          <w:szCs w:val="28"/>
          <w:lang w:val="sk-SK"/>
        </w:rPr>
        <w:t xml:space="preserve">chrbtových </w:t>
      </w:r>
      <w:bookmarkStart w:id="0" w:name="_GoBack"/>
      <w:bookmarkEnd w:id="0"/>
      <w:r w:rsidR="0044447E" w:rsidRPr="0044447E">
        <w:rPr>
          <w:rFonts w:asciiTheme="minorHAnsi" w:hAnsiTheme="minorHAnsi" w:cstheme="minorHAnsi"/>
          <w:b/>
          <w:sz w:val="28"/>
          <w:szCs w:val="28"/>
          <w:lang w:val="sk-SK"/>
        </w:rPr>
        <w:t>lítiovo – iónových batérií</w:t>
      </w:r>
      <w:r w:rsidRPr="0044447E">
        <w:rPr>
          <w:rFonts w:asciiTheme="minorHAnsi" w:hAnsiTheme="minorHAnsi"/>
          <w:b/>
          <w:snapToGrid w:val="0"/>
          <w:sz w:val="28"/>
          <w:szCs w:val="28"/>
          <w:lang w:val="sk-SK"/>
        </w:rPr>
        <w:t>“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A81E8D">
        <w:rPr>
          <w:rFonts w:asciiTheme="minorHAnsi" w:hAnsiTheme="minorHAnsi" w:cs="Arial"/>
          <w:lang w:eastAsia="cs-CZ"/>
        </w:rPr>
        <w:t xml:space="preserve">Rámcovej </w:t>
      </w:r>
      <w:r w:rsidR="00AA73D5">
        <w:rPr>
          <w:rFonts w:asciiTheme="minorHAnsi" w:hAnsiTheme="minorHAnsi" w:cs="Arial"/>
          <w:lang w:eastAsia="cs-CZ"/>
        </w:rPr>
        <w:t xml:space="preserve">kúpnej </w:t>
      </w:r>
      <w:r w:rsidR="00A81E8D">
        <w:rPr>
          <w:rFonts w:asciiTheme="minorHAnsi" w:hAnsiTheme="minorHAnsi" w:cs="Arial"/>
          <w:lang w:eastAsia="cs-CZ"/>
        </w:rPr>
        <w:t>zmluvy</w:t>
      </w:r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4447E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B1E4C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7024A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54D9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9E431A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A73D5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648E"/>
    <w:rsid w:val="00F869F6"/>
    <w:rsid w:val="00F94964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43EFFB-5E6E-402F-9167-F56EA19D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3</cp:revision>
  <cp:lastPrinted>2019-03-27T08:51:00Z</cp:lastPrinted>
  <dcterms:created xsi:type="dcterms:W3CDTF">2019-06-12T12:50:00Z</dcterms:created>
  <dcterms:modified xsi:type="dcterms:W3CDTF">2019-06-12T12:55:00Z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