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2741742" w:rsidR="00E25749" w:rsidRDefault="00F83C72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F83C72">
                              <w:t xml:space="preserve">Kosa na udržiavanie medziradia vo vinohrade </w:t>
                            </w:r>
                            <w:r w:rsidR="002B59E7">
                              <w:t>3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2741742" w:rsidR="00E25749" w:rsidRDefault="00F83C72">
                      <w:pPr>
                        <w:pStyle w:val="Zkladntext"/>
                        <w:spacing w:before="119"/>
                        <w:ind w:left="105"/>
                      </w:pPr>
                      <w:r w:rsidRPr="00F83C72">
                        <w:t xml:space="preserve">Kosa na udržiavanie medziradia vo vinohrade </w:t>
                      </w:r>
                      <w:r w:rsidR="002B59E7">
                        <w:t>3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2B59E7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0D98DBF1" w:rsidR="002B59E7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Pracovná šírka (cm)</w:t>
            </w:r>
          </w:p>
        </w:tc>
        <w:tc>
          <w:tcPr>
            <w:tcW w:w="2558" w:type="dxa"/>
            <w:vAlign w:val="center"/>
          </w:tcPr>
          <w:p w14:paraId="41D76F8B" w14:textId="26A81C89" w:rsidR="002B59E7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220</w:t>
            </w:r>
          </w:p>
        </w:tc>
        <w:tc>
          <w:tcPr>
            <w:tcW w:w="2372" w:type="dxa"/>
            <w:vAlign w:val="center"/>
          </w:tcPr>
          <w:p w14:paraId="00DF0BD4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2FBA65F" w:rsidR="002B59E7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03315A2C" w14:textId="36DF6545" w:rsidR="002B59E7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230</w:t>
            </w:r>
          </w:p>
        </w:tc>
        <w:tc>
          <w:tcPr>
            <w:tcW w:w="2372" w:type="dxa"/>
            <w:vAlign w:val="center"/>
          </w:tcPr>
          <w:p w14:paraId="175D03B8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145BA4C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333CDAF0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Počet rotorov</w:t>
            </w:r>
          </w:p>
        </w:tc>
        <w:tc>
          <w:tcPr>
            <w:tcW w:w="2558" w:type="dxa"/>
            <w:vAlign w:val="center"/>
          </w:tcPr>
          <w:p w14:paraId="57EC97EF" w14:textId="40A7FEFB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2A8D9360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6C52130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07EDBC34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Počet nožov</w:t>
            </w:r>
          </w:p>
        </w:tc>
        <w:tc>
          <w:tcPr>
            <w:tcW w:w="2558" w:type="dxa"/>
            <w:vAlign w:val="center"/>
          </w:tcPr>
          <w:p w14:paraId="06D04D17" w14:textId="4659C246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4</w:t>
            </w:r>
          </w:p>
        </w:tc>
        <w:tc>
          <w:tcPr>
            <w:tcW w:w="2372" w:type="dxa"/>
            <w:vAlign w:val="center"/>
          </w:tcPr>
          <w:p w14:paraId="002A2820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3163297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7C7ED7C9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Výška kosenia minimálna (mm)</w:t>
            </w:r>
          </w:p>
        </w:tc>
        <w:tc>
          <w:tcPr>
            <w:tcW w:w="2558" w:type="dxa"/>
            <w:vAlign w:val="center"/>
          </w:tcPr>
          <w:p w14:paraId="3D9C255D" w14:textId="29292A7D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2A524664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4E00C371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2B4FC99D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Výška kosenia maximálna (mm)</w:t>
            </w:r>
          </w:p>
        </w:tc>
        <w:tc>
          <w:tcPr>
            <w:tcW w:w="2558" w:type="dxa"/>
            <w:vAlign w:val="center"/>
          </w:tcPr>
          <w:p w14:paraId="3F42908F" w14:textId="2EF65B76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125</w:t>
            </w:r>
          </w:p>
        </w:tc>
        <w:tc>
          <w:tcPr>
            <w:tcW w:w="2372" w:type="dxa"/>
            <w:vAlign w:val="center"/>
          </w:tcPr>
          <w:p w14:paraId="77B0A041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490CABA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3C1F8606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Hmotnosť zariadenia maximálna (kg)</w:t>
            </w:r>
          </w:p>
        </w:tc>
        <w:tc>
          <w:tcPr>
            <w:tcW w:w="2558" w:type="dxa"/>
            <w:vAlign w:val="center"/>
          </w:tcPr>
          <w:p w14:paraId="2B664955" w14:textId="20656AF3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400</w:t>
            </w:r>
          </w:p>
        </w:tc>
        <w:tc>
          <w:tcPr>
            <w:tcW w:w="2372" w:type="dxa"/>
            <w:vAlign w:val="center"/>
          </w:tcPr>
          <w:p w14:paraId="0E17FB34" w14:textId="77777777" w:rsidR="002B59E7" w:rsidRPr="00B43449" w:rsidRDefault="002B59E7" w:rsidP="002B59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9E7" w14:paraId="6FBB50F3" w14:textId="77777777" w:rsidTr="006E7254">
        <w:trPr>
          <w:trHeight w:val="342"/>
          <w:jc w:val="center"/>
        </w:trPr>
        <w:tc>
          <w:tcPr>
            <w:tcW w:w="5113" w:type="dxa"/>
            <w:vAlign w:val="center"/>
          </w:tcPr>
          <w:p w14:paraId="0621A3CC" w14:textId="6DC4ACCA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Postranné vodiace lyžiny oceľové</w:t>
            </w:r>
          </w:p>
        </w:tc>
        <w:tc>
          <w:tcPr>
            <w:tcW w:w="2558" w:type="dxa"/>
            <w:vAlign w:val="center"/>
          </w:tcPr>
          <w:p w14:paraId="53958E31" w14:textId="2D25AA49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99419802"/>
            <w:placeholder>
              <w:docPart w:val="6CAB0D45F8194AEB944EF821E5A18A3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2B7CD9C6" w14:textId="4A0415BA" w:rsidR="002B59E7" w:rsidRPr="00B43449" w:rsidRDefault="002B59E7" w:rsidP="002B59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96B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B59E7" w14:paraId="76E6EF74" w14:textId="77777777" w:rsidTr="006E7254">
        <w:trPr>
          <w:trHeight w:val="342"/>
          <w:jc w:val="center"/>
        </w:trPr>
        <w:tc>
          <w:tcPr>
            <w:tcW w:w="5113" w:type="dxa"/>
            <w:vAlign w:val="center"/>
          </w:tcPr>
          <w:p w14:paraId="001D7A2F" w14:textId="19027163" w:rsidR="002B59E7" w:rsidRPr="00F83C72" w:rsidRDefault="002B59E7" w:rsidP="002B59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59E7">
              <w:rPr>
                <w:sz w:val="24"/>
              </w:rPr>
              <w:t>Vertikálna os rotácie nožov</w:t>
            </w:r>
          </w:p>
        </w:tc>
        <w:tc>
          <w:tcPr>
            <w:tcW w:w="2558" w:type="dxa"/>
            <w:vAlign w:val="center"/>
          </w:tcPr>
          <w:p w14:paraId="05E512F4" w14:textId="0DC4A5A8" w:rsidR="002B59E7" w:rsidRPr="00F83C72" w:rsidRDefault="002B59E7" w:rsidP="002B59E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59E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69132976"/>
            <w:placeholder>
              <w:docPart w:val="FEE19856C27E4341B7AFE6726F33E4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4014BEC2" w14:textId="4FA68DA7" w:rsidR="002B59E7" w:rsidRPr="00B43449" w:rsidRDefault="002B59E7" w:rsidP="002B59E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96B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2B59E7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2B59E7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AB0D45F8194AEB944EF821E5A18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BF0EEC-4913-4620-8454-514E555AFAFA}"/>
      </w:docPartPr>
      <w:docPartBody>
        <w:p w:rsidR="00000000" w:rsidRDefault="009B7D07" w:rsidP="009B7D07">
          <w:pPr>
            <w:pStyle w:val="6CAB0D45F8194AEB944EF821E5A18A3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EE19856C27E4341B7AFE6726F33E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37F597-BB3F-46EC-8F73-DB31975B6052}"/>
      </w:docPartPr>
      <w:docPartBody>
        <w:p w:rsidR="00000000" w:rsidRDefault="009B7D07" w:rsidP="009B7D07">
          <w:pPr>
            <w:pStyle w:val="FEE19856C27E4341B7AFE6726F33E4FA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9B7D07"/>
    <w:rsid w:val="00B77D5E"/>
    <w:rsid w:val="00C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7D07"/>
    <w:rPr>
      <w:color w:val="808080"/>
    </w:rPr>
  </w:style>
  <w:style w:type="paragraph" w:customStyle="1" w:styleId="DD0E4795BC7B4C8A96566FE5AB65C13E">
    <w:name w:val="DD0E4795BC7B4C8A96566FE5AB65C13E"/>
    <w:rsid w:val="0071306C"/>
  </w:style>
  <w:style w:type="paragraph" w:customStyle="1" w:styleId="09C5CAB8FD764948A39F5B3D00CEA61E">
    <w:name w:val="09C5CAB8FD764948A39F5B3D00CEA61E"/>
    <w:rsid w:val="0071306C"/>
  </w:style>
  <w:style w:type="paragraph" w:customStyle="1" w:styleId="05040A3E39D84C9A998123F2BDD32916">
    <w:name w:val="05040A3E39D84C9A998123F2BDD32916"/>
    <w:rsid w:val="009B7D07"/>
  </w:style>
  <w:style w:type="paragraph" w:customStyle="1" w:styleId="F594F30B20C14F3CA9DA4E5E8146389E">
    <w:name w:val="F594F30B20C14F3CA9DA4E5E8146389E"/>
    <w:rsid w:val="009B7D07"/>
  </w:style>
  <w:style w:type="paragraph" w:customStyle="1" w:styleId="6CAB0D45F8194AEB944EF821E5A18A31">
    <w:name w:val="6CAB0D45F8194AEB944EF821E5A18A31"/>
    <w:rsid w:val="009B7D07"/>
  </w:style>
  <w:style w:type="paragraph" w:customStyle="1" w:styleId="FEE19856C27E4341B7AFE6726F33E4FA">
    <w:name w:val="FEE19856C27E4341B7AFE6726F33E4FA"/>
    <w:rsid w:val="009B7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2023-04-17T03:20:00Z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