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38B85" w14:textId="77777777" w:rsidR="005C2397" w:rsidRPr="00695A5B" w:rsidRDefault="005C2397" w:rsidP="005C2397">
      <w:pPr>
        <w:pStyle w:val="Nadpis2"/>
        <w:spacing w:after="0" w:line="264" w:lineRule="auto"/>
        <w:ind w:left="0" w:firstLine="0"/>
        <w:jc w:val="center"/>
        <w:rPr>
          <w:rFonts w:asciiTheme="minorHAnsi" w:hAnsiTheme="minorHAnsi"/>
          <w:sz w:val="44"/>
          <w:szCs w:val="44"/>
          <w:highlight w:val="yellow"/>
        </w:rPr>
      </w:pPr>
    </w:p>
    <w:p w14:paraId="366C583D" w14:textId="77777777" w:rsidR="00D32ADB" w:rsidRPr="00695A5B" w:rsidRDefault="00D32ADB" w:rsidP="005C2397">
      <w:pPr>
        <w:pStyle w:val="Nadpis2"/>
        <w:spacing w:after="0" w:line="264" w:lineRule="auto"/>
        <w:ind w:left="0" w:firstLine="0"/>
        <w:jc w:val="center"/>
        <w:rPr>
          <w:rFonts w:asciiTheme="minorHAnsi" w:hAnsiTheme="minorHAnsi"/>
          <w:sz w:val="44"/>
          <w:szCs w:val="44"/>
        </w:rPr>
      </w:pPr>
      <w:r w:rsidRPr="00695A5B">
        <w:rPr>
          <w:rFonts w:asciiTheme="minorHAnsi" w:hAnsiTheme="minorHAnsi"/>
          <w:sz w:val="44"/>
          <w:szCs w:val="44"/>
        </w:rPr>
        <w:t>VÝZVA NA PREDKLADANIE PONÚK</w:t>
      </w:r>
    </w:p>
    <w:p w14:paraId="7581FDCA" w14:textId="77777777" w:rsidR="00D32ADB" w:rsidRPr="00695A5B" w:rsidRDefault="00D32ADB" w:rsidP="005C2397">
      <w:pPr>
        <w:pStyle w:val="Nadpis2"/>
        <w:spacing w:after="0" w:line="264" w:lineRule="auto"/>
        <w:ind w:left="0" w:firstLine="0"/>
        <w:jc w:val="center"/>
        <w:rPr>
          <w:rFonts w:asciiTheme="minorHAnsi" w:hAnsiTheme="minorHAnsi"/>
          <w:sz w:val="44"/>
          <w:szCs w:val="44"/>
        </w:rPr>
      </w:pPr>
      <w:r w:rsidRPr="00695A5B">
        <w:rPr>
          <w:rFonts w:asciiTheme="minorHAnsi" w:hAnsiTheme="minorHAnsi"/>
          <w:b w:val="0"/>
        </w:rPr>
        <w:t>(ďalej len „Výzva“)</w:t>
      </w:r>
    </w:p>
    <w:p w14:paraId="16F2223A" w14:textId="77777777" w:rsidR="00D32ADB" w:rsidRPr="00695A5B" w:rsidRDefault="00D32ADB" w:rsidP="005C2397">
      <w:pPr>
        <w:spacing w:after="0" w:line="264" w:lineRule="auto"/>
        <w:ind w:left="0" w:right="0" w:firstLine="0"/>
        <w:jc w:val="center"/>
        <w:rPr>
          <w:rFonts w:asciiTheme="minorHAnsi" w:hAnsiTheme="minorHAnsi"/>
        </w:rPr>
      </w:pPr>
      <w:r w:rsidRPr="00695A5B">
        <w:rPr>
          <w:rFonts w:asciiTheme="minorHAnsi" w:hAnsiTheme="minorHAnsi"/>
        </w:rPr>
        <w:t>realizovaná postupom zadávania zákazky s nízkou hodnotou podľa § 117 zákona č. 343/2015 Z. z. o verejnom obstarávaní a o zmene a doplnení niektorých zákonov v znení neskorších predpisov</w:t>
      </w:r>
    </w:p>
    <w:p w14:paraId="6217B7A7" w14:textId="77777777" w:rsidR="00D32ADB" w:rsidRPr="00695A5B" w:rsidRDefault="00D32ADB" w:rsidP="005C2397">
      <w:pPr>
        <w:spacing w:after="0" w:line="264" w:lineRule="auto"/>
        <w:ind w:left="0" w:right="0" w:firstLine="0"/>
        <w:jc w:val="center"/>
        <w:rPr>
          <w:rFonts w:asciiTheme="minorHAnsi" w:hAnsiTheme="minorHAnsi"/>
        </w:rPr>
      </w:pPr>
      <w:r w:rsidRPr="00695A5B">
        <w:rPr>
          <w:rFonts w:asciiTheme="minorHAnsi" w:hAnsiTheme="minorHAnsi"/>
        </w:rPr>
        <w:t>(ďalej len „ZVO“)</w:t>
      </w:r>
    </w:p>
    <w:p w14:paraId="42ED5E6E" w14:textId="77777777" w:rsidR="00D32ADB" w:rsidRPr="00695A5B" w:rsidRDefault="00D32ADB" w:rsidP="005C2397">
      <w:pPr>
        <w:spacing w:after="0" w:line="264" w:lineRule="auto"/>
        <w:ind w:left="426" w:right="0" w:hanging="426"/>
        <w:jc w:val="center"/>
        <w:rPr>
          <w:rFonts w:asciiTheme="minorHAnsi" w:hAnsiTheme="minorHAnsi"/>
          <w:highlight w:val="yellow"/>
        </w:rPr>
      </w:pPr>
    </w:p>
    <w:p w14:paraId="274C76DB" w14:textId="77777777" w:rsidR="00D32ADB" w:rsidRPr="00695A5B" w:rsidRDefault="00D32ADB" w:rsidP="005C2397">
      <w:pPr>
        <w:spacing w:after="0" w:line="264" w:lineRule="auto"/>
        <w:ind w:left="426" w:right="0" w:hanging="426"/>
        <w:jc w:val="center"/>
        <w:rPr>
          <w:rFonts w:asciiTheme="minorHAnsi" w:hAnsiTheme="minorHAnsi"/>
          <w:highlight w:val="yellow"/>
        </w:rPr>
      </w:pPr>
    </w:p>
    <w:p w14:paraId="3B7881AE" w14:textId="77777777" w:rsidR="00D32ADB" w:rsidRPr="00695A5B" w:rsidRDefault="00D32ADB" w:rsidP="005C2397">
      <w:pPr>
        <w:spacing w:after="0" w:line="264" w:lineRule="auto"/>
        <w:ind w:left="426" w:right="0" w:hanging="426"/>
        <w:jc w:val="center"/>
        <w:rPr>
          <w:rFonts w:asciiTheme="minorHAnsi" w:hAnsiTheme="minorHAnsi"/>
          <w:highlight w:val="yellow"/>
        </w:rPr>
      </w:pPr>
    </w:p>
    <w:p w14:paraId="1913CD0D" w14:textId="77777777" w:rsidR="00D32ADB" w:rsidRPr="00695A5B" w:rsidRDefault="00D32ADB" w:rsidP="005C2397">
      <w:pPr>
        <w:spacing w:after="0" w:line="264" w:lineRule="auto"/>
        <w:ind w:left="426" w:right="0" w:hanging="426"/>
        <w:jc w:val="center"/>
        <w:rPr>
          <w:rFonts w:asciiTheme="minorHAnsi" w:hAnsiTheme="minorHAnsi"/>
          <w:highlight w:val="yellow"/>
        </w:rPr>
      </w:pPr>
    </w:p>
    <w:p w14:paraId="27AE2139" w14:textId="77777777" w:rsidR="00D32ADB" w:rsidRPr="00695A5B" w:rsidRDefault="00D32ADB" w:rsidP="005C2397">
      <w:pPr>
        <w:spacing w:after="0" w:line="264" w:lineRule="auto"/>
        <w:ind w:left="426" w:right="0" w:hanging="426"/>
        <w:jc w:val="center"/>
        <w:rPr>
          <w:rFonts w:asciiTheme="minorHAnsi" w:hAnsiTheme="minorHAnsi"/>
          <w:highlight w:val="yellow"/>
        </w:rPr>
      </w:pPr>
    </w:p>
    <w:p w14:paraId="5E3D55B5" w14:textId="77777777" w:rsidR="00D32ADB" w:rsidRPr="00695A5B" w:rsidRDefault="00D32ADB" w:rsidP="005C2397">
      <w:pPr>
        <w:spacing w:after="0" w:line="264" w:lineRule="auto"/>
        <w:ind w:left="426" w:right="0" w:hanging="426"/>
        <w:jc w:val="center"/>
        <w:rPr>
          <w:rFonts w:asciiTheme="minorHAnsi" w:hAnsiTheme="minorHAnsi"/>
          <w:highlight w:val="yellow"/>
        </w:rPr>
      </w:pPr>
    </w:p>
    <w:p w14:paraId="720DDDF6" w14:textId="77777777" w:rsidR="00D32ADB" w:rsidRPr="00695A5B" w:rsidRDefault="00D32ADB" w:rsidP="005C2397">
      <w:pPr>
        <w:spacing w:after="0" w:line="264" w:lineRule="auto"/>
        <w:ind w:left="426" w:right="0" w:hanging="426"/>
        <w:jc w:val="center"/>
        <w:rPr>
          <w:rFonts w:asciiTheme="minorHAnsi" w:hAnsiTheme="minorHAnsi"/>
          <w:highlight w:val="yellow"/>
        </w:rPr>
      </w:pPr>
    </w:p>
    <w:p w14:paraId="19092513" w14:textId="77777777" w:rsidR="008874B7" w:rsidRPr="00695A5B" w:rsidRDefault="008874B7" w:rsidP="005C2397">
      <w:pPr>
        <w:spacing w:after="0" w:line="264" w:lineRule="auto"/>
        <w:ind w:left="426" w:right="0" w:hanging="426"/>
        <w:jc w:val="center"/>
        <w:rPr>
          <w:rFonts w:asciiTheme="minorHAnsi" w:hAnsiTheme="minorHAnsi"/>
          <w:b/>
        </w:rPr>
      </w:pPr>
      <w:r w:rsidRPr="00695A5B">
        <w:rPr>
          <w:rFonts w:asciiTheme="minorHAnsi" w:hAnsiTheme="minorHAnsi"/>
          <w:b/>
        </w:rPr>
        <w:t>Zákazka na poskytnutie služieb</w:t>
      </w:r>
    </w:p>
    <w:p w14:paraId="0EE00360" w14:textId="77777777" w:rsidR="00D32ADB" w:rsidRPr="00695A5B" w:rsidRDefault="00D32ADB" w:rsidP="005C2397">
      <w:pPr>
        <w:spacing w:after="0" w:line="264" w:lineRule="auto"/>
        <w:ind w:left="426" w:right="0" w:hanging="426"/>
        <w:jc w:val="center"/>
        <w:rPr>
          <w:rFonts w:asciiTheme="minorHAnsi" w:hAnsiTheme="minorHAnsi"/>
          <w:highlight w:val="yellow"/>
        </w:rPr>
      </w:pPr>
    </w:p>
    <w:p w14:paraId="42EE3990" w14:textId="77777777" w:rsidR="00D32ADB" w:rsidRPr="00695A5B" w:rsidRDefault="00D32ADB" w:rsidP="005C2397">
      <w:pPr>
        <w:spacing w:after="0" w:line="264" w:lineRule="auto"/>
        <w:ind w:left="426" w:right="0" w:hanging="426"/>
        <w:jc w:val="center"/>
        <w:rPr>
          <w:rFonts w:asciiTheme="minorHAnsi" w:hAnsiTheme="minorHAnsi"/>
          <w:highlight w:val="yellow"/>
        </w:rPr>
      </w:pPr>
    </w:p>
    <w:p w14:paraId="48233249" w14:textId="77777777" w:rsidR="00D32ADB" w:rsidRPr="00695A5B" w:rsidRDefault="005C2397" w:rsidP="005C2397">
      <w:pPr>
        <w:spacing w:after="0" w:line="264" w:lineRule="auto"/>
        <w:ind w:left="426" w:right="0" w:hanging="426"/>
        <w:jc w:val="center"/>
        <w:rPr>
          <w:rFonts w:asciiTheme="minorHAnsi" w:hAnsiTheme="minorHAnsi"/>
        </w:rPr>
      </w:pPr>
      <w:r w:rsidRPr="00695A5B">
        <w:rPr>
          <w:rFonts w:asciiTheme="minorHAnsi" w:hAnsiTheme="minorHAnsi"/>
        </w:rPr>
        <w:t>Názov</w:t>
      </w:r>
      <w:r w:rsidR="00D32ADB" w:rsidRPr="00695A5B">
        <w:rPr>
          <w:rFonts w:asciiTheme="minorHAnsi" w:hAnsiTheme="minorHAnsi"/>
        </w:rPr>
        <w:t xml:space="preserve"> zákazky:</w:t>
      </w:r>
    </w:p>
    <w:p w14:paraId="094D06B8" w14:textId="77777777" w:rsidR="00D32ADB" w:rsidRPr="00695A5B" w:rsidRDefault="00D32ADB" w:rsidP="009B568C">
      <w:pPr>
        <w:spacing w:after="0" w:line="264" w:lineRule="auto"/>
        <w:ind w:left="0" w:right="0" w:firstLine="0"/>
        <w:jc w:val="center"/>
        <w:rPr>
          <w:rFonts w:asciiTheme="minorHAnsi" w:hAnsiTheme="minorHAnsi" w:cstheme="minorHAnsi"/>
          <w:b/>
          <w:bCs/>
          <w:sz w:val="36"/>
          <w:szCs w:val="36"/>
          <w:shd w:val="clear" w:color="auto" w:fill="FFFFFF"/>
        </w:rPr>
      </w:pPr>
      <w:r w:rsidRPr="00695A5B">
        <w:rPr>
          <w:rFonts w:asciiTheme="minorHAnsi" w:hAnsiTheme="minorHAnsi"/>
          <w:b/>
          <w:sz w:val="36"/>
          <w:szCs w:val="36"/>
        </w:rPr>
        <w:t>„</w:t>
      </w:r>
      <w:r w:rsidR="00695A5B" w:rsidRPr="00695A5B">
        <w:rPr>
          <w:rFonts w:asciiTheme="minorHAnsi" w:hAnsiTheme="minorHAnsi" w:cstheme="minorHAnsi"/>
          <w:b/>
          <w:bCs/>
          <w:sz w:val="36"/>
          <w:szCs w:val="36"/>
          <w:shd w:val="clear" w:color="auto" w:fill="FFFFFF"/>
        </w:rPr>
        <w:t>Projektová dokumentácia pre územné rozhodnutie (výstavba nového objektu) a projektové dokumentácie pre stavebné povolenia s náležitosťami dokumentácií n</w:t>
      </w:r>
      <w:bookmarkStart w:id="0" w:name="_GoBack"/>
      <w:bookmarkEnd w:id="0"/>
      <w:r w:rsidR="00695A5B" w:rsidRPr="00695A5B">
        <w:rPr>
          <w:rFonts w:asciiTheme="minorHAnsi" w:hAnsiTheme="minorHAnsi" w:cstheme="minorHAnsi"/>
          <w:b/>
          <w:bCs/>
          <w:sz w:val="36"/>
          <w:szCs w:val="36"/>
          <w:shd w:val="clear" w:color="auto" w:fill="FFFFFF"/>
        </w:rPr>
        <w:t>a realizáciu stavieb s názvom DSS Ladomerská Vieska Odsťahovanie z kaštieľa v Ladomerskej Vieske</w:t>
      </w:r>
      <w:r w:rsidRPr="00695A5B">
        <w:rPr>
          <w:rFonts w:asciiTheme="minorHAnsi" w:hAnsiTheme="minorHAnsi"/>
          <w:b/>
          <w:sz w:val="44"/>
          <w:szCs w:val="44"/>
        </w:rPr>
        <w:t>“</w:t>
      </w:r>
    </w:p>
    <w:p w14:paraId="6B077F68" w14:textId="77777777" w:rsidR="00D32ADB" w:rsidRPr="00695A5B" w:rsidRDefault="00D32ADB" w:rsidP="009B568C">
      <w:pPr>
        <w:spacing w:after="0" w:line="264" w:lineRule="auto"/>
        <w:ind w:left="0" w:right="0" w:hanging="426"/>
        <w:jc w:val="center"/>
        <w:rPr>
          <w:rFonts w:asciiTheme="minorHAnsi" w:hAnsiTheme="minorHAnsi"/>
        </w:rPr>
      </w:pPr>
    </w:p>
    <w:p w14:paraId="19AFAC53" w14:textId="77777777" w:rsidR="00D32ADB" w:rsidRPr="00695A5B" w:rsidRDefault="00D32ADB" w:rsidP="009B568C">
      <w:pPr>
        <w:spacing w:after="0" w:line="264" w:lineRule="auto"/>
        <w:ind w:left="0" w:right="0" w:hanging="426"/>
        <w:jc w:val="center"/>
        <w:rPr>
          <w:rFonts w:asciiTheme="minorHAnsi" w:hAnsiTheme="minorHAnsi"/>
        </w:rPr>
      </w:pPr>
    </w:p>
    <w:p w14:paraId="0372A33B" w14:textId="77777777" w:rsidR="00D32ADB" w:rsidRPr="00695A5B" w:rsidRDefault="00D32ADB" w:rsidP="009B568C">
      <w:pPr>
        <w:spacing w:after="0" w:line="264" w:lineRule="auto"/>
        <w:ind w:left="0" w:right="0" w:hanging="426"/>
        <w:rPr>
          <w:rFonts w:asciiTheme="minorHAnsi" w:hAnsiTheme="minorHAnsi"/>
        </w:rPr>
      </w:pPr>
    </w:p>
    <w:p w14:paraId="5FECAEF3" w14:textId="77777777" w:rsidR="00D32ADB" w:rsidRPr="00695A5B" w:rsidRDefault="00D32ADB" w:rsidP="009B568C">
      <w:pPr>
        <w:spacing w:after="0" w:line="264" w:lineRule="auto"/>
        <w:ind w:left="0" w:right="0" w:hanging="426"/>
        <w:rPr>
          <w:rFonts w:asciiTheme="minorHAnsi" w:hAnsiTheme="minorHAnsi"/>
        </w:rPr>
      </w:pPr>
    </w:p>
    <w:p w14:paraId="16009A0A" w14:textId="77777777" w:rsidR="00D32ADB" w:rsidRPr="00695A5B" w:rsidRDefault="00D32ADB" w:rsidP="005C2397">
      <w:pPr>
        <w:spacing w:after="0" w:line="264" w:lineRule="auto"/>
        <w:ind w:left="426" w:right="0" w:hanging="426"/>
        <w:rPr>
          <w:rFonts w:asciiTheme="minorHAnsi" w:hAnsiTheme="minorHAnsi"/>
        </w:rPr>
      </w:pPr>
    </w:p>
    <w:p w14:paraId="30222B7B" w14:textId="77777777" w:rsidR="00BA162F" w:rsidRPr="00695A5B" w:rsidRDefault="00BA162F" w:rsidP="005C2397">
      <w:pPr>
        <w:spacing w:after="0" w:line="264" w:lineRule="auto"/>
        <w:ind w:left="426" w:right="0" w:hanging="426"/>
        <w:rPr>
          <w:rFonts w:asciiTheme="minorHAnsi" w:hAnsiTheme="minorHAnsi"/>
        </w:rPr>
      </w:pPr>
    </w:p>
    <w:p w14:paraId="29EAC9DA" w14:textId="77777777" w:rsidR="00BA162F" w:rsidRPr="00695A5B" w:rsidRDefault="00BA162F" w:rsidP="005C2397">
      <w:pPr>
        <w:spacing w:after="0" w:line="264" w:lineRule="auto"/>
        <w:ind w:left="426" w:right="0" w:hanging="426"/>
        <w:rPr>
          <w:rFonts w:asciiTheme="minorHAnsi" w:hAnsiTheme="minorHAnsi"/>
        </w:rPr>
      </w:pPr>
    </w:p>
    <w:p w14:paraId="2F4E8491" w14:textId="77777777" w:rsidR="00BA162F" w:rsidRPr="00695A5B" w:rsidRDefault="00BA162F" w:rsidP="005C2397">
      <w:pPr>
        <w:spacing w:after="0" w:line="264" w:lineRule="auto"/>
        <w:ind w:left="426" w:right="0" w:hanging="426"/>
        <w:rPr>
          <w:rFonts w:asciiTheme="minorHAnsi" w:hAnsiTheme="minorHAnsi"/>
        </w:rPr>
      </w:pPr>
    </w:p>
    <w:p w14:paraId="72407661" w14:textId="77777777" w:rsidR="00D32ADB" w:rsidRPr="00695A5B" w:rsidRDefault="00D32ADB" w:rsidP="005C2397">
      <w:pPr>
        <w:tabs>
          <w:tab w:val="center" w:pos="2098"/>
          <w:tab w:val="center" w:pos="6569"/>
        </w:tabs>
        <w:spacing w:after="0" w:line="264" w:lineRule="auto"/>
        <w:ind w:left="426" w:right="0" w:hanging="426"/>
        <w:rPr>
          <w:rFonts w:asciiTheme="minorHAnsi" w:hAnsiTheme="minorHAnsi"/>
        </w:rPr>
      </w:pPr>
    </w:p>
    <w:p w14:paraId="2E0A60EC" w14:textId="77777777" w:rsidR="00D32ADB" w:rsidRPr="00695A5B" w:rsidRDefault="00D32ADB" w:rsidP="005C2397">
      <w:pPr>
        <w:tabs>
          <w:tab w:val="center" w:pos="2098"/>
          <w:tab w:val="center" w:pos="6569"/>
        </w:tabs>
        <w:spacing w:after="0" w:line="264" w:lineRule="auto"/>
        <w:ind w:left="426" w:right="0" w:hanging="426"/>
        <w:rPr>
          <w:rFonts w:asciiTheme="minorHAnsi" w:hAnsiTheme="minorHAnsi"/>
        </w:rPr>
      </w:pPr>
    </w:p>
    <w:p w14:paraId="5F3516F9" w14:textId="77777777" w:rsidR="00D32ADB" w:rsidRPr="00695A5B" w:rsidRDefault="00D32ADB" w:rsidP="005C2397">
      <w:pPr>
        <w:tabs>
          <w:tab w:val="center" w:pos="2098"/>
          <w:tab w:val="center" w:pos="6569"/>
        </w:tabs>
        <w:spacing w:after="0" w:line="264" w:lineRule="auto"/>
        <w:ind w:left="426" w:right="0" w:hanging="426"/>
        <w:rPr>
          <w:rFonts w:asciiTheme="minorHAnsi" w:hAnsiTheme="minorHAnsi"/>
        </w:rPr>
      </w:pPr>
    </w:p>
    <w:p w14:paraId="12BF351D" w14:textId="77777777" w:rsidR="00D32ADB" w:rsidRPr="00695A5B" w:rsidRDefault="00D32ADB" w:rsidP="005C2397">
      <w:pPr>
        <w:tabs>
          <w:tab w:val="center" w:pos="2098"/>
          <w:tab w:val="center" w:pos="6569"/>
        </w:tabs>
        <w:spacing w:after="0" w:line="264" w:lineRule="auto"/>
        <w:ind w:left="426" w:right="0" w:hanging="426"/>
        <w:rPr>
          <w:rFonts w:asciiTheme="minorHAnsi" w:hAnsiTheme="minorHAnsi"/>
        </w:rPr>
      </w:pPr>
    </w:p>
    <w:p w14:paraId="4C65472B" w14:textId="55B49F53" w:rsidR="00D32ADB" w:rsidRPr="00695A5B" w:rsidRDefault="00695A5B" w:rsidP="005C2397">
      <w:pPr>
        <w:tabs>
          <w:tab w:val="center" w:pos="2098"/>
          <w:tab w:val="center" w:pos="6569"/>
        </w:tabs>
        <w:spacing w:after="0" w:line="264" w:lineRule="auto"/>
        <w:ind w:left="426" w:right="0" w:hanging="426"/>
        <w:rPr>
          <w:rFonts w:asciiTheme="minorHAnsi" w:hAnsiTheme="minorHAnsi"/>
        </w:rPr>
      </w:pPr>
      <w:r>
        <w:rPr>
          <w:rFonts w:asciiTheme="minorHAnsi" w:hAnsiTheme="minorHAnsi"/>
        </w:rPr>
        <w:t>V</w:t>
      </w:r>
      <w:r w:rsidR="009B568C">
        <w:rPr>
          <w:rFonts w:asciiTheme="minorHAnsi" w:hAnsiTheme="minorHAnsi"/>
        </w:rPr>
        <w:t> Žiari nad Hronom</w:t>
      </w:r>
      <w:r w:rsidR="00D32ADB" w:rsidRPr="00695A5B">
        <w:rPr>
          <w:rFonts w:asciiTheme="minorHAnsi" w:hAnsiTheme="minorHAnsi"/>
        </w:rPr>
        <w:t>,</w:t>
      </w:r>
      <w:r w:rsidR="006D2D41" w:rsidRPr="00695A5B">
        <w:rPr>
          <w:rFonts w:asciiTheme="minorHAnsi" w:hAnsiTheme="minorHAnsi"/>
        </w:rPr>
        <w:t xml:space="preserve"> </w:t>
      </w:r>
      <w:r>
        <w:rPr>
          <w:rFonts w:asciiTheme="minorHAnsi" w:hAnsiTheme="minorHAnsi"/>
        </w:rPr>
        <w:t xml:space="preserve">jún </w:t>
      </w:r>
      <w:r w:rsidR="00802287" w:rsidRPr="00695A5B">
        <w:rPr>
          <w:rFonts w:asciiTheme="minorHAnsi" w:hAnsiTheme="minorHAnsi"/>
        </w:rPr>
        <w:t>2019</w:t>
      </w:r>
    </w:p>
    <w:p w14:paraId="646807D9" w14:textId="77777777" w:rsidR="00D32ADB" w:rsidRPr="00695A5B" w:rsidRDefault="00D32ADB" w:rsidP="005C2397">
      <w:pPr>
        <w:tabs>
          <w:tab w:val="center" w:pos="2098"/>
          <w:tab w:val="center" w:pos="6569"/>
        </w:tabs>
        <w:spacing w:after="0" w:line="264" w:lineRule="auto"/>
        <w:ind w:left="426" w:right="0" w:hanging="426"/>
        <w:rPr>
          <w:rFonts w:asciiTheme="minorHAnsi" w:hAnsiTheme="minorHAnsi"/>
        </w:rPr>
      </w:pPr>
    </w:p>
    <w:p w14:paraId="0601F7C3" w14:textId="77777777" w:rsidR="00D32ADB" w:rsidRPr="00695A5B" w:rsidRDefault="00D32ADB" w:rsidP="005C2397">
      <w:pPr>
        <w:tabs>
          <w:tab w:val="center" w:pos="2098"/>
          <w:tab w:val="center" w:pos="6569"/>
        </w:tabs>
        <w:spacing w:after="0" w:line="264" w:lineRule="auto"/>
        <w:ind w:left="426" w:right="0" w:hanging="426"/>
        <w:rPr>
          <w:rFonts w:asciiTheme="minorHAnsi" w:hAnsiTheme="minorHAnsi"/>
          <w:highlight w:val="yellow"/>
        </w:rPr>
      </w:pPr>
    </w:p>
    <w:p w14:paraId="148AA4D9" w14:textId="77777777" w:rsidR="005C2397" w:rsidRPr="00695A5B" w:rsidRDefault="005C2397" w:rsidP="005C2397">
      <w:pPr>
        <w:spacing w:after="160" w:line="259" w:lineRule="auto"/>
        <w:ind w:left="426" w:right="0" w:hanging="426"/>
        <w:jc w:val="left"/>
        <w:rPr>
          <w:rFonts w:asciiTheme="minorHAnsi" w:hAnsiTheme="minorHAnsi"/>
          <w:b/>
          <w:highlight w:val="yellow"/>
        </w:rPr>
      </w:pPr>
      <w:r w:rsidRPr="00695A5B">
        <w:rPr>
          <w:rFonts w:asciiTheme="minorHAnsi" w:hAnsiTheme="minorHAnsi"/>
          <w:b/>
          <w:highlight w:val="yellow"/>
        </w:rPr>
        <w:br w:type="page"/>
      </w:r>
    </w:p>
    <w:p w14:paraId="25E2C45E" w14:textId="77777777" w:rsidR="00D32ADB" w:rsidRPr="00695A5B" w:rsidRDefault="00D32ADB" w:rsidP="005C2397">
      <w:pPr>
        <w:spacing w:after="0" w:line="264" w:lineRule="auto"/>
        <w:ind w:left="426" w:right="0" w:hanging="426"/>
        <w:rPr>
          <w:rFonts w:asciiTheme="minorHAnsi" w:hAnsiTheme="minorHAnsi"/>
          <w:b/>
          <w:highlight w:val="yellow"/>
        </w:rPr>
      </w:pPr>
    </w:p>
    <w:p w14:paraId="07941215" w14:textId="77777777" w:rsidR="00D32ADB" w:rsidRPr="00695A5B" w:rsidRDefault="00D32ADB" w:rsidP="005C2397">
      <w:pPr>
        <w:spacing w:after="0" w:line="264" w:lineRule="auto"/>
        <w:ind w:left="426" w:right="0" w:hanging="426"/>
        <w:rPr>
          <w:rFonts w:asciiTheme="minorHAnsi" w:hAnsiTheme="minorHAnsi"/>
          <w:b/>
          <w:sz w:val="18"/>
          <w:highlight w:val="yellow"/>
        </w:rPr>
      </w:pPr>
    </w:p>
    <w:p w14:paraId="5686717D" w14:textId="77777777" w:rsidR="00AC4394" w:rsidRPr="00695A5B" w:rsidRDefault="00AC4394" w:rsidP="005C2397">
      <w:pPr>
        <w:spacing w:after="0" w:line="264" w:lineRule="auto"/>
        <w:ind w:left="426" w:right="0" w:hanging="426"/>
        <w:rPr>
          <w:rFonts w:asciiTheme="minorHAnsi" w:hAnsiTheme="minorHAnsi"/>
          <w:b/>
          <w:sz w:val="24"/>
          <w:szCs w:val="24"/>
        </w:rPr>
      </w:pPr>
      <w:r w:rsidRPr="00695A5B">
        <w:rPr>
          <w:rFonts w:asciiTheme="minorHAnsi" w:hAnsiTheme="minorHAnsi"/>
          <w:b/>
          <w:sz w:val="24"/>
          <w:szCs w:val="24"/>
        </w:rPr>
        <w:t>OBSAH</w:t>
      </w:r>
    </w:p>
    <w:p w14:paraId="7EBCBBA5" w14:textId="77777777" w:rsidR="00AC4394" w:rsidRPr="00695A5B" w:rsidRDefault="00AC4394" w:rsidP="005C2397">
      <w:pPr>
        <w:spacing w:after="0" w:line="264" w:lineRule="auto"/>
        <w:ind w:left="426" w:right="0" w:hanging="426"/>
        <w:rPr>
          <w:rFonts w:asciiTheme="minorHAnsi" w:hAnsiTheme="minorHAnsi"/>
          <w:b/>
          <w:sz w:val="18"/>
          <w:highlight w:val="yellow"/>
        </w:rPr>
      </w:pPr>
    </w:p>
    <w:p w14:paraId="2977B715"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Identifikácia verejného obstarávateľa</w:t>
      </w:r>
    </w:p>
    <w:p w14:paraId="70B76A22"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Predmet zákazky</w:t>
      </w:r>
    </w:p>
    <w:p w14:paraId="476F7B75"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CPV kód</w:t>
      </w:r>
    </w:p>
    <w:p w14:paraId="1AE020EE"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Miesto dodania predmetu zákazky</w:t>
      </w:r>
    </w:p>
    <w:p w14:paraId="235C13BE"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Typ zmluvy</w:t>
      </w:r>
    </w:p>
    <w:p w14:paraId="1E6E2C3A"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Predpokladaná hodnota zákazky</w:t>
      </w:r>
    </w:p>
    <w:p w14:paraId="03A37C80"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 xml:space="preserve">Lehota na </w:t>
      </w:r>
      <w:r w:rsidR="00114602" w:rsidRPr="00226213">
        <w:rPr>
          <w:rFonts w:asciiTheme="minorHAnsi" w:hAnsiTheme="minorHAnsi"/>
        </w:rPr>
        <w:t>dodanie predmetu zákazky</w:t>
      </w:r>
    </w:p>
    <w:p w14:paraId="31EBDC4B"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Obhliadka predmetu zákazky</w:t>
      </w:r>
    </w:p>
    <w:p w14:paraId="406F0003"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Zdroj finančných prostriedkov</w:t>
      </w:r>
    </w:p>
    <w:p w14:paraId="7D6059F7"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Rozdelenie predmetu zákazky</w:t>
      </w:r>
    </w:p>
    <w:p w14:paraId="746841A1"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Komplexnosť dodávky</w:t>
      </w:r>
    </w:p>
    <w:p w14:paraId="5EAAA2B7"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Jazyk ponuky</w:t>
      </w:r>
    </w:p>
    <w:p w14:paraId="53312F9B"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Podmienky predkladania ponúk</w:t>
      </w:r>
    </w:p>
    <w:p w14:paraId="20FC2115"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Podmienky účasti</w:t>
      </w:r>
    </w:p>
    <w:p w14:paraId="038DD8F5"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Obsah ponuky</w:t>
      </w:r>
    </w:p>
    <w:p w14:paraId="73C8D690"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Lehota na predkladanie ponúk</w:t>
      </w:r>
    </w:p>
    <w:p w14:paraId="7ADC4EEA"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Doplnenie, zmena a odvolanie ponuky</w:t>
      </w:r>
    </w:p>
    <w:p w14:paraId="70CC69E8"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Náklady na ponuku</w:t>
      </w:r>
    </w:p>
    <w:p w14:paraId="6D07CFB5"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Variantné riešenie</w:t>
      </w:r>
    </w:p>
    <w:p w14:paraId="5FB83848"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Podmienky zrušenia použitého postupu zadávania zákazky</w:t>
      </w:r>
    </w:p>
    <w:p w14:paraId="395400CB"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Komunikácia</w:t>
      </w:r>
    </w:p>
    <w:p w14:paraId="66AF2F08"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Vysvetlenie požiadaviek uvedených vo Výzve</w:t>
      </w:r>
    </w:p>
    <w:p w14:paraId="69AC2417"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Vyhodnotenie ponúk</w:t>
      </w:r>
    </w:p>
    <w:p w14:paraId="0BF16C90"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Kritériá na vyhodnotenie ponúk a pravidlá ich uplatnenia</w:t>
      </w:r>
    </w:p>
    <w:p w14:paraId="47DE7A7F"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Elektronická aukcia</w:t>
      </w:r>
    </w:p>
    <w:p w14:paraId="3D0E3E17"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Prijatie ponuky a uzavretie zmluvy</w:t>
      </w:r>
    </w:p>
    <w:p w14:paraId="6670DE08"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Záverečné ustanovenia</w:t>
      </w:r>
    </w:p>
    <w:p w14:paraId="1302C568" w14:textId="77777777" w:rsidR="006D2D41" w:rsidRPr="00226213" w:rsidRDefault="006D2D41" w:rsidP="005C2397">
      <w:pPr>
        <w:pStyle w:val="Odsekzoznamu"/>
        <w:numPr>
          <w:ilvl w:val="0"/>
          <w:numId w:val="22"/>
        </w:numPr>
        <w:spacing w:after="0" w:line="264" w:lineRule="auto"/>
        <w:ind w:left="426" w:right="0" w:hanging="426"/>
        <w:rPr>
          <w:rFonts w:asciiTheme="minorHAnsi" w:hAnsiTheme="minorHAnsi"/>
        </w:rPr>
      </w:pPr>
      <w:r w:rsidRPr="00226213">
        <w:rPr>
          <w:rFonts w:asciiTheme="minorHAnsi" w:hAnsiTheme="minorHAnsi"/>
        </w:rPr>
        <w:t>Prílohy</w:t>
      </w:r>
    </w:p>
    <w:p w14:paraId="6C5BDADB" w14:textId="77777777" w:rsidR="00AC4394" w:rsidRPr="00695A5B" w:rsidRDefault="00AC4394" w:rsidP="005C2397">
      <w:pPr>
        <w:pStyle w:val="Odsekzoznamu"/>
        <w:spacing w:after="0" w:line="264" w:lineRule="auto"/>
        <w:ind w:left="426" w:right="0" w:hanging="426"/>
        <w:rPr>
          <w:rFonts w:asciiTheme="minorHAnsi" w:hAnsiTheme="minorHAnsi"/>
          <w:highlight w:val="yellow"/>
        </w:rPr>
      </w:pPr>
    </w:p>
    <w:p w14:paraId="1AE7E69E" w14:textId="77777777" w:rsidR="005C2397" w:rsidRPr="00695A5B" w:rsidRDefault="005C2397" w:rsidP="005C2397">
      <w:pPr>
        <w:spacing w:after="160" w:line="259" w:lineRule="auto"/>
        <w:ind w:left="426" w:right="0" w:hanging="426"/>
        <w:jc w:val="left"/>
        <w:rPr>
          <w:rFonts w:asciiTheme="minorHAnsi" w:hAnsiTheme="minorHAnsi"/>
          <w:highlight w:val="yellow"/>
        </w:rPr>
      </w:pPr>
      <w:r w:rsidRPr="00695A5B">
        <w:rPr>
          <w:rFonts w:asciiTheme="minorHAnsi" w:hAnsiTheme="minorHAnsi"/>
          <w:highlight w:val="yellow"/>
        </w:rPr>
        <w:br w:type="page"/>
      </w:r>
    </w:p>
    <w:p w14:paraId="4D86F3F8" w14:textId="77777777" w:rsidR="005C2397" w:rsidRPr="00695A5B" w:rsidRDefault="005C2397" w:rsidP="005C2397">
      <w:pPr>
        <w:pStyle w:val="Odsekzoznamu"/>
        <w:spacing w:after="0" w:line="264" w:lineRule="auto"/>
        <w:ind w:left="426" w:right="0" w:hanging="426"/>
        <w:rPr>
          <w:rFonts w:asciiTheme="minorHAnsi" w:hAnsiTheme="minorHAnsi"/>
          <w:highlight w:val="yellow"/>
        </w:rPr>
      </w:pPr>
    </w:p>
    <w:p w14:paraId="4D4A5041" w14:textId="77777777" w:rsidR="00D32ADB" w:rsidRPr="00695A5B" w:rsidRDefault="00D32ADB" w:rsidP="005C2397">
      <w:pPr>
        <w:pStyle w:val="Odsekzoznamu"/>
        <w:numPr>
          <w:ilvl w:val="0"/>
          <w:numId w:val="3"/>
        </w:numPr>
        <w:spacing w:after="0" w:line="264" w:lineRule="auto"/>
        <w:ind w:left="426" w:right="0" w:hanging="426"/>
        <w:rPr>
          <w:rFonts w:asciiTheme="minorHAnsi" w:hAnsiTheme="minorHAnsi"/>
        </w:rPr>
      </w:pPr>
      <w:r w:rsidRPr="00695A5B">
        <w:rPr>
          <w:rFonts w:asciiTheme="minorHAnsi" w:hAnsiTheme="minorHAnsi"/>
          <w:b/>
        </w:rPr>
        <w:t>Identifikácia verejného obstarávateľa</w:t>
      </w:r>
      <w:r w:rsidRPr="00695A5B">
        <w:rPr>
          <w:rFonts w:asciiTheme="minorHAnsi" w:hAnsiTheme="minorHAnsi"/>
        </w:rPr>
        <w:t xml:space="preserve"> </w:t>
      </w:r>
    </w:p>
    <w:p w14:paraId="36F59B51" w14:textId="77777777" w:rsidR="005C2397" w:rsidRPr="00695A5B" w:rsidRDefault="005C2397" w:rsidP="005C2397">
      <w:pPr>
        <w:pStyle w:val="Odsekzoznamu"/>
        <w:numPr>
          <w:ilvl w:val="1"/>
          <w:numId w:val="3"/>
        </w:numPr>
        <w:tabs>
          <w:tab w:val="left" w:pos="2835"/>
        </w:tabs>
        <w:spacing w:after="0" w:line="264" w:lineRule="auto"/>
        <w:ind w:left="426" w:right="0" w:hanging="426"/>
        <w:rPr>
          <w:rFonts w:asciiTheme="minorHAnsi" w:hAnsiTheme="minorHAnsi" w:cs="Times New Roman"/>
          <w:b/>
        </w:rPr>
      </w:pPr>
      <w:r w:rsidRPr="00695A5B">
        <w:rPr>
          <w:rFonts w:asciiTheme="minorHAnsi" w:hAnsiTheme="minorHAnsi" w:cs="Times New Roman"/>
          <w:b/>
        </w:rPr>
        <w:t>Verejný obstarávateľ</w:t>
      </w:r>
    </w:p>
    <w:p w14:paraId="075433C4" w14:textId="77777777" w:rsidR="00D32ADB" w:rsidRPr="00695A5B" w:rsidRDefault="00D32ADB" w:rsidP="005C2397">
      <w:pPr>
        <w:pStyle w:val="Odsekzoznamu"/>
        <w:tabs>
          <w:tab w:val="left" w:pos="2835"/>
        </w:tabs>
        <w:spacing w:after="0" w:line="264" w:lineRule="auto"/>
        <w:ind w:left="426" w:right="0" w:firstLine="0"/>
        <w:rPr>
          <w:rFonts w:asciiTheme="minorHAnsi" w:hAnsiTheme="minorHAnsi" w:cs="Times New Roman"/>
        </w:rPr>
      </w:pPr>
      <w:r w:rsidRPr="00695A5B">
        <w:rPr>
          <w:rFonts w:asciiTheme="minorHAnsi" w:hAnsiTheme="minorHAnsi" w:cs="Times New Roman"/>
          <w:b/>
          <w:bCs/>
        </w:rPr>
        <w:t>Názov:</w:t>
      </w:r>
      <w:r w:rsidRPr="00695A5B">
        <w:rPr>
          <w:rFonts w:asciiTheme="minorHAnsi" w:hAnsiTheme="minorHAnsi" w:cs="Times New Roman"/>
          <w:bCs/>
        </w:rPr>
        <w:t xml:space="preserve"> </w:t>
      </w:r>
      <w:r w:rsidR="000E677A" w:rsidRPr="00695A5B">
        <w:rPr>
          <w:rFonts w:asciiTheme="minorHAnsi" w:hAnsiTheme="minorHAnsi" w:cs="Times New Roman"/>
          <w:bCs/>
        </w:rPr>
        <w:tab/>
      </w:r>
      <w:r w:rsidR="00695A5B" w:rsidRPr="00695A5B">
        <w:rPr>
          <w:rFonts w:asciiTheme="minorHAnsi" w:hAnsiTheme="minorHAnsi"/>
          <w:bCs/>
        </w:rPr>
        <w:t>Domov sociálnych služieb</w:t>
      </w:r>
    </w:p>
    <w:p w14:paraId="4452A8AA" w14:textId="77777777" w:rsidR="00D32ADB" w:rsidRPr="00695A5B" w:rsidRDefault="005C2397" w:rsidP="005C2397">
      <w:pPr>
        <w:tabs>
          <w:tab w:val="left" w:pos="2835"/>
        </w:tabs>
        <w:spacing w:after="0" w:line="264" w:lineRule="auto"/>
        <w:ind w:left="426" w:right="0" w:hanging="426"/>
        <w:rPr>
          <w:rFonts w:asciiTheme="minorHAnsi" w:hAnsiTheme="minorHAnsi" w:cs="Times New Roman"/>
        </w:rPr>
      </w:pPr>
      <w:r w:rsidRPr="00695A5B">
        <w:rPr>
          <w:rFonts w:asciiTheme="minorHAnsi" w:hAnsiTheme="minorHAnsi" w:cs="Times New Roman"/>
          <w:b/>
          <w:bCs/>
        </w:rPr>
        <w:tab/>
      </w:r>
      <w:r w:rsidR="00D32ADB" w:rsidRPr="00695A5B">
        <w:rPr>
          <w:rFonts w:asciiTheme="minorHAnsi" w:hAnsiTheme="minorHAnsi" w:cs="Times New Roman"/>
          <w:b/>
          <w:bCs/>
        </w:rPr>
        <w:t>IČO:</w:t>
      </w:r>
      <w:r w:rsidR="00D32ADB" w:rsidRPr="00695A5B">
        <w:rPr>
          <w:rFonts w:asciiTheme="minorHAnsi" w:hAnsiTheme="minorHAnsi" w:cs="Times New Roman"/>
        </w:rPr>
        <w:t xml:space="preserve"> </w:t>
      </w:r>
      <w:r w:rsidR="000E677A" w:rsidRPr="00695A5B">
        <w:rPr>
          <w:rFonts w:asciiTheme="minorHAnsi" w:hAnsiTheme="minorHAnsi" w:cs="Times New Roman"/>
        </w:rPr>
        <w:tab/>
      </w:r>
      <w:r w:rsidR="00695A5B" w:rsidRPr="00695A5B">
        <w:rPr>
          <w:rFonts w:asciiTheme="minorHAnsi" w:hAnsiTheme="minorHAnsi"/>
          <w:bCs/>
        </w:rPr>
        <w:t>00 647 918</w:t>
      </w:r>
    </w:p>
    <w:p w14:paraId="321D6005" w14:textId="77777777" w:rsidR="00D32ADB" w:rsidRPr="00695A5B" w:rsidRDefault="005C2397" w:rsidP="005C2397">
      <w:pPr>
        <w:tabs>
          <w:tab w:val="left" w:pos="2835"/>
        </w:tabs>
        <w:spacing w:after="0" w:line="264" w:lineRule="auto"/>
        <w:ind w:left="426" w:right="0" w:hanging="426"/>
        <w:rPr>
          <w:rFonts w:asciiTheme="minorHAnsi" w:hAnsiTheme="minorHAnsi" w:cs="Times New Roman"/>
        </w:rPr>
      </w:pPr>
      <w:r w:rsidRPr="00695A5B">
        <w:rPr>
          <w:rFonts w:asciiTheme="minorHAnsi" w:hAnsiTheme="minorHAnsi" w:cs="Times New Roman"/>
          <w:b/>
          <w:bCs/>
        </w:rPr>
        <w:tab/>
      </w:r>
      <w:r w:rsidR="00D32ADB" w:rsidRPr="00695A5B">
        <w:rPr>
          <w:rFonts w:asciiTheme="minorHAnsi" w:hAnsiTheme="minorHAnsi" w:cs="Times New Roman"/>
          <w:b/>
          <w:bCs/>
        </w:rPr>
        <w:t>Sídlo</w:t>
      </w:r>
      <w:r w:rsidR="00D32ADB" w:rsidRPr="00695A5B">
        <w:rPr>
          <w:rFonts w:asciiTheme="minorHAnsi" w:hAnsiTheme="minorHAnsi" w:cs="Times New Roman"/>
          <w:b/>
        </w:rPr>
        <w:t>:</w:t>
      </w:r>
      <w:r w:rsidR="00D32ADB" w:rsidRPr="00695A5B">
        <w:rPr>
          <w:rFonts w:asciiTheme="minorHAnsi" w:hAnsiTheme="minorHAnsi" w:cs="Times New Roman"/>
        </w:rPr>
        <w:t xml:space="preserve"> </w:t>
      </w:r>
      <w:r w:rsidR="000E677A" w:rsidRPr="00695A5B">
        <w:rPr>
          <w:rFonts w:asciiTheme="minorHAnsi" w:hAnsiTheme="minorHAnsi" w:cs="Times New Roman"/>
        </w:rPr>
        <w:tab/>
      </w:r>
      <w:r w:rsidR="00695A5B" w:rsidRPr="00695A5B">
        <w:rPr>
          <w:rFonts w:asciiTheme="minorHAnsi" w:hAnsiTheme="minorHAnsi"/>
          <w:bCs/>
        </w:rPr>
        <w:t>Ladomerská Vieska 84</w:t>
      </w:r>
      <w:r w:rsidR="006D2D41" w:rsidRPr="00695A5B">
        <w:rPr>
          <w:rFonts w:asciiTheme="minorHAnsi" w:hAnsiTheme="minorHAnsi"/>
          <w:bCs/>
        </w:rPr>
        <w:t xml:space="preserve">, </w:t>
      </w:r>
      <w:r w:rsidR="00695A5B" w:rsidRPr="00695A5B">
        <w:rPr>
          <w:rFonts w:asciiTheme="minorHAnsi" w:hAnsiTheme="minorHAnsi"/>
          <w:bCs/>
        </w:rPr>
        <w:t>965 01  Žiar nad Hronom</w:t>
      </w:r>
    </w:p>
    <w:p w14:paraId="2BF966A0" w14:textId="6077A2B5" w:rsidR="00D32ADB" w:rsidRPr="00695A5B" w:rsidRDefault="005C2397" w:rsidP="005C2397">
      <w:pPr>
        <w:tabs>
          <w:tab w:val="left" w:pos="2835"/>
        </w:tabs>
        <w:spacing w:after="0" w:line="264" w:lineRule="auto"/>
        <w:ind w:left="426" w:right="0" w:hanging="426"/>
        <w:rPr>
          <w:rFonts w:asciiTheme="minorHAnsi" w:hAnsiTheme="minorHAnsi"/>
          <w:b/>
          <w:color w:val="auto"/>
        </w:rPr>
      </w:pPr>
      <w:r w:rsidRPr="00695A5B">
        <w:rPr>
          <w:rFonts w:asciiTheme="minorHAnsi" w:hAnsiTheme="minorHAnsi"/>
          <w:b/>
        </w:rPr>
        <w:tab/>
      </w:r>
      <w:r w:rsidR="00D32ADB" w:rsidRPr="00695A5B">
        <w:rPr>
          <w:rFonts w:asciiTheme="minorHAnsi" w:hAnsiTheme="minorHAnsi"/>
          <w:b/>
        </w:rPr>
        <w:t>Štatutárny orgán:</w:t>
      </w:r>
      <w:r w:rsidR="00D32ADB" w:rsidRPr="00695A5B">
        <w:rPr>
          <w:rFonts w:asciiTheme="minorHAnsi" w:hAnsiTheme="minorHAnsi"/>
        </w:rPr>
        <w:t xml:space="preserve"> </w:t>
      </w:r>
      <w:r w:rsidR="000E677A" w:rsidRPr="00695A5B">
        <w:rPr>
          <w:rFonts w:asciiTheme="minorHAnsi" w:hAnsiTheme="minorHAnsi"/>
        </w:rPr>
        <w:tab/>
      </w:r>
      <w:r w:rsidR="00695A5B" w:rsidRPr="00695A5B">
        <w:rPr>
          <w:rFonts w:asciiTheme="minorHAnsi" w:hAnsiTheme="minorHAnsi"/>
        </w:rPr>
        <w:t>PhDr. Miroslava Urblíková</w:t>
      </w:r>
      <w:r w:rsidRPr="00695A5B">
        <w:rPr>
          <w:rFonts w:asciiTheme="minorHAnsi" w:hAnsiTheme="minorHAnsi"/>
        </w:rPr>
        <w:t xml:space="preserve">, </w:t>
      </w:r>
      <w:r w:rsidR="00DE72EC" w:rsidRPr="00695A5B">
        <w:rPr>
          <w:rFonts w:asciiTheme="minorHAnsi" w:hAnsiTheme="minorHAnsi"/>
        </w:rPr>
        <w:t xml:space="preserve">riaditeľka </w:t>
      </w:r>
    </w:p>
    <w:p w14:paraId="19E2D48E" w14:textId="77777777" w:rsidR="00D32ADB" w:rsidRPr="00695A5B" w:rsidRDefault="00D32ADB" w:rsidP="005C2397">
      <w:pPr>
        <w:spacing w:after="0" w:line="264" w:lineRule="auto"/>
        <w:ind w:left="426" w:right="0" w:firstLine="0"/>
        <w:rPr>
          <w:rFonts w:asciiTheme="minorHAnsi" w:hAnsiTheme="minorHAnsi"/>
          <w:color w:val="auto"/>
        </w:rPr>
      </w:pPr>
      <w:r w:rsidRPr="00695A5B">
        <w:rPr>
          <w:rFonts w:asciiTheme="minorHAnsi" w:hAnsiTheme="minorHAnsi" w:cs="Times New Roman"/>
          <w:b/>
          <w:color w:val="auto"/>
        </w:rPr>
        <w:t>Typ verejného obstarávateľa:</w:t>
      </w:r>
      <w:r w:rsidRPr="00695A5B">
        <w:rPr>
          <w:rFonts w:asciiTheme="minorHAnsi" w:hAnsiTheme="minorHAnsi" w:cs="Times New Roman"/>
          <w:color w:val="auto"/>
        </w:rPr>
        <w:t xml:space="preserve"> </w:t>
      </w:r>
      <w:r w:rsidR="00230220" w:rsidRPr="00695A5B">
        <w:rPr>
          <w:rFonts w:asciiTheme="minorHAnsi" w:hAnsiTheme="minorHAnsi" w:cs="Times New Roman"/>
          <w:color w:val="auto"/>
        </w:rPr>
        <w:t>verejný obstarávateľ</w:t>
      </w:r>
      <w:r w:rsidRPr="00695A5B">
        <w:rPr>
          <w:rFonts w:asciiTheme="minorHAnsi" w:hAnsiTheme="minorHAnsi" w:cs="Times New Roman"/>
          <w:color w:val="auto"/>
        </w:rPr>
        <w:t xml:space="preserve"> podľa </w:t>
      </w:r>
      <w:r w:rsidR="00695A5B">
        <w:rPr>
          <w:rFonts w:asciiTheme="minorHAnsi" w:hAnsiTheme="minorHAnsi" w:cs="Times New Roman"/>
          <w:color w:val="auto"/>
        </w:rPr>
        <w:t xml:space="preserve">ust. </w:t>
      </w:r>
      <w:r w:rsidRPr="00695A5B">
        <w:rPr>
          <w:rFonts w:asciiTheme="minorHAnsi" w:hAnsiTheme="minorHAnsi" w:cs="Times New Roman"/>
          <w:color w:val="auto"/>
        </w:rPr>
        <w:t>§ 7 ods. 1 písm. d)</w:t>
      </w:r>
      <w:r w:rsidR="00230220" w:rsidRPr="00695A5B">
        <w:rPr>
          <w:rFonts w:asciiTheme="minorHAnsi" w:hAnsiTheme="minorHAnsi" w:cs="Times New Roman"/>
          <w:color w:val="auto"/>
        </w:rPr>
        <w:t xml:space="preserve"> ZVO</w:t>
      </w:r>
    </w:p>
    <w:p w14:paraId="2E01098E" w14:textId="77EA2A81" w:rsidR="00056EF9" w:rsidRPr="00695A5B" w:rsidRDefault="00D32ADB" w:rsidP="005C2397">
      <w:pPr>
        <w:spacing w:after="0" w:line="264" w:lineRule="auto"/>
        <w:ind w:left="426" w:right="0" w:firstLine="0"/>
        <w:rPr>
          <w:rStyle w:val="Hypertextovprepojenie"/>
          <w:rFonts w:asciiTheme="minorHAnsi" w:hAnsiTheme="minorHAnsi"/>
        </w:rPr>
      </w:pPr>
      <w:r w:rsidRPr="00695A5B">
        <w:rPr>
          <w:rFonts w:asciiTheme="minorHAnsi" w:hAnsiTheme="minorHAnsi"/>
          <w:b/>
          <w:color w:val="auto"/>
        </w:rPr>
        <w:t>Kontaktná osoba vo veciach technických:</w:t>
      </w:r>
      <w:r w:rsidRPr="00695A5B">
        <w:rPr>
          <w:rFonts w:asciiTheme="minorHAnsi" w:hAnsiTheme="minorHAnsi"/>
          <w:color w:val="auto"/>
        </w:rPr>
        <w:t xml:space="preserve"> </w:t>
      </w:r>
      <w:r w:rsidR="00695A5B" w:rsidRPr="00695A5B">
        <w:rPr>
          <w:rFonts w:asciiTheme="minorHAnsi" w:hAnsiTheme="minorHAnsi" w:cs="Arial"/>
          <w:color w:val="auto"/>
          <w:lang w:eastAsia="en-US"/>
        </w:rPr>
        <w:t>PhDr. Miroslava Urblíková</w:t>
      </w:r>
      <w:r w:rsidRPr="00695A5B">
        <w:rPr>
          <w:rFonts w:asciiTheme="minorHAnsi" w:hAnsiTheme="minorHAnsi"/>
          <w:color w:val="auto"/>
        </w:rPr>
        <w:t xml:space="preserve">, </w:t>
      </w:r>
      <w:r w:rsidR="00DE72EC" w:rsidRPr="00695A5B">
        <w:rPr>
          <w:rFonts w:asciiTheme="minorHAnsi" w:hAnsiTheme="minorHAnsi"/>
          <w:color w:val="auto"/>
        </w:rPr>
        <w:t xml:space="preserve">riaditeľka </w:t>
      </w:r>
      <w:r w:rsidR="005C2397" w:rsidRPr="00695A5B">
        <w:rPr>
          <w:rFonts w:asciiTheme="minorHAnsi" w:hAnsiTheme="minorHAnsi"/>
          <w:color w:val="auto"/>
        </w:rPr>
        <w:t xml:space="preserve">, </w:t>
      </w:r>
      <w:r w:rsidRPr="00695A5B">
        <w:rPr>
          <w:rFonts w:asciiTheme="minorHAnsi" w:hAnsiTheme="minorHAnsi"/>
          <w:color w:val="auto"/>
        </w:rPr>
        <w:t xml:space="preserve">t.č.: </w:t>
      </w:r>
      <w:r w:rsidR="00802287" w:rsidRPr="00695A5B">
        <w:rPr>
          <w:rFonts w:asciiTheme="minorHAnsi" w:hAnsiTheme="minorHAnsi"/>
        </w:rPr>
        <w:t>+421</w:t>
      </w:r>
      <w:r w:rsidR="00695A5B" w:rsidRPr="00695A5B">
        <w:rPr>
          <w:rFonts w:asciiTheme="minorHAnsi" w:hAnsiTheme="minorHAnsi"/>
        </w:rPr>
        <w:t> 948 725 241</w:t>
      </w:r>
      <w:r w:rsidRPr="00695A5B">
        <w:rPr>
          <w:rFonts w:asciiTheme="minorHAnsi" w:hAnsiTheme="minorHAnsi"/>
          <w:color w:val="auto"/>
        </w:rPr>
        <w:t>; mail:</w:t>
      </w:r>
      <w:r w:rsidR="000E677A" w:rsidRPr="00695A5B">
        <w:rPr>
          <w:rFonts w:asciiTheme="minorHAnsi" w:hAnsiTheme="minorHAnsi"/>
          <w:color w:val="auto"/>
        </w:rPr>
        <w:t> </w:t>
      </w:r>
      <w:r w:rsidR="00695A5B" w:rsidRPr="00695A5B">
        <w:rPr>
          <w:rFonts w:asciiTheme="minorHAnsi" w:hAnsiTheme="minorHAnsi"/>
        </w:rPr>
        <w:t>riaditel@dsslvieska.sk</w:t>
      </w:r>
      <w:r w:rsidR="00BA162F" w:rsidRPr="00695A5B">
        <w:rPr>
          <w:rFonts w:asciiTheme="minorHAnsi" w:hAnsiTheme="minorHAnsi"/>
        </w:rPr>
        <w:t xml:space="preserve"> </w:t>
      </w:r>
    </w:p>
    <w:p w14:paraId="78D84860" w14:textId="77777777" w:rsidR="00A56773" w:rsidRPr="00065970" w:rsidRDefault="00A56773" w:rsidP="00A56773">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1C5D8922" w14:textId="77777777" w:rsidR="00230220" w:rsidRPr="00695A5B" w:rsidRDefault="00230220" w:rsidP="005C2397">
      <w:pPr>
        <w:pStyle w:val="Odsekzoznamu"/>
        <w:tabs>
          <w:tab w:val="left" w:pos="2880"/>
        </w:tabs>
        <w:spacing w:after="0" w:line="264" w:lineRule="auto"/>
        <w:ind w:left="426" w:right="0" w:hanging="426"/>
        <w:rPr>
          <w:rFonts w:asciiTheme="minorHAnsi" w:hAnsiTheme="minorHAnsi" w:cs="Times New Roman"/>
          <w:highlight w:val="yellow"/>
        </w:rPr>
      </w:pPr>
    </w:p>
    <w:p w14:paraId="4B629360" w14:textId="77777777" w:rsidR="00D32ADB" w:rsidRPr="00695A5B" w:rsidRDefault="00D32ADB" w:rsidP="005C2397">
      <w:pPr>
        <w:pStyle w:val="Odsekzoznamu"/>
        <w:numPr>
          <w:ilvl w:val="1"/>
          <w:numId w:val="3"/>
        </w:numPr>
        <w:tabs>
          <w:tab w:val="left" w:pos="2880"/>
        </w:tabs>
        <w:spacing w:after="0" w:line="264" w:lineRule="auto"/>
        <w:ind w:left="426" w:right="0" w:hanging="426"/>
        <w:rPr>
          <w:rFonts w:asciiTheme="minorHAnsi" w:hAnsiTheme="minorHAnsi" w:cs="Times New Roman"/>
        </w:rPr>
      </w:pPr>
      <w:r w:rsidRPr="00695A5B">
        <w:rPr>
          <w:rFonts w:asciiTheme="minorHAnsi" w:hAnsiTheme="minorHAnsi" w:cs="Times New Roman"/>
        </w:rPr>
        <w:t xml:space="preserve">V prípade tohto verejného obstarávania poskytuje verejnému obstarávateľovi podporné činnosti vo verejnom obstarávaní centrálna obstarávacia organizácia v zmysle </w:t>
      </w:r>
      <w:r w:rsidRPr="00695A5B">
        <w:rPr>
          <w:rFonts w:asciiTheme="minorHAnsi" w:hAnsiTheme="minorHAnsi"/>
        </w:rPr>
        <w:t>§ 15 ods.</w:t>
      </w:r>
      <w:r w:rsidR="000E677A" w:rsidRPr="00695A5B">
        <w:rPr>
          <w:rFonts w:asciiTheme="minorHAnsi" w:hAnsiTheme="minorHAnsi"/>
        </w:rPr>
        <w:t> </w:t>
      </w:r>
      <w:r w:rsidRPr="00695A5B">
        <w:rPr>
          <w:rFonts w:asciiTheme="minorHAnsi" w:hAnsiTheme="minorHAnsi"/>
        </w:rPr>
        <w:t>2</w:t>
      </w:r>
      <w:r w:rsidR="000E677A" w:rsidRPr="00695A5B">
        <w:rPr>
          <w:rFonts w:asciiTheme="minorHAnsi" w:hAnsiTheme="minorHAnsi"/>
        </w:rPr>
        <w:t> </w:t>
      </w:r>
      <w:r w:rsidRPr="00695A5B">
        <w:rPr>
          <w:rFonts w:asciiTheme="minorHAnsi" w:hAnsiTheme="minorHAnsi"/>
        </w:rPr>
        <w:t xml:space="preserve">písm. a) </w:t>
      </w:r>
      <w:r w:rsidR="005C2397" w:rsidRPr="00695A5B">
        <w:rPr>
          <w:rFonts w:asciiTheme="minorHAnsi" w:hAnsiTheme="minorHAnsi"/>
        </w:rPr>
        <w:t>ZVO</w:t>
      </w:r>
      <w:r w:rsidRPr="00695A5B">
        <w:rPr>
          <w:rFonts w:asciiTheme="minorHAnsi" w:hAnsiTheme="minorHAnsi"/>
        </w:rPr>
        <w:t>:</w:t>
      </w:r>
    </w:p>
    <w:p w14:paraId="1FBCA24B" w14:textId="77777777" w:rsidR="00D32ADB" w:rsidRPr="00695A5B" w:rsidRDefault="005C2397" w:rsidP="005C2397">
      <w:pPr>
        <w:tabs>
          <w:tab w:val="left" w:pos="2835"/>
        </w:tabs>
        <w:spacing w:after="0" w:line="264" w:lineRule="auto"/>
        <w:ind w:left="426" w:right="0" w:hanging="426"/>
        <w:rPr>
          <w:rFonts w:asciiTheme="minorHAnsi" w:hAnsiTheme="minorHAnsi" w:cs="Times New Roman"/>
          <w:bCs/>
        </w:rPr>
      </w:pPr>
      <w:r w:rsidRPr="00695A5B">
        <w:rPr>
          <w:rFonts w:asciiTheme="minorHAnsi" w:hAnsiTheme="minorHAnsi" w:cs="Times New Roman"/>
          <w:b/>
          <w:bCs/>
        </w:rPr>
        <w:tab/>
      </w:r>
      <w:r w:rsidR="00D32ADB" w:rsidRPr="00695A5B">
        <w:rPr>
          <w:rFonts w:asciiTheme="minorHAnsi" w:hAnsiTheme="minorHAnsi" w:cs="Times New Roman"/>
          <w:b/>
          <w:bCs/>
        </w:rPr>
        <w:t xml:space="preserve">Názov: </w:t>
      </w:r>
      <w:r w:rsidR="000E677A" w:rsidRPr="00695A5B">
        <w:rPr>
          <w:rFonts w:asciiTheme="minorHAnsi" w:hAnsiTheme="minorHAnsi" w:cs="Times New Roman"/>
          <w:b/>
          <w:bCs/>
        </w:rPr>
        <w:tab/>
      </w:r>
      <w:r w:rsidR="00D32ADB" w:rsidRPr="00695A5B">
        <w:rPr>
          <w:rFonts w:asciiTheme="minorHAnsi" w:hAnsiTheme="minorHAnsi" w:cs="Times New Roman"/>
          <w:bCs/>
        </w:rPr>
        <w:t>Banskobystrický samosprávny kraj</w:t>
      </w:r>
    </w:p>
    <w:p w14:paraId="22AAD79D" w14:textId="77777777" w:rsidR="00D32ADB" w:rsidRPr="00695A5B" w:rsidRDefault="005C2397" w:rsidP="005C2397">
      <w:pPr>
        <w:tabs>
          <w:tab w:val="left" w:pos="2835"/>
        </w:tabs>
        <w:spacing w:after="0" w:line="264" w:lineRule="auto"/>
        <w:ind w:left="426" w:right="0" w:hanging="426"/>
        <w:rPr>
          <w:rFonts w:asciiTheme="minorHAnsi" w:hAnsiTheme="minorHAnsi" w:cs="Times New Roman"/>
          <w:bCs/>
        </w:rPr>
      </w:pPr>
      <w:r w:rsidRPr="00695A5B">
        <w:rPr>
          <w:rFonts w:asciiTheme="minorHAnsi" w:hAnsiTheme="minorHAnsi" w:cs="Times New Roman"/>
          <w:b/>
          <w:bCs/>
        </w:rPr>
        <w:tab/>
      </w:r>
      <w:r w:rsidR="00D32ADB" w:rsidRPr="00695A5B">
        <w:rPr>
          <w:rFonts w:asciiTheme="minorHAnsi" w:hAnsiTheme="minorHAnsi" w:cs="Times New Roman"/>
          <w:b/>
          <w:bCs/>
        </w:rPr>
        <w:t>IČO:</w:t>
      </w:r>
      <w:r w:rsidR="00D32ADB" w:rsidRPr="00695A5B">
        <w:rPr>
          <w:rFonts w:asciiTheme="minorHAnsi" w:hAnsiTheme="minorHAnsi" w:cs="Times New Roman"/>
          <w:bCs/>
        </w:rPr>
        <w:t xml:space="preserve"> </w:t>
      </w:r>
      <w:r w:rsidR="000E677A" w:rsidRPr="00695A5B">
        <w:rPr>
          <w:rFonts w:asciiTheme="minorHAnsi" w:hAnsiTheme="minorHAnsi" w:cs="Times New Roman"/>
          <w:bCs/>
        </w:rPr>
        <w:tab/>
      </w:r>
      <w:r w:rsidR="00D32ADB" w:rsidRPr="00695A5B">
        <w:rPr>
          <w:rFonts w:asciiTheme="minorHAnsi" w:hAnsiTheme="minorHAnsi" w:cs="Times New Roman"/>
          <w:bCs/>
        </w:rPr>
        <w:t>37 828</w:t>
      </w:r>
      <w:r w:rsidRPr="00695A5B">
        <w:rPr>
          <w:rFonts w:asciiTheme="minorHAnsi" w:hAnsiTheme="minorHAnsi" w:cs="Times New Roman"/>
          <w:bCs/>
        </w:rPr>
        <w:t> </w:t>
      </w:r>
      <w:r w:rsidR="00D32ADB" w:rsidRPr="00695A5B">
        <w:rPr>
          <w:rFonts w:asciiTheme="minorHAnsi" w:hAnsiTheme="minorHAnsi" w:cs="Times New Roman"/>
          <w:bCs/>
        </w:rPr>
        <w:t>100</w:t>
      </w:r>
    </w:p>
    <w:p w14:paraId="0F1E56A3" w14:textId="77777777" w:rsidR="00D32ADB" w:rsidRPr="00695A5B" w:rsidRDefault="005C2397" w:rsidP="005C2397">
      <w:pPr>
        <w:tabs>
          <w:tab w:val="left" w:pos="2835"/>
        </w:tabs>
        <w:spacing w:after="0" w:line="264" w:lineRule="auto"/>
        <w:ind w:left="426" w:right="0" w:hanging="426"/>
        <w:rPr>
          <w:rFonts w:asciiTheme="minorHAnsi" w:hAnsiTheme="minorHAnsi" w:cs="Times New Roman"/>
          <w:color w:val="000000" w:themeColor="text1"/>
        </w:rPr>
      </w:pPr>
      <w:r w:rsidRPr="00695A5B">
        <w:rPr>
          <w:rFonts w:asciiTheme="minorHAnsi" w:hAnsiTheme="minorHAnsi" w:cs="Times New Roman"/>
          <w:b/>
          <w:bCs/>
        </w:rPr>
        <w:tab/>
      </w:r>
      <w:r w:rsidR="00D32ADB" w:rsidRPr="00695A5B">
        <w:rPr>
          <w:rFonts w:asciiTheme="minorHAnsi" w:hAnsiTheme="minorHAnsi" w:cs="Times New Roman"/>
          <w:b/>
          <w:bCs/>
        </w:rPr>
        <w:t>Sídlo:</w:t>
      </w:r>
      <w:r w:rsidR="00D32ADB" w:rsidRPr="00695A5B">
        <w:rPr>
          <w:rFonts w:asciiTheme="minorHAnsi" w:hAnsiTheme="minorHAnsi" w:cs="Times New Roman"/>
          <w:color w:val="000000" w:themeColor="text1"/>
        </w:rPr>
        <w:t xml:space="preserve"> </w:t>
      </w:r>
      <w:r w:rsidR="00230220" w:rsidRPr="00695A5B">
        <w:rPr>
          <w:rFonts w:asciiTheme="minorHAnsi" w:hAnsiTheme="minorHAnsi" w:cs="Times New Roman"/>
          <w:color w:val="000000" w:themeColor="text1"/>
        </w:rPr>
        <w:tab/>
      </w:r>
      <w:r w:rsidR="00D32ADB" w:rsidRPr="00695A5B">
        <w:rPr>
          <w:rFonts w:asciiTheme="minorHAnsi" w:hAnsiTheme="minorHAnsi" w:cs="Times New Roman"/>
          <w:color w:val="000000" w:themeColor="text1"/>
        </w:rPr>
        <w:t>Námestie SNP 23, 974 01 Banská Bystrica</w:t>
      </w:r>
    </w:p>
    <w:p w14:paraId="19EE7253" w14:textId="77777777" w:rsidR="00D32ADB" w:rsidRPr="00695A5B" w:rsidRDefault="00D32ADB" w:rsidP="005C2397">
      <w:pPr>
        <w:spacing w:after="0" w:line="264" w:lineRule="auto"/>
        <w:ind w:left="426" w:right="0" w:firstLine="0"/>
        <w:rPr>
          <w:rFonts w:asciiTheme="minorHAnsi" w:hAnsiTheme="minorHAnsi" w:cs="Times New Roman"/>
          <w:b/>
          <w:color w:val="auto"/>
        </w:rPr>
      </w:pPr>
      <w:r w:rsidRPr="00695A5B">
        <w:rPr>
          <w:rFonts w:asciiTheme="minorHAnsi" w:hAnsiTheme="minorHAnsi"/>
          <w:b/>
          <w:color w:val="auto"/>
        </w:rPr>
        <w:t>Kontaktná osoba vo veciach procesu verejného obstarávania:</w:t>
      </w:r>
      <w:r w:rsidRPr="00695A5B">
        <w:rPr>
          <w:rFonts w:asciiTheme="minorHAnsi" w:hAnsiTheme="minorHAnsi"/>
          <w:color w:val="auto"/>
        </w:rPr>
        <w:t xml:space="preserve"> </w:t>
      </w:r>
      <w:r w:rsidR="00230220" w:rsidRPr="00695A5B">
        <w:rPr>
          <w:rFonts w:asciiTheme="minorHAnsi" w:hAnsiTheme="minorHAnsi"/>
          <w:color w:val="auto"/>
        </w:rPr>
        <w:t>Ivana Mesiariková</w:t>
      </w:r>
      <w:r w:rsidRPr="00695A5B">
        <w:rPr>
          <w:rFonts w:asciiTheme="minorHAnsi" w:hAnsiTheme="minorHAnsi"/>
          <w:color w:val="auto"/>
        </w:rPr>
        <w:t xml:space="preserve"> – odborná referentka pre verejné obstarávanie, </w:t>
      </w:r>
      <w:hyperlink r:id="rId8" w:history="1">
        <w:r w:rsidR="00695A5B" w:rsidRPr="00695A5B">
          <w:rPr>
            <w:rStyle w:val="Hypertextovprepojenie"/>
            <w:rFonts w:asciiTheme="minorHAnsi" w:hAnsiTheme="minorHAnsi"/>
          </w:rPr>
          <w:t>ivana.mesiarikova@bbsk.sk</w:t>
        </w:r>
      </w:hyperlink>
      <w:r w:rsidRPr="00695A5B">
        <w:rPr>
          <w:rFonts w:asciiTheme="minorHAnsi" w:hAnsiTheme="minorHAnsi"/>
          <w:color w:val="auto"/>
        </w:rPr>
        <w:t xml:space="preserve">, </w:t>
      </w:r>
      <w:r w:rsidRPr="00695A5B">
        <w:rPr>
          <w:rFonts w:asciiTheme="minorHAnsi" w:hAnsiTheme="minorHAnsi" w:cs="Times New Roman"/>
          <w:color w:val="auto"/>
        </w:rPr>
        <w:t xml:space="preserve">+421(48)432 </w:t>
      </w:r>
      <w:r w:rsidR="000620EE" w:rsidRPr="00695A5B">
        <w:rPr>
          <w:rFonts w:asciiTheme="minorHAnsi" w:hAnsiTheme="minorHAnsi" w:cs="Times New Roman"/>
          <w:color w:val="auto"/>
        </w:rPr>
        <w:t>56 46</w:t>
      </w:r>
    </w:p>
    <w:p w14:paraId="6BA49C16" w14:textId="77777777" w:rsidR="00A56773" w:rsidRPr="00065970" w:rsidRDefault="00A56773" w:rsidP="00A56773">
      <w:pPr>
        <w:spacing w:after="0" w:line="264" w:lineRule="auto"/>
        <w:ind w:right="-1" w:firstLine="416"/>
        <w:rPr>
          <w:rFonts w:asciiTheme="minorHAnsi" w:hAnsiTheme="minorHAnsi"/>
        </w:rPr>
      </w:pPr>
      <w:r w:rsidRPr="00065970">
        <w:rPr>
          <w:rFonts w:asciiTheme="minorHAnsi" w:hAnsiTheme="minorHAnsi"/>
          <w:b/>
        </w:rPr>
        <w:t>Komunikačné rozhranie:</w:t>
      </w:r>
      <w:r w:rsidRPr="00065970">
        <w:rPr>
          <w:rFonts w:asciiTheme="minorHAnsi" w:hAnsiTheme="minorHAnsi"/>
        </w:rPr>
        <w:t xml:space="preserve"> </w:t>
      </w:r>
      <w:r w:rsidRPr="00065970">
        <w:rPr>
          <w:rFonts w:asciiTheme="minorHAnsi" w:hAnsiTheme="minorHAnsi"/>
        </w:rPr>
        <w:tab/>
        <w:t>https://josephine.proebiz.com/</w:t>
      </w:r>
    </w:p>
    <w:p w14:paraId="2504F234" w14:textId="77777777" w:rsidR="00D32ADB" w:rsidRPr="00695A5B" w:rsidRDefault="00D32ADB" w:rsidP="005C2397">
      <w:pPr>
        <w:spacing w:after="0" w:line="264" w:lineRule="auto"/>
        <w:ind w:left="426" w:right="0" w:hanging="426"/>
        <w:rPr>
          <w:rFonts w:asciiTheme="minorHAnsi" w:hAnsiTheme="minorHAnsi"/>
          <w:highlight w:val="yellow"/>
        </w:rPr>
      </w:pPr>
    </w:p>
    <w:p w14:paraId="49CC7242" w14:textId="77777777" w:rsidR="00D32ADB" w:rsidRPr="00695A5B" w:rsidRDefault="00D32ADB" w:rsidP="005C2397">
      <w:pPr>
        <w:pStyle w:val="Nadpis1"/>
        <w:numPr>
          <w:ilvl w:val="0"/>
          <w:numId w:val="3"/>
        </w:numPr>
        <w:spacing w:after="0" w:line="264" w:lineRule="auto"/>
        <w:ind w:left="426" w:hanging="426"/>
        <w:rPr>
          <w:rFonts w:asciiTheme="minorHAnsi" w:hAnsiTheme="minorHAnsi"/>
          <w:b w:val="0"/>
        </w:rPr>
      </w:pPr>
      <w:bookmarkStart w:id="1" w:name="_Toc12160"/>
      <w:r w:rsidRPr="00695A5B">
        <w:rPr>
          <w:rFonts w:asciiTheme="minorHAnsi" w:hAnsiTheme="minorHAnsi"/>
        </w:rPr>
        <w:t>Predmet zákazky</w:t>
      </w:r>
      <w:r w:rsidRPr="00695A5B">
        <w:rPr>
          <w:rFonts w:asciiTheme="minorHAnsi" w:hAnsiTheme="minorHAnsi"/>
          <w:b w:val="0"/>
        </w:rPr>
        <w:t xml:space="preserve"> </w:t>
      </w:r>
      <w:bookmarkEnd w:id="1"/>
    </w:p>
    <w:p w14:paraId="43481EC0" w14:textId="77777777" w:rsidR="00695A5B" w:rsidRPr="00695A5B" w:rsidRDefault="00695A5B" w:rsidP="00695A5B">
      <w:pPr>
        <w:pStyle w:val="Odsekzoznamu"/>
        <w:numPr>
          <w:ilvl w:val="1"/>
          <w:numId w:val="3"/>
        </w:numPr>
        <w:spacing w:after="0" w:line="264" w:lineRule="auto"/>
        <w:ind w:left="426" w:right="0" w:hanging="426"/>
        <w:rPr>
          <w:rFonts w:asciiTheme="minorHAnsi" w:hAnsiTheme="minorHAnsi"/>
        </w:rPr>
      </w:pPr>
      <w:r w:rsidRPr="00695A5B">
        <w:rPr>
          <w:rFonts w:asciiTheme="minorHAnsi" w:hAnsiTheme="minorHAnsi"/>
        </w:rPr>
        <w:t>Predmetom zákazky sú nasledujúce činnosti :</w:t>
      </w:r>
    </w:p>
    <w:p w14:paraId="40D07E3F" w14:textId="77777777" w:rsidR="00695A5B" w:rsidRPr="00695A5B" w:rsidRDefault="00695A5B" w:rsidP="00695A5B">
      <w:pPr>
        <w:pStyle w:val="Odsekzoznamu"/>
        <w:spacing w:after="0" w:line="264" w:lineRule="auto"/>
        <w:ind w:left="426" w:right="0" w:firstLine="0"/>
        <w:rPr>
          <w:rFonts w:asciiTheme="minorHAnsi" w:hAnsiTheme="minorHAnsi"/>
        </w:rPr>
      </w:pPr>
      <w:r w:rsidRPr="00695A5B">
        <w:rPr>
          <w:rFonts w:asciiTheme="minorHAnsi" w:hAnsiTheme="minorHAnsi"/>
        </w:rPr>
        <w:t xml:space="preserve">a) vypracovanie projektových dokumentácií v stupni projektov pre územné rozhodnutie (DUR) (výstavba nového objektu) a v stupni pre stavebné povolenia v podrobnosti realizačného projektu (DSP s DRS) so všetkými náležitosťami v zmysle §3 a §9 vyhlášky MŽP SR č. 453/2000 Z.z., ktorou sa vykonávajú niektoré ustanovenia stavebného zákona a v rozsahu prílohy č. 1, 2 a č. 3 Sadzobníka pre navrhovanie ponukových cien projektových prác a inžinierskych činností UNIKA 2018 vrátane zamerania skutkového stavu jednotlivých objektov, potrebného polohopisného a výškopisného zamerania, položkovitých rozpočtov jednotlivých objektov (stavba a vybavenie), výkazov výmer jednotlivých objektov (stavba a vybavenie) a teplotechnických posudkov jednotlivých objektov, odborný výpočet predpokladaných energetických úspor vypracovaný v súlade zo zákonom č. 555/2005 Z.z. o energetickej hospodárnosti budov v znení neskorších predpisov (doklad o výške energetickej úspory vyjadrený v znížení potreby tepla na vykurovanie budovy). Projektové dokumentácie budú spracované samostatne na štyri stavby uvedené v prílohe tejto výzvy. Rozpočty budú spracované pre každú stavbu zvlášť a jeden rozpočet zahrňujúci všetky stavby spolu. Verejný obstarávateľ požaduje spracovať dokumentáciu na výstavbu novej budovy a komplexnú rekonštrukciu všetkých troch stavieb vrátane návrhu zateplenia objektov, výmeny okien a dverí, elektroinštalácie, rozvodov vody, kanalizácie, kúrenia, vzduchotechniky a plynu. Predmetom zákazky je aj posúdenie jestvujúcich prípojok inžinierskych sietí a v prípade potreby návrh nových prípojok. </w:t>
      </w:r>
    </w:p>
    <w:p w14:paraId="19881034" w14:textId="77777777" w:rsidR="00695A5B" w:rsidRPr="00695A5B" w:rsidRDefault="00695A5B" w:rsidP="00695A5B">
      <w:pPr>
        <w:pStyle w:val="Odsekzoznamu"/>
        <w:spacing w:after="0" w:line="264" w:lineRule="auto"/>
        <w:ind w:left="426" w:right="0" w:firstLine="0"/>
        <w:rPr>
          <w:rFonts w:asciiTheme="minorHAnsi" w:hAnsiTheme="minorHAnsi"/>
        </w:rPr>
      </w:pPr>
      <w:r w:rsidRPr="00695A5B">
        <w:rPr>
          <w:rFonts w:asciiTheme="minorHAnsi" w:hAnsiTheme="minorHAnsi"/>
        </w:rPr>
        <w:t>b) Výkon inžinierskej činnosti v nutnom rozsahu pre zabezpečenie právoplatného územného rozhodnutia (výstavba nového objektu) a právoplatných stavebných povolení v mene objednávateľa vrátane zabezpečenia všetkých potrebných stanovísk a vyjadrení dotknutých organizácií a orgánov. V prípade potreby podanie žiadostí o vyňatie pôdy podľa § 17 zák. č. 220/2004 Z.z. v rozsahu zabezpečenia všetkých rozhodnutí, stanovísk, potvrdení, vyjadrení, súhlasov a posúdení s vypracovaním žiadostí o vyňatie pôdy z poľnohospodárskeho pôdneho fondu.</w:t>
      </w:r>
    </w:p>
    <w:p w14:paraId="13E26227" w14:textId="16E23A24" w:rsidR="00695A5B" w:rsidRPr="00695A5B" w:rsidRDefault="00695A5B" w:rsidP="00695A5B">
      <w:pPr>
        <w:pStyle w:val="Odsekzoznamu"/>
        <w:spacing w:after="0" w:line="264" w:lineRule="auto"/>
        <w:ind w:left="426" w:right="0" w:firstLine="0"/>
        <w:rPr>
          <w:rFonts w:asciiTheme="minorHAnsi" w:hAnsiTheme="minorHAnsi"/>
        </w:rPr>
      </w:pPr>
      <w:r w:rsidRPr="00695A5B">
        <w:rPr>
          <w:rFonts w:asciiTheme="minorHAnsi" w:hAnsiTheme="minorHAnsi"/>
        </w:rPr>
        <w:t>c) Výkon autorského dozoru (rozsah 80 hodín) počas realizácie stavby zhotoviteľom stavby až po vydanie kolaudačného rozhodnutia príslušným stavebným úradom</w:t>
      </w:r>
      <w:r w:rsidR="003C6210">
        <w:rPr>
          <w:rFonts w:asciiTheme="minorHAnsi" w:hAnsiTheme="minorHAnsi"/>
        </w:rPr>
        <w:t>.</w:t>
      </w:r>
    </w:p>
    <w:p w14:paraId="6EDC1BAD" w14:textId="77777777" w:rsidR="00695A5B" w:rsidRPr="00695A5B" w:rsidRDefault="00695A5B" w:rsidP="00695A5B">
      <w:pPr>
        <w:pStyle w:val="Odsekzoznamu"/>
        <w:spacing w:after="0" w:line="264" w:lineRule="auto"/>
        <w:ind w:left="426" w:right="0" w:firstLine="0"/>
        <w:rPr>
          <w:rFonts w:asciiTheme="minorHAnsi" w:hAnsiTheme="minorHAnsi"/>
        </w:rPr>
      </w:pPr>
    </w:p>
    <w:p w14:paraId="0D1EADD1" w14:textId="77777777" w:rsidR="003E509F" w:rsidRPr="00695A5B" w:rsidRDefault="000620EE" w:rsidP="005C2397">
      <w:pPr>
        <w:pStyle w:val="Odsekzoznamu"/>
        <w:numPr>
          <w:ilvl w:val="1"/>
          <w:numId w:val="3"/>
        </w:numPr>
        <w:spacing w:after="0" w:line="264" w:lineRule="auto"/>
        <w:ind w:left="426" w:right="0" w:hanging="426"/>
        <w:rPr>
          <w:rFonts w:asciiTheme="minorHAnsi" w:hAnsiTheme="minorHAnsi"/>
        </w:rPr>
      </w:pPr>
      <w:r w:rsidRPr="00695A5B">
        <w:rPr>
          <w:rFonts w:asciiTheme="minorHAnsi" w:hAnsiTheme="minorHAnsi"/>
        </w:rPr>
        <w:t xml:space="preserve">Podrobné vymedzenie predmetu zákazky je </w:t>
      </w:r>
      <w:r w:rsidR="00FA1F05" w:rsidRPr="00695A5B">
        <w:rPr>
          <w:rFonts w:asciiTheme="minorHAnsi" w:hAnsiTheme="minorHAnsi"/>
        </w:rPr>
        <w:t>špecifikované v prílohách tejto výzvy.</w:t>
      </w:r>
    </w:p>
    <w:p w14:paraId="6CFEE90A" w14:textId="77777777" w:rsidR="00E33003" w:rsidRPr="00695A5B" w:rsidRDefault="00E33003" w:rsidP="005C2397">
      <w:pPr>
        <w:spacing w:after="0" w:line="264" w:lineRule="auto"/>
        <w:ind w:left="426" w:right="0" w:hanging="426"/>
        <w:rPr>
          <w:rFonts w:asciiTheme="minorHAnsi" w:hAnsiTheme="minorHAnsi"/>
          <w:highlight w:val="yellow"/>
        </w:rPr>
      </w:pPr>
    </w:p>
    <w:p w14:paraId="0A3F14BB" w14:textId="77777777" w:rsidR="002F4419" w:rsidRPr="00695A5B" w:rsidRDefault="00E33003" w:rsidP="005C2397">
      <w:pPr>
        <w:pStyle w:val="Odsekzoznamu"/>
        <w:numPr>
          <w:ilvl w:val="0"/>
          <w:numId w:val="3"/>
        </w:numPr>
        <w:spacing w:after="0" w:line="264" w:lineRule="auto"/>
        <w:ind w:left="426" w:right="0" w:hanging="426"/>
        <w:rPr>
          <w:rFonts w:asciiTheme="minorHAnsi" w:hAnsiTheme="minorHAnsi"/>
          <w:b/>
        </w:rPr>
      </w:pPr>
      <w:r w:rsidRPr="00695A5B">
        <w:rPr>
          <w:rFonts w:asciiTheme="minorHAnsi" w:hAnsiTheme="minorHAnsi"/>
          <w:b/>
        </w:rPr>
        <w:t>CPV kód</w:t>
      </w:r>
    </w:p>
    <w:p w14:paraId="310AF338" w14:textId="77777777" w:rsidR="002F4419" w:rsidRPr="00695A5B" w:rsidRDefault="002F4419" w:rsidP="005C2397">
      <w:pPr>
        <w:pStyle w:val="Odsekzoznamu"/>
        <w:numPr>
          <w:ilvl w:val="1"/>
          <w:numId w:val="3"/>
        </w:numPr>
        <w:spacing w:after="0" w:line="264" w:lineRule="auto"/>
        <w:ind w:left="426" w:right="0" w:hanging="426"/>
        <w:rPr>
          <w:rFonts w:asciiTheme="minorHAnsi" w:hAnsiTheme="minorHAnsi"/>
        </w:rPr>
      </w:pPr>
      <w:r w:rsidRPr="00695A5B">
        <w:rPr>
          <w:rFonts w:asciiTheme="minorHAnsi" w:hAnsiTheme="minorHAnsi"/>
        </w:rPr>
        <w:t>Spoločný slovník obstarávania (CPV):</w:t>
      </w:r>
    </w:p>
    <w:p w14:paraId="0C218868" w14:textId="77777777" w:rsidR="00695A5B" w:rsidRPr="00695A5B" w:rsidRDefault="00695A5B" w:rsidP="00695A5B">
      <w:pPr>
        <w:pStyle w:val="Odsekzoznamu"/>
        <w:tabs>
          <w:tab w:val="left" w:pos="3402"/>
          <w:tab w:val="left" w:pos="4820"/>
        </w:tabs>
        <w:spacing w:after="0" w:line="264" w:lineRule="auto"/>
        <w:ind w:left="426" w:right="0" w:hanging="426"/>
        <w:rPr>
          <w:rFonts w:asciiTheme="minorHAnsi" w:hAnsiTheme="minorHAnsi"/>
        </w:rPr>
      </w:pPr>
      <w:r w:rsidRPr="00695A5B">
        <w:rPr>
          <w:rFonts w:asciiTheme="minorHAnsi" w:hAnsiTheme="minorHAnsi"/>
        </w:rPr>
        <w:t xml:space="preserve">Hlavný predmet: hlavný slovník: </w:t>
      </w:r>
      <w:r w:rsidRPr="00695A5B">
        <w:rPr>
          <w:rFonts w:asciiTheme="minorHAnsi" w:hAnsiTheme="minorHAnsi"/>
        </w:rPr>
        <w:tab/>
        <w:t>71320000-7</w:t>
      </w:r>
      <w:r w:rsidRPr="00695A5B">
        <w:rPr>
          <w:rFonts w:asciiTheme="minorHAnsi" w:hAnsiTheme="minorHAnsi"/>
        </w:rPr>
        <w:tab/>
        <w:t>Inžinierske projektovanie</w:t>
      </w:r>
    </w:p>
    <w:p w14:paraId="7D7AC82E" w14:textId="77777777" w:rsidR="00695A5B" w:rsidRPr="00695A5B" w:rsidRDefault="00695A5B" w:rsidP="00695A5B">
      <w:pPr>
        <w:pStyle w:val="Odsekzoznamu"/>
        <w:tabs>
          <w:tab w:val="left" w:pos="3402"/>
          <w:tab w:val="left" w:pos="4820"/>
        </w:tabs>
        <w:spacing w:after="0" w:line="264" w:lineRule="auto"/>
        <w:ind w:left="426" w:right="0" w:hanging="426"/>
        <w:rPr>
          <w:rFonts w:asciiTheme="minorHAnsi" w:hAnsiTheme="minorHAnsi"/>
        </w:rPr>
      </w:pPr>
      <w:r w:rsidRPr="00695A5B">
        <w:rPr>
          <w:rFonts w:asciiTheme="minorHAnsi" w:hAnsiTheme="minorHAnsi"/>
        </w:rPr>
        <w:t xml:space="preserve">Doplnkový predmet: hlavný slovník: </w:t>
      </w:r>
      <w:r w:rsidRPr="00695A5B">
        <w:rPr>
          <w:rFonts w:asciiTheme="minorHAnsi" w:hAnsiTheme="minorHAnsi"/>
        </w:rPr>
        <w:tab/>
        <w:t>71242000-6</w:t>
      </w:r>
      <w:r w:rsidRPr="00695A5B">
        <w:rPr>
          <w:rFonts w:asciiTheme="minorHAnsi" w:hAnsiTheme="minorHAnsi"/>
        </w:rPr>
        <w:tab/>
        <w:t>Príprava projektov a návrhov, odhad nákladov</w:t>
      </w:r>
    </w:p>
    <w:p w14:paraId="6A5E9B13" w14:textId="77777777" w:rsidR="00695A5B" w:rsidRPr="00695A5B" w:rsidRDefault="00695A5B" w:rsidP="00695A5B">
      <w:pPr>
        <w:pStyle w:val="Odsekzoznamu"/>
        <w:tabs>
          <w:tab w:val="left" w:pos="3402"/>
          <w:tab w:val="left" w:pos="4820"/>
        </w:tabs>
        <w:spacing w:after="0" w:line="264" w:lineRule="auto"/>
        <w:ind w:left="426" w:right="0" w:hanging="426"/>
        <w:rPr>
          <w:rFonts w:asciiTheme="minorHAnsi" w:hAnsiTheme="minorHAnsi"/>
        </w:rPr>
      </w:pPr>
      <w:r w:rsidRPr="00695A5B">
        <w:rPr>
          <w:rFonts w:asciiTheme="minorHAnsi" w:hAnsiTheme="minorHAnsi"/>
        </w:rPr>
        <w:tab/>
      </w:r>
      <w:r w:rsidRPr="00695A5B">
        <w:rPr>
          <w:rFonts w:asciiTheme="minorHAnsi" w:hAnsiTheme="minorHAnsi"/>
        </w:rPr>
        <w:tab/>
        <w:t>71250000-5</w:t>
      </w:r>
      <w:r w:rsidRPr="00695A5B">
        <w:rPr>
          <w:rFonts w:asciiTheme="minorHAnsi" w:hAnsiTheme="minorHAnsi"/>
        </w:rPr>
        <w:tab/>
        <w:t>Architektonické a inžinierske služby a dozor</w:t>
      </w:r>
    </w:p>
    <w:p w14:paraId="4A70063D" w14:textId="77777777" w:rsidR="00695A5B" w:rsidRPr="00695A5B" w:rsidRDefault="00695A5B" w:rsidP="00695A5B">
      <w:pPr>
        <w:pStyle w:val="Odsekzoznamu"/>
        <w:tabs>
          <w:tab w:val="left" w:pos="3402"/>
          <w:tab w:val="left" w:pos="4820"/>
        </w:tabs>
        <w:spacing w:after="0" w:line="264" w:lineRule="auto"/>
        <w:ind w:left="426" w:right="0" w:hanging="426"/>
        <w:rPr>
          <w:rFonts w:asciiTheme="minorHAnsi" w:hAnsiTheme="minorHAnsi"/>
        </w:rPr>
      </w:pPr>
      <w:r w:rsidRPr="00695A5B">
        <w:rPr>
          <w:rFonts w:asciiTheme="minorHAnsi" w:hAnsiTheme="minorHAnsi"/>
        </w:rPr>
        <w:tab/>
      </w:r>
      <w:r w:rsidRPr="00695A5B">
        <w:rPr>
          <w:rFonts w:asciiTheme="minorHAnsi" w:hAnsiTheme="minorHAnsi"/>
        </w:rPr>
        <w:tab/>
        <w:t>71300000-1</w:t>
      </w:r>
      <w:r w:rsidRPr="00695A5B">
        <w:rPr>
          <w:rFonts w:asciiTheme="minorHAnsi" w:hAnsiTheme="minorHAnsi"/>
        </w:rPr>
        <w:tab/>
        <w:t>Inžinierske služby</w:t>
      </w:r>
    </w:p>
    <w:p w14:paraId="46AC1FF0" w14:textId="77777777" w:rsidR="00695A5B" w:rsidRPr="00695A5B" w:rsidRDefault="00695A5B" w:rsidP="005C2397">
      <w:pPr>
        <w:spacing w:after="0" w:line="264" w:lineRule="auto"/>
        <w:ind w:left="426" w:right="0" w:hanging="426"/>
        <w:rPr>
          <w:rFonts w:asciiTheme="minorHAnsi" w:hAnsiTheme="minorHAnsi"/>
          <w:highlight w:val="yellow"/>
        </w:rPr>
      </w:pPr>
    </w:p>
    <w:p w14:paraId="5452027E" w14:textId="77777777" w:rsidR="00D32ADB" w:rsidRPr="00695A5B" w:rsidRDefault="00D32ADB" w:rsidP="005C2397">
      <w:pPr>
        <w:pStyle w:val="Nadpis1"/>
        <w:numPr>
          <w:ilvl w:val="0"/>
          <w:numId w:val="3"/>
        </w:numPr>
        <w:spacing w:after="0" w:line="264" w:lineRule="auto"/>
        <w:ind w:left="426" w:hanging="426"/>
        <w:rPr>
          <w:rFonts w:asciiTheme="minorHAnsi" w:hAnsiTheme="minorHAnsi"/>
        </w:rPr>
      </w:pPr>
      <w:r w:rsidRPr="00695A5B">
        <w:rPr>
          <w:rFonts w:asciiTheme="minorHAnsi" w:hAnsiTheme="minorHAnsi"/>
        </w:rPr>
        <w:t xml:space="preserve">Miesto </w:t>
      </w:r>
      <w:r w:rsidR="002415D1" w:rsidRPr="00695A5B">
        <w:rPr>
          <w:rFonts w:asciiTheme="minorHAnsi" w:hAnsiTheme="minorHAnsi"/>
        </w:rPr>
        <w:t>dodania</w:t>
      </w:r>
      <w:r w:rsidRPr="00695A5B">
        <w:rPr>
          <w:rFonts w:asciiTheme="minorHAnsi" w:hAnsiTheme="minorHAnsi"/>
        </w:rPr>
        <w:t xml:space="preserve"> predmetu zákazky</w:t>
      </w:r>
    </w:p>
    <w:p w14:paraId="6936807A" w14:textId="77777777" w:rsidR="00370DC1" w:rsidRPr="00695A5B" w:rsidRDefault="002F4419" w:rsidP="005C2397">
      <w:pPr>
        <w:pStyle w:val="Odsekzoznamu"/>
        <w:numPr>
          <w:ilvl w:val="1"/>
          <w:numId w:val="3"/>
        </w:numPr>
        <w:spacing w:after="0" w:line="264" w:lineRule="auto"/>
        <w:ind w:left="426" w:right="0" w:hanging="426"/>
        <w:rPr>
          <w:rFonts w:asciiTheme="minorHAnsi" w:hAnsiTheme="minorHAnsi"/>
        </w:rPr>
      </w:pPr>
      <w:r w:rsidRPr="00695A5B">
        <w:rPr>
          <w:rFonts w:asciiTheme="minorHAnsi" w:hAnsiTheme="minorHAnsi"/>
        </w:rPr>
        <w:t xml:space="preserve">Miestom dodania predmetu zákazky je </w:t>
      </w:r>
      <w:r w:rsidR="00695A5B" w:rsidRPr="00695A5B">
        <w:rPr>
          <w:rFonts w:asciiTheme="minorHAnsi" w:hAnsiTheme="minorHAnsi"/>
        </w:rPr>
        <w:t>Domov sociálnych služieb</w:t>
      </w:r>
      <w:r w:rsidR="00E33003" w:rsidRPr="00695A5B">
        <w:rPr>
          <w:rFonts w:asciiTheme="minorHAnsi" w:hAnsiTheme="minorHAnsi"/>
        </w:rPr>
        <w:t xml:space="preserve">, </w:t>
      </w:r>
      <w:r w:rsidR="00695A5B" w:rsidRPr="00695A5B">
        <w:rPr>
          <w:rFonts w:asciiTheme="minorHAnsi" w:hAnsiTheme="minorHAnsi"/>
        </w:rPr>
        <w:t>Ladomerská Vieska 84</w:t>
      </w:r>
      <w:r w:rsidR="00E33003" w:rsidRPr="00695A5B">
        <w:rPr>
          <w:rFonts w:asciiTheme="minorHAnsi" w:hAnsiTheme="minorHAnsi"/>
        </w:rPr>
        <w:t xml:space="preserve">, </w:t>
      </w:r>
      <w:r w:rsidR="00695A5B" w:rsidRPr="00695A5B">
        <w:rPr>
          <w:rFonts w:asciiTheme="minorHAnsi" w:hAnsiTheme="minorHAnsi"/>
        </w:rPr>
        <w:t>965 01  Žiar nad Hronom</w:t>
      </w:r>
      <w:r w:rsidR="00E33003" w:rsidRPr="00695A5B">
        <w:rPr>
          <w:rFonts w:asciiTheme="minorHAnsi" w:hAnsiTheme="minorHAnsi"/>
        </w:rPr>
        <w:t>.</w:t>
      </w:r>
    </w:p>
    <w:p w14:paraId="6AEBA6F4" w14:textId="77777777" w:rsidR="00D32ADB" w:rsidRPr="00695A5B" w:rsidRDefault="00D32ADB" w:rsidP="005C2397">
      <w:pPr>
        <w:spacing w:after="0" w:line="264" w:lineRule="auto"/>
        <w:ind w:left="426" w:right="0" w:hanging="426"/>
        <w:rPr>
          <w:rFonts w:asciiTheme="minorHAnsi" w:hAnsiTheme="minorHAnsi"/>
          <w:highlight w:val="yellow"/>
        </w:rPr>
      </w:pPr>
    </w:p>
    <w:p w14:paraId="6D70C849" w14:textId="77777777" w:rsidR="00D32ADB" w:rsidRPr="00695A5B" w:rsidRDefault="00D32ADB" w:rsidP="005C2397">
      <w:pPr>
        <w:pStyle w:val="Nadpis1"/>
        <w:numPr>
          <w:ilvl w:val="0"/>
          <w:numId w:val="3"/>
        </w:numPr>
        <w:spacing w:after="0" w:line="264" w:lineRule="auto"/>
        <w:ind w:left="426" w:hanging="426"/>
        <w:rPr>
          <w:rFonts w:asciiTheme="minorHAnsi" w:hAnsiTheme="minorHAnsi"/>
        </w:rPr>
      </w:pPr>
      <w:bookmarkStart w:id="2" w:name="_Toc12162"/>
      <w:r w:rsidRPr="00695A5B">
        <w:rPr>
          <w:rFonts w:asciiTheme="minorHAnsi" w:hAnsiTheme="minorHAnsi"/>
        </w:rPr>
        <w:t>Typ zmluvy</w:t>
      </w:r>
      <w:r w:rsidRPr="00695A5B">
        <w:rPr>
          <w:rFonts w:asciiTheme="minorHAnsi" w:hAnsiTheme="minorHAnsi"/>
          <w:b w:val="0"/>
        </w:rPr>
        <w:t xml:space="preserve"> </w:t>
      </w:r>
      <w:bookmarkEnd w:id="2"/>
    </w:p>
    <w:p w14:paraId="1AC09D38" w14:textId="77777777" w:rsidR="00D32ADB" w:rsidRDefault="00A974CE" w:rsidP="005C2397">
      <w:pPr>
        <w:pStyle w:val="Odsekzoznamu"/>
        <w:numPr>
          <w:ilvl w:val="1"/>
          <w:numId w:val="3"/>
        </w:numPr>
        <w:spacing w:after="0" w:line="264" w:lineRule="auto"/>
        <w:ind w:left="426" w:right="0" w:hanging="426"/>
        <w:rPr>
          <w:rFonts w:asciiTheme="minorHAnsi" w:hAnsiTheme="minorHAnsi"/>
        </w:rPr>
      </w:pPr>
      <w:r w:rsidRPr="00695A5B">
        <w:rPr>
          <w:rFonts w:asciiTheme="minorHAnsi" w:hAnsiTheme="minorHAnsi"/>
        </w:rPr>
        <w:t>S úsp</w:t>
      </w:r>
      <w:r w:rsidR="002415D1" w:rsidRPr="00695A5B">
        <w:rPr>
          <w:rFonts w:asciiTheme="minorHAnsi" w:hAnsiTheme="minorHAnsi"/>
        </w:rPr>
        <w:t>ešným uchádzačom bude uzavretá Z</w:t>
      </w:r>
      <w:r w:rsidRPr="00695A5B">
        <w:rPr>
          <w:rFonts w:asciiTheme="minorHAnsi" w:hAnsiTheme="minorHAnsi"/>
        </w:rPr>
        <w:t xml:space="preserve">mluva o dielo. Záväzný návrh zmluvy o dielo </w:t>
      </w:r>
      <w:r w:rsidR="00A56773">
        <w:rPr>
          <w:rFonts w:asciiTheme="minorHAnsi" w:hAnsiTheme="minorHAnsi"/>
        </w:rPr>
        <w:t>tvorí prílohu</w:t>
      </w:r>
      <w:r w:rsidRPr="00695A5B">
        <w:rPr>
          <w:rFonts w:asciiTheme="minorHAnsi" w:hAnsiTheme="minorHAnsi"/>
        </w:rPr>
        <w:t xml:space="preserve"> tejto Výzvy. </w:t>
      </w:r>
    </w:p>
    <w:p w14:paraId="6A5C3B31" w14:textId="77777777" w:rsidR="00A56773" w:rsidRPr="00695A5B" w:rsidRDefault="00A56773" w:rsidP="00A56773">
      <w:pPr>
        <w:pStyle w:val="Odsekzoznamu"/>
        <w:spacing w:after="0" w:line="264" w:lineRule="auto"/>
        <w:ind w:left="426" w:right="0" w:firstLine="0"/>
        <w:rPr>
          <w:rFonts w:asciiTheme="minorHAnsi" w:hAnsiTheme="minorHAnsi"/>
        </w:rPr>
      </w:pPr>
    </w:p>
    <w:p w14:paraId="6F57BC70" w14:textId="77777777" w:rsidR="00A56773" w:rsidRPr="004763AA" w:rsidRDefault="00A56773" w:rsidP="00A56773">
      <w:pPr>
        <w:pStyle w:val="Odsekzoznamu"/>
        <w:numPr>
          <w:ilvl w:val="1"/>
          <w:numId w:val="3"/>
        </w:numPr>
        <w:spacing w:after="0" w:line="264" w:lineRule="auto"/>
        <w:ind w:left="426" w:right="0" w:hanging="426"/>
        <w:rPr>
          <w:rFonts w:eastAsiaTheme="minorHAnsi" w:cs="Times New Roman"/>
          <w:color w:val="auto"/>
        </w:rPr>
      </w:pPr>
      <w:r w:rsidRPr="004763AA">
        <w:t xml:space="preserve">Verejný obstarávateľ určuje svoje obchodné podmienky realizácie predmetu zákazky v zmluve, ktorá bude uzavretá s úspešným uchádzačom. Zmluva tvorí prílohu Výzvy. </w:t>
      </w:r>
      <w:r w:rsidRPr="004763AA">
        <w:rPr>
          <w:b/>
          <w:bCs/>
          <w:u w:val="single"/>
        </w:rPr>
        <w:t>Uchádzač predložením ponuky vyjadruje súhlas so zmluvnými podmienkami</w:t>
      </w:r>
      <w:r w:rsidRPr="004763AA">
        <w:t xml:space="preserve">, ktoré verejný obstarávateľ uviedol v prílohe tejto Výzvy. </w:t>
      </w:r>
    </w:p>
    <w:p w14:paraId="13E4F546" w14:textId="77777777" w:rsidR="00A56773" w:rsidRPr="00DE5AE9" w:rsidRDefault="00A56773" w:rsidP="00A56773">
      <w:pPr>
        <w:spacing w:after="0" w:line="264" w:lineRule="auto"/>
        <w:rPr>
          <w:highlight w:val="yellow"/>
        </w:rPr>
      </w:pPr>
    </w:p>
    <w:p w14:paraId="51A23726" w14:textId="77777777" w:rsidR="00A56773" w:rsidRPr="004763AA" w:rsidRDefault="00A56773" w:rsidP="00A56773">
      <w:pPr>
        <w:pStyle w:val="Odsekzoznamu"/>
        <w:numPr>
          <w:ilvl w:val="1"/>
          <w:numId w:val="3"/>
        </w:numPr>
        <w:spacing w:after="0" w:line="264" w:lineRule="auto"/>
        <w:ind w:left="426" w:right="0" w:hanging="426"/>
      </w:pPr>
      <w:r w:rsidRPr="004763AA">
        <w:t>Verejný obstarávateľ považuje zmluvné podmienky uvedené v prílohe tejto Výzvy za nemenné s výnimkou zmien vo formálnych náležitostiach zmluvy a takých zmien, ktoré by pozíciu verejného obstarávateľa (objednávateľa) oproti úspešnému uchádzačovi (zhotoviteľovi) zvýhodňovali (išli by v neprospech úspešného uchádzača).</w:t>
      </w:r>
    </w:p>
    <w:p w14:paraId="572A99E6" w14:textId="77777777" w:rsidR="002415D1" w:rsidRPr="00A56773" w:rsidRDefault="002415D1" w:rsidP="00A56773">
      <w:pPr>
        <w:spacing w:after="0" w:line="264" w:lineRule="auto"/>
        <w:ind w:left="0" w:right="0" w:firstLine="0"/>
        <w:rPr>
          <w:rFonts w:asciiTheme="minorHAnsi" w:hAnsiTheme="minorHAnsi"/>
          <w:highlight w:val="yellow"/>
        </w:rPr>
      </w:pPr>
    </w:p>
    <w:p w14:paraId="185EF861" w14:textId="77777777" w:rsidR="00D32ADB" w:rsidRPr="00695A5B" w:rsidRDefault="00D32ADB" w:rsidP="005C2397">
      <w:pPr>
        <w:pStyle w:val="Nadpis1"/>
        <w:numPr>
          <w:ilvl w:val="0"/>
          <w:numId w:val="3"/>
        </w:numPr>
        <w:spacing w:after="0" w:line="264" w:lineRule="auto"/>
        <w:ind w:left="426" w:hanging="426"/>
        <w:rPr>
          <w:rFonts w:asciiTheme="minorHAnsi" w:hAnsiTheme="minorHAnsi"/>
        </w:rPr>
      </w:pPr>
      <w:r w:rsidRPr="00695A5B">
        <w:rPr>
          <w:rFonts w:asciiTheme="minorHAnsi" w:hAnsiTheme="minorHAnsi"/>
        </w:rPr>
        <w:t>Predpokladaná hodnota zákazky</w:t>
      </w:r>
    </w:p>
    <w:p w14:paraId="0E6B6354" w14:textId="77777777" w:rsidR="00D32ADB" w:rsidRPr="00695A5B" w:rsidRDefault="002415D1" w:rsidP="005C2397">
      <w:pPr>
        <w:pStyle w:val="Odsekzoznamu"/>
        <w:numPr>
          <w:ilvl w:val="1"/>
          <w:numId w:val="3"/>
        </w:numPr>
        <w:spacing w:after="0" w:line="264" w:lineRule="auto"/>
        <w:ind w:left="426" w:right="0" w:hanging="426"/>
        <w:rPr>
          <w:rFonts w:asciiTheme="minorHAnsi" w:hAnsiTheme="minorHAnsi"/>
        </w:rPr>
      </w:pPr>
      <w:r w:rsidRPr="00695A5B">
        <w:rPr>
          <w:rFonts w:asciiTheme="minorHAnsi" w:hAnsiTheme="minorHAnsi"/>
        </w:rPr>
        <w:t xml:space="preserve">Predpokladaná hodnota zákazky bola stanovená na </w:t>
      </w:r>
      <w:r w:rsidR="00695A5B" w:rsidRPr="00695A5B">
        <w:rPr>
          <w:rFonts w:asciiTheme="minorHAnsi" w:hAnsiTheme="minorHAnsi"/>
          <w:b/>
        </w:rPr>
        <w:t xml:space="preserve">66.666,67 </w:t>
      </w:r>
      <w:r w:rsidR="00D32ADB" w:rsidRPr="00695A5B">
        <w:rPr>
          <w:rFonts w:asciiTheme="minorHAnsi" w:hAnsiTheme="minorHAnsi"/>
          <w:b/>
        </w:rPr>
        <w:t>€ bez DPH</w:t>
      </w:r>
      <w:r w:rsidR="00D32ADB" w:rsidRPr="00695A5B">
        <w:rPr>
          <w:rFonts w:asciiTheme="minorHAnsi" w:hAnsiTheme="minorHAnsi"/>
        </w:rPr>
        <w:t>.</w:t>
      </w:r>
    </w:p>
    <w:p w14:paraId="48CE48EF" w14:textId="77777777" w:rsidR="00D32ADB" w:rsidRPr="00695A5B" w:rsidRDefault="00D32ADB" w:rsidP="005C2397">
      <w:pPr>
        <w:spacing w:after="0" w:line="264" w:lineRule="auto"/>
        <w:ind w:left="426" w:right="0" w:hanging="426"/>
        <w:rPr>
          <w:rFonts w:asciiTheme="minorHAnsi" w:hAnsiTheme="minorHAnsi"/>
          <w:highlight w:val="yellow"/>
        </w:rPr>
      </w:pPr>
    </w:p>
    <w:p w14:paraId="2CD0D43D" w14:textId="77777777" w:rsidR="00D32ADB" w:rsidRPr="00695A5B" w:rsidRDefault="00D32ADB" w:rsidP="005C2397">
      <w:pPr>
        <w:pStyle w:val="Nadpis1"/>
        <w:numPr>
          <w:ilvl w:val="0"/>
          <w:numId w:val="3"/>
        </w:numPr>
        <w:spacing w:after="0" w:line="264" w:lineRule="auto"/>
        <w:ind w:left="426" w:hanging="426"/>
        <w:rPr>
          <w:rFonts w:asciiTheme="minorHAnsi" w:hAnsiTheme="minorHAnsi"/>
        </w:rPr>
      </w:pPr>
      <w:r w:rsidRPr="00695A5B">
        <w:rPr>
          <w:rFonts w:asciiTheme="minorHAnsi" w:hAnsiTheme="minorHAnsi"/>
        </w:rPr>
        <w:t>Lehota na dodanie pre</w:t>
      </w:r>
      <w:r w:rsidR="00114602" w:rsidRPr="00695A5B">
        <w:rPr>
          <w:rFonts w:asciiTheme="minorHAnsi" w:hAnsiTheme="minorHAnsi"/>
        </w:rPr>
        <w:t>d</w:t>
      </w:r>
      <w:r w:rsidRPr="00695A5B">
        <w:rPr>
          <w:rFonts w:asciiTheme="minorHAnsi" w:hAnsiTheme="minorHAnsi"/>
        </w:rPr>
        <w:t xml:space="preserve">metu zákazky </w:t>
      </w:r>
    </w:p>
    <w:p w14:paraId="626AF2B6" w14:textId="77777777" w:rsidR="002415D1" w:rsidRPr="00695A5B" w:rsidRDefault="002415D1" w:rsidP="002415D1">
      <w:pPr>
        <w:pStyle w:val="Odsekzoznamu"/>
        <w:numPr>
          <w:ilvl w:val="1"/>
          <w:numId w:val="3"/>
        </w:numPr>
        <w:spacing w:after="0" w:line="264" w:lineRule="auto"/>
        <w:ind w:left="426" w:right="0" w:hanging="426"/>
        <w:rPr>
          <w:rFonts w:asciiTheme="minorHAnsi" w:hAnsiTheme="minorHAnsi"/>
        </w:rPr>
      </w:pPr>
      <w:r w:rsidRPr="00695A5B">
        <w:rPr>
          <w:rFonts w:asciiTheme="minorHAnsi" w:hAnsiTheme="minorHAnsi"/>
        </w:rPr>
        <w:t xml:space="preserve">Do </w:t>
      </w:r>
      <w:r w:rsidR="00695A5B" w:rsidRPr="00695A5B">
        <w:rPr>
          <w:rFonts w:asciiTheme="minorHAnsi" w:hAnsiTheme="minorHAnsi"/>
        </w:rPr>
        <w:t>120</w:t>
      </w:r>
      <w:r w:rsidRPr="00695A5B">
        <w:rPr>
          <w:rFonts w:asciiTheme="minorHAnsi" w:hAnsiTheme="minorHAnsi"/>
        </w:rPr>
        <w:t xml:space="preserve"> kalendárnych dní od nadobudnutia účinn</w:t>
      </w:r>
      <w:r w:rsidR="00695A5B" w:rsidRPr="00695A5B">
        <w:rPr>
          <w:rFonts w:asciiTheme="minorHAnsi" w:hAnsiTheme="minorHAnsi"/>
        </w:rPr>
        <w:t>osti Zmluvy o dielo – projektové dokumentácie a inžinierska činnosť (právoplatné územné rozhodnutie a právoplatné stavebné povolenia)</w:t>
      </w:r>
      <w:r w:rsidRPr="00695A5B">
        <w:rPr>
          <w:rFonts w:asciiTheme="minorHAnsi" w:hAnsiTheme="minorHAnsi"/>
        </w:rPr>
        <w:t xml:space="preserve">. </w:t>
      </w:r>
    </w:p>
    <w:p w14:paraId="3BEE260E" w14:textId="77777777" w:rsidR="00D32ADB" w:rsidRPr="00695A5B" w:rsidRDefault="00D32ADB" w:rsidP="005C2397">
      <w:pPr>
        <w:spacing w:after="0" w:line="264" w:lineRule="auto"/>
        <w:ind w:left="426" w:right="0" w:hanging="426"/>
        <w:rPr>
          <w:rFonts w:asciiTheme="minorHAnsi" w:hAnsiTheme="minorHAnsi"/>
          <w:highlight w:val="yellow"/>
        </w:rPr>
      </w:pPr>
    </w:p>
    <w:p w14:paraId="3A36BD2E" w14:textId="77777777" w:rsidR="00D32ADB" w:rsidRPr="00695A5B" w:rsidRDefault="00D32ADB" w:rsidP="005C2397">
      <w:pPr>
        <w:pStyle w:val="Nadpis1"/>
        <w:numPr>
          <w:ilvl w:val="0"/>
          <w:numId w:val="3"/>
        </w:numPr>
        <w:spacing w:after="0" w:line="264" w:lineRule="auto"/>
        <w:ind w:left="426" w:hanging="426"/>
        <w:rPr>
          <w:rFonts w:asciiTheme="minorHAnsi" w:hAnsiTheme="minorHAnsi"/>
        </w:rPr>
      </w:pPr>
      <w:r w:rsidRPr="00695A5B">
        <w:rPr>
          <w:rFonts w:asciiTheme="minorHAnsi" w:hAnsiTheme="minorHAnsi"/>
        </w:rPr>
        <w:t>Obhliadka predmetu zákazky</w:t>
      </w:r>
    </w:p>
    <w:p w14:paraId="2A6A665D" w14:textId="3A1A1560" w:rsidR="00B66FAF" w:rsidRPr="00E00B3A" w:rsidRDefault="00031EE9" w:rsidP="00031EE9">
      <w:pPr>
        <w:pStyle w:val="Odsekzoznamu"/>
        <w:numPr>
          <w:ilvl w:val="1"/>
          <w:numId w:val="3"/>
        </w:numPr>
        <w:spacing w:after="0" w:line="264" w:lineRule="auto"/>
        <w:ind w:left="426" w:right="0" w:hanging="426"/>
        <w:rPr>
          <w:rFonts w:asciiTheme="minorHAnsi" w:hAnsiTheme="minorHAnsi"/>
        </w:rPr>
      </w:pPr>
      <w:r w:rsidRPr="00E00B3A">
        <w:rPr>
          <w:rFonts w:asciiTheme="minorHAnsi" w:hAnsiTheme="minorHAnsi"/>
        </w:rPr>
        <w:t>Nepoužije sa.</w:t>
      </w:r>
    </w:p>
    <w:p w14:paraId="7FC444AA" w14:textId="77777777" w:rsidR="00031EE9" w:rsidRPr="00695A5B" w:rsidRDefault="00031EE9" w:rsidP="00031EE9">
      <w:pPr>
        <w:pStyle w:val="Odsekzoznamu"/>
        <w:spacing w:after="0" w:line="264" w:lineRule="auto"/>
        <w:ind w:left="426" w:right="0" w:firstLine="0"/>
        <w:rPr>
          <w:rFonts w:asciiTheme="minorHAnsi" w:hAnsiTheme="minorHAnsi"/>
          <w:highlight w:val="yellow"/>
        </w:rPr>
      </w:pPr>
    </w:p>
    <w:p w14:paraId="4EE5D800" w14:textId="77777777" w:rsidR="00B66FAF" w:rsidRPr="00695A5B" w:rsidRDefault="00B66FAF" w:rsidP="005C2397">
      <w:pPr>
        <w:pStyle w:val="Odsekzoznamu"/>
        <w:numPr>
          <w:ilvl w:val="0"/>
          <w:numId w:val="3"/>
        </w:numPr>
        <w:spacing w:after="0" w:line="264" w:lineRule="auto"/>
        <w:ind w:left="426" w:right="0" w:hanging="426"/>
        <w:rPr>
          <w:rFonts w:asciiTheme="minorHAnsi" w:hAnsiTheme="minorHAnsi"/>
          <w:b/>
        </w:rPr>
      </w:pPr>
      <w:r w:rsidRPr="00695A5B">
        <w:rPr>
          <w:rFonts w:asciiTheme="minorHAnsi" w:hAnsiTheme="minorHAnsi"/>
          <w:b/>
        </w:rPr>
        <w:t>Zdroj finančných prostriedkov</w:t>
      </w:r>
    </w:p>
    <w:p w14:paraId="629C4626" w14:textId="77777777" w:rsidR="00695A5B" w:rsidRPr="00695A5B" w:rsidRDefault="00695A5B" w:rsidP="00695A5B">
      <w:pPr>
        <w:pStyle w:val="Odsekzoznamu"/>
        <w:numPr>
          <w:ilvl w:val="1"/>
          <w:numId w:val="3"/>
        </w:numPr>
        <w:spacing w:after="0" w:line="264" w:lineRule="auto"/>
        <w:ind w:left="426" w:right="0" w:hanging="426"/>
        <w:rPr>
          <w:rFonts w:asciiTheme="minorHAnsi" w:hAnsiTheme="minorHAnsi"/>
        </w:rPr>
      </w:pPr>
      <w:r w:rsidRPr="00695A5B">
        <w:rPr>
          <w:rFonts w:asciiTheme="minorHAnsi" w:hAnsiTheme="minorHAnsi"/>
        </w:rPr>
        <w:t>Predmet zákazky bude financovaný z rozpočtových prostriedkov verejného obstarávateľa</w:t>
      </w:r>
      <w:r w:rsidR="00A56773">
        <w:rPr>
          <w:rFonts w:asciiTheme="minorHAnsi" w:hAnsiTheme="minorHAnsi"/>
        </w:rPr>
        <w:t xml:space="preserve"> určených na tento účel</w:t>
      </w:r>
      <w:r w:rsidRPr="00695A5B">
        <w:rPr>
          <w:rFonts w:asciiTheme="minorHAnsi" w:hAnsiTheme="minorHAnsi"/>
        </w:rPr>
        <w:t>. Verejný obstarávateľ bude žiadať o refundáciu finančných prostriedkov z integrovaného regionálneho operačného programu IROP-PO2-SC21-2017-17a.</w:t>
      </w:r>
    </w:p>
    <w:p w14:paraId="203C0AF4" w14:textId="77777777" w:rsidR="00B66FAF" w:rsidRPr="00695A5B" w:rsidRDefault="00B66FAF" w:rsidP="005C2397">
      <w:pPr>
        <w:pStyle w:val="Odsekzoznamu"/>
        <w:spacing w:after="0" w:line="264" w:lineRule="auto"/>
        <w:ind w:left="426" w:right="0" w:hanging="426"/>
        <w:rPr>
          <w:rFonts w:asciiTheme="minorHAnsi" w:hAnsiTheme="minorHAnsi"/>
          <w:highlight w:val="yellow"/>
        </w:rPr>
      </w:pPr>
    </w:p>
    <w:p w14:paraId="3A7D02BD" w14:textId="77777777" w:rsidR="00B66FAF" w:rsidRPr="00695A5B" w:rsidRDefault="00B66FAF" w:rsidP="005C2397">
      <w:pPr>
        <w:pStyle w:val="Odsekzoznamu"/>
        <w:numPr>
          <w:ilvl w:val="0"/>
          <w:numId w:val="3"/>
        </w:numPr>
        <w:spacing w:after="0" w:line="264" w:lineRule="auto"/>
        <w:ind w:left="426" w:right="0" w:hanging="426"/>
        <w:rPr>
          <w:rFonts w:asciiTheme="minorHAnsi" w:hAnsiTheme="minorHAnsi"/>
          <w:b/>
        </w:rPr>
      </w:pPr>
      <w:r w:rsidRPr="00695A5B">
        <w:rPr>
          <w:rFonts w:asciiTheme="minorHAnsi" w:hAnsiTheme="minorHAnsi"/>
          <w:b/>
        </w:rPr>
        <w:t xml:space="preserve">Rozdelenie predmetu </w:t>
      </w:r>
      <w:r w:rsidR="00114602" w:rsidRPr="00695A5B">
        <w:rPr>
          <w:rFonts w:asciiTheme="minorHAnsi" w:hAnsiTheme="minorHAnsi"/>
          <w:b/>
        </w:rPr>
        <w:t>zákazky</w:t>
      </w:r>
    </w:p>
    <w:p w14:paraId="68DEED2A" w14:textId="77777777" w:rsidR="00B66FAF" w:rsidRPr="00695A5B" w:rsidRDefault="00B66FAF" w:rsidP="005C2397">
      <w:pPr>
        <w:pStyle w:val="Odsekzoznamu"/>
        <w:numPr>
          <w:ilvl w:val="1"/>
          <w:numId w:val="3"/>
        </w:numPr>
        <w:tabs>
          <w:tab w:val="left" w:pos="426"/>
        </w:tabs>
        <w:spacing w:after="0" w:line="264" w:lineRule="auto"/>
        <w:ind w:left="426" w:right="0" w:hanging="426"/>
        <w:rPr>
          <w:rFonts w:asciiTheme="minorHAnsi" w:hAnsiTheme="minorHAnsi"/>
        </w:rPr>
      </w:pPr>
      <w:r w:rsidRPr="00695A5B">
        <w:rPr>
          <w:rFonts w:asciiTheme="minorHAnsi" w:hAnsiTheme="minorHAnsi"/>
        </w:rPr>
        <w:t>Predmet zákazky sa nedelí na časti.</w:t>
      </w:r>
    </w:p>
    <w:p w14:paraId="4B3D62A9" w14:textId="77777777" w:rsidR="009816D1" w:rsidRPr="00695A5B"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0CFED7A5" w14:textId="77777777" w:rsidR="009816D1" w:rsidRPr="00695A5B"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695A5B">
        <w:rPr>
          <w:rFonts w:asciiTheme="minorHAnsi" w:hAnsiTheme="minorHAnsi"/>
          <w:b/>
        </w:rPr>
        <w:t>Komplexnosť dodávky</w:t>
      </w:r>
    </w:p>
    <w:p w14:paraId="27A39E26" w14:textId="77777777" w:rsidR="009816D1" w:rsidRPr="00695A5B"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695A5B">
        <w:rPr>
          <w:rFonts w:asciiTheme="minorHAnsi" w:hAnsiTheme="minorHAnsi"/>
        </w:rPr>
        <w:t xml:space="preserve">Uchádzač predloží ponuku na celý predmet zákazky tak, ako je definovaný v tejto Výzve a jej prílohách. </w:t>
      </w:r>
    </w:p>
    <w:p w14:paraId="4AF6DD0A" w14:textId="77777777" w:rsidR="009816D1" w:rsidRPr="00695A5B"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7B8A9C2D" w14:textId="77777777" w:rsidR="009816D1" w:rsidRPr="00695A5B" w:rsidRDefault="009816D1" w:rsidP="005C2397">
      <w:pPr>
        <w:pStyle w:val="Odsekzoznamu"/>
        <w:numPr>
          <w:ilvl w:val="0"/>
          <w:numId w:val="3"/>
        </w:numPr>
        <w:tabs>
          <w:tab w:val="left" w:pos="426"/>
        </w:tabs>
        <w:spacing w:after="0" w:line="264" w:lineRule="auto"/>
        <w:ind w:left="426" w:right="0" w:hanging="426"/>
        <w:rPr>
          <w:rFonts w:asciiTheme="minorHAnsi" w:hAnsiTheme="minorHAnsi"/>
          <w:b/>
        </w:rPr>
      </w:pPr>
      <w:r w:rsidRPr="00695A5B">
        <w:rPr>
          <w:rFonts w:asciiTheme="minorHAnsi" w:hAnsiTheme="minorHAnsi"/>
          <w:b/>
        </w:rPr>
        <w:t>Jazyk ponuky</w:t>
      </w:r>
    </w:p>
    <w:p w14:paraId="0F96587F" w14:textId="77777777" w:rsidR="009816D1" w:rsidRPr="00695A5B"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695A5B">
        <w:rPr>
          <w:rFonts w:asciiTheme="minorHAnsi" w:hAnsiTheme="minorHAnsi"/>
        </w:rPr>
        <w:t>Uchádzač predkladá ponuku v slovenskom alebo českom jazyku. Ak je jej súčasťou doklad alebo dokument vyhotovený v cudzom jazyku, predkladá sa spolu s jeho úradným prekladom do slovenčiny; to neplatí pre doklady a dokumenty vyhotovené v českom jazyku. Ponuka m</w:t>
      </w:r>
      <w:r w:rsidR="000C70C6" w:rsidRPr="00695A5B">
        <w:rPr>
          <w:rFonts w:asciiTheme="minorHAnsi" w:hAnsiTheme="minorHAnsi"/>
        </w:rPr>
        <w:t xml:space="preserve">usí byť predložená v čitateľnej </w:t>
      </w:r>
      <w:r w:rsidRPr="00695A5B">
        <w:rPr>
          <w:rFonts w:asciiTheme="minorHAnsi" w:hAnsiTheme="minorHAnsi"/>
        </w:rPr>
        <w:t xml:space="preserve">a reprodukovateľnej podobe. </w:t>
      </w:r>
    </w:p>
    <w:p w14:paraId="15CDB437" w14:textId="77777777" w:rsidR="00B66FAF" w:rsidRPr="00695A5B" w:rsidRDefault="00B66FAF" w:rsidP="005C2397">
      <w:pPr>
        <w:spacing w:after="0" w:line="264" w:lineRule="auto"/>
        <w:ind w:left="426" w:right="0" w:hanging="426"/>
        <w:rPr>
          <w:rFonts w:asciiTheme="minorHAnsi" w:hAnsiTheme="minorHAnsi"/>
          <w:b/>
          <w:highlight w:val="yellow"/>
        </w:rPr>
      </w:pPr>
    </w:p>
    <w:p w14:paraId="0F875EAD" w14:textId="77777777" w:rsidR="00D32ADB" w:rsidRPr="00695A5B" w:rsidRDefault="00D32ADB" w:rsidP="005C2397">
      <w:pPr>
        <w:pStyle w:val="Nadpis1"/>
        <w:numPr>
          <w:ilvl w:val="0"/>
          <w:numId w:val="3"/>
        </w:numPr>
        <w:spacing w:after="0" w:line="264" w:lineRule="auto"/>
        <w:ind w:left="426" w:hanging="426"/>
        <w:rPr>
          <w:rFonts w:asciiTheme="minorHAnsi" w:hAnsiTheme="minorHAnsi"/>
        </w:rPr>
      </w:pPr>
      <w:bookmarkStart w:id="3" w:name="_Toc12164"/>
      <w:r w:rsidRPr="00695A5B">
        <w:rPr>
          <w:rFonts w:asciiTheme="minorHAnsi" w:hAnsiTheme="minorHAnsi"/>
        </w:rPr>
        <w:t xml:space="preserve">Podmienky predkladania ponúk </w:t>
      </w:r>
      <w:r w:rsidRPr="00695A5B">
        <w:rPr>
          <w:rFonts w:asciiTheme="minorHAnsi" w:hAnsiTheme="minorHAnsi"/>
          <w:b w:val="0"/>
        </w:rPr>
        <w:t xml:space="preserve"> </w:t>
      </w:r>
      <w:bookmarkEnd w:id="3"/>
    </w:p>
    <w:p w14:paraId="5747CB44" w14:textId="77777777" w:rsidR="00D32ADB" w:rsidRPr="00695A5B" w:rsidRDefault="00D32ADB" w:rsidP="005C2397">
      <w:pPr>
        <w:pStyle w:val="Odsekzoznamu"/>
        <w:numPr>
          <w:ilvl w:val="1"/>
          <w:numId w:val="3"/>
        </w:numPr>
        <w:autoSpaceDE w:val="0"/>
        <w:autoSpaceDN w:val="0"/>
        <w:adjustRightInd w:val="0"/>
        <w:spacing w:after="0" w:line="264" w:lineRule="auto"/>
        <w:ind w:left="426" w:right="0" w:hanging="426"/>
        <w:rPr>
          <w:rFonts w:asciiTheme="minorHAnsi" w:eastAsiaTheme="minorEastAsia" w:hAnsiTheme="minorHAnsi"/>
        </w:rPr>
      </w:pPr>
      <w:r w:rsidRPr="00695A5B">
        <w:rPr>
          <w:rFonts w:asciiTheme="minorHAnsi" w:eastAsiaTheme="minorEastAsia" w:hAnsiTheme="minorHAnsi"/>
        </w:rPr>
        <w:t xml:space="preserve">Ponuka je vyhotovená elektronicky a vložená do systému JOSEPHINE umiestnenom na webovej adrese </w:t>
      </w:r>
      <w:hyperlink r:id="rId9" w:history="1">
        <w:r w:rsidRPr="00695A5B">
          <w:rPr>
            <w:rStyle w:val="Hypertextovprepojenie"/>
            <w:rFonts w:asciiTheme="minorHAnsi" w:eastAsiaTheme="minorEastAsia" w:hAnsiTheme="minorHAnsi"/>
          </w:rPr>
          <w:t>https://josephine.proebiz.com/</w:t>
        </w:r>
      </w:hyperlink>
      <w:r w:rsidRPr="00695A5B">
        <w:rPr>
          <w:rFonts w:asciiTheme="minorHAnsi" w:eastAsiaTheme="minorEastAsia" w:hAnsiTheme="minorHAnsi"/>
        </w:rPr>
        <w:t>.</w:t>
      </w:r>
    </w:p>
    <w:p w14:paraId="784DE749" w14:textId="77777777" w:rsidR="00D32ADB" w:rsidRPr="00695A5B" w:rsidRDefault="00D32ADB" w:rsidP="005C2397">
      <w:pPr>
        <w:autoSpaceDE w:val="0"/>
        <w:autoSpaceDN w:val="0"/>
        <w:adjustRightInd w:val="0"/>
        <w:spacing w:after="0" w:line="264" w:lineRule="auto"/>
        <w:ind w:left="426" w:right="0" w:hanging="426"/>
        <w:rPr>
          <w:rFonts w:asciiTheme="minorHAnsi" w:eastAsiaTheme="minorEastAsia" w:hAnsiTheme="minorHAnsi"/>
          <w:highlight w:val="yellow"/>
        </w:rPr>
      </w:pPr>
    </w:p>
    <w:p w14:paraId="5FAED7D3" w14:textId="77777777" w:rsidR="009816D1" w:rsidRPr="00695A5B" w:rsidRDefault="009816D1" w:rsidP="005C2397">
      <w:pPr>
        <w:pStyle w:val="Odsekzoznamu"/>
        <w:numPr>
          <w:ilvl w:val="1"/>
          <w:numId w:val="3"/>
        </w:numPr>
        <w:tabs>
          <w:tab w:val="left" w:pos="426"/>
        </w:tabs>
        <w:spacing w:after="0" w:line="264" w:lineRule="auto"/>
        <w:ind w:left="426" w:right="0" w:hanging="426"/>
        <w:rPr>
          <w:rFonts w:asciiTheme="minorHAnsi" w:hAnsiTheme="minorHAnsi"/>
        </w:rPr>
      </w:pPr>
      <w:r w:rsidRPr="00695A5B">
        <w:rPr>
          <w:rFonts w:asciiTheme="minorHAnsi" w:hAnsiTheme="minorHAnsi"/>
        </w:rPr>
        <w:t>Uchádzač má možnosť sa registrovať do systému JOSEPHINE pomocou vyplnenia registračného formulára a následným prihlásením.</w:t>
      </w:r>
      <w:r w:rsidRPr="00695A5B">
        <w:rPr>
          <w:rFonts w:asciiTheme="minorHAnsi" w:hAnsiTheme="minorHAnsi"/>
          <w:u w:val="single" w:color="000000"/>
        </w:rPr>
        <w:t xml:space="preserve"> </w:t>
      </w:r>
    </w:p>
    <w:p w14:paraId="519AA0AE" w14:textId="77777777" w:rsidR="009816D1" w:rsidRPr="00695A5B" w:rsidRDefault="009816D1" w:rsidP="005C2397">
      <w:pPr>
        <w:pStyle w:val="Odsekzoznamu"/>
        <w:tabs>
          <w:tab w:val="left" w:pos="426"/>
        </w:tabs>
        <w:spacing w:after="0" w:line="264" w:lineRule="auto"/>
        <w:ind w:left="426" w:right="0" w:hanging="426"/>
        <w:rPr>
          <w:rFonts w:asciiTheme="minorHAnsi" w:hAnsiTheme="minorHAnsi"/>
          <w:highlight w:val="yellow"/>
        </w:rPr>
      </w:pPr>
    </w:p>
    <w:p w14:paraId="341303AF" w14:textId="77777777" w:rsidR="009816D1" w:rsidRPr="00CA2FC0" w:rsidRDefault="009816D1" w:rsidP="005C2397">
      <w:pPr>
        <w:pStyle w:val="Odsekzoznamu"/>
        <w:numPr>
          <w:ilvl w:val="1"/>
          <w:numId w:val="3"/>
        </w:numPr>
        <w:tabs>
          <w:tab w:val="left" w:pos="426"/>
        </w:tabs>
        <w:autoSpaceDE w:val="0"/>
        <w:autoSpaceDN w:val="0"/>
        <w:adjustRightInd w:val="0"/>
        <w:spacing w:after="0" w:line="264" w:lineRule="auto"/>
        <w:ind w:left="426" w:right="0" w:hanging="426"/>
        <w:rPr>
          <w:rFonts w:asciiTheme="minorHAnsi" w:eastAsiaTheme="minorEastAsia" w:hAnsiTheme="minorHAnsi"/>
        </w:rPr>
      </w:pPr>
      <w:r w:rsidRPr="00CA2FC0">
        <w:rPr>
          <w:rFonts w:asciiTheme="minorHAnsi" w:eastAsiaTheme="minorEastAsia" w:hAnsiTheme="minorHAnsi"/>
        </w:rPr>
        <w:t>Uchádzač si po prihlásení do systému JOSEPHINE v prehľade - zozname obstarávaní vyberie predmetné obstarávanie a vloží svoju ponuku do určeného formulára na príjem ponúk, ktorý nájde v záložke „Ponuky a žiadosti“.</w:t>
      </w:r>
    </w:p>
    <w:p w14:paraId="58812D8F" w14:textId="77777777" w:rsidR="00D32ADB" w:rsidRPr="00695A5B" w:rsidRDefault="00D32ADB" w:rsidP="005C2397">
      <w:pPr>
        <w:autoSpaceDE w:val="0"/>
        <w:autoSpaceDN w:val="0"/>
        <w:adjustRightInd w:val="0"/>
        <w:spacing w:after="0" w:line="264" w:lineRule="auto"/>
        <w:ind w:left="426" w:right="0" w:hanging="426"/>
        <w:rPr>
          <w:rFonts w:asciiTheme="minorHAnsi" w:eastAsiaTheme="minorEastAsia" w:hAnsiTheme="minorHAnsi"/>
          <w:highlight w:val="yellow"/>
        </w:rPr>
      </w:pPr>
    </w:p>
    <w:p w14:paraId="6EBDB0BF" w14:textId="77777777" w:rsidR="00D32ADB" w:rsidRPr="00CA2FC0" w:rsidRDefault="00D32ADB" w:rsidP="005C2397">
      <w:pPr>
        <w:pStyle w:val="Odsekzoznamu"/>
        <w:numPr>
          <w:ilvl w:val="1"/>
          <w:numId w:val="3"/>
        </w:numPr>
        <w:spacing w:after="0" w:line="264" w:lineRule="auto"/>
        <w:ind w:left="426" w:right="0" w:hanging="426"/>
        <w:rPr>
          <w:rFonts w:asciiTheme="minorHAnsi" w:hAnsiTheme="minorHAnsi"/>
        </w:rPr>
      </w:pPr>
      <w:r w:rsidRPr="00CA2FC0">
        <w:rPr>
          <w:rFonts w:asciiTheme="minorHAnsi" w:eastAsiaTheme="minorEastAsia" w:hAnsiTheme="minorHAnsi"/>
        </w:rPr>
        <w:t xml:space="preserve">V predloženej ponuke prostredníctvom systému JOSEPHINE musia byť pripojené požadované naskenované doklady (odporúčaný formát je .pdf) tak, ako je uvedené </w:t>
      </w:r>
      <w:r w:rsidRPr="00CA2FC0">
        <w:rPr>
          <w:rFonts w:asciiTheme="minorHAnsi" w:eastAsiaTheme="minorEastAsia" w:hAnsiTheme="minorHAnsi"/>
          <w:color w:val="auto"/>
          <w:u w:val="single"/>
        </w:rPr>
        <w:t>v </w:t>
      </w:r>
      <w:r w:rsidR="00CA2FC0" w:rsidRPr="00CA2FC0">
        <w:rPr>
          <w:rFonts w:asciiTheme="minorHAnsi" w:eastAsiaTheme="minorEastAsia" w:hAnsiTheme="minorHAnsi"/>
          <w:color w:val="auto"/>
          <w:u w:val="single"/>
        </w:rPr>
        <w:t>tejto Výzve</w:t>
      </w:r>
      <w:r w:rsidR="009816D1" w:rsidRPr="00CA2FC0">
        <w:rPr>
          <w:rFonts w:asciiTheme="minorHAnsi" w:eastAsiaTheme="minorEastAsia" w:hAnsiTheme="minorHAnsi"/>
          <w:color w:val="auto"/>
          <w:u w:val="single"/>
        </w:rPr>
        <w:t xml:space="preserve"> </w:t>
      </w:r>
      <w:r w:rsidR="009816D1" w:rsidRPr="00CA2FC0">
        <w:rPr>
          <w:rFonts w:asciiTheme="minorHAnsi" w:eastAsiaTheme="minorEastAsia" w:hAnsiTheme="minorHAnsi"/>
          <w:b/>
          <w:color w:val="auto"/>
          <w:u w:val="single"/>
        </w:rPr>
        <w:t>a vyplnenie celkovej ceny za predmet zákazky, uvedenej v elektronickom formulári</w:t>
      </w:r>
      <w:r w:rsidRPr="00CA2FC0">
        <w:rPr>
          <w:rFonts w:asciiTheme="minorHAnsi" w:eastAsiaTheme="minorEastAsia" w:hAnsiTheme="minorHAnsi"/>
        </w:rPr>
        <w:t xml:space="preserve">. </w:t>
      </w:r>
      <w:r w:rsidRPr="00CA2FC0">
        <w:rPr>
          <w:rFonts w:asciiTheme="minorHAnsi" w:hAnsiTheme="minorHAnsi"/>
        </w:rPr>
        <w:t xml:space="preserve">Doklady musia byť k termínu predloženia ponuky platné a aktuálne. </w:t>
      </w:r>
      <w:r w:rsidRPr="00CA2FC0">
        <w:rPr>
          <w:rFonts w:asciiTheme="minorHAnsi" w:eastAsiaTheme="minorEastAsia" w:hAnsiTheme="minorHAnsi"/>
        </w:rPr>
        <w:t>Ak ponuka obsahuje dôverné informácie, uchádzač ich v ponuke viditeľne označí.</w:t>
      </w:r>
    </w:p>
    <w:p w14:paraId="7E327B81" w14:textId="77777777" w:rsidR="00D32ADB" w:rsidRPr="00695A5B" w:rsidRDefault="00D32ADB" w:rsidP="005C2397">
      <w:pPr>
        <w:autoSpaceDE w:val="0"/>
        <w:autoSpaceDN w:val="0"/>
        <w:adjustRightInd w:val="0"/>
        <w:spacing w:after="0" w:line="264" w:lineRule="auto"/>
        <w:ind w:left="426" w:right="0" w:hanging="426"/>
        <w:rPr>
          <w:rFonts w:asciiTheme="minorHAnsi" w:eastAsiaTheme="minorEastAsia" w:hAnsiTheme="minorHAnsi"/>
          <w:highlight w:val="yellow"/>
        </w:rPr>
      </w:pPr>
    </w:p>
    <w:p w14:paraId="71B90842" w14:textId="77777777" w:rsidR="00D32ADB" w:rsidRPr="00CA2FC0" w:rsidRDefault="00D32ADB" w:rsidP="005C2397">
      <w:pPr>
        <w:pStyle w:val="Odsekzoznamu"/>
        <w:numPr>
          <w:ilvl w:val="1"/>
          <w:numId w:val="3"/>
        </w:numPr>
        <w:spacing w:after="0" w:line="264" w:lineRule="auto"/>
        <w:ind w:left="426" w:right="0" w:hanging="426"/>
        <w:rPr>
          <w:rFonts w:asciiTheme="minorHAnsi" w:eastAsiaTheme="minorEastAsia" w:hAnsiTheme="minorHAnsi"/>
        </w:rPr>
      </w:pPr>
      <w:r w:rsidRPr="00CA2FC0">
        <w:rPr>
          <w:rFonts w:asciiTheme="minorHAnsi" w:eastAsiaTheme="minorEastAsia" w:hAnsiTheme="minorHAnsi"/>
        </w:rPr>
        <w:t xml:space="preserve">Uchádzačom navrhovaná celková cena za dodanie požadovaného predmetu zákazky, uvedená v ponuke uchádzača, bude vyjadrená v EUR s presnosťou na dve desatinné miesta a vložená do systému JOSEPHINE v tejto štruktúre: </w:t>
      </w:r>
    </w:p>
    <w:p w14:paraId="627ECAAE" w14:textId="77777777" w:rsidR="00370DC1" w:rsidRPr="00CA2FC0" w:rsidRDefault="00370DC1" w:rsidP="002415D1">
      <w:pPr>
        <w:pStyle w:val="Odsekzoznamu"/>
        <w:numPr>
          <w:ilvl w:val="0"/>
          <w:numId w:val="10"/>
        </w:numPr>
        <w:spacing w:after="0" w:line="264" w:lineRule="auto"/>
        <w:ind w:left="426" w:right="0" w:firstLine="0"/>
        <w:rPr>
          <w:rFonts w:asciiTheme="minorHAnsi" w:eastAsiaTheme="minorEastAsia" w:hAnsiTheme="minorHAnsi"/>
        </w:rPr>
      </w:pPr>
      <w:r w:rsidRPr="00CA2FC0">
        <w:rPr>
          <w:rFonts w:asciiTheme="minorHAnsi" w:eastAsiaTheme="minorEastAsia" w:hAnsiTheme="minorHAnsi"/>
        </w:rPr>
        <w:t>celková cena za predmet zákazky</w:t>
      </w:r>
      <w:r w:rsidRPr="00CA2FC0">
        <w:rPr>
          <w:rFonts w:asciiTheme="minorHAnsi" w:eastAsiaTheme="minorEastAsia" w:hAnsiTheme="minorHAnsi"/>
          <w:color w:val="FF0000"/>
        </w:rPr>
        <w:t xml:space="preserve"> </w:t>
      </w:r>
      <w:r w:rsidRPr="00CA2FC0">
        <w:rPr>
          <w:rFonts w:asciiTheme="minorHAnsi" w:eastAsiaTheme="minorEastAsia" w:hAnsiTheme="minorHAnsi"/>
        </w:rPr>
        <w:t xml:space="preserve">bez DPH, </w:t>
      </w:r>
    </w:p>
    <w:p w14:paraId="3532550C" w14:textId="77777777" w:rsidR="00370DC1" w:rsidRPr="00CA2FC0" w:rsidRDefault="00370DC1" w:rsidP="002415D1">
      <w:pPr>
        <w:pStyle w:val="Odsekzoznamu"/>
        <w:numPr>
          <w:ilvl w:val="0"/>
          <w:numId w:val="10"/>
        </w:numPr>
        <w:spacing w:after="0" w:line="264" w:lineRule="auto"/>
        <w:ind w:left="426" w:right="0" w:firstLine="0"/>
        <w:rPr>
          <w:rFonts w:asciiTheme="minorHAnsi" w:eastAsiaTheme="minorEastAsia" w:hAnsiTheme="minorHAnsi"/>
        </w:rPr>
      </w:pPr>
      <w:r w:rsidRPr="00CA2FC0">
        <w:rPr>
          <w:rFonts w:asciiTheme="minorHAnsi" w:eastAsiaTheme="minorEastAsia" w:hAnsiTheme="minorHAnsi"/>
        </w:rPr>
        <w:t xml:space="preserve">sadzba DPH, </w:t>
      </w:r>
    </w:p>
    <w:p w14:paraId="66F56D0C" w14:textId="77777777" w:rsidR="00370DC1" w:rsidRPr="00CA2FC0" w:rsidRDefault="00370DC1" w:rsidP="002415D1">
      <w:pPr>
        <w:pStyle w:val="Odsekzoznamu"/>
        <w:numPr>
          <w:ilvl w:val="0"/>
          <w:numId w:val="10"/>
        </w:numPr>
        <w:spacing w:after="0" w:line="264" w:lineRule="auto"/>
        <w:ind w:left="426" w:right="0" w:firstLine="0"/>
        <w:rPr>
          <w:rFonts w:asciiTheme="minorHAnsi" w:eastAsiaTheme="minorEastAsia" w:hAnsiTheme="minorHAnsi"/>
        </w:rPr>
      </w:pPr>
      <w:r w:rsidRPr="00CA2FC0">
        <w:rPr>
          <w:rFonts w:asciiTheme="minorHAnsi" w:eastAsiaTheme="minorEastAsia" w:hAnsiTheme="minorHAnsi"/>
        </w:rPr>
        <w:t>celková cena za predmet zákazky</w:t>
      </w:r>
      <w:r w:rsidRPr="00CA2FC0">
        <w:rPr>
          <w:rFonts w:asciiTheme="minorHAnsi" w:eastAsiaTheme="minorEastAsia" w:hAnsiTheme="minorHAnsi"/>
          <w:color w:val="FF0000"/>
        </w:rPr>
        <w:t xml:space="preserve"> </w:t>
      </w:r>
      <w:r w:rsidRPr="00CA2FC0">
        <w:rPr>
          <w:rFonts w:asciiTheme="minorHAnsi" w:eastAsiaTheme="minorEastAsia" w:hAnsiTheme="minorHAnsi"/>
        </w:rPr>
        <w:t>vrátane DPH,</w:t>
      </w:r>
    </w:p>
    <w:p w14:paraId="70654E55" w14:textId="77777777" w:rsidR="00D32ADB" w:rsidRPr="00695A5B" w:rsidRDefault="00D32ADB" w:rsidP="005C2397">
      <w:pPr>
        <w:spacing w:after="0" w:line="264" w:lineRule="auto"/>
        <w:ind w:left="426" w:right="0" w:hanging="426"/>
        <w:rPr>
          <w:rFonts w:asciiTheme="minorHAnsi" w:hAnsiTheme="minorHAnsi"/>
          <w:highlight w:val="yellow"/>
        </w:rPr>
      </w:pPr>
    </w:p>
    <w:p w14:paraId="797AFF12" w14:textId="77777777" w:rsidR="00D32ADB" w:rsidRPr="00CA2FC0" w:rsidRDefault="00D32ADB" w:rsidP="005C2397">
      <w:pPr>
        <w:pStyle w:val="Odsekzoznamu"/>
        <w:numPr>
          <w:ilvl w:val="1"/>
          <w:numId w:val="3"/>
        </w:numPr>
        <w:spacing w:after="0" w:line="264" w:lineRule="auto"/>
        <w:ind w:left="426" w:right="0" w:hanging="426"/>
        <w:rPr>
          <w:rFonts w:asciiTheme="minorHAnsi" w:hAnsiTheme="minorHAnsi"/>
        </w:rPr>
      </w:pPr>
      <w:r w:rsidRPr="00CA2FC0">
        <w:rPr>
          <w:rFonts w:asciiTheme="minorHAnsi" w:hAnsiTheme="minorHAnsi"/>
        </w:rPr>
        <w:t>V prípade, že uchádzač predloží listinnú ponuku, verejný obstarávateľ na ňu nebude prihliadať.</w:t>
      </w:r>
      <w:r w:rsidR="000C70C6" w:rsidRPr="00CA2FC0">
        <w:rPr>
          <w:rFonts w:asciiTheme="minorHAnsi" w:hAnsiTheme="minorHAnsi"/>
        </w:rPr>
        <w:t xml:space="preserve"> </w:t>
      </w:r>
    </w:p>
    <w:p w14:paraId="7E9860D4" w14:textId="77777777" w:rsidR="00D32ADB" w:rsidRPr="00695A5B" w:rsidRDefault="00D32ADB" w:rsidP="005C2397">
      <w:pPr>
        <w:spacing w:after="0" w:line="264" w:lineRule="auto"/>
        <w:ind w:left="426" w:right="0" w:hanging="426"/>
        <w:rPr>
          <w:rFonts w:asciiTheme="minorHAnsi" w:hAnsiTheme="minorHAnsi"/>
          <w:highlight w:val="yellow"/>
        </w:rPr>
      </w:pPr>
    </w:p>
    <w:p w14:paraId="36C798A2" w14:textId="77777777" w:rsidR="00D32ADB" w:rsidRPr="00CA2FC0" w:rsidRDefault="00D32ADB" w:rsidP="005C2397">
      <w:pPr>
        <w:pStyle w:val="Odsekzoznamu"/>
        <w:numPr>
          <w:ilvl w:val="1"/>
          <w:numId w:val="3"/>
        </w:numPr>
        <w:spacing w:after="0" w:line="264" w:lineRule="auto"/>
        <w:ind w:left="426" w:right="0" w:hanging="426"/>
        <w:rPr>
          <w:rFonts w:asciiTheme="minorHAnsi" w:hAnsiTheme="minorHAnsi"/>
        </w:rPr>
      </w:pPr>
      <w:r w:rsidRPr="00CA2FC0">
        <w:rPr>
          <w:rFonts w:asciiTheme="minorHAnsi" w:hAnsiTheme="minorHAnsi"/>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22373CD2" w14:textId="77777777" w:rsidR="00D32ADB" w:rsidRPr="00695A5B" w:rsidRDefault="00D32ADB" w:rsidP="005C2397">
      <w:pPr>
        <w:spacing w:after="0" w:line="264" w:lineRule="auto"/>
        <w:ind w:left="426" w:right="0" w:hanging="426"/>
        <w:rPr>
          <w:rFonts w:asciiTheme="minorHAnsi" w:hAnsiTheme="minorHAnsi"/>
          <w:highlight w:val="yellow"/>
        </w:rPr>
      </w:pPr>
    </w:p>
    <w:p w14:paraId="3C250015" w14:textId="77777777" w:rsidR="00D32ADB" w:rsidRPr="00CA2FC0" w:rsidRDefault="00D32ADB" w:rsidP="005C2397">
      <w:pPr>
        <w:pStyle w:val="Odsekzoznamu"/>
        <w:numPr>
          <w:ilvl w:val="1"/>
          <w:numId w:val="3"/>
        </w:numPr>
        <w:spacing w:after="0" w:line="264" w:lineRule="auto"/>
        <w:ind w:left="426" w:right="0" w:hanging="426"/>
        <w:rPr>
          <w:rFonts w:asciiTheme="minorHAnsi" w:hAnsiTheme="minorHAnsi"/>
          <w:color w:val="auto"/>
        </w:rPr>
      </w:pPr>
      <w:r w:rsidRPr="00CA2FC0">
        <w:rPr>
          <w:rFonts w:asciiTheme="minorHAnsi" w:hAnsiTheme="minorHAnsi"/>
          <w:color w:val="auto"/>
        </w:rPr>
        <w:t>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w:t>
      </w:r>
      <w:r w:rsidR="000C70C6" w:rsidRPr="00CA2FC0">
        <w:rPr>
          <w:rFonts w:asciiTheme="minorHAnsi" w:hAnsiTheme="minorHAnsi"/>
          <w:color w:val="auto"/>
        </w:rPr>
        <w:t xml:space="preserve">ými členmi skupiny o nominovaní </w:t>
      </w:r>
      <w:r w:rsidRPr="00CA2FC0">
        <w:rPr>
          <w:rFonts w:asciiTheme="minorHAnsi" w:hAnsiTheme="minorHAnsi"/>
          <w:color w:val="auto"/>
        </w:rPr>
        <w:t>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w:t>
      </w:r>
      <w:r w:rsidR="000C70C6" w:rsidRPr="00CA2FC0">
        <w:rPr>
          <w:rFonts w:asciiTheme="minorHAnsi" w:hAnsiTheme="minorHAnsi"/>
          <w:color w:val="auto"/>
        </w:rPr>
        <w:t> </w:t>
      </w:r>
      <w:r w:rsidRPr="00CA2FC0">
        <w:rPr>
          <w:rFonts w:asciiTheme="minorHAnsi" w:hAnsiTheme="minorHAnsi"/>
          <w:color w:val="auto"/>
        </w:rPr>
        <w:t>nerozdielne</w:t>
      </w:r>
      <w:r w:rsidR="000C70C6" w:rsidRPr="00CA2FC0">
        <w:rPr>
          <w:rFonts w:asciiTheme="minorHAnsi" w:hAnsiTheme="minorHAnsi"/>
          <w:color w:val="auto"/>
        </w:rPr>
        <w:t>.</w:t>
      </w:r>
      <w:r w:rsidRPr="00CA2FC0">
        <w:rPr>
          <w:rFonts w:asciiTheme="minorHAnsi" w:hAnsiTheme="minorHAnsi"/>
          <w:color w:val="auto"/>
        </w:rPr>
        <w:t xml:space="preserve"> </w:t>
      </w:r>
    </w:p>
    <w:p w14:paraId="7280FD84" w14:textId="77777777" w:rsidR="00D32ADB" w:rsidRPr="00695A5B" w:rsidRDefault="00D32ADB" w:rsidP="005C2397">
      <w:pPr>
        <w:pStyle w:val="Odsekzoznamu"/>
        <w:spacing w:after="0" w:line="264" w:lineRule="auto"/>
        <w:ind w:left="426" w:right="0" w:hanging="426"/>
        <w:rPr>
          <w:rFonts w:asciiTheme="minorHAnsi" w:hAnsiTheme="minorHAnsi"/>
          <w:color w:val="auto"/>
          <w:highlight w:val="yellow"/>
        </w:rPr>
      </w:pPr>
    </w:p>
    <w:p w14:paraId="598AB3A0" w14:textId="77777777" w:rsidR="00D32ADB" w:rsidRPr="00CA2FC0" w:rsidRDefault="00D32ADB" w:rsidP="005C2397">
      <w:pPr>
        <w:pStyle w:val="Odsekzoznamu"/>
        <w:numPr>
          <w:ilvl w:val="1"/>
          <w:numId w:val="3"/>
        </w:numPr>
        <w:spacing w:after="0" w:line="264" w:lineRule="auto"/>
        <w:ind w:left="426" w:right="0" w:hanging="426"/>
        <w:rPr>
          <w:rFonts w:asciiTheme="minorHAnsi" w:hAnsiTheme="minorHAnsi"/>
          <w:color w:val="auto"/>
        </w:rPr>
      </w:pPr>
      <w:r w:rsidRPr="00CA2FC0">
        <w:rPr>
          <w:rFonts w:asciiTheme="minorHAnsi" w:hAnsiTheme="minorHAnsi"/>
          <w:color w:val="auto"/>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14:paraId="3919F8F0" w14:textId="77777777" w:rsidR="00D32ADB" w:rsidRPr="00695A5B" w:rsidRDefault="00D32ADB" w:rsidP="005C2397">
      <w:pPr>
        <w:spacing w:after="0" w:line="264" w:lineRule="auto"/>
        <w:ind w:left="426" w:right="0" w:hanging="426"/>
        <w:rPr>
          <w:rFonts w:asciiTheme="minorHAnsi" w:hAnsiTheme="minorHAnsi"/>
          <w:highlight w:val="yellow"/>
        </w:rPr>
      </w:pPr>
    </w:p>
    <w:p w14:paraId="346FD3AC" w14:textId="77777777" w:rsidR="00D32ADB" w:rsidRPr="00CA2FC0" w:rsidRDefault="00D32ADB" w:rsidP="005C2397">
      <w:pPr>
        <w:pStyle w:val="Odsekzoznamu"/>
        <w:numPr>
          <w:ilvl w:val="0"/>
          <w:numId w:val="3"/>
        </w:numPr>
        <w:spacing w:after="0" w:line="264" w:lineRule="auto"/>
        <w:ind w:left="426" w:right="0" w:hanging="426"/>
        <w:rPr>
          <w:rFonts w:asciiTheme="minorHAnsi" w:hAnsiTheme="minorHAnsi"/>
          <w:b/>
        </w:rPr>
      </w:pPr>
      <w:r w:rsidRPr="00CA2FC0">
        <w:rPr>
          <w:rFonts w:asciiTheme="minorHAnsi" w:hAnsiTheme="minorHAnsi"/>
          <w:b/>
        </w:rPr>
        <w:t>Podmienky účasti</w:t>
      </w:r>
    </w:p>
    <w:p w14:paraId="58CEE9E7" w14:textId="767304E6" w:rsidR="005814BB" w:rsidRPr="006F4364" w:rsidRDefault="00D32ADB" w:rsidP="006F4364">
      <w:pPr>
        <w:pStyle w:val="Odsekzoznamu"/>
        <w:numPr>
          <w:ilvl w:val="0"/>
          <w:numId w:val="13"/>
        </w:numPr>
        <w:spacing w:after="0" w:line="264" w:lineRule="auto"/>
        <w:ind w:left="851" w:right="0" w:hanging="425"/>
        <w:rPr>
          <w:rFonts w:asciiTheme="minorHAnsi" w:eastAsia="Times New Roman" w:hAnsiTheme="minorHAnsi" w:cs="Times New Roman"/>
          <w:color w:val="auto"/>
        </w:rPr>
      </w:pPr>
      <w:r w:rsidRPr="006F4364">
        <w:rPr>
          <w:rFonts w:asciiTheme="minorHAnsi" w:hAnsiTheme="minorHAnsi"/>
        </w:rPr>
        <w:t xml:space="preserve">Uchádzač </w:t>
      </w:r>
      <w:r w:rsidRPr="006F4364">
        <w:rPr>
          <w:rFonts w:asciiTheme="minorHAnsi" w:hAnsiTheme="minorHAnsi"/>
          <w:b/>
          <w:u w:val="single"/>
        </w:rPr>
        <w:t>musí</w:t>
      </w:r>
      <w:r w:rsidRPr="006F4364">
        <w:rPr>
          <w:rFonts w:asciiTheme="minorHAnsi" w:hAnsiTheme="minorHAnsi"/>
        </w:rPr>
        <w:t xml:space="preserve"> spĺňať </w:t>
      </w:r>
      <w:r w:rsidR="005814BB" w:rsidRPr="006F4364">
        <w:rPr>
          <w:rFonts w:asciiTheme="minorHAnsi" w:hAnsiTheme="minorHAnsi"/>
        </w:rPr>
        <w:t>všetky podmienky účasti týkajúce</w:t>
      </w:r>
      <w:r w:rsidRPr="006F4364">
        <w:rPr>
          <w:rFonts w:asciiTheme="minorHAnsi" w:hAnsiTheme="minorHAnsi"/>
        </w:rPr>
        <w:t xml:space="preserve"> sa </w:t>
      </w:r>
      <w:r w:rsidRPr="006F4364">
        <w:rPr>
          <w:rFonts w:asciiTheme="minorHAnsi" w:hAnsiTheme="minorHAnsi"/>
          <w:b/>
          <w:u w:val="single"/>
        </w:rPr>
        <w:t>osobného postavenia podľa</w:t>
      </w:r>
      <w:r w:rsidR="005814BB" w:rsidRPr="006F4364">
        <w:rPr>
          <w:rFonts w:asciiTheme="minorHAnsi" w:hAnsiTheme="minorHAnsi"/>
          <w:b/>
          <w:u w:val="single"/>
        </w:rPr>
        <w:t xml:space="preserve"> </w:t>
      </w:r>
      <w:r w:rsidR="00701B21" w:rsidRPr="006F4364">
        <w:rPr>
          <w:rFonts w:asciiTheme="minorHAnsi" w:hAnsiTheme="minorHAnsi"/>
          <w:b/>
          <w:u w:val="single"/>
        </w:rPr>
        <w:t xml:space="preserve">§ 32 ods. 1 </w:t>
      </w:r>
      <w:r w:rsidR="006F4364" w:rsidRPr="006F4364">
        <w:rPr>
          <w:rFonts w:asciiTheme="minorHAnsi" w:hAnsiTheme="minorHAnsi"/>
          <w:b/>
          <w:u w:val="single"/>
        </w:rPr>
        <w:t>ZVO:</w:t>
      </w:r>
    </w:p>
    <w:p w14:paraId="6B3738CD" w14:textId="79CA5E06"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08AFB52"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 xml:space="preserve"> b) nemá nedoplatky poistného na zdravotné poistenie, sociálne poistenie a príspevkov na starobné dôchodkové sporenie v Slovenskej republike alebo v štáte sídla, miesta podnikania alebo obvyklého pobytu,</w:t>
      </w:r>
    </w:p>
    <w:p w14:paraId="2ED85387"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 xml:space="preserve"> c) nemá daňové nedoplatky v Slovenskej republike alebo v štáte sídla, miesta podnikania alebo obvyklého pobytu,</w:t>
      </w:r>
    </w:p>
    <w:p w14:paraId="3C093A9C"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 xml:space="preserve"> d) nebol na jeho majetok vyhlásený konkurz, nie je v reštrukturalizácii, nie je v likvidácii, ani nebolo proti nemu zastavené konkurzné konanie pre nedostatok majetku alebo zrušený konkurz pre nedostatok majetku,</w:t>
      </w:r>
    </w:p>
    <w:p w14:paraId="491A40F9"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 xml:space="preserve"> e) je oprávnený dodávať tovar, uskutočňovať stavebné práce alebo poskytovať službu,</w:t>
      </w:r>
    </w:p>
    <w:p w14:paraId="0F3B632E"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 xml:space="preserve"> f) nemá uložený zákaz účasti vo verejnom obstarávaní potvrdený konečným rozhodnutím v Slovenskej republike alebo v štáte sídla, miesta podnikania alebo obvyklého pobytu,</w:t>
      </w:r>
    </w:p>
    <w:p w14:paraId="7458A390"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 xml:space="preserve"> g) nedopustil sa v predchádzajúcich troch rokoch od vyhlásenia alebo preukázateľného začatia verejného obstarávania závažného porušenia povinností v oblasti ochrany životného prostredia, sociálneho práva alebo pracovného práva podľa osobitných predpisov, (Napríklad: Zákonník práce, zákon č. 82/2005 Z.z. o nelegálnej práci a nelegálnom zamestnávaní a o zmene a doplnení niektorých zákonov v znení neskorších predpisov, zákon č. 223/2001 Z.z. o odpadoch a o zmene a doplnení niektorých zákonov v znení neskorších predpisov, Dohovor Medzinárodnej organizácie práce o slobode združovania a ochrane práva organizovať sa č. 87 z roku 1948 (oznámenie FMZV č. 489/1990 Zb.), Dohovor Medzinárodnej organizácie práce o použití zásad práva organizovať sa a kolektívne vyjednávať č. 98 z roku 1949 (oznámenie FMZV č. 470/1990 Zb.), Dohovor Medzinárodnej organizácie práce o nútenej alebo povinnej práci č. 29 z roku 1930 (oznámenie FMZV č. 506/1990 Zb.), Dohovor Medzinárodnej organizácie práce o zrušení nútenej práce č. 105 z roku 1957 (oznámenie FMZV č. 340/1998 Z.z.), Dohovor Medzinárodnej organizácie práce o minimálnom veku na prijatie do zamestnania č. 138 z roku (oznámenie FMZV č. 341/1998 Z.z.), Dohovor o diskriminácii v zamestnaní a povolaní č. 111 z roku 1958 (oznámenie FMZV č. 465/1990 Zb.), Dohovor Medzinárodnej organizácie práce o rovnakom odmeňovaní pracujúcich mužov a žien za prácu rovnakej hodnoty č. 100 z roku 1951 (oznámenie FMZV č. 450/1990 Zb.), Dohovor Medzinárodnej organizácie práce o zákaze a o okamžitých opatreniach na odstránenie najhorších foriem detskej práce č. 182 z roku 1999 (oznámenie MZV SR č. 38/2001 Z.z.), Viedenský dohovor o ochrane ozónovej vrstvy (oznámenie MZV SR č. 53/1994 Z.z.), Montrealský protokol o látkach, ktoré porušujú ozónovú vrstvu (oznámenie MZV SR č. 53/1994 Z.z.), Bazilejský dohovor o riadení pohybov nebezpečných odpadov cez hranice štátov a ich zneškodňovaní (oznámenie č. 53/1994 Z.z.), Štokholmský dohovor o perzistentných organických látkach (oznámenie MZV SR č. 593/2004 Z.z.), Rotterdamský dohovor o udeľovaní predbežného súhlasu po predchádzajúcom ohlásení na dovoz a vývoz vybraných nebezpečných chemických látok a prípravkov (oznámenie MZV SR č. 280/2007 Z.z.) za ktoré mu bola právoplatne uložená sankcia, ktoré dokáže verejný obstarávateľ a obstarávateľ preukázať,</w:t>
      </w:r>
    </w:p>
    <w:p w14:paraId="0787D2F0"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 xml:space="preserve"> h) nedopustil sa v predchádzajúcich troch rokoch od vyhlásenia alebo preukázateľného začatia verejného obstarávania závažného porušenia profesijných povinností, ktoré dokáže verejný obstarávateľ a obstarávateľ preukázať.</w:t>
      </w:r>
    </w:p>
    <w:p w14:paraId="00B3EBFA"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p>
    <w:p w14:paraId="11707E6F"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2. Uchádzač preukazuje splnenie podmienok účasti podľa § 32 odseku 1</w:t>
      </w:r>
    </w:p>
    <w:p w14:paraId="23AF2D09"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 xml:space="preserve"> a) písm. a) doloženým výpisom z registra trestov nie starším ako tri mesiace ku dňu uplynutia lehoty na predkladanie ponúk,</w:t>
      </w:r>
    </w:p>
    <w:p w14:paraId="125F86E7"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 xml:space="preserve"> b) písm. b) doloženým potvrdením zdravotnej poisťovne a Sociálnej poisťovne nie starším ako tri mesiace ku dňu uplynutia lehoty na predkladanie ponúk,</w:t>
      </w:r>
    </w:p>
    <w:p w14:paraId="75C718D4"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 xml:space="preserve"> c) písm. c) doloženým potvrdením miestne príslušného daňového úradu nie starším ako tri mesiace ku dňu uplynutia lehoty na predkladanie ponúk,</w:t>
      </w:r>
    </w:p>
    <w:p w14:paraId="72107B74"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 xml:space="preserve"> d) písm. d) doloženým potvrdením príslušného súdu nie starším ako tri mesiace ku dňu uplynutia lehoty na predkladanie ponúk,</w:t>
      </w:r>
    </w:p>
    <w:p w14:paraId="7D5D1217"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 xml:space="preserve"> e) písm. e) doloženým dokladom o oprávnení dodávať tovar, uskutočňovať stavebné práce alebo poskytovať službu, ktorý zodpovedá predmetu zákazky,</w:t>
      </w:r>
    </w:p>
    <w:p w14:paraId="768BED6B" w14:textId="77777777" w:rsidR="005814BB" w:rsidRPr="00E00B3A" w:rsidRDefault="005814BB" w:rsidP="006F4364">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 xml:space="preserve"> f) písm. f) doloženým čestným vyhlásením.</w:t>
      </w:r>
    </w:p>
    <w:p w14:paraId="3A4132D0" w14:textId="77777777" w:rsidR="005814BB" w:rsidRPr="006F4364" w:rsidRDefault="005814BB" w:rsidP="004F1A23">
      <w:pPr>
        <w:spacing w:after="0" w:line="264" w:lineRule="auto"/>
        <w:ind w:right="0"/>
      </w:pPr>
    </w:p>
    <w:p w14:paraId="28015827" w14:textId="77777777" w:rsidR="00CA76EF" w:rsidRPr="00D019C3" w:rsidRDefault="00CA76EF" w:rsidP="006F4364">
      <w:pPr>
        <w:tabs>
          <w:tab w:val="left" w:pos="344"/>
        </w:tabs>
        <w:autoSpaceDE w:val="0"/>
        <w:spacing w:after="0" w:line="264" w:lineRule="auto"/>
        <w:ind w:left="851" w:right="0" w:firstLine="0"/>
        <w:rPr>
          <w:rFonts w:asciiTheme="minorHAnsi" w:eastAsiaTheme="minorHAnsi" w:hAnsiTheme="minorHAnsi" w:cs="Times New Roman"/>
          <w:color w:val="auto"/>
        </w:rPr>
      </w:pPr>
      <w:r w:rsidRPr="00D019C3">
        <w:t xml:space="preserve">Verejný obstarávateľ informuje uchádzačov, že doklad, ktorý </w:t>
      </w:r>
      <w:r w:rsidRPr="00D019C3">
        <w:rPr>
          <w:b/>
          <w:bCs/>
        </w:rPr>
        <w:t xml:space="preserve">nevyžaduje </w:t>
      </w:r>
      <w:r w:rsidR="0031446A" w:rsidRPr="00D019C3">
        <w:rPr>
          <w:b/>
          <w:bCs/>
        </w:rPr>
        <w:t xml:space="preserve">predkladať </w:t>
      </w:r>
      <w:r w:rsidRPr="00D019C3">
        <w:t>od uchádzačov,</w:t>
      </w:r>
      <w:r w:rsidR="0031446A" w:rsidRPr="00D019C3">
        <w:t xml:space="preserve"> z dôvodu </w:t>
      </w:r>
      <w:r w:rsidRPr="00D019C3">
        <w:t>použitia údajov z informačných systémov verejnej správy, je: čestné vyhlásenie, že uchádzač nemá uložený zákaz účasti vo verejnom obstarávaní (</w:t>
      </w:r>
      <w:r w:rsidRPr="00D019C3">
        <w:rPr>
          <w:b/>
          <w:bCs/>
        </w:rPr>
        <w:t>§ 32 ods. 2 písm. f) ZVO</w:t>
      </w:r>
      <w:r w:rsidRPr="00D019C3">
        <w:t xml:space="preserve">), to platí pre uchádzača, ktorý je zapísaný v zozname hospodárskych subjektov, avšak </w:t>
      </w:r>
      <w:r w:rsidRPr="00D019C3">
        <w:rPr>
          <w:b/>
        </w:rPr>
        <w:t>uchádzač v ponuke uvedie skutočnosť, že je zapísaný v zozname hospodárskych subjektov</w:t>
      </w:r>
      <w:r w:rsidR="0031446A" w:rsidRPr="00D019C3">
        <w:rPr>
          <w:b/>
        </w:rPr>
        <w:t>.</w:t>
      </w:r>
    </w:p>
    <w:p w14:paraId="569FA4E9" w14:textId="1CE9068D" w:rsidR="001B5BE6" w:rsidRDefault="001B5BE6" w:rsidP="005C2397">
      <w:pPr>
        <w:spacing w:after="0" w:line="264" w:lineRule="auto"/>
        <w:ind w:left="426" w:right="0" w:hanging="426"/>
        <w:rPr>
          <w:rFonts w:asciiTheme="minorHAnsi" w:eastAsia="Times New Roman" w:hAnsiTheme="minorHAnsi" w:cs="Times New Roman"/>
          <w:color w:val="auto"/>
        </w:rPr>
      </w:pPr>
    </w:p>
    <w:p w14:paraId="79AF3A14" w14:textId="77777777" w:rsidR="005814BB" w:rsidRPr="00E00B3A" w:rsidRDefault="005814BB" w:rsidP="004F1A23">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3. Ak uchádzač má sídlo, miesto podnikania alebo obvyklý pobyt mimo územia Slovenskej republiky a štát jeho sídla, miesta podnikania alebo obvyklého pobytu nevydáva niektoré z dokladov uvedených v § 32 odseku 2 alebo nevydáva ani rovnocenné doklady, možno ich nahradiť čestným vyhlásením podľa predpisov platných v štáte jeho sídla, miesta podnikania alebo obvyklého pobytu.</w:t>
      </w:r>
    </w:p>
    <w:p w14:paraId="7FD58767" w14:textId="77777777" w:rsidR="005814BB" w:rsidRPr="00E00B3A" w:rsidRDefault="005814BB" w:rsidP="004F1A23">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4.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66BE34AE" w14:textId="77777777" w:rsidR="005814BB" w:rsidRPr="00E00B3A" w:rsidRDefault="005814BB" w:rsidP="004F1A23">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5. Konečným rozhodnutím príslušného orgánu verejnej moci na účely preukazovania splnenia podmienok účasti sa rozumie</w:t>
      </w:r>
    </w:p>
    <w:p w14:paraId="29F7E50F" w14:textId="77777777" w:rsidR="005814BB" w:rsidRPr="00E00B3A" w:rsidRDefault="005814BB" w:rsidP="004F1A23">
      <w:pPr>
        <w:pStyle w:val="Odsekzoznamu"/>
        <w:numPr>
          <w:ilvl w:val="0"/>
          <w:numId w:val="34"/>
        </w:numPr>
        <w:tabs>
          <w:tab w:val="left" w:pos="344"/>
        </w:tabs>
        <w:autoSpaceDE w:val="0"/>
        <w:spacing w:after="0" w:line="264" w:lineRule="auto"/>
        <w:ind w:right="0"/>
        <w:contextualSpacing w:val="0"/>
        <w:rPr>
          <w:rFonts w:asciiTheme="minorHAnsi" w:hAnsiTheme="minorHAnsi"/>
          <w:color w:val="auto"/>
        </w:rPr>
      </w:pPr>
      <w:r w:rsidRPr="00E00B3A">
        <w:rPr>
          <w:rFonts w:asciiTheme="minorHAnsi" w:hAnsiTheme="minorHAnsi"/>
          <w:color w:val="auto"/>
        </w:rPr>
        <w:t>právoplatné rozhodnutie príslušného správneho orgánu, proti ktorému nie je možné podať žalobu,</w:t>
      </w:r>
    </w:p>
    <w:p w14:paraId="261B2EDE" w14:textId="77777777" w:rsidR="005814BB" w:rsidRPr="00E00B3A" w:rsidRDefault="005814BB" w:rsidP="004F1A23">
      <w:pPr>
        <w:pStyle w:val="Odsekzoznamu"/>
        <w:numPr>
          <w:ilvl w:val="0"/>
          <w:numId w:val="34"/>
        </w:numPr>
        <w:tabs>
          <w:tab w:val="left" w:pos="344"/>
        </w:tabs>
        <w:autoSpaceDE w:val="0"/>
        <w:spacing w:after="0" w:line="264" w:lineRule="auto"/>
        <w:ind w:right="0"/>
        <w:contextualSpacing w:val="0"/>
        <w:rPr>
          <w:rFonts w:asciiTheme="minorHAnsi" w:hAnsiTheme="minorHAnsi"/>
          <w:color w:val="auto"/>
        </w:rPr>
      </w:pPr>
      <w:r w:rsidRPr="00E00B3A">
        <w:rPr>
          <w:rFonts w:asciiTheme="minorHAnsi" w:hAnsiTheme="minorHAnsi"/>
          <w:color w:val="auto"/>
        </w:rPr>
        <w:t>právoplatné rozhodnutie príslušného správneho orgánu, proti ktorému nebola podaná žaloba,</w:t>
      </w:r>
    </w:p>
    <w:p w14:paraId="7BE1B9E2" w14:textId="77777777" w:rsidR="005814BB" w:rsidRPr="00E00B3A" w:rsidRDefault="005814BB" w:rsidP="004F1A23">
      <w:pPr>
        <w:pStyle w:val="Odsekzoznamu"/>
        <w:numPr>
          <w:ilvl w:val="0"/>
          <w:numId w:val="34"/>
        </w:numPr>
        <w:tabs>
          <w:tab w:val="left" w:pos="344"/>
        </w:tabs>
        <w:autoSpaceDE w:val="0"/>
        <w:spacing w:after="0" w:line="264" w:lineRule="auto"/>
        <w:ind w:right="0"/>
        <w:contextualSpacing w:val="0"/>
        <w:rPr>
          <w:rFonts w:asciiTheme="minorHAnsi" w:hAnsiTheme="minorHAnsi"/>
          <w:color w:val="auto"/>
        </w:rPr>
      </w:pPr>
      <w:r w:rsidRPr="00E00B3A">
        <w:rPr>
          <w:rFonts w:asciiTheme="minorHAnsi" w:hAnsiTheme="minorHAnsi"/>
          <w:color w:val="auto"/>
        </w:rPr>
        <w:t>právoplatné rozhodnutie súdu, ktorým bola žaloba proti rozhodnutiu alebo postupu správneho orgánu zamietnutá alebo konanie zastavené alebo</w:t>
      </w:r>
    </w:p>
    <w:p w14:paraId="1DA51EFF" w14:textId="77777777" w:rsidR="005814BB" w:rsidRPr="00E00B3A" w:rsidRDefault="005814BB" w:rsidP="004F1A23">
      <w:pPr>
        <w:pStyle w:val="Odsekzoznamu"/>
        <w:numPr>
          <w:ilvl w:val="0"/>
          <w:numId w:val="34"/>
        </w:numPr>
        <w:tabs>
          <w:tab w:val="left" w:pos="344"/>
        </w:tabs>
        <w:autoSpaceDE w:val="0"/>
        <w:spacing w:after="0" w:line="264" w:lineRule="auto"/>
        <w:ind w:right="0"/>
        <w:contextualSpacing w:val="0"/>
        <w:rPr>
          <w:rFonts w:asciiTheme="minorHAnsi" w:hAnsiTheme="minorHAnsi"/>
          <w:color w:val="auto"/>
        </w:rPr>
      </w:pPr>
      <w:r w:rsidRPr="00E00B3A">
        <w:rPr>
          <w:rFonts w:asciiTheme="minorHAnsi" w:hAnsiTheme="minorHAnsi"/>
          <w:color w:val="auto"/>
        </w:rPr>
        <w:t>iný právoplatný rozsudok súdu.</w:t>
      </w:r>
    </w:p>
    <w:p w14:paraId="1BCEB1EF" w14:textId="3C4C6C1A" w:rsidR="005814BB" w:rsidRPr="00E00B3A" w:rsidRDefault="005814BB" w:rsidP="004F1A23">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6. Uchádzač sa považuje za spĺňajúceho podmienky účasti týkajúce sa osobného postavenia podľa § 32 odseku 1 písm. b) a c), ak zaplatil nedoplatky alebo mu bolo povolené nedoplatky platiť v</w:t>
      </w:r>
      <w:r w:rsidR="003370FE" w:rsidRPr="00E00B3A">
        <w:rPr>
          <w:rFonts w:asciiTheme="minorHAnsi" w:hAnsiTheme="minorHAnsi"/>
          <w:color w:val="auto"/>
        </w:rPr>
        <w:t> </w:t>
      </w:r>
      <w:r w:rsidRPr="00E00B3A">
        <w:rPr>
          <w:rFonts w:asciiTheme="minorHAnsi" w:hAnsiTheme="minorHAnsi"/>
          <w:color w:val="auto"/>
        </w:rPr>
        <w:t>splátkach</w:t>
      </w:r>
      <w:r w:rsidR="003370FE" w:rsidRPr="00E00B3A">
        <w:rPr>
          <w:rFonts w:asciiTheme="minorHAnsi" w:hAnsiTheme="minorHAnsi"/>
          <w:color w:val="auto"/>
        </w:rPr>
        <w:t>.</w:t>
      </w:r>
    </w:p>
    <w:p w14:paraId="2CED0125" w14:textId="77777777" w:rsidR="005814BB" w:rsidRPr="00E00B3A" w:rsidRDefault="005814BB" w:rsidP="004F1A23">
      <w:pPr>
        <w:tabs>
          <w:tab w:val="left" w:pos="344"/>
        </w:tabs>
        <w:autoSpaceDE w:val="0"/>
        <w:spacing w:after="0" w:line="264" w:lineRule="auto"/>
        <w:ind w:left="851" w:right="0" w:firstLine="0"/>
        <w:rPr>
          <w:rFonts w:asciiTheme="minorHAnsi" w:hAnsiTheme="minorHAnsi"/>
          <w:color w:val="auto"/>
        </w:rPr>
      </w:pPr>
      <w:r w:rsidRPr="00E00B3A">
        <w:rPr>
          <w:rFonts w:asciiTheme="minorHAnsi" w:hAnsiTheme="minorHAnsi"/>
          <w:color w:val="auto"/>
        </w:rPr>
        <w:t>7. Uchádzač môže preukázať splnenie podmienok účasti osobného postavenia uvedených v § 32 odseku 1. písm. a) až f), zápisom do zoznamu hospodárskych subjektov.</w:t>
      </w:r>
    </w:p>
    <w:p w14:paraId="32AD1907" w14:textId="77777777" w:rsidR="005814BB" w:rsidRPr="004F1A23" w:rsidRDefault="005814BB" w:rsidP="004F1A23">
      <w:pPr>
        <w:spacing w:after="0" w:line="264" w:lineRule="auto"/>
        <w:ind w:left="426" w:right="0" w:hanging="426"/>
        <w:rPr>
          <w:rFonts w:asciiTheme="minorHAnsi" w:eastAsia="Times New Roman" w:hAnsiTheme="minorHAnsi" w:cs="Times New Roman"/>
          <w:color w:val="auto"/>
        </w:rPr>
      </w:pPr>
    </w:p>
    <w:p w14:paraId="45866931" w14:textId="77777777" w:rsidR="00D66771" w:rsidRPr="00D019C3" w:rsidRDefault="004E60AC"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D019C3">
        <w:rPr>
          <w:rFonts w:asciiTheme="minorHAnsi" w:eastAsia="Times New Roman" w:hAnsiTheme="minorHAnsi" w:cs="Times New Roman"/>
          <w:color w:val="auto"/>
        </w:rPr>
        <w:t xml:space="preserve">Uchádzač musí spĺňať podmienku účasti týkajúcu sa </w:t>
      </w:r>
      <w:r w:rsidRPr="00D019C3">
        <w:rPr>
          <w:rFonts w:asciiTheme="minorHAnsi" w:eastAsia="Times New Roman" w:hAnsiTheme="minorHAnsi" w:cs="Times New Roman"/>
          <w:b/>
          <w:color w:val="auto"/>
          <w:u w:val="single"/>
        </w:rPr>
        <w:t>technickej alebo odbornej spôsobilosti podľa § 34 ods. 1 písm. a) ZVO</w:t>
      </w:r>
      <w:r w:rsidR="00B64A02" w:rsidRPr="00D019C3">
        <w:rPr>
          <w:rFonts w:asciiTheme="minorHAnsi" w:eastAsia="Times New Roman" w:hAnsiTheme="minorHAnsi" w:cs="Times New Roman"/>
          <w:color w:val="auto"/>
        </w:rPr>
        <w:t xml:space="preserve"> predložením </w:t>
      </w:r>
      <w:r w:rsidR="00B64A02" w:rsidRPr="00D019C3">
        <w:rPr>
          <w:rFonts w:asciiTheme="minorHAnsi" w:eastAsia="Times New Roman" w:hAnsiTheme="minorHAnsi" w:cs="Times New Roman"/>
          <w:b/>
          <w:color w:val="auto"/>
        </w:rPr>
        <w:t xml:space="preserve">zoznamu </w:t>
      </w:r>
      <w:r w:rsidR="005F5B5C" w:rsidRPr="00D019C3">
        <w:rPr>
          <w:rFonts w:asciiTheme="minorHAnsi" w:eastAsia="Times New Roman" w:hAnsiTheme="minorHAnsi" w:cs="Times New Roman"/>
          <w:b/>
          <w:color w:val="auto"/>
        </w:rPr>
        <w:t>poskytnutých služieb</w:t>
      </w:r>
      <w:r w:rsidR="00B64A02" w:rsidRPr="00D019C3">
        <w:rPr>
          <w:rFonts w:asciiTheme="minorHAnsi" w:eastAsia="Times New Roman" w:hAnsiTheme="minorHAnsi" w:cs="Times New Roman"/>
          <w:b/>
          <w:color w:val="auto"/>
        </w:rPr>
        <w:t xml:space="preserve"> za predchádzajúce </w:t>
      </w:r>
      <w:r w:rsidR="006927A6" w:rsidRPr="00D019C3">
        <w:rPr>
          <w:rFonts w:asciiTheme="minorHAnsi" w:eastAsia="Times New Roman" w:hAnsiTheme="minorHAnsi" w:cs="Times New Roman"/>
          <w:b/>
          <w:color w:val="auto"/>
        </w:rPr>
        <w:t>tri roky</w:t>
      </w:r>
      <w:r w:rsidR="006927A6" w:rsidRPr="00D019C3">
        <w:rPr>
          <w:rFonts w:asciiTheme="minorHAnsi" w:eastAsia="Times New Roman" w:hAnsiTheme="minorHAnsi" w:cs="Times New Roman"/>
          <w:color w:val="auto"/>
        </w:rPr>
        <w:t xml:space="preserve"> od vyhlásenia verejného obstarávania s uvedením cien, lehôt dodania a odberateľov; dokladom je referencia, ak odberateľom bol verejný obstarávateľ alebo obstarávateľ podľa </w:t>
      </w:r>
      <w:r w:rsidR="005F5B5C" w:rsidRPr="00D019C3">
        <w:rPr>
          <w:rFonts w:asciiTheme="minorHAnsi" w:eastAsia="Times New Roman" w:hAnsiTheme="minorHAnsi" w:cs="Times New Roman"/>
          <w:color w:val="auto"/>
        </w:rPr>
        <w:t>ZVO</w:t>
      </w:r>
      <w:r w:rsidR="006927A6" w:rsidRPr="00D019C3">
        <w:rPr>
          <w:rFonts w:asciiTheme="minorHAnsi" w:eastAsia="Times New Roman" w:hAnsiTheme="minorHAnsi" w:cs="Times New Roman"/>
          <w:color w:val="auto"/>
        </w:rPr>
        <w:t>.</w:t>
      </w:r>
    </w:p>
    <w:p w14:paraId="507E61E1" w14:textId="77777777" w:rsidR="00D66771" w:rsidRPr="00D019C3" w:rsidRDefault="00D66771" w:rsidP="00CA76EF">
      <w:pPr>
        <w:pStyle w:val="Odsekzoznamu"/>
        <w:numPr>
          <w:ilvl w:val="0"/>
          <w:numId w:val="28"/>
        </w:numPr>
        <w:spacing w:after="0" w:line="264" w:lineRule="auto"/>
        <w:ind w:left="709" w:right="0" w:hanging="283"/>
        <w:rPr>
          <w:rFonts w:asciiTheme="minorHAnsi" w:eastAsia="Times New Roman" w:hAnsiTheme="minorHAnsi" w:cs="Times New Roman"/>
          <w:color w:val="auto"/>
        </w:rPr>
      </w:pPr>
      <w:r w:rsidRPr="00D019C3">
        <w:rPr>
          <w:rFonts w:asciiTheme="minorHAnsi" w:eastAsia="Times New Roman" w:hAnsiTheme="minorHAnsi" w:cs="Times New Roman"/>
          <w:color w:val="auto"/>
        </w:rPr>
        <w:t xml:space="preserve">Pre splnenie podmienky účasti podľa § 34 ods. 1 písm. a) </w:t>
      </w:r>
      <w:r w:rsidR="00CA76EF" w:rsidRPr="00D019C3">
        <w:rPr>
          <w:rFonts w:asciiTheme="minorHAnsi" w:eastAsia="Times New Roman" w:hAnsiTheme="minorHAnsi" w:cs="Times New Roman"/>
          <w:color w:val="auto"/>
        </w:rPr>
        <w:t xml:space="preserve">ZVO </w:t>
      </w:r>
      <w:r w:rsidRPr="00D019C3">
        <w:rPr>
          <w:rFonts w:asciiTheme="minorHAnsi" w:eastAsia="Times New Roman" w:hAnsiTheme="minorHAnsi" w:cs="Times New Roman"/>
          <w:color w:val="auto"/>
        </w:rPr>
        <w:t xml:space="preserve">verejný obstarávateľ požaduje preukázať poskytnutie služieb rovnakého alebo obdobného charakteru súhrnne </w:t>
      </w:r>
      <w:r w:rsidRPr="00D019C3">
        <w:rPr>
          <w:rFonts w:asciiTheme="minorHAnsi" w:eastAsia="Times New Roman" w:hAnsiTheme="minorHAnsi" w:cs="Times New Roman"/>
          <w:b/>
          <w:color w:val="auto"/>
        </w:rPr>
        <w:t>v hodnote bez DPH minimálne dosahujúcej predpokladanú hodnotu predmetu zákazky</w:t>
      </w:r>
      <w:r w:rsidRPr="00D019C3">
        <w:rPr>
          <w:rFonts w:asciiTheme="minorHAnsi" w:eastAsia="Times New Roman" w:hAnsiTheme="minorHAnsi" w:cs="Times New Roman"/>
          <w:color w:val="auto"/>
        </w:rPr>
        <w:t>. Za služby rovnakého alebo obdobného charakteru sa považujú projektové práce na zákazkách podobného charakteru ako v predmete zákazky (</w:t>
      </w:r>
      <w:r w:rsidR="00D019C3">
        <w:rPr>
          <w:rFonts w:asciiTheme="minorHAnsi" w:eastAsia="Times New Roman" w:hAnsiTheme="minorHAnsi" w:cs="Times New Roman"/>
          <w:color w:val="auto"/>
        </w:rPr>
        <w:t>projektové dokumentácie v stupni projektov pre územné rozhodnutie a v stupni pre stavebné pov</w:t>
      </w:r>
      <w:r w:rsidR="00A15436">
        <w:rPr>
          <w:rFonts w:asciiTheme="minorHAnsi" w:eastAsia="Times New Roman" w:hAnsiTheme="minorHAnsi" w:cs="Times New Roman"/>
          <w:color w:val="auto"/>
        </w:rPr>
        <w:t>o</w:t>
      </w:r>
      <w:r w:rsidR="00D019C3">
        <w:rPr>
          <w:rFonts w:asciiTheme="minorHAnsi" w:eastAsia="Times New Roman" w:hAnsiTheme="minorHAnsi" w:cs="Times New Roman"/>
          <w:color w:val="auto"/>
        </w:rPr>
        <w:t>lenia</w:t>
      </w:r>
      <w:r w:rsidR="00A15436">
        <w:rPr>
          <w:rFonts w:asciiTheme="minorHAnsi" w:eastAsia="Times New Roman" w:hAnsiTheme="minorHAnsi" w:cs="Times New Roman"/>
          <w:color w:val="auto"/>
        </w:rPr>
        <w:t xml:space="preserve"> pri výstavbe nového objektu</w:t>
      </w:r>
      <w:r w:rsidRPr="00D019C3">
        <w:rPr>
          <w:rFonts w:asciiTheme="minorHAnsi" w:eastAsia="Times New Roman" w:hAnsiTheme="minorHAnsi" w:cs="Times New Roman"/>
          <w:color w:val="auto"/>
        </w:rPr>
        <w:t>).</w:t>
      </w:r>
    </w:p>
    <w:p w14:paraId="1B7DCFDB" w14:textId="77777777" w:rsidR="00D66771" w:rsidRPr="00695A5B" w:rsidRDefault="00D66771" w:rsidP="005C2397">
      <w:pPr>
        <w:pStyle w:val="Odsekzoznamu"/>
        <w:spacing w:after="0" w:line="264" w:lineRule="auto"/>
        <w:ind w:left="426" w:right="0" w:hanging="426"/>
        <w:rPr>
          <w:rFonts w:asciiTheme="minorHAnsi" w:eastAsia="Times New Roman" w:hAnsiTheme="minorHAnsi" w:cs="Times New Roman"/>
          <w:color w:val="auto"/>
          <w:highlight w:val="yellow"/>
        </w:rPr>
      </w:pPr>
    </w:p>
    <w:p w14:paraId="449BB33D" w14:textId="77777777" w:rsidR="00D66771" w:rsidRPr="00A15436" w:rsidRDefault="00D66771" w:rsidP="005C2397">
      <w:pPr>
        <w:pStyle w:val="Odsekzoznamu"/>
        <w:numPr>
          <w:ilvl w:val="1"/>
          <w:numId w:val="3"/>
        </w:numPr>
        <w:spacing w:after="0" w:line="264" w:lineRule="auto"/>
        <w:ind w:left="426" w:right="0" w:hanging="426"/>
        <w:rPr>
          <w:rFonts w:asciiTheme="minorHAnsi" w:eastAsia="Times New Roman" w:hAnsiTheme="minorHAnsi" w:cs="Times New Roman"/>
          <w:color w:val="auto"/>
        </w:rPr>
      </w:pPr>
      <w:r w:rsidRPr="00A15436">
        <w:rPr>
          <w:rFonts w:asciiTheme="minorHAnsi" w:hAnsiTheme="minorHAnsi"/>
          <w:color w:val="auto"/>
        </w:rPr>
        <w:t xml:space="preserve">Uchádzač musí spĺňať podmienku účasti týkajúcu sa </w:t>
      </w:r>
      <w:r w:rsidRPr="00A15436">
        <w:rPr>
          <w:rFonts w:asciiTheme="minorHAnsi" w:eastAsia="Times New Roman" w:hAnsiTheme="minorHAnsi" w:cs="Times New Roman"/>
          <w:b/>
          <w:color w:val="auto"/>
          <w:u w:val="single"/>
        </w:rPr>
        <w:t>technickej alebo odbornej spôsobilosti podľa § 34 ods. 1 písm. g) ZVO</w:t>
      </w:r>
      <w:r w:rsidRPr="00A15436">
        <w:rPr>
          <w:rFonts w:asciiTheme="minorHAnsi" w:hAnsiTheme="minorHAnsi"/>
          <w:color w:val="auto"/>
        </w:rPr>
        <w:t xml:space="preserve"> predložením údajov o vzdelaní a odbornej praxi alebo o odbornej kvalifikácií osôb určených na plnenie zmluvy alebo riadiacich zamestnancov. </w:t>
      </w:r>
    </w:p>
    <w:p w14:paraId="24380B38" w14:textId="77777777" w:rsidR="00441566" w:rsidRPr="00441566" w:rsidRDefault="00D66771" w:rsidP="00A15436">
      <w:pPr>
        <w:pStyle w:val="Odsekzoznamu"/>
        <w:numPr>
          <w:ilvl w:val="0"/>
          <w:numId w:val="28"/>
        </w:numPr>
        <w:spacing w:after="0" w:line="264" w:lineRule="auto"/>
        <w:ind w:left="709" w:right="0" w:hanging="283"/>
        <w:rPr>
          <w:rFonts w:asciiTheme="minorHAnsi" w:eastAsia="Times New Roman" w:hAnsiTheme="minorHAnsi" w:cs="Times New Roman"/>
          <w:color w:val="auto"/>
        </w:rPr>
      </w:pPr>
      <w:r w:rsidRPr="00A15436">
        <w:rPr>
          <w:rFonts w:asciiTheme="minorHAnsi" w:hAnsiTheme="minorHAnsi"/>
          <w:color w:val="auto"/>
        </w:rPr>
        <w:t xml:space="preserve">Pre splnenie podmienky účasti podľa § 34 ods. 1 písm. g) verejný obstarávateľ požaduje od uchádzača predložiť </w:t>
      </w:r>
      <w:r w:rsidRPr="00A15436">
        <w:rPr>
          <w:rFonts w:asciiTheme="minorHAnsi" w:hAnsiTheme="minorHAnsi"/>
          <w:b/>
          <w:color w:val="auto"/>
        </w:rPr>
        <w:t>údaje o odbornej kvalifikácii osôb, ktoré budú zodpovedné za realizáciu poskytnutých služieb a budú určené na plnenie zmluvy</w:t>
      </w:r>
      <w:r w:rsidRPr="00A15436">
        <w:rPr>
          <w:rFonts w:asciiTheme="minorHAnsi" w:hAnsiTheme="minorHAnsi"/>
          <w:color w:val="auto"/>
        </w:rPr>
        <w:t xml:space="preserve">. </w:t>
      </w:r>
    </w:p>
    <w:p w14:paraId="151337F1" w14:textId="77777777" w:rsidR="00A15436" w:rsidRPr="00A15436" w:rsidRDefault="00A15436" w:rsidP="00441566">
      <w:pPr>
        <w:pStyle w:val="Odsekzoznamu"/>
        <w:numPr>
          <w:ilvl w:val="1"/>
          <w:numId w:val="28"/>
        </w:numPr>
        <w:spacing w:after="0" w:line="264" w:lineRule="auto"/>
        <w:ind w:right="0"/>
        <w:rPr>
          <w:rFonts w:asciiTheme="minorHAnsi" w:eastAsia="Times New Roman" w:hAnsiTheme="minorHAnsi" w:cs="Times New Roman"/>
          <w:color w:val="auto"/>
        </w:rPr>
      </w:pPr>
      <w:r w:rsidRPr="00A15436">
        <w:rPr>
          <w:rFonts w:eastAsiaTheme="minorEastAsia"/>
        </w:rPr>
        <w:t xml:space="preserve">Osoba vo funkcii projektanta musí spĺňať nasledovné minimálne požiadavky: </w:t>
      </w:r>
    </w:p>
    <w:p w14:paraId="1D55CECD" w14:textId="77777777" w:rsidR="00D66771" w:rsidRPr="00A15436" w:rsidRDefault="00D66771" w:rsidP="00441566">
      <w:pPr>
        <w:pStyle w:val="Odsekzoznamu"/>
        <w:numPr>
          <w:ilvl w:val="0"/>
          <w:numId w:val="29"/>
        </w:numPr>
        <w:spacing w:after="0" w:line="264" w:lineRule="auto"/>
        <w:ind w:left="1418" w:right="0" w:firstLine="0"/>
        <w:rPr>
          <w:rFonts w:asciiTheme="minorHAnsi" w:eastAsia="Times New Roman" w:hAnsiTheme="minorHAnsi" w:cs="Times New Roman"/>
          <w:color w:val="auto"/>
        </w:rPr>
      </w:pPr>
      <w:r w:rsidRPr="00A15436">
        <w:rPr>
          <w:rFonts w:asciiTheme="minorHAnsi" w:hAnsiTheme="minorHAnsi"/>
          <w:color w:val="auto"/>
        </w:rPr>
        <w:t>musí mať odbornú spôsobilosť – autorizačné osvedčenie, na výkon činnosti „autorizovaný stavebný inžinier“, vydaný SKSI, podľa zák. č. 138/1992 Zb. a zák. č. 554/2001 Z.z. o autorizovaných architektoch a autorizovaných stavebných inžinieroch v znení neskorších predpisov alebo ekvivalentnú odbornú spôsobilosť či odbornú kvalifikáciu, podľa právnych predpisov platných v mieste sídla/adresy tejto osoby. Uvedené osvedčenie - kópiu požadujeme predložiť v ponuke.</w:t>
      </w:r>
    </w:p>
    <w:p w14:paraId="7FEB556D" w14:textId="77777777" w:rsidR="00D32ADB" w:rsidRPr="00695A5B" w:rsidRDefault="00D32ADB" w:rsidP="005C2397">
      <w:pPr>
        <w:spacing w:after="0" w:line="264" w:lineRule="auto"/>
        <w:ind w:left="426" w:right="0" w:hanging="426"/>
        <w:rPr>
          <w:rFonts w:asciiTheme="minorHAnsi" w:eastAsia="Times New Roman" w:hAnsiTheme="minorHAnsi" w:cs="Times New Roman"/>
          <w:color w:val="auto"/>
          <w:highlight w:val="yellow"/>
        </w:rPr>
      </w:pPr>
    </w:p>
    <w:p w14:paraId="02393754" w14:textId="77777777" w:rsidR="00D32ADB" w:rsidRPr="00CA2FC0" w:rsidRDefault="00D32ADB" w:rsidP="005C2397">
      <w:pPr>
        <w:pStyle w:val="Nadpis1"/>
        <w:numPr>
          <w:ilvl w:val="0"/>
          <w:numId w:val="3"/>
        </w:numPr>
        <w:spacing w:after="0" w:line="264" w:lineRule="auto"/>
        <w:ind w:left="426" w:hanging="426"/>
        <w:rPr>
          <w:rFonts w:asciiTheme="minorHAnsi" w:hAnsiTheme="minorHAnsi"/>
        </w:rPr>
      </w:pPr>
      <w:bookmarkStart w:id="4" w:name="_Toc12166"/>
      <w:r w:rsidRPr="00CA2FC0">
        <w:rPr>
          <w:rFonts w:asciiTheme="minorHAnsi" w:hAnsiTheme="minorHAnsi"/>
        </w:rPr>
        <w:t>Obsah ponuky</w:t>
      </w:r>
      <w:r w:rsidRPr="00CA2FC0">
        <w:rPr>
          <w:rFonts w:asciiTheme="minorHAnsi" w:hAnsiTheme="minorHAnsi"/>
          <w:b w:val="0"/>
        </w:rPr>
        <w:t xml:space="preserve"> </w:t>
      </w:r>
      <w:bookmarkEnd w:id="4"/>
    </w:p>
    <w:p w14:paraId="680C4763" w14:textId="77777777" w:rsidR="00D32ADB" w:rsidRPr="00CA2FC0" w:rsidRDefault="00D32ADB" w:rsidP="005C2397">
      <w:pPr>
        <w:pStyle w:val="Odsekzoznamu"/>
        <w:numPr>
          <w:ilvl w:val="1"/>
          <w:numId w:val="3"/>
        </w:numPr>
        <w:spacing w:after="0" w:line="264" w:lineRule="auto"/>
        <w:ind w:left="426" w:right="0" w:hanging="426"/>
        <w:rPr>
          <w:rFonts w:asciiTheme="minorHAnsi" w:hAnsiTheme="minorHAnsi"/>
        </w:rPr>
      </w:pPr>
      <w:r w:rsidRPr="00CA2FC0">
        <w:rPr>
          <w:rFonts w:asciiTheme="minorHAnsi" w:hAnsiTheme="minorHAnsi"/>
        </w:rPr>
        <w:t xml:space="preserve">Ponuka musí obsahovať: </w:t>
      </w:r>
    </w:p>
    <w:p w14:paraId="3A1B91CF" w14:textId="77777777" w:rsidR="00CA76EF" w:rsidRPr="00CA2FC0" w:rsidRDefault="00CA76EF" w:rsidP="00CA76EF">
      <w:pPr>
        <w:numPr>
          <w:ilvl w:val="0"/>
          <w:numId w:val="1"/>
        </w:numPr>
        <w:spacing w:after="0" w:line="264" w:lineRule="auto"/>
        <w:ind w:left="709" w:right="0" w:hanging="283"/>
        <w:rPr>
          <w:rFonts w:eastAsiaTheme="minorEastAsia"/>
          <w:u w:val="single"/>
        </w:rPr>
      </w:pPr>
      <w:r w:rsidRPr="002F547D">
        <w:rPr>
          <w:rFonts w:eastAsiaTheme="minorEastAsia"/>
          <w:b/>
          <w:u w:val="single"/>
        </w:rPr>
        <w:t>krycí list ponuky</w:t>
      </w:r>
      <w:r w:rsidRPr="00CA2FC0">
        <w:rPr>
          <w:rFonts w:eastAsiaTheme="minorEastAsia"/>
          <w:u w:val="single"/>
        </w:rPr>
        <w:t xml:space="preserve"> - uchádzača, (Príloha č. 1 Výzvy), v ktorom musí byť uvedené meno a priezvisko kontaktnej osoby, telefónny kontakt a emailová adresa, prostredníctvom ktorej bude môcť verejný obstarávateľ s uchádzačom komunikovať, obchodné meno uchádzača a označenie súťaže, </w:t>
      </w:r>
    </w:p>
    <w:p w14:paraId="4EB591CF" w14:textId="77777777" w:rsidR="00CA76EF" w:rsidRPr="00CA2FC0" w:rsidRDefault="00CA76EF" w:rsidP="00CA76EF">
      <w:pPr>
        <w:numPr>
          <w:ilvl w:val="0"/>
          <w:numId w:val="1"/>
        </w:numPr>
        <w:spacing w:after="0" w:line="264" w:lineRule="auto"/>
        <w:ind w:left="709" w:right="0" w:hanging="283"/>
        <w:rPr>
          <w:rFonts w:eastAsiaTheme="minorEastAsia"/>
          <w:u w:val="single"/>
        </w:rPr>
      </w:pPr>
      <w:r w:rsidRPr="002F547D">
        <w:rPr>
          <w:rFonts w:eastAsiaTheme="minorEastAsia"/>
          <w:b/>
          <w:u w:val="single"/>
        </w:rPr>
        <w:t>dokumenty</w:t>
      </w:r>
      <w:r w:rsidRPr="00CA2FC0">
        <w:rPr>
          <w:rFonts w:eastAsiaTheme="minorEastAsia"/>
          <w:u w:val="single"/>
        </w:rPr>
        <w:t xml:space="preserve">, ktorými uchádzač alebo skupina uchádzačov preukazuje splnenie podmienok účasti týkajúcich sa osobného postavenia a technickej alebo odbornej spôsobilosti podľa bodu 14 Výzvy, </w:t>
      </w:r>
    </w:p>
    <w:p w14:paraId="26A78359" w14:textId="77777777" w:rsidR="00CA76EF" w:rsidRPr="00CA2FC0" w:rsidRDefault="00CA76EF" w:rsidP="00CA76EF">
      <w:pPr>
        <w:numPr>
          <w:ilvl w:val="0"/>
          <w:numId w:val="1"/>
        </w:numPr>
        <w:spacing w:after="0" w:line="264" w:lineRule="auto"/>
        <w:ind w:left="709" w:right="0" w:hanging="283"/>
        <w:rPr>
          <w:rFonts w:eastAsiaTheme="minorEastAsia"/>
          <w:u w:val="single"/>
        </w:rPr>
      </w:pPr>
      <w:r w:rsidRPr="002F547D">
        <w:rPr>
          <w:rFonts w:eastAsiaTheme="minorEastAsia"/>
          <w:b/>
          <w:u w:val="single"/>
        </w:rPr>
        <w:t>návrh na plnenie kritérií</w:t>
      </w:r>
      <w:r w:rsidRPr="00CA2FC0">
        <w:rPr>
          <w:rFonts w:eastAsiaTheme="minorEastAsia"/>
          <w:u w:val="single"/>
        </w:rPr>
        <w:t xml:space="preserve"> </w:t>
      </w:r>
      <w:r w:rsidRPr="002F547D">
        <w:rPr>
          <w:rFonts w:eastAsiaTheme="minorEastAsia"/>
          <w:b/>
          <w:u w:val="single"/>
        </w:rPr>
        <w:t>uchádzača</w:t>
      </w:r>
      <w:r w:rsidRPr="00CA2FC0">
        <w:rPr>
          <w:rFonts w:eastAsiaTheme="minorEastAsia"/>
          <w:u w:val="single"/>
        </w:rPr>
        <w:t xml:space="preserve"> (cenová ponuka), vložený do systému JOSEPHINE (Príloha č. 5 Výzvy) vo formáte .pdf. Tento dokument musí byť podpísaný štatutárnym zástupcom alebo osobou oprávnenou konať za uchádzača, </w:t>
      </w:r>
    </w:p>
    <w:p w14:paraId="0366BC4F" w14:textId="77777777" w:rsidR="00D32ADB" w:rsidRPr="00695A5B" w:rsidRDefault="00D32ADB" w:rsidP="005C2397">
      <w:pPr>
        <w:spacing w:after="0" w:line="264" w:lineRule="auto"/>
        <w:ind w:left="426" w:right="0" w:hanging="426"/>
        <w:rPr>
          <w:rFonts w:asciiTheme="minorHAnsi" w:hAnsiTheme="minorHAnsi"/>
          <w:highlight w:val="yellow"/>
        </w:rPr>
      </w:pPr>
    </w:p>
    <w:p w14:paraId="1752E769" w14:textId="77777777" w:rsidR="00D32ADB" w:rsidRPr="00CA2FC0" w:rsidRDefault="00D32ADB" w:rsidP="005C2397">
      <w:pPr>
        <w:pStyle w:val="Nadpis1"/>
        <w:numPr>
          <w:ilvl w:val="0"/>
          <w:numId w:val="3"/>
        </w:numPr>
        <w:spacing w:after="0" w:line="264" w:lineRule="auto"/>
        <w:ind w:left="426" w:hanging="426"/>
        <w:rPr>
          <w:rFonts w:asciiTheme="minorHAnsi" w:hAnsiTheme="minorHAnsi"/>
          <w:b w:val="0"/>
        </w:rPr>
      </w:pPr>
      <w:bookmarkStart w:id="5" w:name="_Toc12167"/>
      <w:r w:rsidRPr="00CA2FC0">
        <w:rPr>
          <w:rFonts w:asciiTheme="minorHAnsi" w:hAnsiTheme="minorHAnsi"/>
        </w:rPr>
        <w:t>Lehota na predkladanie ponúk</w:t>
      </w:r>
      <w:r w:rsidRPr="00CA2FC0">
        <w:rPr>
          <w:rFonts w:asciiTheme="minorHAnsi" w:hAnsiTheme="minorHAnsi"/>
          <w:b w:val="0"/>
        </w:rPr>
        <w:t xml:space="preserve"> </w:t>
      </w:r>
      <w:bookmarkEnd w:id="5"/>
    </w:p>
    <w:p w14:paraId="62847046" w14:textId="1EDCB13F" w:rsidR="00D32ADB" w:rsidRPr="00031EE9" w:rsidRDefault="00D32ADB" w:rsidP="005C2397">
      <w:pPr>
        <w:pStyle w:val="Odsekzoznamu"/>
        <w:numPr>
          <w:ilvl w:val="1"/>
          <w:numId w:val="3"/>
        </w:numPr>
        <w:spacing w:after="0" w:line="264" w:lineRule="auto"/>
        <w:ind w:left="426" w:right="0" w:hanging="426"/>
        <w:rPr>
          <w:rFonts w:asciiTheme="minorHAnsi" w:hAnsiTheme="minorHAnsi"/>
        </w:rPr>
      </w:pPr>
      <w:r w:rsidRPr="00031EE9">
        <w:rPr>
          <w:rFonts w:asciiTheme="minorHAnsi" w:hAnsiTheme="minorHAnsi"/>
        </w:rPr>
        <w:t xml:space="preserve">Ponuky musia byť </w:t>
      </w:r>
      <w:r w:rsidRPr="00031EE9">
        <w:rPr>
          <w:rFonts w:asciiTheme="minorHAnsi" w:hAnsiTheme="minorHAnsi"/>
          <w:b/>
        </w:rPr>
        <w:t xml:space="preserve">doručené do </w:t>
      </w:r>
      <w:r w:rsidR="00CA2FC0" w:rsidRPr="00031EE9">
        <w:rPr>
          <w:rFonts w:asciiTheme="minorHAnsi" w:hAnsiTheme="minorHAnsi"/>
          <w:b/>
        </w:rPr>
        <w:t>0</w:t>
      </w:r>
      <w:r w:rsidR="005F2618" w:rsidRPr="00031EE9">
        <w:rPr>
          <w:rFonts w:asciiTheme="minorHAnsi" w:hAnsiTheme="minorHAnsi"/>
          <w:b/>
        </w:rPr>
        <w:t>2</w:t>
      </w:r>
      <w:r w:rsidR="00CA2FC0" w:rsidRPr="00031EE9">
        <w:rPr>
          <w:rFonts w:asciiTheme="minorHAnsi" w:hAnsiTheme="minorHAnsi"/>
          <w:b/>
        </w:rPr>
        <w:t>.07</w:t>
      </w:r>
      <w:r w:rsidRPr="00031EE9">
        <w:rPr>
          <w:rFonts w:asciiTheme="minorHAnsi" w:hAnsiTheme="minorHAnsi"/>
          <w:b/>
        </w:rPr>
        <w:t>.201</w:t>
      </w:r>
      <w:r w:rsidR="00AD3E10" w:rsidRPr="00031EE9">
        <w:rPr>
          <w:rFonts w:asciiTheme="minorHAnsi" w:hAnsiTheme="minorHAnsi"/>
          <w:b/>
        </w:rPr>
        <w:t>9</w:t>
      </w:r>
      <w:r w:rsidRPr="00031EE9">
        <w:rPr>
          <w:rFonts w:asciiTheme="minorHAnsi" w:hAnsiTheme="minorHAnsi"/>
          <w:b/>
        </w:rPr>
        <w:t xml:space="preserve"> do </w:t>
      </w:r>
      <w:r w:rsidR="00031EE9" w:rsidRPr="00031EE9">
        <w:rPr>
          <w:rFonts w:asciiTheme="minorHAnsi" w:hAnsiTheme="minorHAnsi"/>
          <w:b/>
        </w:rPr>
        <w:t>13</w:t>
      </w:r>
      <w:r w:rsidRPr="00031EE9">
        <w:rPr>
          <w:rFonts w:asciiTheme="minorHAnsi" w:hAnsiTheme="minorHAnsi"/>
          <w:b/>
        </w:rPr>
        <w:t>:00:00 hodiny.</w:t>
      </w:r>
      <w:r w:rsidRPr="00031EE9">
        <w:rPr>
          <w:rFonts w:asciiTheme="minorHAnsi" w:hAnsiTheme="minorHAnsi"/>
        </w:rPr>
        <w:t xml:space="preserve"> </w:t>
      </w:r>
    </w:p>
    <w:p w14:paraId="0DD41210" w14:textId="77777777" w:rsidR="00B01DFF" w:rsidRPr="00695A5B" w:rsidRDefault="00B01DFF" w:rsidP="005C2397">
      <w:pPr>
        <w:spacing w:after="0" w:line="264" w:lineRule="auto"/>
        <w:ind w:left="426" w:right="0" w:hanging="426"/>
        <w:rPr>
          <w:rFonts w:asciiTheme="minorHAnsi" w:hAnsiTheme="minorHAnsi"/>
          <w:highlight w:val="yellow"/>
        </w:rPr>
      </w:pPr>
    </w:p>
    <w:p w14:paraId="1BC5A11E" w14:textId="77777777" w:rsidR="00C7700D" w:rsidRPr="00CA2FC0" w:rsidRDefault="00C7700D" w:rsidP="00CA76EF">
      <w:pPr>
        <w:spacing w:after="0" w:line="264" w:lineRule="auto"/>
        <w:ind w:left="426" w:right="0" w:hanging="426"/>
        <w:jc w:val="center"/>
        <w:rPr>
          <w:rFonts w:asciiTheme="minorHAnsi" w:hAnsiTheme="minorHAnsi"/>
          <w:b/>
          <w:color w:val="FF0000"/>
          <w:u w:val="single"/>
        </w:rPr>
      </w:pPr>
      <w:r w:rsidRPr="00CA2FC0">
        <w:rPr>
          <w:rFonts w:asciiTheme="minorHAnsi" w:hAnsiTheme="minorHAnsi"/>
          <w:b/>
          <w:color w:val="FF0000"/>
          <w:u w:val="single"/>
        </w:rPr>
        <w:t>UPOZORNENIE</w:t>
      </w:r>
    </w:p>
    <w:p w14:paraId="07C2C34F" w14:textId="77777777" w:rsidR="00C7700D" w:rsidRPr="00CA2FC0" w:rsidRDefault="00C7700D" w:rsidP="00CA76EF">
      <w:pPr>
        <w:pStyle w:val="Odsekzoznamu"/>
        <w:spacing w:after="0" w:line="264" w:lineRule="auto"/>
        <w:ind w:left="0" w:right="0" w:firstLine="0"/>
        <w:rPr>
          <w:rFonts w:asciiTheme="minorHAnsi" w:hAnsiTheme="minorHAnsi"/>
          <w:b/>
        </w:rPr>
      </w:pPr>
      <w:r w:rsidRPr="00CA2FC0">
        <w:rPr>
          <w:rFonts w:asciiTheme="minorHAnsi" w:hAnsiTheme="minorHAnsi"/>
          <w:b/>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14:paraId="55CB6525" w14:textId="77777777" w:rsidR="00B01DFF" w:rsidRPr="00695A5B" w:rsidRDefault="00B01DFF" w:rsidP="005C2397">
      <w:pPr>
        <w:pStyle w:val="Default"/>
        <w:tabs>
          <w:tab w:val="left" w:pos="426"/>
        </w:tabs>
        <w:adjustRightInd/>
        <w:spacing w:line="264" w:lineRule="auto"/>
        <w:ind w:left="426" w:hanging="426"/>
        <w:jc w:val="both"/>
        <w:rPr>
          <w:rFonts w:asciiTheme="minorHAnsi" w:eastAsiaTheme="minorHAnsi" w:hAnsiTheme="minorHAnsi"/>
          <w:sz w:val="22"/>
          <w:szCs w:val="22"/>
          <w:highlight w:val="yellow"/>
        </w:rPr>
      </w:pPr>
    </w:p>
    <w:p w14:paraId="76F4262A" w14:textId="77777777" w:rsidR="00B01DFF" w:rsidRPr="00CA2FC0" w:rsidRDefault="00B01DFF" w:rsidP="005C2397">
      <w:pPr>
        <w:pStyle w:val="Default"/>
        <w:numPr>
          <w:ilvl w:val="0"/>
          <w:numId w:val="3"/>
        </w:numPr>
        <w:tabs>
          <w:tab w:val="left" w:pos="426"/>
        </w:tabs>
        <w:adjustRightInd/>
        <w:spacing w:line="264" w:lineRule="auto"/>
        <w:ind w:left="426" w:hanging="426"/>
        <w:jc w:val="both"/>
        <w:rPr>
          <w:rFonts w:asciiTheme="minorHAnsi" w:eastAsiaTheme="minorHAnsi" w:hAnsiTheme="minorHAnsi"/>
          <w:b/>
          <w:sz w:val="22"/>
          <w:szCs w:val="22"/>
        </w:rPr>
      </w:pPr>
      <w:r w:rsidRPr="00CA2FC0">
        <w:rPr>
          <w:rFonts w:asciiTheme="minorHAnsi" w:hAnsiTheme="minorHAnsi"/>
          <w:b/>
          <w:sz w:val="22"/>
          <w:szCs w:val="22"/>
        </w:rPr>
        <w:t>Doplnenie, zmena a odvolanie ponuky</w:t>
      </w:r>
    </w:p>
    <w:p w14:paraId="0F68FE6A" w14:textId="77777777" w:rsidR="00B01DFF" w:rsidRPr="00CA2FC0" w:rsidRDefault="00B01DFF" w:rsidP="005C2397">
      <w:pPr>
        <w:pStyle w:val="Odsekzoznamu"/>
        <w:numPr>
          <w:ilvl w:val="1"/>
          <w:numId w:val="3"/>
        </w:numPr>
        <w:tabs>
          <w:tab w:val="left" w:pos="426"/>
        </w:tabs>
        <w:spacing w:after="0" w:line="264" w:lineRule="auto"/>
        <w:ind w:left="426" w:right="0" w:hanging="426"/>
        <w:rPr>
          <w:rFonts w:asciiTheme="minorHAnsi" w:hAnsiTheme="minorHAnsi"/>
        </w:rPr>
      </w:pPr>
      <w:r w:rsidRPr="00CA2FC0">
        <w:rPr>
          <w:rFonts w:asciiTheme="minorHAnsi" w:hAnsiTheme="minorHAnsi"/>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14:paraId="49F4E460" w14:textId="77777777" w:rsidR="00B01DFF" w:rsidRPr="00695A5B"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52EA15BC" w14:textId="77777777" w:rsidR="00B01DFF" w:rsidRPr="00CA2FC0" w:rsidRDefault="00B01DFF" w:rsidP="005C2397">
      <w:pPr>
        <w:pStyle w:val="Odsekzoznamu"/>
        <w:numPr>
          <w:ilvl w:val="0"/>
          <w:numId w:val="3"/>
        </w:numPr>
        <w:tabs>
          <w:tab w:val="left" w:pos="426"/>
        </w:tabs>
        <w:spacing w:after="0" w:line="264" w:lineRule="auto"/>
        <w:ind w:left="426" w:right="0" w:hanging="426"/>
        <w:rPr>
          <w:rFonts w:asciiTheme="minorHAnsi" w:hAnsiTheme="minorHAnsi"/>
          <w:b/>
        </w:rPr>
      </w:pPr>
      <w:r w:rsidRPr="00CA2FC0">
        <w:rPr>
          <w:rFonts w:asciiTheme="minorHAnsi" w:hAnsiTheme="minorHAnsi"/>
          <w:b/>
        </w:rPr>
        <w:t>Náklady na ponuku</w:t>
      </w:r>
    </w:p>
    <w:p w14:paraId="7950A57C" w14:textId="77777777" w:rsidR="00B01DFF" w:rsidRPr="00CA2FC0" w:rsidRDefault="00B01DFF" w:rsidP="005C2397">
      <w:pPr>
        <w:pStyle w:val="Odsekzoznamu"/>
        <w:numPr>
          <w:ilvl w:val="1"/>
          <w:numId w:val="3"/>
        </w:numPr>
        <w:tabs>
          <w:tab w:val="left" w:pos="426"/>
        </w:tabs>
        <w:spacing w:after="0" w:line="264" w:lineRule="auto"/>
        <w:ind w:left="426" w:right="0" w:hanging="426"/>
        <w:rPr>
          <w:rFonts w:asciiTheme="minorHAnsi" w:hAnsiTheme="minorHAnsi"/>
        </w:rPr>
      </w:pPr>
      <w:r w:rsidRPr="00CA2FC0">
        <w:rPr>
          <w:rFonts w:asciiTheme="minorHAnsi" w:hAnsiTheme="minorHAnsi"/>
        </w:rPr>
        <w:t>Všetky výdavky spojené s prípravou a predložením ponuky znáša uchádzač bez akéhokoľvek finančného alebo iného nároku voči verejnému obstarávateľovi</w:t>
      </w:r>
      <w:r w:rsidR="00CA2FC0">
        <w:rPr>
          <w:rFonts w:asciiTheme="minorHAnsi" w:hAnsiTheme="minorHAnsi"/>
        </w:rPr>
        <w:t>,</w:t>
      </w:r>
      <w:r w:rsidRPr="00CA2FC0">
        <w:rPr>
          <w:rFonts w:asciiTheme="minorHAnsi" w:hAnsiTheme="minorHAnsi"/>
        </w:rPr>
        <w:t xml:space="preserve"> a to aj v prípade, že verejný obstarávateľ neprijme ani jednu z predložených ponúk alebo zruší postup zadávania zákazky. </w:t>
      </w:r>
    </w:p>
    <w:p w14:paraId="25E97E3C" w14:textId="77777777" w:rsidR="00B01DFF" w:rsidRPr="00695A5B"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99C84C3" w14:textId="77777777" w:rsidR="00B01DFF" w:rsidRPr="00CA2FC0" w:rsidRDefault="00B01DFF" w:rsidP="005C2397">
      <w:pPr>
        <w:pStyle w:val="Odsekzoznamu"/>
        <w:numPr>
          <w:ilvl w:val="0"/>
          <w:numId w:val="3"/>
        </w:numPr>
        <w:tabs>
          <w:tab w:val="left" w:pos="426"/>
        </w:tabs>
        <w:spacing w:after="0" w:line="264" w:lineRule="auto"/>
        <w:ind w:left="426" w:right="0" w:hanging="426"/>
        <w:rPr>
          <w:rFonts w:asciiTheme="minorHAnsi" w:hAnsiTheme="minorHAnsi"/>
          <w:b/>
        </w:rPr>
      </w:pPr>
      <w:r w:rsidRPr="00CA2FC0">
        <w:rPr>
          <w:rFonts w:asciiTheme="minorHAnsi" w:hAnsiTheme="minorHAnsi"/>
          <w:b/>
        </w:rPr>
        <w:t>Variantné riešenie</w:t>
      </w:r>
    </w:p>
    <w:p w14:paraId="549DF2D2" w14:textId="77777777" w:rsidR="00B01DFF" w:rsidRPr="00CA2FC0" w:rsidRDefault="00B01DFF" w:rsidP="005C2397">
      <w:pPr>
        <w:pStyle w:val="Odsekzoznamu"/>
        <w:numPr>
          <w:ilvl w:val="1"/>
          <w:numId w:val="3"/>
        </w:numPr>
        <w:tabs>
          <w:tab w:val="left" w:pos="426"/>
        </w:tabs>
        <w:spacing w:after="0" w:line="264" w:lineRule="auto"/>
        <w:ind w:left="426" w:right="0" w:hanging="426"/>
        <w:rPr>
          <w:rFonts w:asciiTheme="minorHAnsi" w:hAnsiTheme="minorHAnsi"/>
        </w:rPr>
      </w:pPr>
      <w:r w:rsidRPr="00CA2FC0">
        <w:rPr>
          <w:rFonts w:asciiTheme="minorHAnsi" w:hAnsiTheme="minorHAnsi"/>
        </w:rPr>
        <w:t xml:space="preserve">Neumožňuje sa predložiť variantné riešenie. Ak súčasťou ponuky bude aj variantné riešenie, nebude zaradené do vyhodnotenia a bude sa naň hľadieť akoby nebolo predložené. </w:t>
      </w:r>
    </w:p>
    <w:p w14:paraId="4A795527" w14:textId="77777777" w:rsidR="00B01DFF" w:rsidRPr="00695A5B"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2BC4A478" w14:textId="77777777" w:rsidR="00B01DFF" w:rsidRPr="00CA2FC0" w:rsidRDefault="00B01DFF" w:rsidP="005C2397">
      <w:pPr>
        <w:pStyle w:val="Odsekzoznamu"/>
        <w:numPr>
          <w:ilvl w:val="0"/>
          <w:numId w:val="3"/>
        </w:numPr>
        <w:tabs>
          <w:tab w:val="left" w:pos="426"/>
        </w:tabs>
        <w:spacing w:after="0" w:line="264" w:lineRule="auto"/>
        <w:ind w:left="426" w:right="0" w:hanging="426"/>
        <w:rPr>
          <w:rFonts w:asciiTheme="minorHAnsi" w:hAnsiTheme="minorHAnsi"/>
          <w:b/>
        </w:rPr>
      </w:pPr>
      <w:r w:rsidRPr="00CA2FC0">
        <w:rPr>
          <w:rFonts w:asciiTheme="minorHAnsi" w:hAnsiTheme="minorHAnsi"/>
          <w:b/>
        </w:rPr>
        <w:t>Podmienky zrušenia použitého postupu zadávania zákazky</w:t>
      </w:r>
    </w:p>
    <w:p w14:paraId="31E64744" w14:textId="77777777" w:rsidR="00B01DFF" w:rsidRPr="00CA2FC0" w:rsidRDefault="00B01DFF" w:rsidP="005C2397">
      <w:pPr>
        <w:pStyle w:val="Odsekzoznamu"/>
        <w:numPr>
          <w:ilvl w:val="1"/>
          <w:numId w:val="3"/>
        </w:numPr>
        <w:tabs>
          <w:tab w:val="left" w:pos="426"/>
        </w:tabs>
        <w:spacing w:after="0" w:line="264" w:lineRule="auto"/>
        <w:ind w:left="426" w:right="0" w:hanging="426"/>
        <w:rPr>
          <w:rFonts w:asciiTheme="minorHAnsi" w:hAnsiTheme="minorHAnsi"/>
        </w:rPr>
      </w:pPr>
      <w:r w:rsidRPr="00CA2FC0">
        <w:rPr>
          <w:rFonts w:asciiTheme="minorHAnsi" w:hAnsiTheme="minorHAnsi"/>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14:paraId="6A48D3F7" w14:textId="77777777" w:rsidR="00B01DFF" w:rsidRPr="00695A5B" w:rsidRDefault="00B01DFF" w:rsidP="005C2397">
      <w:pPr>
        <w:pStyle w:val="Odsekzoznamu"/>
        <w:tabs>
          <w:tab w:val="left" w:pos="426"/>
        </w:tabs>
        <w:spacing w:after="0" w:line="264" w:lineRule="auto"/>
        <w:ind w:left="426" w:right="0" w:hanging="426"/>
        <w:rPr>
          <w:rFonts w:asciiTheme="minorHAnsi" w:hAnsiTheme="minorHAnsi"/>
          <w:highlight w:val="yellow"/>
        </w:rPr>
      </w:pPr>
    </w:p>
    <w:p w14:paraId="06F8A9E3" w14:textId="77777777" w:rsidR="00D32ADB" w:rsidRPr="00CA2FC0" w:rsidRDefault="00D32ADB" w:rsidP="005C2397">
      <w:pPr>
        <w:pStyle w:val="Nadpis1"/>
        <w:numPr>
          <w:ilvl w:val="0"/>
          <w:numId w:val="3"/>
        </w:numPr>
        <w:spacing w:after="0" w:line="264" w:lineRule="auto"/>
        <w:ind w:left="426" w:hanging="426"/>
        <w:rPr>
          <w:rFonts w:asciiTheme="minorHAnsi" w:hAnsiTheme="minorHAnsi"/>
        </w:rPr>
      </w:pPr>
      <w:bookmarkStart w:id="6" w:name="_Toc12175"/>
      <w:r w:rsidRPr="00CA2FC0">
        <w:rPr>
          <w:rFonts w:asciiTheme="minorHAnsi" w:hAnsiTheme="minorHAnsi"/>
        </w:rPr>
        <w:t>Komunikácia</w:t>
      </w:r>
      <w:r w:rsidRPr="00CA2FC0">
        <w:rPr>
          <w:rFonts w:asciiTheme="minorHAnsi" w:hAnsiTheme="minorHAnsi"/>
          <w:b w:val="0"/>
        </w:rPr>
        <w:t xml:space="preserve"> </w:t>
      </w:r>
      <w:bookmarkEnd w:id="6"/>
    </w:p>
    <w:p w14:paraId="0C9A264F" w14:textId="77777777" w:rsidR="00D32ADB" w:rsidRPr="00CA2FC0" w:rsidRDefault="00D32ADB"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14:paraId="10BC6B0F" w14:textId="77777777" w:rsidR="00D32ADB" w:rsidRPr="00CA2FC0" w:rsidRDefault="00D32ADB" w:rsidP="005C2397">
      <w:pPr>
        <w:pStyle w:val="Default"/>
        <w:spacing w:line="264" w:lineRule="auto"/>
        <w:ind w:left="426" w:hanging="426"/>
        <w:jc w:val="both"/>
        <w:rPr>
          <w:rFonts w:asciiTheme="minorHAnsi" w:hAnsiTheme="minorHAnsi"/>
          <w:sz w:val="22"/>
          <w:szCs w:val="22"/>
        </w:rPr>
      </w:pPr>
    </w:p>
    <w:p w14:paraId="2763E76E" w14:textId="77777777" w:rsidR="00B01DFF" w:rsidRPr="00CA2FC0" w:rsidRDefault="00D32ADB"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Verejný obstarávateľ bude pri komunikácii so záujemcami/uchádzačmi postupovať prostredníctvom komunikačného rozhrania systému JOSEPHINE. Tento spôsob komunikácie sa týka akejkoľvek komunikácie a podaní medzi verejným obstarávateľom a záujemcami, resp.</w:t>
      </w:r>
      <w:r w:rsidR="008B665E" w:rsidRPr="00CA2FC0">
        <w:rPr>
          <w:rFonts w:asciiTheme="minorHAnsi" w:hAnsiTheme="minorHAnsi"/>
          <w:sz w:val="22"/>
          <w:szCs w:val="22"/>
        </w:rPr>
        <w:t> </w:t>
      </w:r>
      <w:r w:rsidRPr="00CA2FC0">
        <w:rPr>
          <w:rFonts w:asciiTheme="minorHAnsi" w:hAnsiTheme="minorHAnsi"/>
          <w:sz w:val="22"/>
          <w:szCs w:val="22"/>
        </w:rPr>
        <w:t xml:space="preserve">uchádzačmi. </w:t>
      </w:r>
    </w:p>
    <w:p w14:paraId="3EB23DA7" w14:textId="77777777" w:rsidR="00B01DFF" w:rsidRPr="00CA2FC0" w:rsidRDefault="00B01DFF" w:rsidP="005C2397">
      <w:pPr>
        <w:pStyle w:val="Odsekzoznamu"/>
        <w:spacing w:after="0" w:line="264" w:lineRule="auto"/>
        <w:ind w:left="426" w:right="0" w:hanging="426"/>
        <w:rPr>
          <w:rFonts w:asciiTheme="minorHAnsi" w:hAnsiTheme="minorHAnsi"/>
        </w:rPr>
      </w:pPr>
    </w:p>
    <w:p w14:paraId="56F40F93" w14:textId="77777777" w:rsidR="00B01DFF" w:rsidRPr="00CA2FC0" w:rsidRDefault="00D32ADB"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 xml:space="preserve">JOSEPHINE je na účely tohto verejného obstarávania softvér na elektronizáciu zadávania verejných zákaziek. JOSEPHINE je webová aplikácia na doméne </w:t>
      </w:r>
      <w:hyperlink r:id="rId10" w:history="1">
        <w:r w:rsidRPr="00CA2FC0">
          <w:rPr>
            <w:rStyle w:val="Hypertextovprepojenie"/>
            <w:rFonts w:asciiTheme="minorHAnsi" w:hAnsiTheme="minorHAnsi"/>
            <w:sz w:val="22"/>
            <w:szCs w:val="22"/>
          </w:rPr>
          <w:t>https://josephine.proebiz.com</w:t>
        </w:r>
      </w:hyperlink>
      <w:r w:rsidRPr="00CA2FC0">
        <w:rPr>
          <w:rFonts w:asciiTheme="minorHAnsi" w:hAnsiTheme="minorHAnsi"/>
          <w:sz w:val="22"/>
          <w:szCs w:val="22"/>
        </w:rPr>
        <w:t>.</w:t>
      </w:r>
    </w:p>
    <w:p w14:paraId="6C06676C" w14:textId="77777777" w:rsidR="00B01DFF" w:rsidRPr="00CA2FC0" w:rsidRDefault="00B01DFF" w:rsidP="005C2397">
      <w:pPr>
        <w:pStyle w:val="Odsekzoznamu"/>
        <w:spacing w:after="0" w:line="264" w:lineRule="auto"/>
        <w:ind w:left="426" w:right="0" w:hanging="426"/>
        <w:rPr>
          <w:rFonts w:asciiTheme="minorHAnsi" w:hAnsiTheme="minorHAnsi"/>
        </w:rPr>
      </w:pPr>
    </w:p>
    <w:p w14:paraId="4CBA7F16" w14:textId="77777777" w:rsidR="00D32ADB" w:rsidRPr="00CA2FC0" w:rsidRDefault="00D32ADB"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Na bezproblémové používanie systému JOSEPHINE je nutné používať jeden z podporovaných i</w:t>
      </w:r>
      <w:r w:rsidR="008B665E" w:rsidRPr="00CA2FC0">
        <w:rPr>
          <w:rFonts w:asciiTheme="minorHAnsi" w:hAnsiTheme="minorHAnsi"/>
          <w:sz w:val="22"/>
          <w:szCs w:val="22"/>
        </w:rPr>
        <w:t> </w:t>
      </w:r>
      <w:r w:rsidRPr="00CA2FC0">
        <w:rPr>
          <w:rFonts w:asciiTheme="minorHAnsi" w:hAnsiTheme="minorHAnsi"/>
          <w:sz w:val="22"/>
          <w:szCs w:val="22"/>
        </w:rPr>
        <w:t xml:space="preserve">internetových prehliadačov: </w:t>
      </w:r>
    </w:p>
    <w:p w14:paraId="29AA5BB7" w14:textId="77777777" w:rsidR="00D32ADB" w:rsidRPr="00CA2FC0" w:rsidRDefault="00D32ADB" w:rsidP="00E77DDD">
      <w:pPr>
        <w:pStyle w:val="Default"/>
        <w:spacing w:line="264" w:lineRule="auto"/>
        <w:ind w:left="426" w:firstLine="425"/>
        <w:jc w:val="both"/>
        <w:rPr>
          <w:rFonts w:asciiTheme="minorHAnsi" w:hAnsiTheme="minorHAnsi"/>
          <w:sz w:val="22"/>
          <w:szCs w:val="22"/>
        </w:rPr>
      </w:pPr>
      <w:r w:rsidRPr="00CA2FC0">
        <w:rPr>
          <w:rFonts w:asciiTheme="minorHAnsi" w:hAnsiTheme="minorHAnsi" w:cs="Arial"/>
          <w:sz w:val="22"/>
          <w:szCs w:val="22"/>
        </w:rPr>
        <w:t xml:space="preserve">- </w:t>
      </w:r>
      <w:r w:rsidRPr="00CA2FC0">
        <w:rPr>
          <w:rFonts w:asciiTheme="minorHAnsi" w:hAnsiTheme="minorHAnsi"/>
          <w:sz w:val="22"/>
          <w:szCs w:val="22"/>
        </w:rPr>
        <w:t xml:space="preserve">Microsoft Internet Explorer verzia 11.0 a vyššia, </w:t>
      </w:r>
    </w:p>
    <w:p w14:paraId="078D4477" w14:textId="77777777" w:rsidR="00D32ADB" w:rsidRPr="00CA2FC0" w:rsidRDefault="00D32ADB" w:rsidP="00E77DDD">
      <w:pPr>
        <w:pStyle w:val="Default"/>
        <w:spacing w:line="264" w:lineRule="auto"/>
        <w:ind w:left="426" w:firstLine="425"/>
        <w:jc w:val="both"/>
        <w:rPr>
          <w:rFonts w:asciiTheme="minorHAnsi" w:hAnsiTheme="minorHAnsi"/>
          <w:sz w:val="22"/>
          <w:szCs w:val="22"/>
        </w:rPr>
      </w:pPr>
      <w:r w:rsidRPr="00CA2FC0">
        <w:rPr>
          <w:rFonts w:asciiTheme="minorHAnsi" w:hAnsiTheme="minorHAnsi" w:cs="Arial"/>
          <w:sz w:val="22"/>
          <w:szCs w:val="22"/>
        </w:rPr>
        <w:t xml:space="preserve">- </w:t>
      </w:r>
      <w:r w:rsidRPr="00CA2FC0">
        <w:rPr>
          <w:rFonts w:asciiTheme="minorHAnsi" w:hAnsiTheme="minorHAnsi"/>
          <w:sz w:val="22"/>
          <w:szCs w:val="22"/>
        </w:rPr>
        <w:t xml:space="preserve">Mozilla Firefox verzia 13.0 a vyššia </w:t>
      </w:r>
    </w:p>
    <w:p w14:paraId="5188398F" w14:textId="77777777" w:rsidR="00D32ADB" w:rsidRPr="00CA2FC0" w:rsidRDefault="00D32ADB" w:rsidP="00E77DDD">
      <w:pPr>
        <w:pStyle w:val="Default"/>
        <w:spacing w:line="264" w:lineRule="auto"/>
        <w:ind w:left="426" w:firstLine="425"/>
        <w:jc w:val="both"/>
        <w:rPr>
          <w:rFonts w:asciiTheme="minorHAnsi" w:hAnsiTheme="minorHAnsi"/>
          <w:sz w:val="22"/>
          <w:szCs w:val="22"/>
        </w:rPr>
      </w:pPr>
      <w:r w:rsidRPr="00CA2FC0">
        <w:rPr>
          <w:rFonts w:asciiTheme="minorHAnsi" w:hAnsiTheme="minorHAnsi" w:cs="Arial"/>
          <w:sz w:val="22"/>
          <w:szCs w:val="22"/>
        </w:rPr>
        <w:t xml:space="preserve">- </w:t>
      </w:r>
      <w:r w:rsidRPr="00CA2FC0">
        <w:rPr>
          <w:rFonts w:asciiTheme="minorHAnsi" w:hAnsiTheme="minorHAnsi"/>
          <w:sz w:val="22"/>
          <w:szCs w:val="22"/>
        </w:rPr>
        <w:t xml:space="preserve">Google Chrome. </w:t>
      </w:r>
    </w:p>
    <w:p w14:paraId="721502DB" w14:textId="77777777" w:rsidR="00D32ADB" w:rsidRPr="00CA2FC0" w:rsidRDefault="00D32ADB" w:rsidP="005C2397">
      <w:pPr>
        <w:pStyle w:val="Default"/>
        <w:spacing w:line="264" w:lineRule="auto"/>
        <w:ind w:left="426" w:hanging="426"/>
        <w:jc w:val="both"/>
        <w:rPr>
          <w:rFonts w:asciiTheme="minorHAnsi" w:hAnsiTheme="minorHAnsi"/>
          <w:sz w:val="22"/>
          <w:szCs w:val="22"/>
        </w:rPr>
      </w:pPr>
    </w:p>
    <w:p w14:paraId="2B1B7895" w14:textId="77777777" w:rsidR="00D32ADB" w:rsidRPr="00CA2FC0" w:rsidRDefault="00D32ADB"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14:paraId="57EDAAB1" w14:textId="77777777" w:rsidR="00D32ADB" w:rsidRPr="00CA2FC0" w:rsidRDefault="00D32ADB" w:rsidP="005C2397">
      <w:pPr>
        <w:pStyle w:val="Default"/>
        <w:spacing w:line="264" w:lineRule="auto"/>
        <w:ind w:left="426" w:hanging="426"/>
        <w:jc w:val="both"/>
        <w:rPr>
          <w:rFonts w:asciiTheme="minorHAnsi" w:hAnsiTheme="minorHAnsi"/>
          <w:sz w:val="22"/>
          <w:szCs w:val="22"/>
        </w:rPr>
      </w:pPr>
    </w:p>
    <w:p w14:paraId="53BA3BD7" w14:textId="77777777" w:rsidR="00D32ADB" w:rsidRPr="00CA2FC0" w:rsidRDefault="00D32ADB"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w:t>
      </w:r>
      <w:r w:rsidR="00B01DFF" w:rsidRPr="00CA2FC0">
        <w:rPr>
          <w:rFonts w:asciiTheme="minorHAnsi" w:hAnsiTheme="minorHAnsi"/>
          <w:sz w:val="22"/>
          <w:szCs w:val="22"/>
        </w:rPr>
        <w:t>a</w:t>
      </w:r>
      <w:r w:rsidRPr="00CA2FC0">
        <w:rPr>
          <w:rFonts w:asciiTheme="minorHAnsi" w:hAnsiTheme="minorHAnsi"/>
          <w:sz w:val="22"/>
          <w:szCs w:val="22"/>
        </w:rPr>
        <w:t xml:space="preserve"> prijíma. </w:t>
      </w:r>
    </w:p>
    <w:p w14:paraId="2A968465" w14:textId="77777777" w:rsidR="00D32ADB" w:rsidRPr="00695A5B" w:rsidRDefault="00D32ADB" w:rsidP="005C2397">
      <w:pPr>
        <w:pStyle w:val="Default"/>
        <w:spacing w:line="264" w:lineRule="auto"/>
        <w:ind w:left="426" w:hanging="426"/>
        <w:jc w:val="both"/>
        <w:rPr>
          <w:rFonts w:asciiTheme="minorHAnsi" w:hAnsiTheme="minorHAnsi"/>
          <w:sz w:val="22"/>
          <w:szCs w:val="22"/>
          <w:highlight w:val="yellow"/>
        </w:rPr>
      </w:pPr>
    </w:p>
    <w:p w14:paraId="6B61CFA2" w14:textId="77777777" w:rsidR="00E77DDD" w:rsidRPr="00CA2FC0" w:rsidRDefault="00E77DDD" w:rsidP="00E77DDD">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w:t>
      </w:r>
      <w:r w:rsidR="000C70C6" w:rsidRPr="00CA2FC0">
        <w:rPr>
          <w:rFonts w:asciiTheme="minorHAnsi" w:hAnsiTheme="minorHAnsi"/>
          <w:sz w:val="22"/>
          <w:szCs w:val="22"/>
        </w:rPr>
        <w:t xml:space="preserve">uchádzač si môže v komunikačnom </w:t>
      </w:r>
      <w:r w:rsidRPr="00CA2FC0">
        <w:rPr>
          <w:rFonts w:asciiTheme="minorHAnsi" w:hAnsiTheme="minorHAnsi"/>
          <w:sz w:val="22"/>
          <w:szCs w:val="22"/>
        </w:rPr>
        <w:t xml:space="preserve">rozhraní zobraziť celú históriu o svojej komunikácii s verejným obstarávateľom. </w:t>
      </w:r>
    </w:p>
    <w:p w14:paraId="22677BDB" w14:textId="77777777" w:rsidR="00D32ADB" w:rsidRPr="00CA2FC0" w:rsidRDefault="00D32ADB" w:rsidP="005C2397">
      <w:pPr>
        <w:pStyle w:val="Default"/>
        <w:spacing w:line="264" w:lineRule="auto"/>
        <w:ind w:left="426" w:hanging="426"/>
        <w:jc w:val="both"/>
        <w:rPr>
          <w:rFonts w:asciiTheme="minorHAnsi" w:hAnsiTheme="minorHAnsi"/>
          <w:sz w:val="22"/>
          <w:szCs w:val="22"/>
        </w:rPr>
      </w:pPr>
    </w:p>
    <w:p w14:paraId="770739BA" w14:textId="77777777" w:rsidR="00D32ADB" w:rsidRPr="00CA2FC0" w:rsidRDefault="00D32ADB"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Ak je odosielateľom zásielky záujemca</w:t>
      </w:r>
      <w:r w:rsidR="00E77DDD" w:rsidRPr="00CA2FC0">
        <w:rPr>
          <w:rFonts w:asciiTheme="minorHAnsi" w:hAnsiTheme="minorHAnsi"/>
          <w:sz w:val="22"/>
          <w:szCs w:val="22"/>
        </w:rPr>
        <w:t>,</w:t>
      </w:r>
      <w:r w:rsidRPr="00CA2FC0">
        <w:rPr>
          <w:rFonts w:asciiTheme="minorHAnsi" w:hAnsiTheme="minorHAnsi"/>
          <w:sz w:val="22"/>
          <w:szCs w:val="22"/>
        </w:rPr>
        <w:t xml:space="preserve">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3E851C" w14:textId="77777777" w:rsidR="00D32ADB" w:rsidRPr="00CA2FC0" w:rsidRDefault="00D32ADB" w:rsidP="005C2397">
      <w:pPr>
        <w:pStyle w:val="Default"/>
        <w:spacing w:line="264" w:lineRule="auto"/>
        <w:ind w:left="426" w:hanging="426"/>
        <w:jc w:val="both"/>
        <w:rPr>
          <w:rFonts w:asciiTheme="minorHAnsi" w:hAnsiTheme="minorHAnsi"/>
          <w:sz w:val="22"/>
          <w:szCs w:val="22"/>
        </w:rPr>
      </w:pPr>
    </w:p>
    <w:p w14:paraId="58857CC8" w14:textId="77777777" w:rsidR="00D32ADB" w:rsidRPr="00CA2FC0" w:rsidRDefault="00D32ADB"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Verejný obstarávateľ odporúča záujemcom, ktorí si vyhľadali verejné obstarávania prostredníctvom webovej stránky verejného obstarávateľa systému JOSEPHINE (https://josephine.proeb</w:t>
      </w:r>
      <w:r w:rsidR="000C70C6" w:rsidRPr="00CA2FC0">
        <w:rPr>
          <w:rFonts w:asciiTheme="minorHAnsi" w:hAnsiTheme="minorHAnsi"/>
          <w:sz w:val="22"/>
          <w:szCs w:val="22"/>
        </w:rPr>
        <w:t xml:space="preserve">iz.com), a zároveň </w:t>
      </w:r>
      <w:r w:rsidRPr="00CA2FC0">
        <w:rPr>
          <w:rFonts w:asciiTheme="minorHAnsi" w:hAnsiTheme="minorHAnsi"/>
          <w:sz w:val="22"/>
          <w:szCs w:val="22"/>
        </w:rPr>
        <w:t xml:space="preserve">ktorí chcú byť informovaní o prípadných aktualizáciách týkajúcich sa konkrétneho verejného obstarávania prostredníctvom notifikačných e-mailov, aby v danom verejnom obstarávaní zaklikli tlačidlo </w:t>
      </w:r>
      <w:r w:rsidRPr="00CA2FC0">
        <w:rPr>
          <w:rFonts w:asciiTheme="minorHAnsi" w:hAnsiTheme="minorHAnsi"/>
          <w:b/>
          <w:bCs/>
          <w:sz w:val="22"/>
          <w:szCs w:val="22"/>
        </w:rPr>
        <w:t xml:space="preserve">„ZAUJÍMA MA TO“ </w:t>
      </w:r>
      <w:r w:rsidRPr="00CA2FC0">
        <w:rPr>
          <w:rFonts w:asciiTheme="minorHAnsi" w:hAnsiTheme="minorHAnsi"/>
          <w:sz w:val="22"/>
          <w:szCs w:val="22"/>
        </w:rPr>
        <w:t xml:space="preserve">(v pravej hornej časti obrazovky). </w:t>
      </w:r>
    </w:p>
    <w:p w14:paraId="1410D701" w14:textId="77777777" w:rsidR="00D32ADB" w:rsidRDefault="00D32ADB" w:rsidP="005C2397">
      <w:pPr>
        <w:spacing w:after="0" w:line="264" w:lineRule="auto"/>
        <w:ind w:left="426" w:right="0" w:hanging="426"/>
        <w:rPr>
          <w:rFonts w:asciiTheme="minorHAnsi" w:hAnsiTheme="minorHAnsi"/>
          <w:highlight w:val="yellow"/>
        </w:rPr>
      </w:pPr>
    </w:p>
    <w:p w14:paraId="65150CBD" w14:textId="77777777" w:rsidR="002F547D" w:rsidRPr="00640F1B" w:rsidRDefault="002F547D" w:rsidP="002F547D">
      <w:pPr>
        <w:pStyle w:val="Default"/>
        <w:numPr>
          <w:ilvl w:val="1"/>
          <w:numId w:val="3"/>
        </w:numPr>
        <w:spacing w:line="264" w:lineRule="auto"/>
        <w:ind w:left="426" w:hanging="426"/>
        <w:jc w:val="both"/>
        <w:rPr>
          <w:rFonts w:asciiTheme="minorHAnsi" w:hAnsiTheme="minorHAnsi"/>
          <w:color w:val="auto"/>
          <w:sz w:val="22"/>
          <w:szCs w:val="22"/>
        </w:rPr>
      </w:pPr>
      <w:r w:rsidRPr="00640F1B">
        <w:rPr>
          <w:rFonts w:asciiTheme="minorHAnsi" w:hAnsiTheme="minorHAnsi"/>
          <w:color w:val="auto"/>
          <w:sz w:val="22"/>
          <w:szCs w:val="22"/>
        </w:rPr>
        <w:t xml:space="preserve">Ak výzva nie je verejná, prístup k danému obstarávaniu si môžete zabezpečiť vložením kódu do systému JOSEPHINE, ktorý vám bude zaslaný zo systému e-mailom. Kód mate možnosť vložiť </w:t>
      </w:r>
      <w:r w:rsidRPr="00640F1B">
        <w:rPr>
          <w:rFonts w:asciiTheme="minorHAnsi" w:hAnsiTheme="minorHAnsi"/>
          <w:color w:val="auto"/>
        </w:rPr>
        <w:t xml:space="preserve">po registrácii a prihlásení na doméne  </w:t>
      </w:r>
      <w:hyperlink r:id="rId11" w:history="1">
        <w:r w:rsidRPr="00640F1B">
          <w:rPr>
            <w:rFonts w:asciiTheme="minorHAnsi" w:hAnsiTheme="minorHAnsi"/>
            <w:color w:val="auto"/>
            <w:sz w:val="22"/>
          </w:rPr>
          <w:t>https://josephine.proebiz.com/</w:t>
        </w:r>
      </w:hyperlink>
      <w:r w:rsidRPr="00640F1B">
        <w:rPr>
          <w:rFonts w:asciiTheme="minorHAnsi" w:hAnsiTheme="minorHAnsi"/>
          <w:color w:val="auto"/>
          <w:sz w:val="22"/>
          <w:szCs w:val="22"/>
        </w:rPr>
        <w:t>.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p>
    <w:p w14:paraId="7396A485" w14:textId="77777777" w:rsidR="002F547D" w:rsidRPr="00695A5B" w:rsidRDefault="002F547D" w:rsidP="005C2397">
      <w:pPr>
        <w:spacing w:after="0" w:line="264" w:lineRule="auto"/>
        <w:ind w:left="426" w:right="0" w:hanging="426"/>
        <w:rPr>
          <w:rFonts w:asciiTheme="minorHAnsi" w:hAnsiTheme="minorHAnsi"/>
          <w:highlight w:val="yellow"/>
        </w:rPr>
      </w:pPr>
    </w:p>
    <w:p w14:paraId="753277CD" w14:textId="77777777" w:rsidR="00D32ADB" w:rsidRPr="00CA2FC0" w:rsidRDefault="00D32ADB" w:rsidP="005C2397">
      <w:pPr>
        <w:pStyle w:val="Nadpis1"/>
        <w:numPr>
          <w:ilvl w:val="0"/>
          <w:numId w:val="3"/>
        </w:numPr>
        <w:spacing w:after="0" w:line="264" w:lineRule="auto"/>
        <w:ind w:left="426" w:hanging="426"/>
        <w:rPr>
          <w:rFonts w:asciiTheme="minorHAnsi" w:hAnsiTheme="minorHAnsi"/>
        </w:rPr>
      </w:pPr>
      <w:bookmarkStart w:id="7" w:name="_Toc12176"/>
      <w:r w:rsidRPr="00CA2FC0">
        <w:rPr>
          <w:rFonts w:asciiTheme="minorHAnsi" w:hAnsiTheme="minorHAnsi"/>
        </w:rPr>
        <w:t>Vysvetlenie požiadaviek uvedených vo Výzve</w:t>
      </w:r>
      <w:bookmarkEnd w:id="7"/>
    </w:p>
    <w:p w14:paraId="2C2AEC7C" w14:textId="77777777" w:rsidR="00D32ADB" w:rsidRPr="00CA2FC0" w:rsidRDefault="00D32ADB"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w:t>
      </w:r>
      <w:r w:rsidR="000C70C6" w:rsidRPr="00CA2FC0">
        <w:rPr>
          <w:rFonts w:asciiTheme="minorHAnsi" w:hAnsiTheme="minorHAnsi"/>
          <w:sz w:val="22"/>
          <w:szCs w:val="22"/>
        </w:rPr>
        <w:t>ý uviesť „Žiadosť o vysvetlenie“.</w:t>
      </w:r>
      <w:r w:rsidRPr="00CA2FC0">
        <w:rPr>
          <w:rFonts w:asciiTheme="minorHAnsi" w:hAnsiTheme="minorHAnsi"/>
          <w:sz w:val="22"/>
          <w:szCs w:val="22"/>
        </w:rPr>
        <w:t xml:space="preserv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14:paraId="05BF1203" w14:textId="77777777" w:rsidR="007A2E74" w:rsidRPr="00CA2FC0" w:rsidRDefault="007A2E74" w:rsidP="005C2397">
      <w:pPr>
        <w:pStyle w:val="Default"/>
        <w:spacing w:line="264" w:lineRule="auto"/>
        <w:ind w:left="426" w:hanging="426"/>
        <w:jc w:val="both"/>
        <w:rPr>
          <w:rFonts w:asciiTheme="minorHAnsi" w:hAnsiTheme="minorHAnsi"/>
          <w:sz w:val="22"/>
          <w:szCs w:val="22"/>
        </w:rPr>
      </w:pPr>
    </w:p>
    <w:p w14:paraId="0E22C314" w14:textId="77777777" w:rsidR="007A2E74" w:rsidRPr="00CA2FC0" w:rsidRDefault="007A2E74" w:rsidP="005C2397">
      <w:pPr>
        <w:pStyle w:val="Default"/>
        <w:numPr>
          <w:ilvl w:val="0"/>
          <w:numId w:val="3"/>
        </w:numPr>
        <w:spacing w:line="264" w:lineRule="auto"/>
        <w:ind w:left="426" w:hanging="426"/>
        <w:jc w:val="both"/>
        <w:rPr>
          <w:rFonts w:asciiTheme="minorHAnsi" w:hAnsiTheme="minorHAnsi"/>
          <w:b/>
          <w:sz w:val="22"/>
          <w:szCs w:val="22"/>
        </w:rPr>
      </w:pPr>
      <w:r w:rsidRPr="00CA2FC0">
        <w:rPr>
          <w:rFonts w:asciiTheme="minorHAnsi" w:hAnsiTheme="minorHAnsi"/>
          <w:b/>
          <w:sz w:val="22"/>
          <w:szCs w:val="22"/>
        </w:rPr>
        <w:t>Vyhodnotenie ponúk</w:t>
      </w:r>
    </w:p>
    <w:p w14:paraId="66A27C67" w14:textId="77777777" w:rsidR="007A2E74" w:rsidRPr="00CA2FC0" w:rsidRDefault="007A2E74"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Verejný obstarávateľ po uplynutí lehoty na predkladanie ponúk vyhodnotí splnenie</w:t>
      </w:r>
      <w:r w:rsidR="00E77DDD" w:rsidRPr="00CA2FC0">
        <w:rPr>
          <w:rFonts w:asciiTheme="minorHAnsi" w:hAnsiTheme="minorHAnsi"/>
          <w:sz w:val="22"/>
          <w:szCs w:val="22"/>
        </w:rPr>
        <w:t xml:space="preserve"> podmienok účasti a požiadaviek </w:t>
      </w:r>
      <w:r w:rsidRPr="00CA2FC0">
        <w:rPr>
          <w:rFonts w:asciiTheme="minorHAnsi" w:hAnsiTheme="minorHAnsi"/>
          <w:sz w:val="22"/>
          <w:szCs w:val="22"/>
        </w:rPr>
        <w:t>na predmet zákazky u uchádzača, ktorý sa umiestnil na prvom mieste v poradí, z hľadiska uplatnenia kritéria na vyhodnotenie ponúk.</w:t>
      </w:r>
    </w:p>
    <w:p w14:paraId="028B66B8" w14:textId="77777777" w:rsidR="00E77DDD" w:rsidRPr="00695A5B" w:rsidRDefault="00E77DDD" w:rsidP="00E77DDD">
      <w:pPr>
        <w:pStyle w:val="Default"/>
        <w:spacing w:line="264" w:lineRule="auto"/>
        <w:ind w:left="426"/>
        <w:jc w:val="both"/>
        <w:rPr>
          <w:rFonts w:asciiTheme="minorHAnsi" w:hAnsiTheme="minorHAnsi"/>
          <w:sz w:val="22"/>
          <w:szCs w:val="22"/>
          <w:highlight w:val="yellow"/>
        </w:rPr>
      </w:pPr>
    </w:p>
    <w:p w14:paraId="38F05884" w14:textId="77777777" w:rsidR="007A2E74" w:rsidRPr="00CA2FC0" w:rsidRDefault="007A2E74" w:rsidP="005C2397">
      <w:pPr>
        <w:pStyle w:val="Default"/>
        <w:numPr>
          <w:ilvl w:val="1"/>
          <w:numId w:val="3"/>
        </w:numPr>
        <w:tabs>
          <w:tab w:val="left" w:pos="426"/>
        </w:tabs>
        <w:spacing w:line="264" w:lineRule="auto"/>
        <w:ind w:left="426" w:hanging="426"/>
        <w:jc w:val="both"/>
        <w:rPr>
          <w:rFonts w:asciiTheme="minorHAnsi" w:hAnsiTheme="minorHAnsi"/>
          <w:sz w:val="22"/>
          <w:szCs w:val="22"/>
        </w:rPr>
      </w:pPr>
      <w:r w:rsidRPr="00CA2FC0">
        <w:rPr>
          <w:rFonts w:asciiTheme="minorHAnsi" w:hAnsiTheme="minorHAnsi"/>
          <w:sz w:val="22"/>
          <w:szCs w:val="22"/>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14:paraId="77809838" w14:textId="77777777" w:rsidR="007A2E74" w:rsidRPr="00CA2FC0" w:rsidRDefault="007A2E74" w:rsidP="005C2397">
      <w:pPr>
        <w:pStyle w:val="Default"/>
        <w:tabs>
          <w:tab w:val="left" w:pos="426"/>
        </w:tabs>
        <w:spacing w:line="264" w:lineRule="auto"/>
        <w:ind w:left="426" w:hanging="426"/>
        <w:jc w:val="both"/>
        <w:rPr>
          <w:rFonts w:asciiTheme="minorHAnsi" w:hAnsiTheme="minorHAnsi"/>
          <w:sz w:val="22"/>
          <w:szCs w:val="22"/>
        </w:rPr>
      </w:pPr>
    </w:p>
    <w:p w14:paraId="1B5C8C24" w14:textId="77777777" w:rsidR="007A2E74" w:rsidRPr="00CA2FC0" w:rsidRDefault="007A2E74" w:rsidP="005C2397">
      <w:pPr>
        <w:pStyle w:val="Default"/>
        <w:numPr>
          <w:ilvl w:val="1"/>
          <w:numId w:val="3"/>
        </w:numPr>
        <w:tabs>
          <w:tab w:val="left" w:pos="426"/>
        </w:tabs>
        <w:spacing w:line="264" w:lineRule="auto"/>
        <w:ind w:left="426" w:hanging="426"/>
        <w:jc w:val="both"/>
        <w:rPr>
          <w:rFonts w:asciiTheme="minorHAnsi" w:hAnsiTheme="minorHAnsi"/>
          <w:sz w:val="22"/>
          <w:szCs w:val="22"/>
        </w:rPr>
      </w:pPr>
      <w:r w:rsidRPr="00CA2FC0">
        <w:rPr>
          <w:rFonts w:asciiTheme="minorHAnsi" w:hAnsiTheme="minorHAnsi"/>
          <w:sz w:val="22"/>
          <w:szCs w:val="22"/>
        </w:rPr>
        <w:t xml:space="preserve">V prípade, ak ponuka uchádzača, ktorý sa umiestnil na prvom mieste nebude spĺňať požiadavky verejného obstarávateľa, pristúpi k vyhodnoteniu ponuky uchádzača, ktorý sa umiestnil v poradí na nasledujúcom mieste. </w:t>
      </w:r>
    </w:p>
    <w:p w14:paraId="4878F4DA" w14:textId="77777777" w:rsidR="007A2E74" w:rsidRPr="00CA2FC0" w:rsidRDefault="007A2E74" w:rsidP="005C2397">
      <w:pPr>
        <w:pStyle w:val="Default"/>
        <w:tabs>
          <w:tab w:val="left" w:pos="426"/>
        </w:tabs>
        <w:spacing w:line="264" w:lineRule="auto"/>
        <w:ind w:left="426" w:hanging="426"/>
        <w:jc w:val="both"/>
        <w:rPr>
          <w:rFonts w:asciiTheme="minorHAnsi" w:hAnsiTheme="minorHAnsi"/>
          <w:sz w:val="22"/>
          <w:szCs w:val="22"/>
        </w:rPr>
      </w:pPr>
    </w:p>
    <w:p w14:paraId="63563CBD" w14:textId="77777777" w:rsidR="007A2E74" w:rsidRPr="00CA2FC0" w:rsidRDefault="007A2E74"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14:paraId="7E650DED" w14:textId="77777777" w:rsidR="00D32ADB" w:rsidRPr="00695A5B" w:rsidRDefault="00D32ADB" w:rsidP="005C2397">
      <w:pPr>
        <w:pStyle w:val="Default"/>
        <w:spacing w:line="264" w:lineRule="auto"/>
        <w:ind w:left="426" w:hanging="426"/>
        <w:jc w:val="both"/>
        <w:rPr>
          <w:rFonts w:asciiTheme="minorHAnsi" w:hAnsiTheme="minorHAnsi"/>
          <w:sz w:val="22"/>
          <w:szCs w:val="22"/>
          <w:highlight w:val="yellow"/>
        </w:rPr>
      </w:pPr>
    </w:p>
    <w:p w14:paraId="05D43330" w14:textId="77777777" w:rsidR="00D32ADB" w:rsidRPr="00CA2FC0" w:rsidRDefault="00D32ADB" w:rsidP="005C2397">
      <w:pPr>
        <w:pStyle w:val="Nadpis1"/>
        <w:numPr>
          <w:ilvl w:val="0"/>
          <w:numId w:val="3"/>
        </w:numPr>
        <w:spacing w:after="0" w:line="264" w:lineRule="auto"/>
        <w:ind w:left="426" w:hanging="426"/>
        <w:rPr>
          <w:rFonts w:asciiTheme="minorHAnsi" w:hAnsiTheme="minorHAnsi"/>
          <w:b w:val="0"/>
        </w:rPr>
      </w:pPr>
      <w:bookmarkStart w:id="8" w:name="_Toc12179"/>
      <w:r w:rsidRPr="00CA2FC0">
        <w:rPr>
          <w:rFonts w:asciiTheme="minorHAnsi" w:hAnsiTheme="minorHAnsi"/>
        </w:rPr>
        <w:t xml:space="preserve">Kritériá na vyhodnotenie ponúk a pravidlá ich uplatnenia </w:t>
      </w:r>
      <w:r w:rsidRPr="00CA2FC0">
        <w:rPr>
          <w:rFonts w:asciiTheme="minorHAnsi" w:hAnsiTheme="minorHAnsi"/>
          <w:b w:val="0"/>
        </w:rPr>
        <w:t xml:space="preserve"> </w:t>
      </w:r>
      <w:bookmarkEnd w:id="8"/>
    </w:p>
    <w:p w14:paraId="38BC761B" w14:textId="77777777" w:rsidR="007A2E74" w:rsidRPr="00CA2FC0" w:rsidRDefault="007A2E74" w:rsidP="005C2397">
      <w:pPr>
        <w:pStyle w:val="Odsekzoznamu"/>
        <w:numPr>
          <w:ilvl w:val="1"/>
          <w:numId w:val="3"/>
        </w:numPr>
        <w:tabs>
          <w:tab w:val="left" w:pos="426"/>
        </w:tabs>
        <w:spacing w:after="0" w:line="264" w:lineRule="auto"/>
        <w:ind w:left="426" w:right="0" w:hanging="426"/>
        <w:rPr>
          <w:rFonts w:asciiTheme="minorHAnsi" w:hAnsiTheme="minorHAnsi"/>
          <w:u w:val="single"/>
        </w:rPr>
      </w:pPr>
      <w:r w:rsidRPr="00CA2FC0">
        <w:rPr>
          <w:rFonts w:asciiTheme="minorHAnsi" w:hAnsiTheme="minorHAnsi"/>
          <w:u w:val="single"/>
        </w:rPr>
        <w:t>Ponuky sa vyhodnocujú na základe najnižšej ceny. Pod cenou sa rozumie celková cena za predmet zákazky v EUR s DPH.</w:t>
      </w:r>
    </w:p>
    <w:p w14:paraId="310BB018" w14:textId="77777777" w:rsidR="007A2E74" w:rsidRPr="00CA2FC0" w:rsidRDefault="007A2E74" w:rsidP="005C2397">
      <w:pPr>
        <w:pStyle w:val="Odsekzoznamu"/>
        <w:tabs>
          <w:tab w:val="left" w:pos="426"/>
        </w:tabs>
        <w:spacing w:after="0" w:line="264" w:lineRule="auto"/>
        <w:ind w:left="426" w:right="0" w:hanging="426"/>
        <w:rPr>
          <w:rFonts w:asciiTheme="minorHAnsi" w:hAnsiTheme="minorHAnsi"/>
          <w:u w:val="single"/>
        </w:rPr>
      </w:pPr>
    </w:p>
    <w:p w14:paraId="286F4ABB" w14:textId="77777777" w:rsidR="007A2E74" w:rsidRPr="00CA2FC0" w:rsidRDefault="007A2E74" w:rsidP="005C2397">
      <w:pPr>
        <w:pStyle w:val="Odsekzoznamu"/>
        <w:numPr>
          <w:ilvl w:val="1"/>
          <w:numId w:val="3"/>
        </w:numPr>
        <w:tabs>
          <w:tab w:val="left" w:pos="426"/>
        </w:tabs>
        <w:spacing w:after="0" w:line="264" w:lineRule="auto"/>
        <w:ind w:left="426" w:right="0" w:hanging="426"/>
        <w:rPr>
          <w:rFonts w:asciiTheme="minorHAnsi" w:hAnsiTheme="minorHAnsi"/>
          <w:u w:val="single"/>
        </w:rPr>
      </w:pPr>
      <w:r w:rsidRPr="00CA2FC0">
        <w:rPr>
          <w:rFonts w:asciiTheme="minorHAnsi" w:hAnsiTheme="minorHAnsi"/>
          <w:szCs w:val="20"/>
        </w:rPr>
        <w:t>Úspešným uchádzačom sa stane uchádzač, ktorý vo svojej ponuke predloží najnižšiu celkovú cenu za predmet zákazky v EUR s DPH. Poradie ostatných uchádzačov sa stano</w:t>
      </w:r>
      <w:r w:rsidR="009C55B6" w:rsidRPr="00CA2FC0">
        <w:rPr>
          <w:rFonts w:asciiTheme="minorHAnsi" w:hAnsiTheme="minorHAnsi"/>
          <w:szCs w:val="20"/>
        </w:rPr>
        <w:t xml:space="preserve">ví podľa stanoveného kritéria, </w:t>
      </w:r>
      <w:r w:rsidRPr="00CA2FC0">
        <w:rPr>
          <w:rFonts w:asciiTheme="minorHAnsi" w:hAnsiTheme="minorHAnsi"/>
          <w:szCs w:val="20"/>
        </w:rPr>
        <w:t>t.</w:t>
      </w:r>
      <w:r w:rsidR="009C55B6" w:rsidRPr="00CA2FC0">
        <w:rPr>
          <w:rFonts w:asciiTheme="minorHAnsi" w:hAnsiTheme="minorHAnsi"/>
          <w:szCs w:val="20"/>
        </w:rPr>
        <w:t xml:space="preserve"> </w:t>
      </w:r>
      <w:r w:rsidRPr="00CA2FC0">
        <w:rPr>
          <w:rFonts w:asciiTheme="minorHAnsi" w:hAnsiTheme="minorHAnsi"/>
          <w:szCs w:val="20"/>
        </w:rPr>
        <w:t>j. na druhom mieste sa umiestni uchádzač s druhou najnižšou celkovou cenou za predmet zákazky, na treťom mieste sa umiestni uchádzač s treťou najnižšou celkovou cenou za predmet zákazky atď.</w:t>
      </w:r>
    </w:p>
    <w:p w14:paraId="5092C2BF" w14:textId="77777777" w:rsidR="007A2E74" w:rsidRPr="00CA2FC0" w:rsidRDefault="007A2E74" w:rsidP="005C2397">
      <w:pPr>
        <w:pStyle w:val="Odsekzoznamu"/>
        <w:tabs>
          <w:tab w:val="left" w:pos="426"/>
        </w:tabs>
        <w:spacing w:after="0" w:line="264" w:lineRule="auto"/>
        <w:ind w:left="426" w:right="0" w:hanging="426"/>
        <w:rPr>
          <w:rFonts w:asciiTheme="minorHAnsi" w:hAnsiTheme="minorHAnsi"/>
          <w:u w:val="single"/>
        </w:rPr>
      </w:pPr>
    </w:p>
    <w:p w14:paraId="2945F8EC" w14:textId="77777777" w:rsidR="008B665E" w:rsidRPr="00CA2FC0" w:rsidRDefault="007A2E74" w:rsidP="005C2397">
      <w:pPr>
        <w:pStyle w:val="Odsekzoznamu"/>
        <w:numPr>
          <w:ilvl w:val="1"/>
          <w:numId w:val="3"/>
        </w:numPr>
        <w:tabs>
          <w:tab w:val="left" w:pos="426"/>
        </w:tabs>
        <w:spacing w:after="0" w:line="264" w:lineRule="auto"/>
        <w:ind w:left="426" w:right="0" w:hanging="426"/>
        <w:rPr>
          <w:rFonts w:asciiTheme="minorHAnsi" w:hAnsiTheme="minorHAnsi"/>
        </w:rPr>
      </w:pPr>
      <w:r w:rsidRPr="00CA2FC0">
        <w:rPr>
          <w:rFonts w:asciiTheme="minorHAnsi" w:hAnsiTheme="minorHAnsi"/>
        </w:rPr>
        <w:t>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w:t>
      </w:r>
      <w:r w:rsidR="009C55B6" w:rsidRPr="00CA2FC0">
        <w:rPr>
          <w:rFonts w:asciiTheme="minorHAnsi" w:hAnsiTheme="minorHAnsi"/>
        </w:rPr>
        <w:t> </w:t>
      </w:r>
      <w:r w:rsidRPr="00CA2FC0">
        <w:rPr>
          <w:rFonts w:asciiTheme="minorHAnsi" w:hAnsiTheme="minorHAnsi"/>
        </w:rPr>
        <w:t>plnením</w:t>
      </w:r>
      <w:r w:rsidR="009C55B6" w:rsidRPr="00CA2FC0">
        <w:rPr>
          <w:rFonts w:asciiTheme="minorHAnsi" w:hAnsiTheme="minorHAnsi"/>
        </w:rPr>
        <w:t xml:space="preserve"> </w:t>
      </w:r>
      <w:r w:rsidRPr="00CA2FC0">
        <w:rPr>
          <w:rFonts w:asciiTheme="minorHAnsi" w:hAnsiTheme="minorHAnsi"/>
        </w:rPr>
        <w:t xml:space="preserve">predmetu tejto zákazky. Prípadné zmeny sú upravené zmluvou. </w:t>
      </w:r>
    </w:p>
    <w:p w14:paraId="7C6B3FE9" w14:textId="77777777" w:rsidR="007A2E74" w:rsidRPr="00695A5B" w:rsidRDefault="007A2E74" w:rsidP="005C2397">
      <w:pPr>
        <w:tabs>
          <w:tab w:val="left" w:pos="426"/>
        </w:tabs>
        <w:spacing w:after="0" w:line="264" w:lineRule="auto"/>
        <w:ind w:left="426" w:right="0" w:hanging="426"/>
        <w:rPr>
          <w:rFonts w:asciiTheme="minorHAnsi" w:hAnsiTheme="minorHAnsi"/>
          <w:highlight w:val="yellow"/>
        </w:rPr>
      </w:pPr>
    </w:p>
    <w:p w14:paraId="397FC71B" w14:textId="77777777" w:rsidR="007A2E74" w:rsidRPr="00CA2FC0" w:rsidRDefault="007A2E74" w:rsidP="005C2397">
      <w:pPr>
        <w:pStyle w:val="Odsekzoznamu"/>
        <w:numPr>
          <w:ilvl w:val="0"/>
          <w:numId w:val="3"/>
        </w:numPr>
        <w:spacing w:after="0" w:line="264" w:lineRule="auto"/>
        <w:ind w:left="426" w:right="0" w:hanging="426"/>
        <w:rPr>
          <w:rFonts w:asciiTheme="minorHAnsi" w:hAnsiTheme="minorHAnsi"/>
          <w:b/>
        </w:rPr>
      </w:pPr>
      <w:r w:rsidRPr="00CA2FC0">
        <w:rPr>
          <w:rFonts w:asciiTheme="minorHAnsi" w:hAnsiTheme="minorHAnsi"/>
          <w:b/>
        </w:rPr>
        <w:t>Elektronická aukcia</w:t>
      </w:r>
    </w:p>
    <w:p w14:paraId="76061B37" w14:textId="77777777" w:rsidR="007A2E74" w:rsidRPr="00CA2FC0" w:rsidRDefault="007A2E74" w:rsidP="005C2397">
      <w:pPr>
        <w:pStyle w:val="Odsekzoznamu"/>
        <w:numPr>
          <w:ilvl w:val="1"/>
          <w:numId w:val="3"/>
        </w:numPr>
        <w:tabs>
          <w:tab w:val="left" w:pos="426"/>
        </w:tabs>
        <w:spacing w:after="0" w:line="264" w:lineRule="auto"/>
        <w:ind w:left="426" w:right="0" w:hanging="426"/>
        <w:rPr>
          <w:rFonts w:asciiTheme="minorHAnsi" w:hAnsiTheme="minorHAnsi"/>
        </w:rPr>
      </w:pPr>
      <w:r w:rsidRPr="00CA2FC0">
        <w:rPr>
          <w:rFonts w:asciiTheme="minorHAnsi" w:hAnsiTheme="minorHAnsi"/>
        </w:rPr>
        <w:t>Nepoužije sa.</w:t>
      </w:r>
    </w:p>
    <w:p w14:paraId="634F06F6" w14:textId="77777777" w:rsidR="009C1B2F" w:rsidRPr="00CA2FC0" w:rsidRDefault="009C1B2F" w:rsidP="005C2397">
      <w:pPr>
        <w:spacing w:after="0" w:line="264" w:lineRule="auto"/>
        <w:ind w:left="426" w:right="0" w:hanging="426"/>
        <w:rPr>
          <w:rFonts w:asciiTheme="minorHAnsi" w:hAnsiTheme="minorHAnsi"/>
          <w:u w:val="single"/>
        </w:rPr>
      </w:pPr>
    </w:p>
    <w:p w14:paraId="69CB007A" w14:textId="77777777" w:rsidR="000D1954" w:rsidRPr="00CA2FC0" w:rsidRDefault="00D32ADB" w:rsidP="005C2397">
      <w:pPr>
        <w:pStyle w:val="Nadpis1"/>
        <w:numPr>
          <w:ilvl w:val="0"/>
          <w:numId w:val="3"/>
        </w:numPr>
        <w:spacing w:after="0" w:line="264" w:lineRule="auto"/>
        <w:ind w:left="426" w:hanging="426"/>
        <w:rPr>
          <w:rFonts w:asciiTheme="minorHAnsi" w:hAnsiTheme="minorHAnsi"/>
        </w:rPr>
      </w:pPr>
      <w:bookmarkStart w:id="9" w:name="_Toc12180"/>
      <w:r w:rsidRPr="00CA2FC0">
        <w:rPr>
          <w:rFonts w:asciiTheme="minorHAnsi" w:hAnsiTheme="minorHAnsi"/>
        </w:rPr>
        <w:t>Prijatie ponuky a uzavretie zmluvy</w:t>
      </w:r>
      <w:r w:rsidRPr="00CA2FC0">
        <w:rPr>
          <w:rFonts w:asciiTheme="minorHAnsi" w:hAnsiTheme="minorHAnsi"/>
          <w:b w:val="0"/>
        </w:rPr>
        <w:t xml:space="preserve"> </w:t>
      </w:r>
      <w:bookmarkEnd w:id="9"/>
      <w:r w:rsidR="000D1954" w:rsidRPr="00CA2FC0">
        <w:rPr>
          <w:rFonts w:asciiTheme="minorHAnsi" w:hAnsiTheme="minorHAnsi"/>
        </w:rPr>
        <w:t xml:space="preserve"> </w:t>
      </w:r>
    </w:p>
    <w:p w14:paraId="2BDE44DA" w14:textId="77777777" w:rsidR="00B036CD" w:rsidRPr="00CA2FC0" w:rsidRDefault="00B036CD"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14:paraId="090434B1" w14:textId="77777777" w:rsidR="00B036CD" w:rsidRPr="00695A5B" w:rsidRDefault="00B036CD" w:rsidP="005C2397">
      <w:pPr>
        <w:pStyle w:val="Default"/>
        <w:spacing w:line="264" w:lineRule="auto"/>
        <w:ind w:left="426" w:hanging="426"/>
        <w:jc w:val="both"/>
        <w:rPr>
          <w:rFonts w:asciiTheme="minorHAnsi" w:hAnsiTheme="minorHAnsi"/>
          <w:sz w:val="22"/>
          <w:szCs w:val="22"/>
          <w:highlight w:val="yellow"/>
        </w:rPr>
      </w:pPr>
    </w:p>
    <w:p w14:paraId="01662772" w14:textId="77777777" w:rsidR="00B036CD" w:rsidRPr="00441566" w:rsidRDefault="009567DA" w:rsidP="005C2397">
      <w:pPr>
        <w:pStyle w:val="Default"/>
        <w:numPr>
          <w:ilvl w:val="1"/>
          <w:numId w:val="3"/>
        </w:numPr>
        <w:spacing w:line="264" w:lineRule="auto"/>
        <w:ind w:left="426" w:hanging="426"/>
        <w:jc w:val="both"/>
        <w:rPr>
          <w:rFonts w:asciiTheme="minorHAnsi" w:hAnsiTheme="minorHAnsi"/>
          <w:sz w:val="22"/>
          <w:szCs w:val="22"/>
        </w:rPr>
      </w:pPr>
      <w:r w:rsidRPr="00441566">
        <w:rPr>
          <w:rFonts w:asciiTheme="minorHAnsi" w:hAnsiTheme="minorHAnsi"/>
          <w:sz w:val="22"/>
          <w:szCs w:val="22"/>
        </w:rPr>
        <w:t xml:space="preserve">Verejný obstarávateľ </w:t>
      </w:r>
      <w:r w:rsidRPr="00441566">
        <w:rPr>
          <w:rFonts w:asciiTheme="minorHAnsi" w:hAnsiTheme="minorHAnsi"/>
          <w:sz w:val="22"/>
          <w:szCs w:val="22"/>
          <w:u w:val="single"/>
        </w:rPr>
        <w:t>určuje nasledovné osobitné podmienky súvisiace s plnením zmluvy</w:t>
      </w:r>
      <w:r w:rsidRPr="00441566">
        <w:rPr>
          <w:rFonts w:asciiTheme="minorHAnsi" w:hAnsiTheme="minorHAnsi"/>
          <w:sz w:val="22"/>
          <w:szCs w:val="22"/>
        </w:rPr>
        <w:t xml:space="preserve">. </w:t>
      </w:r>
      <w:r w:rsidRPr="00441566">
        <w:rPr>
          <w:rFonts w:asciiTheme="minorHAnsi" w:hAnsiTheme="minorHAnsi"/>
          <w:b/>
          <w:sz w:val="22"/>
          <w:szCs w:val="22"/>
        </w:rPr>
        <w:t xml:space="preserve">Verejný obstarávateľ </w:t>
      </w:r>
      <w:r w:rsidRPr="00441566">
        <w:rPr>
          <w:rFonts w:asciiTheme="minorHAnsi" w:hAnsiTheme="minorHAnsi"/>
          <w:sz w:val="22"/>
          <w:szCs w:val="22"/>
        </w:rPr>
        <w:t xml:space="preserve">na preukázanie ich </w:t>
      </w:r>
      <w:r w:rsidR="000D1954" w:rsidRPr="00441566">
        <w:rPr>
          <w:rFonts w:asciiTheme="minorHAnsi" w:hAnsiTheme="minorHAnsi"/>
          <w:sz w:val="22"/>
          <w:szCs w:val="22"/>
        </w:rPr>
        <w:t xml:space="preserve">splnenia </w:t>
      </w:r>
      <w:r w:rsidR="000D1954" w:rsidRPr="00441566">
        <w:rPr>
          <w:rFonts w:asciiTheme="minorHAnsi" w:hAnsiTheme="minorHAnsi"/>
          <w:b/>
          <w:sz w:val="22"/>
          <w:szCs w:val="22"/>
        </w:rPr>
        <w:t>požaduje od úspešného uchádzača</w:t>
      </w:r>
      <w:r w:rsidR="000D1954" w:rsidRPr="00441566">
        <w:rPr>
          <w:rFonts w:asciiTheme="minorHAnsi" w:hAnsiTheme="minorHAnsi"/>
          <w:sz w:val="22"/>
          <w:szCs w:val="22"/>
        </w:rPr>
        <w:t xml:space="preserve">, </w:t>
      </w:r>
      <w:r w:rsidR="000D1954" w:rsidRPr="00441566">
        <w:rPr>
          <w:rFonts w:asciiTheme="minorHAnsi" w:hAnsiTheme="minorHAnsi"/>
          <w:b/>
          <w:sz w:val="22"/>
          <w:szCs w:val="22"/>
        </w:rPr>
        <w:t>aby</w:t>
      </w:r>
      <w:r w:rsidR="000D1954" w:rsidRPr="00441566">
        <w:rPr>
          <w:rFonts w:asciiTheme="minorHAnsi" w:hAnsiTheme="minorHAnsi"/>
          <w:sz w:val="22"/>
          <w:szCs w:val="22"/>
        </w:rPr>
        <w:t xml:space="preserve"> </w:t>
      </w:r>
      <w:r w:rsidR="007A2E74" w:rsidRPr="00441566">
        <w:rPr>
          <w:rFonts w:asciiTheme="minorHAnsi" w:hAnsiTheme="minorHAnsi"/>
          <w:sz w:val="22"/>
          <w:szCs w:val="22"/>
        </w:rPr>
        <w:t xml:space="preserve">s dostatočným časovým predstihom pred podpisom zmluvy, ale </w:t>
      </w:r>
      <w:r w:rsidR="007A2E74" w:rsidRPr="00441566">
        <w:rPr>
          <w:rFonts w:asciiTheme="minorHAnsi" w:hAnsiTheme="minorHAnsi"/>
          <w:b/>
          <w:sz w:val="22"/>
          <w:szCs w:val="22"/>
        </w:rPr>
        <w:t>najneskôr 3</w:t>
      </w:r>
      <w:r w:rsidR="000D1954" w:rsidRPr="00441566">
        <w:rPr>
          <w:rFonts w:asciiTheme="minorHAnsi" w:hAnsiTheme="minorHAnsi"/>
          <w:b/>
          <w:sz w:val="22"/>
          <w:szCs w:val="22"/>
        </w:rPr>
        <w:t xml:space="preserve"> dn</w:t>
      </w:r>
      <w:r w:rsidR="007A2E74" w:rsidRPr="00441566">
        <w:rPr>
          <w:rFonts w:asciiTheme="minorHAnsi" w:hAnsiTheme="minorHAnsi"/>
          <w:b/>
          <w:sz w:val="22"/>
          <w:szCs w:val="22"/>
        </w:rPr>
        <w:t xml:space="preserve">i ku dňu podpisu zmluvy </w:t>
      </w:r>
      <w:r w:rsidR="000D1954" w:rsidRPr="00441566">
        <w:rPr>
          <w:rFonts w:asciiTheme="minorHAnsi" w:hAnsiTheme="minorHAnsi"/>
          <w:b/>
          <w:sz w:val="22"/>
          <w:szCs w:val="22"/>
        </w:rPr>
        <w:t>doručil</w:t>
      </w:r>
      <w:r w:rsidR="000D1954" w:rsidRPr="00441566">
        <w:rPr>
          <w:rFonts w:asciiTheme="minorHAnsi" w:hAnsiTheme="minorHAnsi"/>
          <w:sz w:val="22"/>
          <w:szCs w:val="22"/>
        </w:rPr>
        <w:t xml:space="preserve"> </w:t>
      </w:r>
      <w:r w:rsidR="000D1954" w:rsidRPr="00441566">
        <w:rPr>
          <w:rFonts w:asciiTheme="minorHAnsi" w:hAnsiTheme="minorHAnsi"/>
          <w:b/>
          <w:sz w:val="22"/>
          <w:szCs w:val="22"/>
        </w:rPr>
        <w:t>prostredníctvom</w:t>
      </w:r>
      <w:r w:rsidR="000D1954" w:rsidRPr="00441566">
        <w:rPr>
          <w:rFonts w:asciiTheme="minorHAnsi" w:hAnsiTheme="minorHAnsi"/>
          <w:sz w:val="22"/>
          <w:szCs w:val="22"/>
        </w:rPr>
        <w:t xml:space="preserve"> komunikačného rozhrania systému </w:t>
      </w:r>
      <w:r w:rsidR="000D1954" w:rsidRPr="00441566">
        <w:rPr>
          <w:rFonts w:asciiTheme="minorHAnsi" w:hAnsiTheme="minorHAnsi"/>
          <w:b/>
          <w:sz w:val="22"/>
          <w:szCs w:val="22"/>
        </w:rPr>
        <w:t>Josephine</w:t>
      </w:r>
      <w:r w:rsidR="000D1954" w:rsidRPr="00441566">
        <w:rPr>
          <w:rFonts w:asciiTheme="minorHAnsi" w:hAnsiTheme="minorHAnsi"/>
          <w:sz w:val="22"/>
          <w:szCs w:val="22"/>
        </w:rPr>
        <w:t xml:space="preserve"> verejnému obstarávateľovi </w:t>
      </w:r>
      <w:r w:rsidR="000D1954" w:rsidRPr="00441566">
        <w:rPr>
          <w:rFonts w:asciiTheme="minorHAnsi" w:hAnsiTheme="minorHAnsi"/>
          <w:b/>
          <w:sz w:val="22"/>
          <w:szCs w:val="22"/>
        </w:rPr>
        <w:t>scan nasledovných dokladov a dokumentov</w:t>
      </w:r>
      <w:r w:rsidR="000D1954" w:rsidRPr="00441566">
        <w:rPr>
          <w:rFonts w:asciiTheme="minorHAnsi" w:hAnsiTheme="minorHAnsi"/>
          <w:sz w:val="22"/>
          <w:szCs w:val="22"/>
        </w:rPr>
        <w:t xml:space="preserve">: </w:t>
      </w:r>
    </w:p>
    <w:p w14:paraId="4703FC48" w14:textId="14B8CB06" w:rsidR="009C55B6" w:rsidRPr="00441566" w:rsidRDefault="009C55B6" w:rsidP="009C55B6">
      <w:pPr>
        <w:pStyle w:val="Default"/>
        <w:numPr>
          <w:ilvl w:val="0"/>
          <w:numId w:val="31"/>
        </w:numPr>
        <w:spacing w:line="264" w:lineRule="auto"/>
        <w:ind w:left="851" w:hanging="425"/>
        <w:jc w:val="both"/>
        <w:rPr>
          <w:rFonts w:asciiTheme="minorHAnsi" w:hAnsiTheme="minorHAnsi"/>
          <w:color w:val="auto"/>
          <w:sz w:val="22"/>
          <w:szCs w:val="22"/>
        </w:rPr>
      </w:pPr>
      <w:r w:rsidRPr="00441566">
        <w:rPr>
          <w:rFonts w:asciiTheme="minorHAnsi" w:hAnsiTheme="minorHAnsi"/>
          <w:color w:val="auto"/>
          <w:sz w:val="22"/>
          <w:szCs w:val="22"/>
        </w:rPr>
        <w:t>doklady preukazujúce splnenie kvalifikačných predpokladov uvedených osôb v</w:t>
      </w:r>
      <w:r w:rsidR="00031EE9">
        <w:rPr>
          <w:rFonts w:asciiTheme="minorHAnsi" w:hAnsiTheme="minorHAnsi"/>
          <w:color w:val="auto"/>
          <w:sz w:val="22"/>
          <w:szCs w:val="22"/>
        </w:rPr>
        <w:t> článku VIII. a</w:t>
      </w:r>
      <w:r w:rsidRPr="00441566">
        <w:rPr>
          <w:rFonts w:asciiTheme="minorHAnsi" w:hAnsiTheme="minorHAnsi"/>
          <w:color w:val="auto"/>
          <w:sz w:val="22"/>
          <w:szCs w:val="22"/>
        </w:rPr>
        <w:t xml:space="preserve"> X</w:t>
      </w:r>
      <w:r w:rsidR="002F547D" w:rsidRPr="00441566">
        <w:rPr>
          <w:rFonts w:asciiTheme="minorHAnsi" w:hAnsiTheme="minorHAnsi"/>
          <w:color w:val="auto"/>
          <w:sz w:val="22"/>
          <w:szCs w:val="22"/>
        </w:rPr>
        <w:t>I</w:t>
      </w:r>
      <w:r w:rsidRPr="00441566">
        <w:rPr>
          <w:rFonts w:asciiTheme="minorHAnsi" w:hAnsiTheme="minorHAnsi"/>
          <w:color w:val="auto"/>
          <w:sz w:val="22"/>
          <w:szCs w:val="22"/>
        </w:rPr>
        <w:t xml:space="preserve">. ods. 1 Zmluvy o dielo, ktoré budú tvoriť prílohu Zmluvy o dielo; </w:t>
      </w:r>
    </w:p>
    <w:p w14:paraId="7EF23503" w14:textId="77777777" w:rsidR="009C55B6" w:rsidRPr="00441566" w:rsidRDefault="009C55B6" w:rsidP="009C55B6">
      <w:pPr>
        <w:pStyle w:val="Default"/>
        <w:numPr>
          <w:ilvl w:val="0"/>
          <w:numId w:val="31"/>
        </w:numPr>
        <w:spacing w:line="264" w:lineRule="auto"/>
        <w:ind w:left="851" w:hanging="425"/>
        <w:jc w:val="both"/>
        <w:rPr>
          <w:rFonts w:asciiTheme="minorHAnsi" w:hAnsiTheme="minorHAnsi"/>
          <w:color w:val="auto"/>
          <w:sz w:val="22"/>
          <w:szCs w:val="22"/>
        </w:rPr>
      </w:pPr>
      <w:r w:rsidRPr="00441566">
        <w:rPr>
          <w:rFonts w:asciiTheme="minorHAnsi" w:hAnsiTheme="minorHAnsi"/>
          <w:color w:val="auto"/>
          <w:sz w:val="22"/>
          <w:szCs w:val="22"/>
        </w:rPr>
        <w:t xml:space="preserve">zoznam subdodávateľov s uvedením identifikačných údajov, predmetu subdodávky a údajov o osobe oprávnenej konať za každého subdodávateľa v rozsahu meno a priezvisko, adresa pobytu, dátum narodenia / čestné vyhlásenie o nevyužití subdodávateľov. </w:t>
      </w:r>
    </w:p>
    <w:p w14:paraId="2CE8BE1C" w14:textId="77777777" w:rsidR="00B036CD" w:rsidRPr="00CA2FC0" w:rsidRDefault="00B036CD" w:rsidP="009C55B6">
      <w:pPr>
        <w:pStyle w:val="Default"/>
        <w:spacing w:line="264" w:lineRule="auto"/>
        <w:ind w:left="426"/>
        <w:jc w:val="both"/>
        <w:rPr>
          <w:rFonts w:asciiTheme="minorHAnsi" w:hAnsiTheme="minorHAnsi"/>
          <w:sz w:val="22"/>
          <w:szCs w:val="22"/>
        </w:rPr>
      </w:pPr>
      <w:r w:rsidRPr="00CA2FC0">
        <w:rPr>
          <w:rFonts w:asciiTheme="minorHAnsi" w:hAnsiTheme="minorHAnsi"/>
          <w:sz w:val="22"/>
          <w:szCs w:val="22"/>
        </w:rPr>
        <w:t>Verejný obstarávateľ vyhodnotí pred podpisom zmluvy doklady a dokumenty podľa tohto bodu z pohľadu obsahovej a vecnej správnosti. Uvedené doklady a dokumenty budú prílohami uzavretej zmluvy</w:t>
      </w:r>
      <w:r w:rsidR="009C55B6" w:rsidRPr="00CA2FC0">
        <w:rPr>
          <w:rFonts w:asciiTheme="minorHAnsi" w:hAnsiTheme="minorHAnsi"/>
          <w:sz w:val="22"/>
          <w:szCs w:val="22"/>
        </w:rPr>
        <w:t xml:space="preserve"> o dielo</w:t>
      </w:r>
      <w:r w:rsidRPr="00CA2FC0">
        <w:rPr>
          <w:rFonts w:asciiTheme="minorHAnsi" w:hAnsiTheme="minorHAnsi"/>
          <w:sz w:val="22"/>
          <w:szCs w:val="22"/>
        </w:rPr>
        <w:t xml:space="preserve">. </w:t>
      </w:r>
    </w:p>
    <w:p w14:paraId="77D2021F" w14:textId="77777777" w:rsidR="00074D0E" w:rsidRPr="00CA2FC0" w:rsidRDefault="00074D0E" w:rsidP="005C2397">
      <w:pPr>
        <w:pStyle w:val="Default"/>
        <w:spacing w:line="264" w:lineRule="auto"/>
        <w:ind w:left="426" w:hanging="426"/>
        <w:jc w:val="both"/>
        <w:rPr>
          <w:rFonts w:asciiTheme="minorHAnsi" w:hAnsiTheme="minorHAnsi"/>
          <w:sz w:val="22"/>
          <w:szCs w:val="22"/>
        </w:rPr>
      </w:pPr>
    </w:p>
    <w:p w14:paraId="4EA86A2E" w14:textId="77777777" w:rsidR="00B036CD" w:rsidRPr="00CA2FC0" w:rsidRDefault="00074D0E"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sz w:val="22"/>
          <w:szCs w:val="22"/>
        </w:rPr>
        <w:t xml:space="preserve">Po vyhodnotení dokladov a dokumentov podľa predošlého bodu zašle verejný obstarávateľ úspešnému uchádzačovi výzvu na podpis zmluvy. </w:t>
      </w:r>
      <w:r w:rsidR="00D32ADB" w:rsidRPr="00CA2FC0">
        <w:rPr>
          <w:rFonts w:asciiTheme="minorHAnsi" w:hAnsiTheme="minorHAnsi"/>
          <w:sz w:val="22"/>
          <w:szCs w:val="22"/>
        </w:rPr>
        <w:t xml:space="preserve">Úspešný uchádzač bezodkladne, najneskôr však do </w:t>
      </w:r>
      <w:r w:rsidR="00B036CD" w:rsidRPr="00CA2FC0">
        <w:rPr>
          <w:rFonts w:asciiTheme="minorHAnsi" w:hAnsiTheme="minorHAnsi"/>
          <w:sz w:val="22"/>
          <w:szCs w:val="22"/>
        </w:rPr>
        <w:t>7</w:t>
      </w:r>
      <w:r w:rsidR="00D32ADB" w:rsidRPr="00CA2FC0">
        <w:rPr>
          <w:rFonts w:asciiTheme="minorHAnsi" w:hAnsiTheme="minorHAnsi"/>
          <w:sz w:val="22"/>
          <w:szCs w:val="22"/>
        </w:rPr>
        <w:t xml:space="preserve"> pracovných dní odo dňa doručenia </w:t>
      </w:r>
      <w:r w:rsidR="00101BCB" w:rsidRPr="00CA2FC0">
        <w:rPr>
          <w:rFonts w:asciiTheme="minorHAnsi" w:hAnsiTheme="minorHAnsi"/>
          <w:sz w:val="22"/>
          <w:szCs w:val="22"/>
        </w:rPr>
        <w:t>výzvy na podpis zmluvy</w:t>
      </w:r>
      <w:r w:rsidR="00D32ADB" w:rsidRPr="00CA2FC0">
        <w:rPr>
          <w:rFonts w:asciiTheme="minorHAnsi" w:hAnsiTheme="minorHAnsi"/>
          <w:sz w:val="22"/>
          <w:szCs w:val="22"/>
        </w:rPr>
        <w:t xml:space="preserve"> doručí </w:t>
      </w:r>
      <w:r w:rsidR="009C55B6" w:rsidRPr="00CA2FC0">
        <w:rPr>
          <w:rFonts w:asciiTheme="minorHAnsi" w:hAnsiTheme="minorHAnsi"/>
          <w:b/>
          <w:bCs/>
          <w:sz w:val="22"/>
          <w:szCs w:val="22"/>
          <w:u w:val="single"/>
        </w:rPr>
        <w:t>6</w:t>
      </w:r>
      <w:r w:rsidR="00D32ADB" w:rsidRPr="00CA2FC0">
        <w:rPr>
          <w:rFonts w:asciiTheme="minorHAnsi" w:hAnsiTheme="minorHAnsi"/>
          <w:b/>
          <w:bCs/>
          <w:sz w:val="22"/>
          <w:szCs w:val="22"/>
          <w:u w:val="single"/>
        </w:rPr>
        <w:t xml:space="preserve">x </w:t>
      </w:r>
      <w:r w:rsidR="00D32ADB" w:rsidRPr="00CA2FC0">
        <w:rPr>
          <w:rFonts w:asciiTheme="minorHAnsi" w:hAnsiTheme="minorHAnsi"/>
          <w:b/>
          <w:color w:val="auto"/>
          <w:sz w:val="22"/>
          <w:szCs w:val="22"/>
          <w:u w:val="single"/>
        </w:rPr>
        <w:t>podpísanú</w:t>
      </w:r>
      <w:r w:rsidR="00D32ADB" w:rsidRPr="00CA2FC0">
        <w:rPr>
          <w:rFonts w:asciiTheme="minorHAnsi" w:hAnsiTheme="minorHAnsi"/>
          <w:sz w:val="22"/>
          <w:szCs w:val="22"/>
          <w:u w:val="single"/>
        </w:rPr>
        <w:t xml:space="preserve"> </w:t>
      </w:r>
      <w:r w:rsidR="00B036CD" w:rsidRPr="00CA2FC0">
        <w:rPr>
          <w:rFonts w:asciiTheme="minorHAnsi" w:hAnsiTheme="minorHAnsi"/>
          <w:b/>
          <w:bCs/>
          <w:sz w:val="22"/>
          <w:szCs w:val="22"/>
          <w:u w:val="single"/>
        </w:rPr>
        <w:t>Zmluvu o dielo</w:t>
      </w:r>
      <w:r w:rsidR="009852F9" w:rsidRPr="00CA2FC0">
        <w:rPr>
          <w:rFonts w:asciiTheme="minorHAnsi" w:hAnsiTheme="minorHAnsi"/>
          <w:b/>
          <w:bCs/>
          <w:sz w:val="22"/>
          <w:szCs w:val="22"/>
          <w:u w:val="single"/>
        </w:rPr>
        <w:t xml:space="preserve"> vrátane</w:t>
      </w:r>
      <w:r w:rsidR="00D32ADB" w:rsidRPr="00CA2FC0">
        <w:rPr>
          <w:rFonts w:asciiTheme="minorHAnsi" w:hAnsiTheme="minorHAnsi"/>
          <w:b/>
          <w:bCs/>
          <w:sz w:val="22"/>
          <w:szCs w:val="22"/>
          <w:u w:val="single"/>
        </w:rPr>
        <w:t xml:space="preserve"> príloh</w:t>
      </w:r>
      <w:r w:rsidR="00D32ADB" w:rsidRPr="00CA2FC0">
        <w:rPr>
          <w:rFonts w:asciiTheme="minorHAnsi" w:hAnsiTheme="minorHAnsi"/>
          <w:sz w:val="22"/>
          <w:szCs w:val="22"/>
          <w:u w:val="single"/>
        </w:rPr>
        <w:t xml:space="preserve"> </w:t>
      </w:r>
      <w:r w:rsidR="00D32ADB" w:rsidRPr="00CA2FC0">
        <w:rPr>
          <w:rFonts w:asciiTheme="minorHAnsi" w:hAnsiTheme="minorHAnsi"/>
          <w:sz w:val="22"/>
          <w:szCs w:val="22"/>
        </w:rPr>
        <w:t xml:space="preserve">na adresu verejného obstarávateľa </w:t>
      </w:r>
      <w:r w:rsidR="009C55B6" w:rsidRPr="00CA2FC0">
        <w:rPr>
          <w:rFonts w:asciiTheme="minorHAnsi" w:hAnsiTheme="minorHAnsi"/>
          <w:sz w:val="22"/>
          <w:szCs w:val="22"/>
        </w:rPr>
        <w:t>uvedenú v bode 1 tejto výzvy.</w:t>
      </w:r>
      <w:r w:rsidR="009852F9" w:rsidRPr="00CA2FC0">
        <w:rPr>
          <w:rFonts w:asciiTheme="minorHAnsi" w:hAnsiTheme="minorHAnsi"/>
          <w:sz w:val="22"/>
          <w:szCs w:val="22"/>
        </w:rPr>
        <w:t xml:space="preserve"> </w:t>
      </w:r>
    </w:p>
    <w:p w14:paraId="2DFE378F" w14:textId="77777777" w:rsidR="00B036CD" w:rsidRPr="00695A5B" w:rsidRDefault="00B036CD" w:rsidP="005C2397">
      <w:pPr>
        <w:pStyle w:val="Default"/>
        <w:spacing w:line="264" w:lineRule="auto"/>
        <w:ind w:left="426" w:hanging="426"/>
        <w:jc w:val="both"/>
        <w:rPr>
          <w:rFonts w:asciiTheme="minorHAnsi" w:hAnsiTheme="minorHAnsi"/>
          <w:sz w:val="22"/>
          <w:szCs w:val="22"/>
          <w:highlight w:val="yellow"/>
        </w:rPr>
      </w:pPr>
    </w:p>
    <w:p w14:paraId="0CA6426B" w14:textId="77777777" w:rsidR="00B036CD" w:rsidRPr="00CA2FC0" w:rsidRDefault="00B036CD" w:rsidP="005C2397">
      <w:pPr>
        <w:pStyle w:val="Default"/>
        <w:numPr>
          <w:ilvl w:val="1"/>
          <w:numId w:val="3"/>
        </w:numPr>
        <w:spacing w:line="264" w:lineRule="auto"/>
        <w:ind w:left="426" w:hanging="426"/>
        <w:jc w:val="both"/>
        <w:rPr>
          <w:rFonts w:asciiTheme="minorHAnsi" w:hAnsiTheme="minorHAnsi"/>
          <w:sz w:val="22"/>
          <w:szCs w:val="22"/>
        </w:rPr>
      </w:pPr>
      <w:r w:rsidRPr="00CA2FC0">
        <w:rPr>
          <w:rFonts w:asciiTheme="minorHAnsi" w:hAnsiTheme="minorHAnsi"/>
          <w:bCs/>
          <w:sz w:val="22"/>
          <w:szCs w:val="22"/>
        </w:rPr>
        <w:t>Verejný obstarávateľ si vyhradzuje právo neuzavrieť zmluvu o dielo s úspešným uchádzačom, ak nebudú  verejným obstarávateľom vyčlenené finančné prostriedky na predmet zákazky</w:t>
      </w:r>
      <w:r w:rsidRPr="00CA2FC0">
        <w:rPr>
          <w:rFonts w:asciiTheme="minorHAnsi" w:hAnsiTheme="minorHAnsi"/>
          <w:bCs/>
          <w:color w:val="auto"/>
          <w:sz w:val="22"/>
          <w:szCs w:val="22"/>
        </w:rPr>
        <w:t>. Verejný obstarávateľ si vyhradzuje právo zrušiť použitý postup zadávania zákazky ak cenová ponuka úspešného uchádzača bude vyššia ako predpokladaná hodnota zákazky.</w:t>
      </w:r>
    </w:p>
    <w:p w14:paraId="614EB1B3" w14:textId="77777777" w:rsidR="009567DA" w:rsidRPr="00695A5B" w:rsidRDefault="009567DA" w:rsidP="005C2397">
      <w:pPr>
        <w:pStyle w:val="Default"/>
        <w:spacing w:line="264" w:lineRule="auto"/>
        <w:ind w:left="426" w:hanging="426"/>
        <w:jc w:val="both"/>
        <w:rPr>
          <w:rFonts w:asciiTheme="minorHAnsi" w:hAnsiTheme="minorHAnsi"/>
          <w:sz w:val="22"/>
          <w:szCs w:val="22"/>
          <w:highlight w:val="yellow"/>
        </w:rPr>
      </w:pPr>
    </w:p>
    <w:p w14:paraId="23040E06" w14:textId="77777777" w:rsidR="00D32ADB" w:rsidRPr="00CA2FC0" w:rsidRDefault="00D32ADB" w:rsidP="005C2397">
      <w:pPr>
        <w:pStyle w:val="Nadpis1"/>
        <w:numPr>
          <w:ilvl w:val="0"/>
          <w:numId w:val="3"/>
        </w:numPr>
        <w:spacing w:after="0" w:line="264" w:lineRule="auto"/>
        <w:ind w:left="426" w:hanging="426"/>
        <w:rPr>
          <w:rFonts w:asciiTheme="minorHAnsi" w:hAnsiTheme="minorHAnsi"/>
        </w:rPr>
      </w:pPr>
      <w:r w:rsidRPr="00CA2FC0">
        <w:rPr>
          <w:rFonts w:asciiTheme="minorHAnsi" w:hAnsiTheme="minorHAnsi"/>
        </w:rPr>
        <w:t>Záverečné ustanovenia</w:t>
      </w:r>
    </w:p>
    <w:p w14:paraId="6D9AC887" w14:textId="77777777" w:rsidR="00D32ADB" w:rsidRPr="00CA2FC0" w:rsidRDefault="00D32ADB" w:rsidP="005C2397">
      <w:pPr>
        <w:pStyle w:val="Odsekzoznamu"/>
        <w:numPr>
          <w:ilvl w:val="1"/>
          <w:numId w:val="3"/>
        </w:numPr>
        <w:spacing w:after="0" w:line="264" w:lineRule="auto"/>
        <w:ind w:left="426" w:right="0" w:hanging="426"/>
        <w:rPr>
          <w:rFonts w:asciiTheme="minorHAnsi" w:hAnsiTheme="minorHAnsi"/>
        </w:rPr>
      </w:pPr>
      <w:r w:rsidRPr="00CA2FC0">
        <w:rPr>
          <w:rFonts w:asciiTheme="minorHAnsi" w:hAnsiTheme="minorHAnsi"/>
        </w:rPr>
        <w:t xml:space="preserve">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w:t>
      </w:r>
      <w:r w:rsidR="00101BCB" w:rsidRPr="00CA2FC0">
        <w:rPr>
          <w:rFonts w:asciiTheme="minorHAnsi" w:hAnsiTheme="minorHAnsi"/>
        </w:rPr>
        <w:t>7</w:t>
      </w:r>
      <w:r w:rsidRPr="00CA2FC0">
        <w:rPr>
          <w:rFonts w:asciiTheme="minorHAnsi" w:hAnsiTheme="minorHAnsi"/>
        </w:rPr>
        <w:t xml:space="preserve"> písm. b) ZVO podať námietky.</w:t>
      </w:r>
    </w:p>
    <w:p w14:paraId="660BE6C4" w14:textId="77777777" w:rsidR="00D32ADB" w:rsidRPr="00695A5B" w:rsidRDefault="00D32ADB" w:rsidP="005C2397">
      <w:pPr>
        <w:spacing w:after="0" w:line="264" w:lineRule="auto"/>
        <w:ind w:left="426" w:right="0" w:hanging="426"/>
        <w:rPr>
          <w:rFonts w:asciiTheme="minorHAnsi" w:hAnsiTheme="minorHAnsi"/>
          <w:highlight w:val="yellow"/>
        </w:rPr>
      </w:pPr>
      <w:r w:rsidRPr="00695A5B">
        <w:rPr>
          <w:rFonts w:asciiTheme="minorHAnsi" w:hAnsiTheme="minorHAnsi"/>
          <w:highlight w:val="yellow"/>
        </w:rPr>
        <w:t xml:space="preserve"> </w:t>
      </w:r>
    </w:p>
    <w:p w14:paraId="71A0D3A1" w14:textId="77777777" w:rsidR="00D32ADB" w:rsidRPr="00CA2FC0" w:rsidRDefault="00D32ADB" w:rsidP="005C2397">
      <w:pPr>
        <w:pStyle w:val="Nadpis1"/>
        <w:numPr>
          <w:ilvl w:val="0"/>
          <w:numId w:val="3"/>
        </w:numPr>
        <w:spacing w:after="0" w:line="264" w:lineRule="auto"/>
        <w:ind w:left="426" w:hanging="426"/>
        <w:rPr>
          <w:rFonts w:asciiTheme="minorHAnsi" w:hAnsiTheme="minorHAnsi"/>
        </w:rPr>
      </w:pPr>
      <w:bookmarkStart w:id="10" w:name="_Toc12183"/>
      <w:r w:rsidRPr="00CA2FC0">
        <w:rPr>
          <w:rFonts w:asciiTheme="minorHAnsi" w:hAnsiTheme="minorHAnsi"/>
        </w:rPr>
        <w:t>Prílohy</w:t>
      </w:r>
      <w:r w:rsidRPr="00CA2FC0">
        <w:rPr>
          <w:rFonts w:asciiTheme="minorHAnsi" w:hAnsiTheme="minorHAnsi"/>
          <w:b w:val="0"/>
        </w:rPr>
        <w:t xml:space="preserve"> </w:t>
      </w:r>
      <w:bookmarkEnd w:id="10"/>
    </w:p>
    <w:p w14:paraId="41E3ACF1" w14:textId="77777777" w:rsidR="00D32ADB" w:rsidRPr="00CA2FC0" w:rsidRDefault="00D32ADB" w:rsidP="005C2397">
      <w:pPr>
        <w:numPr>
          <w:ilvl w:val="0"/>
          <w:numId w:val="8"/>
        </w:numPr>
        <w:spacing w:after="0" w:line="264" w:lineRule="auto"/>
        <w:ind w:left="426" w:right="0" w:hanging="426"/>
        <w:rPr>
          <w:rFonts w:asciiTheme="minorHAnsi" w:hAnsiTheme="minorHAnsi"/>
        </w:rPr>
      </w:pPr>
      <w:r w:rsidRPr="00CA2FC0">
        <w:rPr>
          <w:rFonts w:asciiTheme="minorHAnsi" w:hAnsiTheme="minorHAnsi"/>
        </w:rPr>
        <w:t xml:space="preserve">Príloha č. </w:t>
      </w:r>
      <w:r w:rsidR="00111DD7" w:rsidRPr="00CA2FC0">
        <w:rPr>
          <w:rFonts w:asciiTheme="minorHAnsi" w:hAnsiTheme="minorHAnsi"/>
        </w:rPr>
        <w:t xml:space="preserve">1 </w:t>
      </w:r>
      <w:r w:rsidRPr="00CA2FC0">
        <w:rPr>
          <w:rFonts w:asciiTheme="minorHAnsi" w:hAnsiTheme="minorHAnsi"/>
        </w:rPr>
        <w:t xml:space="preserve">Výzvy – </w:t>
      </w:r>
      <w:r w:rsidR="00B036CD" w:rsidRPr="00CA2FC0">
        <w:rPr>
          <w:rFonts w:asciiTheme="minorHAnsi" w:hAnsiTheme="minorHAnsi"/>
        </w:rPr>
        <w:t>Krycí list ponuky</w:t>
      </w:r>
    </w:p>
    <w:p w14:paraId="566E714A" w14:textId="77777777" w:rsidR="009C55B6" w:rsidRPr="00CA2FC0" w:rsidRDefault="009C55B6" w:rsidP="00CA2FC0">
      <w:pPr>
        <w:numPr>
          <w:ilvl w:val="0"/>
          <w:numId w:val="8"/>
        </w:numPr>
        <w:spacing w:after="0" w:line="264" w:lineRule="auto"/>
        <w:ind w:left="426" w:right="0" w:hanging="426"/>
        <w:rPr>
          <w:rFonts w:asciiTheme="minorHAnsi" w:hAnsiTheme="minorHAnsi"/>
        </w:rPr>
      </w:pPr>
      <w:r w:rsidRPr="00CA2FC0">
        <w:rPr>
          <w:rFonts w:asciiTheme="minorHAnsi" w:hAnsiTheme="minorHAnsi"/>
        </w:rPr>
        <w:t>Príloha č. 2 Výzvy – Opis predmetu zákazky</w:t>
      </w:r>
    </w:p>
    <w:p w14:paraId="65FD189E" w14:textId="77777777" w:rsidR="009C1B2F" w:rsidRPr="00CA2FC0" w:rsidRDefault="009C1B2F" w:rsidP="005C2397">
      <w:pPr>
        <w:numPr>
          <w:ilvl w:val="0"/>
          <w:numId w:val="8"/>
        </w:numPr>
        <w:spacing w:after="0" w:line="264" w:lineRule="auto"/>
        <w:ind w:left="426" w:right="0" w:hanging="426"/>
        <w:rPr>
          <w:rFonts w:asciiTheme="minorHAnsi" w:hAnsiTheme="minorHAnsi"/>
        </w:rPr>
      </w:pPr>
      <w:r w:rsidRPr="00CA2FC0">
        <w:rPr>
          <w:rFonts w:asciiTheme="minorHAnsi" w:hAnsiTheme="minorHAnsi"/>
        </w:rPr>
        <w:t xml:space="preserve">Príloha č. </w:t>
      </w:r>
      <w:r w:rsidR="00111DD7" w:rsidRPr="00CA2FC0">
        <w:rPr>
          <w:rFonts w:asciiTheme="minorHAnsi" w:hAnsiTheme="minorHAnsi"/>
        </w:rPr>
        <w:t>3</w:t>
      </w:r>
      <w:r w:rsidRPr="00CA2FC0">
        <w:rPr>
          <w:rFonts w:asciiTheme="minorHAnsi" w:hAnsiTheme="minorHAnsi"/>
        </w:rPr>
        <w:t xml:space="preserve"> Výzvy – </w:t>
      </w:r>
      <w:r w:rsidR="00B036CD" w:rsidRPr="00CA2FC0">
        <w:rPr>
          <w:rFonts w:asciiTheme="minorHAnsi" w:hAnsiTheme="minorHAnsi"/>
        </w:rPr>
        <w:t>Zmluva o dielo</w:t>
      </w:r>
    </w:p>
    <w:p w14:paraId="39A66574" w14:textId="77777777" w:rsidR="00B036CD" w:rsidRPr="00CA2FC0" w:rsidRDefault="009C55B6" w:rsidP="005C2397">
      <w:pPr>
        <w:numPr>
          <w:ilvl w:val="0"/>
          <w:numId w:val="8"/>
        </w:numPr>
        <w:spacing w:after="0" w:line="264" w:lineRule="auto"/>
        <w:ind w:left="426" w:right="0" w:hanging="426"/>
        <w:rPr>
          <w:rFonts w:asciiTheme="minorHAnsi" w:hAnsiTheme="minorHAnsi"/>
        </w:rPr>
      </w:pPr>
      <w:r w:rsidRPr="00CA2FC0">
        <w:rPr>
          <w:rFonts w:asciiTheme="minorHAnsi" w:hAnsiTheme="minorHAnsi"/>
        </w:rPr>
        <w:t>Príloha č. 4</w:t>
      </w:r>
      <w:r w:rsidR="00B036CD" w:rsidRPr="00CA2FC0">
        <w:rPr>
          <w:rFonts w:asciiTheme="minorHAnsi" w:hAnsiTheme="minorHAnsi"/>
        </w:rPr>
        <w:t xml:space="preserve"> Výzvy – Čestné vyhlásenie v zmysle § 32 ods. 1 písm. f)</w:t>
      </w:r>
      <w:r w:rsidRPr="00CA2FC0">
        <w:rPr>
          <w:rFonts w:asciiTheme="minorHAnsi" w:hAnsiTheme="minorHAnsi"/>
        </w:rPr>
        <w:t xml:space="preserve"> ZVO</w:t>
      </w:r>
    </w:p>
    <w:p w14:paraId="3F8ED6E0" w14:textId="77777777" w:rsidR="009C55B6" w:rsidRPr="00CA2FC0" w:rsidRDefault="009C55B6" w:rsidP="005C2397">
      <w:pPr>
        <w:numPr>
          <w:ilvl w:val="0"/>
          <w:numId w:val="8"/>
        </w:numPr>
        <w:spacing w:after="0" w:line="264" w:lineRule="auto"/>
        <w:ind w:left="426" w:right="0" w:hanging="426"/>
        <w:rPr>
          <w:rFonts w:asciiTheme="minorHAnsi" w:hAnsiTheme="minorHAnsi"/>
        </w:rPr>
      </w:pPr>
      <w:r w:rsidRPr="00CA2FC0">
        <w:rPr>
          <w:rFonts w:asciiTheme="minorHAnsi" w:hAnsiTheme="minorHAnsi"/>
        </w:rPr>
        <w:t>Príloha č. 5 Výzvy – Návrh na plnenie kritéria</w:t>
      </w:r>
    </w:p>
    <w:sectPr w:rsidR="009C55B6" w:rsidRPr="00CA2FC0" w:rsidSect="005C2397">
      <w:headerReference w:type="even" r:id="rId12"/>
      <w:headerReference w:type="default" r:id="rId13"/>
      <w:footerReference w:type="even" r:id="rId14"/>
      <w:footerReference w:type="default" r:id="rId15"/>
      <w:headerReference w:type="first" r:id="rId16"/>
      <w:footerReference w:type="first" r:id="rId17"/>
      <w:pgSz w:w="11906" w:h="16838"/>
      <w:pgMar w:top="709" w:right="1133" w:bottom="1468" w:left="1134" w:header="710" w:footer="1016" w:gutter="0"/>
      <w:cols w:space="708"/>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1225A" w14:textId="77777777" w:rsidR="000F2C6F" w:rsidRDefault="000F2C6F">
      <w:pPr>
        <w:spacing w:after="0" w:line="240" w:lineRule="auto"/>
      </w:pPr>
      <w:r>
        <w:separator/>
      </w:r>
    </w:p>
  </w:endnote>
  <w:endnote w:type="continuationSeparator" w:id="0">
    <w:p w14:paraId="44652925" w14:textId="77777777" w:rsidR="000F2C6F" w:rsidRDefault="000F2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3AF87" w14:textId="77777777"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r w:rsidR="00EE56BF">
      <w:rPr>
        <w:rFonts w:ascii="Times New Roman" w:eastAsia="Times New Roman" w:hAnsi="Times New Roman" w:cs="Times New Roman"/>
        <w:b/>
        <w:noProof/>
        <w:sz w:val="24"/>
      </w:rPr>
      <w:fldChar w:fldCharType="begin"/>
    </w:r>
    <w:r w:rsidR="00EE56BF">
      <w:rPr>
        <w:rFonts w:ascii="Times New Roman" w:eastAsia="Times New Roman" w:hAnsi="Times New Roman" w:cs="Times New Roman"/>
        <w:b/>
        <w:noProof/>
        <w:sz w:val="24"/>
      </w:rPr>
      <w:instrText xml:space="preserve"> NUMPAGES   \* MERGEFORMAT </w:instrText>
    </w:r>
    <w:r w:rsidR="00EE56BF">
      <w:rPr>
        <w:rFonts w:ascii="Times New Roman" w:eastAsia="Times New Roman" w:hAnsi="Times New Roman" w:cs="Times New Roman"/>
        <w:b/>
        <w:noProof/>
        <w:sz w:val="24"/>
      </w:rPr>
      <w:fldChar w:fldCharType="separate"/>
    </w:r>
    <w:r w:rsidR="00277D6C">
      <w:rPr>
        <w:rFonts w:ascii="Times New Roman" w:eastAsia="Times New Roman" w:hAnsi="Times New Roman" w:cs="Times New Roman"/>
        <w:b/>
        <w:noProof/>
        <w:sz w:val="24"/>
      </w:rPr>
      <w:t>10</w:t>
    </w:r>
    <w:r w:rsidR="00EE56BF">
      <w:rPr>
        <w:rFonts w:ascii="Times New Roman" w:eastAsia="Times New Roman" w:hAnsi="Times New Roman" w:cs="Times New Roman"/>
        <w:b/>
        <w:noProof/>
        <w:sz w:val="24"/>
      </w:rPr>
      <w:fldChar w:fldCharType="end"/>
    </w:r>
    <w:r>
      <w:rPr>
        <w:rFonts w:ascii="Times New Roman" w:eastAsia="Times New Roman" w:hAnsi="Times New Roman" w:cs="Times New Roman"/>
        <w:sz w:val="24"/>
      </w:rPr>
      <w:t xml:space="preserve"> </w:t>
    </w:r>
  </w:p>
  <w:p w14:paraId="12E19467"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DABBF" w14:textId="7401BEF8" w:rsidR="0092577E" w:rsidRPr="005C2397" w:rsidRDefault="0092577E">
    <w:pPr>
      <w:spacing w:after="0" w:line="259" w:lineRule="auto"/>
      <w:ind w:left="0" w:right="286" w:firstLine="0"/>
      <w:jc w:val="right"/>
      <w:rPr>
        <w:rFonts w:asciiTheme="minorHAnsi" w:hAnsiTheme="minorHAnsi"/>
        <w:sz w:val="18"/>
        <w:szCs w:val="18"/>
      </w:rPr>
    </w:pPr>
    <w:r w:rsidRPr="005C2397">
      <w:rPr>
        <w:rFonts w:asciiTheme="minorHAnsi" w:eastAsia="Times New Roman" w:hAnsiTheme="minorHAnsi" w:cs="Times New Roman"/>
        <w:sz w:val="18"/>
        <w:szCs w:val="18"/>
      </w:rPr>
      <w:t xml:space="preserve">Strana </w:t>
    </w:r>
    <w:r w:rsidRPr="005C2397">
      <w:rPr>
        <w:rFonts w:asciiTheme="minorHAnsi" w:hAnsiTheme="minorHAnsi"/>
        <w:sz w:val="18"/>
        <w:szCs w:val="18"/>
      </w:rPr>
      <w:fldChar w:fldCharType="begin"/>
    </w:r>
    <w:r w:rsidRPr="005C2397">
      <w:rPr>
        <w:rFonts w:asciiTheme="minorHAnsi" w:hAnsiTheme="minorHAnsi"/>
        <w:sz w:val="18"/>
        <w:szCs w:val="18"/>
      </w:rPr>
      <w:instrText xml:space="preserve"> PAGE   \* MERGEFORMAT </w:instrText>
    </w:r>
    <w:r w:rsidRPr="005C2397">
      <w:rPr>
        <w:rFonts w:asciiTheme="minorHAnsi" w:hAnsiTheme="minorHAnsi"/>
        <w:sz w:val="18"/>
        <w:szCs w:val="18"/>
      </w:rPr>
      <w:fldChar w:fldCharType="separate"/>
    </w:r>
    <w:r w:rsidR="009B568C" w:rsidRPr="009B568C">
      <w:rPr>
        <w:rFonts w:asciiTheme="minorHAnsi" w:eastAsia="Times New Roman" w:hAnsiTheme="minorHAnsi" w:cs="Times New Roman"/>
        <w:b/>
        <w:noProof/>
        <w:sz w:val="18"/>
        <w:szCs w:val="18"/>
      </w:rPr>
      <w:t>2</w:t>
    </w:r>
    <w:r w:rsidRPr="005C2397">
      <w:rPr>
        <w:rFonts w:asciiTheme="minorHAnsi" w:eastAsia="Times New Roman" w:hAnsiTheme="minorHAnsi" w:cs="Times New Roman"/>
        <w:b/>
        <w:sz w:val="18"/>
        <w:szCs w:val="18"/>
      </w:rPr>
      <w:fldChar w:fldCharType="end"/>
    </w:r>
    <w:r w:rsidRPr="005C2397">
      <w:rPr>
        <w:rFonts w:asciiTheme="minorHAnsi" w:eastAsia="Times New Roman" w:hAnsiTheme="minorHAnsi" w:cs="Times New Roman"/>
        <w:sz w:val="18"/>
        <w:szCs w:val="18"/>
      </w:rPr>
      <w:t xml:space="preserve"> z </w:t>
    </w:r>
    <w:r w:rsidR="00EE56BF" w:rsidRPr="005C2397">
      <w:rPr>
        <w:rFonts w:asciiTheme="minorHAnsi" w:eastAsia="Times New Roman" w:hAnsiTheme="minorHAnsi" w:cs="Times New Roman"/>
        <w:b/>
        <w:noProof/>
        <w:sz w:val="18"/>
        <w:szCs w:val="18"/>
      </w:rPr>
      <w:fldChar w:fldCharType="begin"/>
    </w:r>
    <w:r w:rsidR="00EE56BF" w:rsidRPr="005C2397">
      <w:rPr>
        <w:rFonts w:asciiTheme="minorHAnsi" w:eastAsia="Times New Roman" w:hAnsiTheme="minorHAnsi" w:cs="Times New Roman"/>
        <w:b/>
        <w:noProof/>
        <w:sz w:val="18"/>
        <w:szCs w:val="18"/>
      </w:rPr>
      <w:instrText xml:space="preserve"> NUMPAGES   \* MERGEFORMAT </w:instrText>
    </w:r>
    <w:r w:rsidR="00EE56BF" w:rsidRPr="005C2397">
      <w:rPr>
        <w:rFonts w:asciiTheme="minorHAnsi" w:eastAsia="Times New Roman" w:hAnsiTheme="minorHAnsi" w:cs="Times New Roman"/>
        <w:b/>
        <w:noProof/>
        <w:sz w:val="18"/>
        <w:szCs w:val="18"/>
      </w:rPr>
      <w:fldChar w:fldCharType="separate"/>
    </w:r>
    <w:r w:rsidR="009B568C">
      <w:rPr>
        <w:rFonts w:asciiTheme="minorHAnsi" w:eastAsia="Times New Roman" w:hAnsiTheme="minorHAnsi" w:cs="Times New Roman"/>
        <w:b/>
        <w:noProof/>
        <w:sz w:val="18"/>
        <w:szCs w:val="18"/>
      </w:rPr>
      <w:t>12</w:t>
    </w:r>
    <w:r w:rsidR="00EE56BF" w:rsidRPr="005C2397">
      <w:rPr>
        <w:rFonts w:asciiTheme="minorHAnsi" w:eastAsia="Times New Roman" w:hAnsiTheme="minorHAnsi" w:cs="Times New Roman"/>
        <w:b/>
        <w:noProof/>
        <w:sz w:val="18"/>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C94445" w14:textId="4FC079F5" w:rsidR="0092577E" w:rsidRPr="005C2397" w:rsidRDefault="0092577E" w:rsidP="005C2397">
    <w:pPr>
      <w:spacing w:after="0" w:line="259" w:lineRule="auto"/>
      <w:ind w:left="0" w:right="286" w:firstLine="0"/>
      <w:jc w:val="right"/>
      <w:rPr>
        <w:rFonts w:asciiTheme="minorHAnsi" w:hAnsiTheme="minorHAnsi"/>
        <w:sz w:val="18"/>
        <w:szCs w:val="18"/>
      </w:rPr>
    </w:pPr>
    <w:r w:rsidRPr="005C2397">
      <w:rPr>
        <w:rFonts w:asciiTheme="minorHAnsi" w:eastAsia="Times New Roman" w:hAnsiTheme="minorHAnsi" w:cs="Times New Roman"/>
        <w:sz w:val="18"/>
        <w:szCs w:val="18"/>
      </w:rPr>
      <w:t xml:space="preserve">Strana </w:t>
    </w:r>
    <w:r w:rsidRPr="005C2397">
      <w:rPr>
        <w:rFonts w:asciiTheme="minorHAnsi" w:hAnsiTheme="minorHAnsi"/>
        <w:sz w:val="18"/>
        <w:szCs w:val="18"/>
      </w:rPr>
      <w:fldChar w:fldCharType="begin"/>
    </w:r>
    <w:r w:rsidRPr="005C2397">
      <w:rPr>
        <w:rFonts w:asciiTheme="minorHAnsi" w:hAnsiTheme="minorHAnsi"/>
        <w:sz w:val="18"/>
        <w:szCs w:val="18"/>
      </w:rPr>
      <w:instrText xml:space="preserve"> PAGE   \* MERGEFORMAT </w:instrText>
    </w:r>
    <w:r w:rsidRPr="005C2397">
      <w:rPr>
        <w:rFonts w:asciiTheme="minorHAnsi" w:hAnsiTheme="minorHAnsi"/>
        <w:sz w:val="18"/>
        <w:szCs w:val="18"/>
      </w:rPr>
      <w:fldChar w:fldCharType="separate"/>
    </w:r>
    <w:r w:rsidR="009B568C" w:rsidRPr="009B568C">
      <w:rPr>
        <w:rFonts w:asciiTheme="minorHAnsi" w:eastAsia="Times New Roman" w:hAnsiTheme="minorHAnsi" w:cs="Times New Roman"/>
        <w:b/>
        <w:noProof/>
        <w:sz w:val="18"/>
        <w:szCs w:val="18"/>
      </w:rPr>
      <w:t>1</w:t>
    </w:r>
    <w:r w:rsidRPr="005C2397">
      <w:rPr>
        <w:rFonts w:asciiTheme="minorHAnsi" w:eastAsia="Times New Roman" w:hAnsiTheme="minorHAnsi" w:cs="Times New Roman"/>
        <w:b/>
        <w:sz w:val="18"/>
        <w:szCs w:val="18"/>
      </w:rPr>
      <w:fldChar w:fldCharType="end"/>
    </w:r>
    <w:r w:rsidRPr="005C2397">
      <w:rPr>
        <w:rFonts w:asciiTheme="minorHAnsi" w:eastAsia="Times New Roman" w:hAnsiTheme="minorHAnsi" w:cs="Times New Roman"/>
        <w:sz w:val="18"/>
        <w:szCs w:val="18"/>
      </w:rPr>
      <w:t xml:space="preserve"> z </w:t>
    </w:r>
    <w:r w:rsidR="00EE56BF" w:rsidRPr="005C2397">
      <w:rPr>
        <w:rFonts w:asciiTheme="minorHAnsi" w:eastAsia="Times New Roman" w:hAnsiTheme="minorHAnsi" w:cs="Times New Roman"/>
        <w:b/>
        <w:noProof/>
        <w:sz w:val="18"/>
        <w:szCs w:val="18"/>
      </w:rPr>
      <w:fldChar w:fldCharType="begin"/>
    </w:r>
    <w:r w:rsidR="00EE56BF" w:rsidRPr="005C2397">
      <w:rPr>
        <w:rFonts w:asciiTheme="minorHAnsi" w:eastAsia="Times New Roman" w:hAnsiTheme="minorHAnsi" w:cs="Times New Roman"/>
        <w:b/>
        <w:noProof/>
        <w:sz w:val="18"/>
        <w:szCs w:val="18"/>
      </w:rPr>
      <w:instrText xml:space="preserve"> NUMPAGES   \* MERGEFORMAT </w:instrText>
    </w:r>
    <w:r w:rsidR="00EE56BF" w:rsidRPr="005C2397">
      <w:rPr>
        <w:rFonts w:asciiTheme="minorHAnsi" w:eastAsia="Times New Roman" w:hAnsiTheme="minorHAnsi" w:cs="Times New Roman"/>
        <w:b/>
        <w:noProof/>
        <w:sz w:val="18"/>
        <w:szCs w:val="18"/>
      </w:rPr>
      <w:fldChar w:fldCharType="separate"/>
    </w:r>
    <w:r w:rsidR="009B568C">
      <w:rPr>
        <w:rFonts w:asciiTheme="minorHAnsi" w:eastAsia="Times New Roman" w:hAnsiTheme="minorHAnsi" w:cs="Times New Roman"/>
        <w:b/>
        <w:noProof/>
        <w:sz w:val="18"/>
        <w:szCs w:val="18"/>
      </w:rPr>
      <w:t>12</w:t>
    </w:r>
    <w:r w:rsidR="00EE56BF" w:rsidRPr="005C2397">
      <w:rPr>
        <w:rFonts w:asciiTheme="minorHAnsi" w:eastAsia="Times New Roman" w:hAnsiTheme="minorHAnsi" w:cs="Times New Roman"/>
        <w:b/>
        <w:noProof/>
        <w:sz w:val="18"/>
        <w:szCs w:val="18"/>
      </w:rPr>
      <w:fldChar w:fldCharType="end"/>
    </w:r>
    <w:r w:rsidRPr="005C2397">
      <w:rPr>
        <w:rFonts w:asciiTheme="minorHAnsi" w:eastAsia="Times New Roman" w:hAnsiTheme="minorHAnsi" w:cs="Times New Roman"/>
        <w:sz w:val="18"/>
        <w:szCs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84174" w14:textId="77777777" w:rsidR="000F2C6F" w:rsidRDefault="000F2C6F">
      <w:pPr>
        <w:spacing w:after="0" w:line="240" w:lineRule="auto"/>
      </w:pPr>
      <w:r>
        <w:separator/>
      </w:r>
    </w:p>
  </w:footnote>
  <w:footnote w:type="continuationSeparator" w:id="0">
    <w:p w14:paraId="6904DB79" w14:textId="77777777" w:rsidR="000F2C6F" w:rsidRDefault="000F2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AA02F"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2903C00E" wp14:editId="0FEB8EF6">
          <wp:simplePos x="0" y="0"/>
          <wp:positionH relativeFrom="page">
            <wp:posOffset>901790</wp:posOffset>
          </wp:positionH>
          <wp:positionV relativeFrom="page">
            <wp:posOffset>451058</wp:posOffset>
          </wp:positionV>
          <wp:extent cx="5747131" cy="782575"/>
          <wp:effectExtent l="0" t="0" r="0" b="0"/>
          <wp:wrapSquare wrapText="bothSides"/>
          <wp:docPr id="33"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0A4F70"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27037" w14:textId="77777777" w:rsidR="0092577E" w:rsidRDefault="0092577E" w:rsidP="004D0AF4">
    <w:pPr>
      <w:pStyle w:val="Hlavika"/>
      <w:tabs>
        <w:tab w:val="clear" w:pos="4536"/>
        <w:tab w:val="right" w:pos="9354"/>
      </w:tabs>
      <w:jc w:val="right"/>
      <w:rPr>
        <w:rFonts w:cs="Arial"/>
        <w:b/>
        <w:sz w:val="28"/>
      </w:rPr>
    </w:pPr>
    <w:r>
      <w:rPr>
        <w:rFonts w:cs="Arial"/>
        <w:noProof/>
        <w:lang w:eastAsia="sk-SK"/>
      </w:rPr>
      <mc:AlternateContent>
        <mc:Choice Requires="wps">
          <w:drawing>
            <wp:anchor distT="0" distB="0" distL="114300" distR="114300" simplePos="0" relativeHeight="251660288" behindDoc="0" locked="0" layoutInCell="1" allowOverlap="0" wp14:anchorId="5AD83DD8" wp14:editId="34C97670">
              <wp:simplePos x="0" y="0"/>
              <wp:positionH relativeFrom="column">
                <wp:posOffset>537210</wp:posOffset>
              </wp:positionH>
              <wp:positionV relativeFrom="paragraph">
                <wp:posOffset>206375</wp:posOffset>
              </wp:positionV>
              <wp:extent cx="20669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B654FD3" w14:textId="77777777" w:rsidR="00FF7B2B" w:rsidRDefault="0092577E" w:rsidP="004D0AF4">
                          <w:pPr>
                            <w:rPr>
                              <w:b/>
                              <w:spacing w:val="6"/>
                              <w:sz w:val="24"/>
                              <w:szCs w:val="24"/>
                            </w:rPr>
                          </w:pPr>
                          <w:r w:rsidRPr="00231DC0">
                            <w:rPr>
                              <w:b/>
                              <w:spacing w:val="6"/>
                              <w:sz w:val="24"/>
                              <w:szCs w:val="24"/>
                            </w:rPr>
                            <w:t>BANSKOBYSTRICKÝ</w:t>
                          </w:r>
                        </w:p>
                        <w:p w14:paraId="48B3F5FE" w14:textId="77777777" w:rsidR="0092577E" w:rsidRDefault="0092577E" w:rsidP="004D0AF4">
                          <w:pPr>
                            <w:rPr>
                              <w:sz w:val="24"/>
                              <w:szCs w:val="24"/>
                            </w:rPr>
                          </w:pPr>
                          <w:r w:rsidRPr="00A27044">
                            <w:rPr>
                              <w:sz w:val="24"/>
                              <w:szCs w:val="24"/>
                            </w:rPr>
                            <w:t>SAMOSPRÁVNY KRAJ</w:t>
                          </w:r>
                        </w:p>
                        <w:p w14:paraId="3AF0EEC9"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83DD8" id="_x0000_t202" coordsize="21600,21600" o:spt="202" path="m,l,21600r21600,l21600,xe">
              <v:stroke joinstyle="miter"/>
              <v:path gradientshapeok="t" o:connecttype="rect"/>
            </v:shapetype>
            <v:shape id="Text Box 65" o:spid="_x0000_s1026" type="#_x0000_t202" style="position:absolute;left:0;text-align:left;margin-left:42.3pt;margin-top:16.25pt;width:162.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" o:allowoverlap="f" filled="f" stroked="f">
              <v:textbox>
                <w:txbxContent>
                  <w:p w14:paraId="0B654FD3" w14:textId="77777777" w:rsidR="00FF7B2B" w:rsidRDefault="0092577E" w:rsidP="004D0AF4">
                    <w:pPr>
                      <w:rPr>
                        <w:b/>
                        <w:spacing w:val="6"/>
                        <w:sz w:val="24"/>
                        <w:szCs w:val="24"/>
                      </w:rPr>
                    </w:pPr>
                    <w:r w:rsidRPr="00231DC0">
                      <w:rPr>
                        <w:b/>
                        <w:spacing w:val="6"/>
                        <w:sz w:val="24"/>
                        <w:szCs w:val="24"/>
                      </w:rPr>
                      <w:t>BANSKOBYSTRICKÝ</w:t>
                    </w:r>
                  </w:p>
                  <w:p w14:paraId="48B3F5FE" w14:textId="77777777" w:rsidR="0092577E" w:rsidRDefault="0092577E" w:rsidP="004D0AF4">
                    <w:pPr>
                      <w:rPr>
                        <w:sz w:val="24"/>
                        <w:szCs w:val="24"/>
                      </w:rPr>
                    </w:pPr>
                    <w:r w:rsidRPr="00A27044">
                      <w:rPr>
                        <w:sz w:val="24"/>
                        <w:szCs w:val="24"/>
                      </w:rPr>
                      <w:t>SAMOSPRÁVNY KRAJ</w:t>
                    </w:r>
                  </w:p>
                  <w:p w14:paraId="3AF0EEC9" w14:textId="77777777" w:rsidR="0092577E" w:rsidRPr="00353691" w:rsidRDefault="0092577E" w:rsidP="004D0AF4">
                    <w:pPr>
                      <w:pStyle w:val="Hlavika"/>
                      <w:tabs>
                        <w:tab w:val="clear" w:pos="4536"/>
                      </w:tabs>
                      <w:rPr>
                        <w:b/>
                        <w:sz w:val="24"/>
                        <w:szCs w:val="24"/>
                      </w:rPr>
                    </w:pPr>
                  </w:p>
                </w:txbxContent>
              </v:textbox>
            </v:shape>
          </w:pict>
        </mc:Fallback>
      </mc:AlternateContent>
    </w:r>
  </w:p>
  <w:p w14:paraId="7397AF51" w14:textId="73C6DB83" w:rsidR="004F6265" w:rsidRDefault="0092577E" w:rsidP="00802287">
    <w:pPr>
      <w:pStyle w:val="Hlavika"/>
      <w:tabs>
        <w:tab w:val="right" w:pos="9354"/>
      </w:tabs>
      <w:jc w:val="right"/>
      <w:rPr>
        <w:rFonts w:asciiTheme="minorHAnsi" w:hAnsiTheme="minorHAnsi" w:cs="Arial"/>
        <w:sz w:val="22"/>
        <w:szCs w:val="22"/>
      </w:rPr>
    </w:pPr>
    <w:r w:rsidRPr="00FF7B2B">
      <w:rPr>
        <w:noProof/>
        <w:lang w:eastAsia="sk-SK"/>
      </w:rPr>
      <w:drawing>
        <wp:anchor distT="0" distB="0" distL="114300" distR="114300" simplePos="0" relativeHeight="251661312" behindDoc="1" locked="0" layoutInCell="1" allowOverlap="0" wp14:anchorId="2FD180E7" wp14:editId="134AEC12">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34" name="Obrázok 34"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00695A5B">
      <w:rPr>
        <w:rFonts w:asciiTheme="minorHAnsi" w:hAnsiTheme="minorHAnsi" w:cs="Arial"/>
        <w:sz w:val="22"/>
        <w:szCs w:val="22"/>
      </w:rPr>
      <w:t>Domov sociálnych služieb</w:t>
    </w:r>
  </w:p>
  <w:p w14:paraId="1D2D9F41" w14:textId="77777777" w:rsidR="00802287" w:rsidRPr="00802287" w:rsidRDefault="00695A5B" w:rsidP="00802287">
    <w:pPr>
      <w:pStyle w:val="Hlavika"/>
      <w:tabs>
        <w:tab w:val="clear" w:pos="4536"/>
        <w:tab w:val="right" w:pos="9354"/>
      </w:tabs>
      <w:jc w:val="right"/>
      <w:rPr>
        <w:rFonts w:asciiTheme="minorHAnsi" w:hAnsiTheme="minorHAnsi" w:cs="Arial"/>
        <w:sz w:val="22"/>
        <w:szCs w:val="22"/>
      </w:rPr>
    </w:pPr>
    <w:r>
      <w:rPr>
        <w:rFonts w:asciiTheme="minorHAnsi" w:hAnsiTheme="minorHAnsi" w:cs="Arial"/>
        <w:sz w:val="22"/>
        <w:szCs w:val="22"/>
      </w:rPr>
      <w:t>Ladomerská Vieska 84</w:t>
    </w:r>
  </w:p>
  <w:p w14:paraId="7A433895" w14:textId="77777777" w:rsidR="00802287" w:rsidRDefault="00695A5B" w:rsidP="00802287">
    <w:pPr>
      <w:pStyle w:val="Hlavika"/>
      <w:tabs>
        <w:tab w:val="clear" w:pos="4536"/>
        <w:tab w:val="right" w:pos="9354"/>
      </w:tabs>
      <w:jc w:val="right"/>
      <w:rPr>
        <w:rFonts w:asciiTheme="majorHAnsi" w:hAnsiTheme="majorHAnsi" w:cs="Arial"/>
        <w:sz w:val="22"/>
        <w:szCs w:val="22"/>
      </w:rPr>
    </w:pPr>
    <w:r>
      <w:rPr>
        <w:rFonts w:asciiTheme="minorHAnsi" w:hAnsiTheme="minorHAnsi" w:cs="Arial"/>
        <w:sz w:val="22"/>
        <w:szCs w:val="22"/>
      </w:rPr>
      <w:t>965 01  Žiar nad Hronom</w:t>
    </w:r>
  </w:p>
  <w:p w14:paraId="7FDEA044" w14:textId="77777777" w:rsidR="0092577E" w:rsidRDefault="00802287" w:rsidP="006A15C9">
    <w:pPr>
      <w:spacing w:after="0" w:line="259" w:lineRule="auto"/>
      <w:ind w:left="0" w:right="506" w:firstLine="0"/>
      <w:jc w:val="left"/>
    </w:pPr>
    <w:r>
      <w:rPr>
        <w:rFonts w:ascii="Arial" w:eastAsia="Arial" w:hAnsi="Arial" w:cs="Arial"/>
        <w:noProof/>
        <w:sz w:val="23"/>
      </w:rPr>
      <mc:AlternateContent>
        <mc:Choice Requires="wps">
          <w:drawing>
            <wp:anchor distT="4294967294" distB="4294967294" distL="114300" distR="114300" simplePos="0" relativeHeight="251662336" behindDoc="0" locked="0" layoutInCell="1" allowOverlap="1" wp14:anchorId="3C4F3353" wp14:editId="4570C740">
              <wp:simplePos x="0" y="0"/>
              <wp:positionH relativeFrom="column">
                <wp:posOffset>-100965</wp:posOffset>
              </wp:positionH>
              <wp:positionV relativeFrom="paragraph">
                <wp:posOffset>128270</wp:posOffset>
              </wp:positionV>
              <wp:extent cx="6296025" cy="0"/>
              <wp:effectExtent l="0" t="0" r="28575" b="19050"/>
              <wp:wrapNone/>
              <wp:docPr id="9" name="Rovná spojnica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020E77" id="Rovná spojnica 9"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5pt,10.1pt" to="487.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" strokecolor="black [3200]" strokeweight=".5pt">
              <v:stroke joinstyle="miter"/>
              <o:lock v:ext="edit" shapetype="f"/>
            </v:line>
          </w:pict>
        </mc:Fallback>
      </mc:AlternateContent>
    </w:r>
    <w:r w:rsidR="0092577E">
      <w:rPr>
        <w:rFonts w:ascii="Arial" w:eastAsia="Arial" w:hAnsi="Arial" w:cs="Arial"/>
        <w:sz w:val="23"/>
      </w:rPr>
      <w:t xml:space="preserve"> </w:t>
    </w:r>
    <w:r w:rsidR="0092577E">
      <w:rPr>
        <w:rFonts w:ascii="Times New Roman" w:eastAsia="Times New Roman" w:hAnsi="Times New Roman" w:cs="Times New Roman"/>
        <w:sz w:val="24"/>
      </w:rPr>
      <w:t xml:space="preserve"> </w:t>
    </w:r>
  </w:p>
  <w:p w14:paraId="1AB73F86"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3920"/>
    <w:multiLevelType w:val="hybridMultilevel"/>
    <w:tmpl w:val="81C270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AFF7DEF"/>
    <w:multiLevelType w:val="hybridMultilevel"/>
    <w:tmpl w:val="2C7841C2"/>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 w15:restartNumberingAfterBreak="0">
    <w:nsid w:val="0DD0248E"/>
    <w:multiLevelType w:val="hybridMultilevel"/>
    <w:tmpl w:val="15E6720A"/>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4" w15:restartNumberingAfterBreak="0">
    <w:nsid w:val="13054F4F"/>
    <w:multiLevelType w:val="hybridMultilevel"/>
    <w:tmpl w:val="812881B4"/>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 w15:restartNumberingAfterBreak="0">
    <w:nsid w:val="150F1D45"/>
    <w:multiLevelType w:val="hybridMultilevel"/>
    <w:tmpl w:val="F500C1F4"/>
    <w:lvl w:ilvl="0" w:tplc="041B0001">
      <w:start w:val="1"/>
      <w:numFmt w:val="bullet"/>
      <w:lvlText w:val=""/>
      <w:lvlJc w:val="left"/>
      <w:pPr>
        <w:ind w:left="733" w:hanging="360"/>
      </w:pPr>
      <w:rPr>
        <w:rFonts w:ascii="Symbol" w:hAnsi="Symbol" w:hint="default"/>
      </w:rPr>
    </w:lvl>
    <w:lvl w:ilvl="1" w:tplc="041B0003" w:tentative="1">
      <w:start w:val="1"/>
      <w:numFmt w:val="bullet"/>
      <w:lvlText w:val="o"/>
      <w:lvlJc w:val="left"/>
      <w:pPr>
        <w:ind w:left="1453" w:hanging="360"/>
      </w:pPr>
      <w:rPr>
        <w:rFonts w:ascii="Courier New" w:hAnsi="Courier New" w:cs="Courier New" w:hint="default"/>
      </w:rPr>
    </w:lvl>
    <w:lvl w:ilvl="2" w:tplc="041B0005" w:tentative="1">
      <w:start w:val="1"/>
      <w:numFmt w:val="bullet"/>
      <w:lvlText w:val=""/>
      <w:lvlJc w:val="left"/>
      <w:pPr>
        <w:ind w:left="2173" w:hanging="360"/>
      </w:pPr>
      <w:rPr>
        <w:rFonts w:ascii="Wingdings" w:hAnsi="Wingdings" w:hint="default"/>
      </w:rPr>
    </w:lvl>
    <w:lvl w:ilvl="3" w:tplc="041B0001" w:tentative="1">
      <w:start w:val="1"/>
      <w:numFmt w:val="bullet"/>
      <w:lvlText w:val=""/>
      <w:lvlJc w:val="left"/>
      <w:pPr>
        <w:ind w:left="2893" w:hanging="360"/>
      </w:pPr>
      <w:rPr>
        <w:rFonts w:ascii="Symbol" w:hAnsi="Symbol" w:hint="default"/>
      </w:rPr>
    </w:lvl>
    <w:lvl w:ilvl="4" w:tplc="041B0003" w:tentative="1">
      <w:start w:val="1"/>
      <w:numFmt w:val="bullet"/>
      <w:lvlText w:val="o"/>
      <w:lvlJc w:val="left"/>
      <w:pPr>
        <w:ind w:left="3613" w:hanging="360"/>
      </w:pPr>
      <w:rPr>
        <w:rFonts w:ascii="Courier New" w:hAnsi="Courier New" w:cs="Courier New" w:hint="default"/>
      </w:rPr>
    </w:lvl>
    <w:lvl w:ilvl="5" w:tplc="041B0005" w:tentative="1">
      <w:start w:val="1"/>
      <w:numFmt w:val="bullet"/>
      <w:lvlText w:val=""/>
      <w:lvlJc w:val="left"/>
      <w:pPr>
        <w:ind w:left="4333" w:hanging="360"/>
      </w:pPr>
      <w:rPr>
        <w:rFonts w:ascii="Wingdings" w:hAnsi="Wingdings" w:hint="default"/>
      </w:rPr>
    </w:lvl>
    <w:lvl w:ilvl="6" w:tplc="041B0001" w:tentative="1">
      <w:start w:val="1"/>
      <w:numFmt w:val="bullet"/>
      <w:lvlText w:val=""/>
      <w:lvlJc w:val="left"/>
      <w:pPr>
        <w:ind w:left="5053" w:hanging="360"/>
      </w:pPr>
      <w:rPr>
        <w:rFonts w:ascii="Symbol" w:hAnsi="Symbol" w:hint="default"/>
      </w:rPr>
    </w:lvl>
    <w:lvl w:ilvl="7" w:tplc="041B0003" w:tentative="1">
      <w:start w:val="1"/>
      <w:numFmt w:val="bullet"/>
      <w:lvlText w:val="o"/>
      <w:lvlJc w:val="left"/>
      <w:pPr>
        <w:ind w:left="5773" w:hanging="360"/>
      </w:pPr>
      <w:rPr>
        <w:rFonts w:ascii="Courier New" w:hAnsi="Courier New" w:cs="Courier New" w:hint="default"/>
      </w:rPr>
    </w:lvl>
    <w:lvl w:ilvl="8" w:tplc="041B0005" w:tentative="1">
      <w:start w:val="1"/>
      <w:numFmt w:val="bullet"/>
      <w:lvlText w:val=""/>
      <w:lvlJc w:val="left"/>
      <w:pPr>
        <w:ind w:left="6493" w:hanging="360"/>
      </w:pPr>
      <w:rPr>
        <w:rFonts w:ascii="Wingdings" w:hAnsi="Wingdings" w:hint="default"/>
      </w:r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613336"/>
    <w:multiLevelType w:val="multilevel"/>
    <w:tmpl w:val="582CFAA0"/>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4C5E11"/>
    <w:multiLevelType w:val="hybridMultilevel"/>
    <w:tmpl w:val="F7787BBC"/>
    <w:lvl w:ilvl="0" w:tplc="B136E7A0">
      <w:start w:val="1"/>
      <w:numFmt w:val="bullet"/>
      <w:lvlText w:val=""/>
      <w:lvlJc w:val="left"/>
      <w:pPr>
        <w:ind w:left="2913" w:hanging="360"/>
      </w:pPr>
      <w:rPr>
        <w:rFonts w:ascii="Symbol" w:hAnsi="Symbol" w:hint="default"/>
      </w:rPr>
    </w:lvl>
    <w:lvl w:ilvl="1" w:tplc="041B0003">
      <w:start w:val="1"/>
      <w:numFmt w:val="bullet"/>
      <w:lvlText w:val="o"/>
      <w:lvlJc w:val="left"/>
      <w:pPr>
        <w:ind w:left="3633" w:hanging="360"/>
      </w:pPr>
      <w:rPr>
        <w:rFonts w:ascii="Courier New" w:hAnsi="Courier New" w:cs="Courier New" w:hint="default"/>
      </w:rPr>
    </w:lvl>
    <w:lvl w:ilvl="2" w:tplc="041B0005" w:tentative="1">
      <w:start w:val="1"/>
      <w:numFmt w:val="bullet"/>
      <w:lvlText w:val=""/>
      <w:lvlJc w:val="left"/>
      <w:pPr>
        <w:ind w:left="4353" w:hanging="360"/>
      </w:pPr>
      <w:rPr>
        <w:rFonts w:ascii="Wingdings" w:hAnsi="Wingdings" w:hint="default"/>
      </w:rPr>
    </w:lvl>
    <w:lvl w:ilvl="3" w:tplc="041B0001" w:tentative="1">
      <w:start w:val="1"/>
      <w:numFmt w:val="bullet"/>
      <w:lvlText w:val=""/>
      <w:lvlJc w:val="left"/>
      <w:pPr>
        <w:ind w:left="5073" w:hanging="360"/>
      </w:pPr>
      <w:rPr>
        <w:rFonts w:ascii="Symbol" w:hAnsi="Symbol" w:hint="default"/>
      </w:rPr>
    </w:lvl>
    <w:lvl w:ilvl="4" w:tplc="041B0003" w:tentative="1">
      <w:start w:val="1"/>
      <w:numFmt w:val="bullet"/>
      <w:lvlText w:val="o"/>
      <w:lvlJc w:val="left"/>
      <w:pPr>
        <w:ind w:left="5793" w:hanging="360"/>
      </w:pPr>
      <w:rPr>
        <w:rFonts w:ascii="Courier New" w:hAnsi="Courier New" w:cs="Courier New" w:hint="default"/>
      </w:rPr>
    </w:lvl>
    <w:lvl w:ilvl="5" w:tplc="041B0005" w:tentative="1">
      <w:start w:val="1"/>
      <w:numFmt w:val="bullet"/>
      <w:lvlText w:val=""/>
      <w:lvlJc w:val="left"/>
      <w:pPr>
        <w:ind w:left="6513" w:hanging="360"/>
      </w:pPr>
      <w:rPr>
        <w:rFonts w:ascii="Wingdings" w:hAnsi="Wingdings" w:hint="default"/>
      </w:rPr>
    </w:lvl>
    <w:lvl w:ilvl="6" w:tplc="041B0001" w:tentative="1">
      <w:start w:val="1"/>
      <w:numFmt w:val="bullet"/>
      <w:lvlText w:val=""/>
      <w:lvlJc w:val="left"/>
      <w:pPr>
        <w:ind w:left="7233" w:hanging="360"/>
      </w:pPr>
      <w:rPr>
        <w:rFonts w:ascii="Symbol" w:hAnsi="Symbol" w:hint="default"/>
      </w:rPr>
    </w:lvl>
    <w:lvl w:ilvl="7" w:tplc="041B0003" w:tentative="1">
      <w:start w:val="1"/>
      <w:numFmt w:val="bullet"/>
      <w:lvlText w:val="o"/>
      <w:lvlJc w:val="left"/>
      <w:pPr>
        <w:ind w:left="7953" w:hanging="360"/>
      </w:pPr>
      <w:rPr>
        <w:rFonts w:ascii="Courier New" w:hAnsi="Courier New" w:cs="Courier New" w:hint="default"/>
      </w:rPr>
    </w:lvl>
    <w:lvl w:ilvl="8" w:tplc="041B0005" w:tentative="1">
      <w:start w:val="1"/>
      <w:numFmt w:val="bullet"/>
      <w:lvlText w:val=""/>
      <w:lvlJc w:val="left"/>
      <w:pPr>
        <w:ind w:left="8673" w:hanging="360"/>
      </w:pPr>
      <w:rPr>
        <w:rFonts w:ascii="Wingdings" w:hAnsi="Wingdings" w:hint="default"/>
      </w:rPr>
    </w:lvl>
  </w:abstractNum>
  <w:abstractNum w:abstractNumId="10" w15:restartNumberingAfterBreak="0">
    <w:nsid w:val="23DE31AB"/>
    <w:multiLevelType w:val="hybridMultilevel"/>
    <w:tmpl w:val="BB40F7A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240D3F21"/>
    <w:multiLevelType w:val="multilevel"/>
    <w:tmpl w:val="F78687AE"/>
    <w:lvl w:ilvl="0">
      <w:start w:val="4"/>
      <w:numFmt w:val="decimal"/>
      <w:lvlText w:val="%1"/>
      <w:lvlJc w:val="left"/>
      <w:pPr>
        <w:ind w:left="360" w:hanging="360"/>
      </w:pPr>
      <w:rPr>
        <w:rFonts w:asciiTheme="minorHAnsi" w:hAnsiTheme="minorHAnsi" w:hint="default"/>
        <w:b w:val="0"/>
      </w:rPr>
    </w:lvl>
    <w:lvl w:ilvl="1">
      <w:start w:val="1"/>
      <w:numFmt w:val="decimal"/>
      <w:lvlText w:val="%1.%2"/>
      <w:lvlJc w:val="left"/>
      <w:pPr>
        <w:ind w:left="360" w:hanging="360"/>
      </w:pPr>
      <w:rPr>
        <w:rFonts w:asciiTheme="minorHAnsi" w:hAnsiTheme="minorHAnsi" w:hint="default"/>
        <w:b w:val="0"/>
        <w:color w:val="auto"/>
      </w:rPr>
    </w:lvl>
    <w:lvl w:ilvl="2">
      <w:start w:val="1"/>
      <w:numFmt w:val="decimal"/>
      <w:lvlText w:val="%1.%2.%3"/>
      <w:lvlJc w:val="left"/>
      <w:pPr>
        <w:ind w:left="720" w:hanging="720"/>
      </w:pPr>
      <w:rPr>
        <w:rFonts w:asciiTheme="minorHAnsi" w:hAnsiTheme="minorHAnsi" w:hint="default"/>
        <w:b w:val="0"/>
      </w:rPr>
    </w:lvl>
    <w:lvl w:ilvl="3">
      <w:start w:val="1"/>
      <w:numFmt w:val="decimal"/>
      <w:lvlText w:val="%1.%2.%3.%4"/>
      <w:lvlJc w:val="left"/>
      <w:pPr>
        <w:ind w:left="720" w:hanging="720"/>
      </w:pPr>
      <w:rPr>
        <w:rFonts w:asciiTheme="minorHAnsi" w:hAnsiTheme="minorHAnsi" w:hint="default"/>
        <w:b w:val="0"/>
      </w:rPr>
    </w:lvl>
    <w:lvl w:ilvl="4">
      <w:start w:val="1"/>
      <w:numFmt w:val="decimal"/>
      <w:lvlText w:val="%1.%2.%3.%4.%5"/>
      <w:lvlJc w:val="left"/>
      <w:pPr>
        <w:ind w:left="1080" w:hanging="1080"/>
      </w:pPr>
      <w:rPr>
        <w:rFonts w:asciiTheme="minorHAnsi" w:hAnsiTheme="minorHAnsi" w:hint="default"/>
        <w:b w:val="0"/>
      </w:rPr>
    </w:lvl>
    <w:lvl w:ilvl="5">
      <w:start w:val="1"/>
      <w:numFmt w:val="decimal"/>
      <w:lvlText w:val="%1.%2.%3.%4.%5.%6"/>
      <w:lvlJc w:val="left"/>
      <w:pPr>
        <w:ind w:left="1080" w:hanging="1080"/>
      </w:pPr>
      <w:rPr>
        <w:rFonts w:asciiTheme="minorHAnsi" w:hAnsiTheme="minorHAnsi" w:hint="default"/>
        <w:b w:val="0"/>
      </w:rPr>
    </w:lvl>
    <w:lvl w:ilvl="6">
      <w:start w:val="1"/>
      <w:numFmt w:val="decimal"/>
      <w:lvlText w:val="%1.%2.%3.%4.%5.%6.%7"/>
      <w:lvlJc w:val="left"/>
      <w:pPr>
        <w:ind w:left="1440" w:hanging="1440"/>
      </w:pPr>
      <w:rPr>
        <w:rFonts w:asciiTheme="minorHAnsi" w:hAnsiTheme="minorHAnsi" w:hint="default"/>
        <w:b w:val="0"/>
      </w:rPr>
    </w:lvl>
    <w:lvl w:ilvl="7">
      <w:start w:val="1"/>
      <w:numFmt w:val="decimal"/>
      <w:lvlText w:val="%1.%2.%3.%4.%5.%6.%7.%8"/>
      <w:lvlJc w:val="left"/>
      <w:pPr>
        <w:ind w:left="1440" w:hanging="1440"/>
      </w:pPr>
      <w:rPr>
        <w:rFonts w:asciiTheme="minorHAnsi" w:hAnsiTheme="minorHAnsi" w:hint="default"/>
        <w:b w:val="0"/>
      </w:rPr>
    </w:lvl>
    <w:lvl w:ilvl="8">
      <w:start w:val="1"/>
      <w:numFmt w:val="decimal"/>
      <w:lvlText w:val="%1.%2.%3.%4.%5.%6.%7.%8.%9"/>
      <w:lvlJc w:val="left"/>
      <w:pPr>
        <w:ind w:left="1800" w:hanging="1800"/>
      </w:pPr>
      <w:rPr>
        <w:rFonts w:asciiTheme="minorHAnsi" w:hAnsiTheme="minorHAnsi" w:hint="default"/>
        <w:b w:val="0"/>
      </w:rPr>
    </w:lvl>
  </w:abstractNum>
  <w:abstractNum w:abstractNumId="12"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E680ADA"/>
    <w:multiLevelType w:val="hybridMultilevel"/>
    <w:tmpl w:val="BC5EEAD6"/>
    <w:lvl w:ilvl="0" w:tplc="5A98EF94">
      <w:start w:val="1"/>
      <w:numFmt w:val="lowerLetter"/>
      <w:lvlText w:val="%1)"/>
      <w:lvlJc w:val="left"/>
      <w:pPr>
        <w:ind w:left="1211" w:hanging="360"/>
      </w:pPr>
      <w:rPr>
        <w:rFonts w:hint="default"/>
        <w:b w:val="0"/>
      </w:rPr>
    </w:lvl>
    <w:lvl w:ilvl="1" w:tplc="041B0001">
      <w:start w:val="1"/>
      <w:numFmt w:val="bullet"/>
      <w:lvlText w:val=""/>
      <w:lvlJc w:val="left"/>
      <w:pPr>
        <w:ind w:left="1931" w:hanging="360"/>
      </w:pPr>
      <w:rPr>
        <w:rFonts w:ascii="Symbol" w:hAnsi="Symbol" w:hint="default"/>
      </w:r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4" w15:restartNumberingAfterBreak="0">
    <w:nsid w:val="2FF57674"/>
    <w:multiLevelType w:val="hybridMultilevel"/>
    <w:tmpl w:val="0BF4075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5" w15:restartNumberingAfterBreak="0">
    <w:nsid w:val="31D736BE"/>
    <w:multiLevelType w:val="hybridMultilevel"/>
    <w:tmpl w:val="51C42B18"/>
    <w:lvl w:ilvl="0" w:tplc="F58E059E">
      <w:start w:val="1"/>
      <w:numFmt w:val="lowerLetter"/>
      <w:lvlText w:val="%1)"/>
      <w:lvlJc w:val="left"/>
      <w:pPr>
        <w:ind w:left="1752" w:hanging="360"/>
      </w:pPr>
      <w:rPr>
        <w:rFonts w:cs="Times New Roman" w:hint="default"/>
      </w:rPr>
    </w:lvl>
    <w:lvl w:ilvl="1" w:tplc="041B0019" w:tentative="1">
      <w:start w:val="1"/>
      <w:numFmt w:val="lowerLetter"/>
      <w:lvlText w:val="%2."/>
      <w:lvlJc w:val="left"/>
      <w:pPr>
        <w:ind w:left="2472" w:hanging="360"/>
      </w:pPr>
    </w:lvl>
    <w:lvl w:ilvl="2" w:tplc="041B001B" w:tentative="1">
      <w:start w:val="1"/>
      <w:numFmt w:val="lowerRoman"/>
      <w:lvlText w:val="%3."/>
      <w:lvlJc w:val="right"/>
      <w:pPr>
        <w:ind w:left="3192" w:hanging="180"/>
      </w:pPr>
    </w:lvl>
    <w:lvl w:ilvl="3" w:tplc="041B000F" w:tentative="1">
      <w:start w:val="1"/>
      <w:numFmt w:val="decimal"/>
      <w:lvlText w:val="%4."/>
      <w:lvlJc w:val="left"/>
      <w:pPr>
        <w:ind w:left="3912" w:hanging="360"/>
      </w:pPr>
    </w:lvl>
    <w:lvl w:ilvl="4" w:tplc="041B0019" w:tentative="1">
      <w:start w:val="1"/>
      <w:numFmt w:val="lowerLetter"/>
      <w:lvlText w:val="%5."/>
      <w:lvlJc w:val="left"/>
      <w:pPr>
        <w:ind w:left="4632" w:hanging="360"/>
      </w:pPr>
    </w:lvl>
    <w:lvl w:ilvl="5" w:tplc="041B001B" w:tentative="1">
      <w:start w:val="1"/>
      <w:numFmt w:val="lowerRoman"/>
      <w:lvlText w:val="%6."/>
      <w:lvlJc w:val="right"/>
      <w:pPr>
        <w:ind w:left="5352" w:hanging="180"/>
      </w:pPr>
    </w:lvl>
    <w:lvl w:ilvl="6" w:tplc="041B000F" w:tentative="1">
      <w:start w:val="1"/>
      <w:numFmt w:val="decimal"/>
      <w:lvlText w:val="%7."/>
      <w:lvlJc w:val="left"/>
      <w:pPr>
        <w:ind w:left="6072" w:hanging="360"/>
      </w:pPr>
    </w:lvl>
    <w:lvl w:ilvl="7" w:tplc="041B0019" w:tentative="1">
      <w:start w:val="1"/>
      <w:numFmt w:val="lowerLetter"/>
      <w:lvlText w:val="%8."/>
      <w:lvlJc w:val="left"/>
      <w:pPr>
        <w:ind w:left="6792" w:hanging="360"/>
      </w:pPr>
    </w:lvl>
    <w:lvl w:ilvl="8" w:tplc="041B001B" w:tentative="1">
      <w:start w:val="1"/>
      <w:numFmt w:val="lowerRoman"/>
      <w:lvlText w:val="%9."/>
      <w:lvlJc w:val="right"/>
      <w:pPr>
        <w:ind w:left="7512" w:hanging="180"/>
      </w:pPr>
    </w:lvl>
  </w:abstractNum>
  <w:abstractNum w:abstractNumId="16" w15:restartNumberingAfterBreak="0">
    <w:nsid w:val="31F2444A"/>
    <w:multiLevelType w:val="multilevel"/>
    <w:tmpl w:val="E4427180"/>
    <w:lvl w:ilvl="0">
      <w:start w:val="2"/>
      <w:numFmt w:val="decimal"/>
      <w:lvlText w:val="%1"/>
      <w:lvlJc w:val="left"/>
      <w:pPr>
        <w:ind w:left="360" w:hanging="360"/>
      </w:pPr>
      <w:rPr>
        <w:rFonts w:ascii="Calibri" w:eastAsia="Calibri" w:hAnsi="Calibri" w:cs="Calibri" w:hint="default"/>
        <w:b w:val="0"/>
        <w:sz w:val="22"/>
      </w:rPr>
    </w:lvl>
    <w:lvl w:ilvl="1">
      <w:start w:val="2"/>
      <w:numFmt w:val="decimal"/>
      <w:lvlText w:val="%1.%2"/>
      <w:lvlJc w:val="left"/>
      <w:pPr>
        <w:ind w:left="360" w:hanging="360"/>
      </w:pPr>
      <w:rPr>
        <w:rFonts w:ascii="Calibri" w:eastAsia="Calibri" w:hAnsi="Calibri" w:cs="Calibri" w:hint="default"/>
        <w:b w:val="0"/>
        <w:color w:val="auto"/>
        <w:sz w:val="22"/>
      </w:rPr>
    </w:lvl>
    <w:lvl w:ilvl="2">
      <w:start w:val="1"/>
      <w:numFmt w:val="decimal"/>
      <w:lvlText w:val="%1.%2.%3"/>
      <w:lvlJc w:val="left"/>
      <w:pPr>
        <w:ind w:left="720" w:hanging="720"/>
      </w:pPr>
      <w:rPr>
        <w:rFonts w:ascii="Calibri" w:eastAsia="Calibri" w:hAnsi="Calibri" w:cs="Calibri" w:hint="default"/>
        <w:b w:val="0"/>
        <w:sz w:val="22"/>
      </w:rPr>
    </w:lvl>
    <w:lvl w:ilvl="3">
      <w:start w:val="1"/>
      <w:numFmt w:val="decimal"/>
      <w:lvlText w:val="%1.%2.%3.%4"/>
      <w:lvlJc w:val="left"/>
      <w:pPr>
        <w:ind w:left="1080" w:hanging="1080"/>
      </w:pPr>
      <w:rPr>
        <w:rFonts w:ascii="Calibri" w:eastAsia="Calibri" w:hAnsi="Calibri" w:cs="Calibri" w:hint="default"/>
        <w:b w:val="0"/>
        <w:sz w:val="22"/>
      </w:rPr>
    </w:lvl>
    <w:lvl w:ilvl="4">
      <w:start w:val="1"/>
      <w:numFmt w:val="decimal"/>
      <w:lvlText w:val="%1.%2.%3.%4.%5"/>
      <w:lvlJc w:val="left"/>
      <w:pPr>
        <w:ind w:left="1080" w:hanging="1080"/>
      </w:pPr>
      <w:rPr>
        <w:rFonts w:ascii="Calibri" w:eastAsia="Calibri" w:hAnsi="Calibri" w:cs="Calibri" w:hint="default"/>
        <w:b w:val="0"/>
        <w:sz w:val="22"/>
      </w:rPr>
    </w:lvl>
    <w:lvl w:ilvl="5">
      <w:start w:val="1"/>
      <w:numFmt w:val="decimal"/>
      <w:lvlText w:val="%1.%2.%3.%4.%5.%6"/>
      <w:lvlJc w:val="left"/>
      <w:pPr>
        <w:ind w:left="1440" w:hanging="1440"/>
      </w:pPr>
      <w:rPr>
        <w:rFonts w:ascii="Calibri" w:eastAsia="Calibri" w:hAnsi="Calibri" w:cs="Calibri" w:hint="default"/>
        <w:b w:val="0"/>
        <w:sz w:val="22"/>
      </w:rPr>
    </w:lvl>
    <w:lvl w:ilvl="6">
      <w:start w:val="1"/>
      <w:numFmt w:val="decimal"/>
      <w:lvlText w:val="%1.%2.%3.%4.%5.%6.%7"/>
      <w:lvlJc w:val="left"/>
      <w:pPr>
        <w:ind w:left="1440" w:hanging="1440"/>
      </w:pPr>
      <w:rPr>
        <w:rFonts w:ascii="Calibri" w:eastAsia="Calibri" w:hAnsi="Calibri" w:cs="Calibri" w:hint="default"/>
        <w:b w:val="0"/>
        <w:sz w:val="22"/>
      </w:rPr>
    </w:lvl>
    <w:lvl w:ilvl="7">
      <w:start w:val="1"/>
      <w:numFmt w:val="decimal"/>
      <w:lvlText w:val="%1.%2.%3.%4.%5.%6.%7.%8"/>
      <w:lvlJc w:val="left"/>
      <w:pPr>
        <w:ind w:left="1800" w:hanging="1800"/>
      </w:pPr>
      <w:rPr>
        <w:rFonts w:ascii="Calibri" w:eastAsia="Calibri" w:hAnsi="Calibri" w:cs="Calibri" w:hint="default"/>
        <w:b w:val="0"/>
        <w:sz w:val="22"/>
      </w:rPr>
    </w:lvl>
    <w:lvl w:ilvl="8">
      <w:start w:val="1"/>
      <w:numFmt w:val="decimal"/>
      <w:lvlText w:val="%1.%2.%3.%4.%5.%6.%7.%8.%9"/>
      <w:lvlJc w:val="left"/>
      <w:pPr>
        <w:ind w:left="1800" w:hanging="1800"/>
      </w:pPr>
      <w:rPr>
        <w:rFonts w:ascii="Calibri" w:eastAsia="Calibri" w:hAnsi="Calibri" w:cs="Calibri" w:hint="default"/>
        <w:b w:val="0"/>
        <w:sz w:val="22"/>
      </w:rPr>
    </w:lvl>
  </w:abstractNum>
  <w:abstractNum w:abstractNumId="17" w15:restartNumberingAfterBreak="0">
    <w:nsid w:val="33DC4408"/>
    <w:multiLevelType w:val="hybridMultilevel"/>
    <w:tmpl w:val="63645380"/>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8" w15:restartNumberingAfterBreak="0">
    <w:nsid w:val="373109F1"/>
    <w:multiLevelType w:val="hybridMultilevel"/>
    <w:tmpl w:val="2FAC303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374F09AB"/>
    <w:multiLevelType w:val="multilevel"/>
    <w:tmpl w:val="115C6DBE"/>
    <w:lvl w:ilvl="0">
      <w:start w:val="1"/>
      <w:numFmt w:val="decimal"/>
      <w:lvlText w:val="%1."/>
      <w:lvlJc w:val="left"/>
      <w:pPr>
        <w:ind w:left="720" w:hanging="360"/>
      </w:pPr>
    </w:lvl>
    <w:lvl w:ilvl="1">
      <w:start w:val="3"/>
      <w:numFmt w:val="decimal"/>
      <w:isLgl/>
      <w:lvlText w:val="%1.%2"/>
      <w:lvlJc w:val="left"/>
      <w:pPr>
        <w:ind w:left="915" w:hanging="555"/>
      </w:pPr>
      <w:rPr>
        <w:rFonts w:cs="Arial" w:hint="default"/>
        <w:color w:val="auto"/>
      </w:rPr>
    </w:lvl>
    <w:lvl w:ilvl="2">
      <w:start w:val="2"/>
      <w:numFmt w:val="decimal"/>
      <w:isLgl/>
      <w:lvlText w:val="%1.%2.%3"/>
      <w:lvlJc w:val="left"/>
      <w:pPr>
        <w:ind w:left="1080" w:hanging="720"/>
      </w:pPr>
      <w:rPr>
        <w:rFonts w:cs="Arial" w:hint="default"/>
        <w:color w:val="auto"/>
      </w:rPr>
    </w:lvl>
    <w:lvl w:ilvl="3">
      <w:start w:val="1"/>
      <w:numFmt w:val="decimal"/>
      <w:isLgl/>
      <w:lvlText w:val="%1.%2.%3.%4"/>
      <w:lvlJc w:val="left"/>
      <w:pPr>
        <w:ind w:left="1080" w:hanging="720"/>
      </w:pPr>
      <w:rPr>
        <w:rFonts w:cs="Arial" w:hint="default"/>
        <w:color w:val="auto"/>
      </w:rPr>
    </w:lvl>
    <w:lvl w:ilvl="4">
      <w:start w:val="1"/>
      <w:numFmt w:val="decimal"/>
      <w:isLgl/>
      <w:lvlText w:val="%1.%2.%3.%4.%5"/>
      <w:lvlJc w:val="left"/>
      <w:pPr>
        <w:ind w:left="1440" w:hanging="1080"/>
      </w:pPr>
      <w:rPr>
        <w:rFonts w:cs="Arial" w:hint="default"/>
        <w:color w:val="auto"/>
      </w:rPr>
    </w:lvl>
    <w:lvl w:ilvl="5">
      <w:start w:val="1"/>
      <w:numFmt w:val="decimal"/>
      <w:isLgl/>
      <w:lvlText w:val="%1.%2.%3.%4.%5.%6"/>
      <w:lvlJc w:val="left"/>
      <w:pPr>
        <w:ind w:left="1440" w:hanging="1080"/>
      </w:pPr>
      <w:rPr>
        <w:rFonts w:cs="Arial" w:hint="default"/>
        <w:color w:val="auto"/>
      </w:rPr>
    </w:lvl>
    <w:lvl w:ilvl="6">
      <w:start w:val="1"/>
      <w:numFmt w:val="decimal"/>
      <w:isLgl/>
      <w:lvlText w:val="%1.%2.%3.%4.%5.%6.%7"/>
      <w:lvlJc w:val="left"/>
      <w:pPr>
        <w:ind w:left="1800" w:hanging="1440"/>
      </w:pPr>
      <w:rPr>
        <w:rFonts w:cs="Arial" w:hint="default"/>
        <w:color w:val="auto"/>
      </w:rPr>
    </w:lvl>
    <w:lvl w:ilvl="7">
      <w:start w:val="1"/>
      <w:numFmt w:val="decimal"/>
      <w:isLgl/>
      <w:lvlText w:val="%1.%2.%3.%4.%5.%6.%7.%8"/>
      <w:lvlJc w:val="left"/>
      <w:pPr>
        <w:ind w:left="1800" w:hanging="1440"/>
      </w:pPr>
      <w:rPr>
        <w:rFonts w:cs="Arial" w:hint="default"/>
        <w:color w:val="auto"/>
      </w:rPr>
    </w:lvl>
    <w:lvl w:ilvl="8">
      <w:start w:val="1"/>
      <w:numFmt w:val="decimal"/>
      <w:isLgl/>
      <w:lvlText w:val="%1.%2.%3.%4.%5.%6.%7.%8.%9"/>
      <w:lvlJc w:val="left"/>
      <w:pPr>
        <w:ind w:left="2160" w:hanging="1800"/>
      </w:pPr>
      <w:rPr>
        <w:rFonts w:cs="Arial" w:hint="default"/>
        <w:color w:val="auto"/>
      </w:rPr>
    </w:lvl>
  </w:abstractNum>
  <w:abstractNum w:abstractNumId="20"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3B711CA4"/>
    <w:multiLevelType w:val="multilevel"/>
    <w:tmpl w:val="FBF0AC42"/>
    <w:lvl w:ilvl="0">
      <w:start w:val="1"/>
      <w:numFmt w:val="bullet"/>
      <w:lvlText w:val=""/>
      <w:lvlJc w:val="left"/>
      <w:pPr>
        <w:ind w:left="720"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3C682DCC"/>
    <w:multiLevelType w:val="multilevel"/>
    <w:tmpl w:val="94ACED64"/>
    <w:lvl w:ilvl="0">
      <w:start w:val="1"/>
      <w:numFmt w:val="decimal"/>
      <w:lvlText w:val="%1."/>
      <w:lvlJc w:val="left"/>
      <w:pPr>
        <w:ind w:left="72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479D21AC"/>
    <w:multiLevelType w:val="hybridMultilevel"/>
    <w:tmpl w:val="1722F53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B9441CE"/>
    <w:multiLevelType w:val="hybridMultilevel"/>
    <w:tmpl w:val="8CBA31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C174841"/>
    <w:multiLevelType w:val="hybridMultilevel"/>
    <w:tmpl w:val="486EFEF4"/>
    <w:lvl w:ilvl="0" w:tplc="75A00F7A">
      <w:start w:val="1"/>
      <w:numFmt w:val="decimal"/>
      <w:lvlText w:val="%1."/>
      <w:lvlJc w:val="left"/>
      <w:pPr>
        <w:ind w:left="720" w:hanging="360"/>
      </w:pPr>
      <w:rPr>
        <w:rFonts w:hint="default"/>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4F3F636C"/>
    <w:multiLevelType w:val="hybridMultilevel"/>
    <w:tmpl w:val="07BE82AE"/>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15:restartNumberingAfterBreak="0">
    <w:nsid w:val="565548B2"/>
    <w:multiLevelType w:val="hybridMultilevel"/>
    <w:tmpl w:val="13528B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68F7D0C"/>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31" w15:restartNumberingAfterBreak="0">
    <w:nsid w:val="66C30FE8"/>
    <w:multiLevelType w:val="hybridMultilevel"/>
    <w:tmpl w:val="C3CAD3F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32" w15:restartNumberingAfterBreak="0">
    <w:nsid w:val="6768431E"/>
    <w:multiLevelType w:val="hybridMultilevel"/>
    <w:tmpl w:val="4594B120"/>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98F3762"/>
    <w:multiLevelType w:val="hybridMultilevel"/>
    <w:tmpl w:val="B00678E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num w:numId="1">
    <w:abstractNumId w:val="12"/>
  </w:num>
  <w:num w:numId="2">
    <w:abstractNumId w:val="6"/>
  </w:num>
  <w:num w:numId="3">
    <w:abstractNumId w:val="23"/>
  </w:num>
  <w:num w:numId="4">
    <w:abstractNumId w:val="21"/>
  </w:num>
  <w:num w:numId="5">
    <w:abstractNumId w:val="30"/>
  </w:num>
  <w:num w:numId="6">
    <w:abstractNumId w:val="1"/>
  </w:num>
  <w:num w:numId="7">
    <w:abstractNumId w:val="8"/>
  </w:num>
  <w:num w:numId="8">
    <w:abstractNumId w:val="22"/>
  </w:num>
  <w:num w:numId="9">
    <w:abstractNumId w:val="25"/>
  </w:num>
  <w:num w:numId="10">
    <w:abstractNumId w:val="18"/>
  </w:num>
  <w:num w:numId="11">
    <w:abstractNumId w:val="2"/>
  </w:num>
  <w:num w:numId="12">
    <w:abstractNumId w:val="17"/>
  </w:num>
  <w:num w:numId="13">
    <w:abstractNumId w:val="0"/>
  </w:num>
  <w:num w:numId="14">
    <w:abstractNumId w:val="4"/>
  </w:num>
  <w:num w:numId="15">
    <w:abstractNumId w:val="20"/>
  </w:num>
  <w:num w:numId="16">
    <w:abstractNumId w:val="19"/>
  </w:num>
  <w:num w:numId="17">
    <w:abstractNumId w:val="26"/>
  </w:num>
  <w:num w:numId="18">
    <w:abstractNumId w:val="33"/>
  </w:num>
  <w:num w:numId="19">
    <w:abstractNumId w:val="24"/>
  </w:num>
  <w:num w:numId="20">
    <w:abstractNumId w:val="3"/>
  </w:num>
  <w:num w:numId="21">
    <w:abstractNumId w:val="14"/>
  </w:num>
  <w:num w:numId="22">
    <w:abstractNumId w:val="29"/>
  </w:num>
  <w:num w:numId="23">
    <w:abstractNumId w:val="28"/>
  </w:num>
  <w:num w:numId="24">
    <w:abstractNumId w:val="16"/>
  </w:num>
  <w:num w:numId="25">
    <w:abstractNumId w:val="31"/>
  </w:num>
  <w:num w:numId="26">
    <w:abstractNumId w:val="11"/>
  </w:num>
  <w:num w:numId="27">
    <w:abstractNumId w:val="5"/>
  </w:num>
  <w:num w:numId="28">
    <w:abstractNumId w:val="10"/>
  </w:num>
  <w:num w:numId="29">
    <w:abstractNumId w:val="9"/>
  </w:num>
  <w:num w:numId="30">
    <w:abstractNumId w:val="7"/>
  </w:num>
  <w:num w:numId="31">
    <w:abstractNumId w:val="27"/>
  </w:num>
  <w:num w:numId="32">
    <w:abstractNumId w:val="15"/>
  </w:num>
  <w:num w:numId="33">
    <w:abstractNumId w:val="32"/>
  </w:num>
  <w:num w:numId="3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524"/>
    <w:rsid w:val="000215BC"/>
    <w:rsid w:val="000226A1"/>
    <w:rsid w:val="00031EE9"/>
    <w:rsid w:val="0005466A"/>
    <w:rsid w:val="00056EF9"/>
    <w:rsid w:val="0006011E"/>
    <w:rsid w:val="000620EE"/>
    <w:rsid w:val="00065259"/>
    <w:rsid w:val="0006569A"/>
    <w:rsid w:val="00066CD1"/>
    <w:rsid w:val="000719F2"/>
    <w:rsid w:val="00074D0E"/>
    <w:rsid w:val="00075B0B"/>
    <w:rsid w:val="000870D3"/>
    <w:rsid w:val="000A0F95"/>
    <w:rsid w:val="000A36E6"/>
    <w:rsid w:val="000A62B5"/>
    <w:rsid w:val="000A7F9B"/>
    <w:rsid w:val="000B0042"/>
    <w:rsid w:val="000C70C6"/>
    <w:rsid w:val="000C78E6"/>
    <w:rsid w:val="000D0F5B"/>
    <w:rsid w:val="000D12CE"/>
    <w:rsid w:val="000D1954"/>
    <w:rsid w:val="000E20B3"/>
    <w:rsid w:val="000E677A"/>
    <w:rsid w:val="000F2C6F"/>
    <w:rsid w:val="00101BCB"/>
    <w:rsid w:val="00106F9F"/>
    <w:rsid w:val="00111DD7"/>
    <w:rsid w:val="00114602"/>
    <w:rsid w:val="00122046"/>
    <w:rsid w:val="00122893"/>
    <w:rsid w:val="00134D5E"/>
    <w:rsid w:val="00137DA5"/>
    <w:rsid w:val="00142743"/>
    <w:rsid w:val="00145295"/>
    <w:rsid w:val="00147E56"/>
    <w:rsid w:val="001500DC"/>
    <w:rsid w:val="0015389A"/>
    <w:rsid w:val="0016264A"/>
    <w:rsid w:val="00162666"/>
    <w:rsid w:val="00191D83"/>
    <w:rsid w:val="00191F93"/>
    <w:rsid w:val="00197DAB"/>
    <w:rsid w:val="00197EDE"/>
    <w:rsid w:val="001A1ABE"/>
    <w:rsid w:val="001A7C08"/>
    <w:rsid w:val="001B0945"/>
    <w:rsid w:val="001B3BA8"/>
    <w:rsid w:val="001B45BA"/>
    <w:rsid w:val="001B5BE6"/>
    <w:rsid w:val="001C2348"/>
    <w:rsid w:val="001C746F"/>
    <w:rsid w:val="001D6EC6"/>
    <w:rsid w:val="001E2223"/>
    <w:rsid w:val="001E428A"/>
    <w:rsid w:val="001F26F1"/>
    <w:rsid w:val="001F33F0"/>
    <w:rsid w:val="001F7F6D"/>
    <w:rsid w:val="002238DC"/>
    <w:rsid w:val="00226213"/>
    <w:rsid w:val="00230220"/>
    <w:rsid w:val="002404AD"/>
    <w:rsid w:val="002415D1"/>
    <w:rsid w:val="00242E45"/>
    <w:rsid w:val="00251032"/>
    <w:rsid w:val="00253445"/>
    <w:rsid w:val="00273C2D"/>
    <w:rsid w:val="002755B3"/>
    <w:rsid w:val="00277D6C"/>
    <w:rsid w:val="00280F54"/>
    <w:rsid w:val="0028158B"/>
    <w:rsid w:val="002860DE"/>
    <w:rsid w:val="0029003F"/>
    <w:rsid w:val="00295029"/>
    <w:rsid w:val="002A2129"/>
    <w:rsid w:val="002A2293"/>
    <w:rsid w:val="002A2F68"/>
    <w:rsid w:val="002A790D"/>
    <w:rsid w:val="002B7E15"/>
    <w:rsid w:val="002C2392"/>
    <w:rsid w:val="002C3602"/>
    <w:rsid w:val="002C5FFE"/>
    <w:rsid w:val="002C7F9C"/>
    <w:rsid w:val="002E2521"/>
    <w:rsid w:val="002F4419"/>
    <w:rsid w:val="002F547D"/>
    <w:rsid w:val="003015B0"/>
    <w:rsid w:val="00305DCF"/>
    <w:rsid w:val="003069C0"/>
    <w:rsid w:val="0031446A"/>
    <w:rsid w:val="0031452F"/>
    <w:rsid w:val="00320CD0"/>
    <w:rsid w:val="00322318"/>
    <w:rsid w:val="003235C5"/>
    <w:rsid w:val="003248B5"/>
    <w:rsid w:val="00334BA8"/>
    <w:rsid w:val="003370FE"/>
    <w:rsid w:val="00341F42"/>
    <w:rsid w:val="0034250C"/>
    <w:rsid w:val="00345C5B"/>
    <w:rsid w:val="00346E9C"/>
    <w:rsid w:val="00350115"/>
    <w:rsid w:val="003547D7"/>
    <w:rsid w:val="00370DC1"/>
    <w:rsid w:val="00373A02"/>
    <w:rsid w:val="00375C03"/>
    <w:rsid w:val="00385652"/>
    <w:rsid w:val="00390E8B"/>
    <w:rsid w:val="00397B37"/>
    <w:rsid w:val="003A1FAB"/>
    <w:rsid w:val="003A3FD9"/>
    <w:rsid w:val="003A5B2A"/>
    <w:rsid w:val="003C34C9"/>
    <w:rsid w:val="003C49E2"/>
    <w:rsid w:val="003C6210"/>
    <w:rsid w:val="003D14B3"/>
    <w:rsid w:val="003E509F"/>
    <w:rsid w:val="003F2314"/>
    <w:rsid w:val="0040208C"/>
    <w:rsid w:val="004026A2"/>
    <w:rsid w:val="0040589E"/>
    <w:rsid w:val="00407C6E"/>
    <w:rsid w:val="00423681"/>
    <w:rsid w:val="004263E6"/>
    <w:rsid w:val="00426655"/>
    <w:rsid w:val="00441566"/>
    <w:rsid w:val="00460BF9"/>
    <w:rsid w:val="00474B43"/>
    <w:rsid w:val="004846A6"/>
    <w:rsid w:val="004862C6"/>
    <w:rsid w:val="00487673"/>
    <w:rsid w:val="004915B4"/>
    <w:rsid w:val="00493497"/>
    <w:rsid w:val="004A10C2"/>
    <w:rsid w:val="004B4DB1"/>
    <w:rsid w:val="004C230A"/>
    <w:rsid w:val="004C25A6"/>
    <w:rsid w:val="004C3C2C"/>
    <w:rsid w:val="004D0AF4"/>
    <w:rsid w:val="004D193B"/>
    <w:rsid w:val="004D2849"/>
    <w:rsid w:val="004E1001"/>
    <w:rsid w:val="004E60AC"/>
    <w:rsid w:val="004E6620"/>
    <w:rsid w:val="004E769A"/>
    <w:rsid w:val="004F0EC8"/>
    <w:rsid w:val="004F1A23"/>
    <w:rsid w:val="004F6265"/>
    <w:rsid w:val="004F7223"/>
    <w:rsid w:val="004F7CFB"/>
    <w:rsid w:val="0050019E"/>
    <w:rsid w:val="005032A3"/>
    <w:rsid w:val="0050706A"/>
    <w:rsid w:val="00507632"/>
    <w:rsid w:val="005240EC"/>
    <w:rsid w:val="00531FD8"/>
    <w:rsid w:val="00532290"/>
    <w:rsid w:val="00553CF9"/>
    <w:rsid w:val="00561311"/>
    <w:rsid w:val="00574908"/>
    <w:rsid w:val="00575D16"/>
    <w:rsid w:val="005814BB"/>
    <w:rsid w:val="0058252F"/>
    <w:rsid w:val="0058394E"/>
    <w:rsid w:val="00584715"/>
    <w:rsid w:val="00587F1A"/>
    <w:rsid w:val="005907D0"/>
    <w:rsid w:val="00591CAA"/>
    <w:rsid w:val="00594FE8"/>
    <w:rsid w:val="00597EA7"/>
    <w:rsid w:val="005A30F4"/>
    <w:rsid w:val="005B2FD8"/>
    <w:rsid w:val="005B703E"/>
    <w:rsid w:val="005C2397"/>
    <w:rsid w:val="005C472F"/>
    <w:rsid w:val="005D0698"/>
    <w:rsid w:val="005D6C11"/>
    <w:rsid w:val="005E341C"/>
    <w:rsid w:val="005F2184"/>
    <w:rsid w:val="005F2618"/>
    <w:rsid w:val="005F4085"/>
    <w:rsid w:val="005F5B5C"/>
    <w:rsid w:val="005F7B91"/>
    <w:rsid w:val="00624BBD"/>
    <w:rsid w:val="00624EDA"/>
    <w:rsid w:val="00632D36"/>
    <w:rsid w:val="00633EC3"/>
    <w:rsid w:val="006422C3"/>
    <w:rsid w:val="006450EF"/>
    <w:rsid w:val="006455ED"/>
    <w:rsid w:val="00651E4C"/>
    <w:rsid w:val="006644FB"/>
    <w:rsid w:val="006673B6"/>
    <w:rsid w:val="00667D6F"/>
    <w:rsid w:val="006710C4"/>
    <w:rsid w:val="0067264B"/>
    <w:rsid w:val="00675D39"/>
    <w:rsid w:val="00680595"/>
    <w:rsid w:val="0068257B"/>
    <w:rsid w:val="00685DD8"/>
    <w:rsid w:val="00686E46"/>
    <w:rsid w:val="0069043A"/>
    <w:rsid w:val="006927A6"/>
    <w:rsid w:val="00694CA8"/>
    <w:rsid w:val="00695A5B"/>
    <w:rsid w:val="0069668A"/>
    <w:rsid w:val="006A15C9"/>
    <w:rsid w:val="006A1B6F"/>
    <w:rsid w:val="006A63F0"/>
    <w:rsid w:val="006B5C1C"/>
    <w:rsid w:val="006C1438"/>
    <w:rsid w:val="006C3AB2"/>
    <w:rsid w:val="006C67B4"/>
    <w:rsid w:val="006D0594"/>
    <w:rsid w:val="006D2D41"/>
    <w:rsid w:val="006D35B2"/>
    <w:rsid w:val="006E1A97"/>
    <w:rsid w:val="006E2009"/>
    <w:rsid w:val="006F20BF"/>
    <w:rsid w:val="006F23F4"/>
    <w:rsid w:val="006F4364"/>
    <w:rsid w:val="006F7461"/>
    <w:rsid w:val="00701B21"/>
    <w:rsid w:val="00711627"/>
    <w:rsid w:val="00712AE5"/>
    <w:rsid w:val="007229D7"/>
    <w:rsid w:val="007324D2"/>
    <w:rsid w:val="00736F60"/>
    <w:rsid w:val="00745505"/>
    <w:rsid w:val="00753587"/>
    <w:rsid w:val="00755248"/>
    <w:rsid w:val="007644B0"/>
    <w:rsid w:val="00771ECB"/>
    <w:rsid w:val="00776E83"/>
    <w:rsid w:val="0078237B"/>
    <w:rsid w:val="0079340D"/>
    <w:rsid w:val="007A16D2"/>
    <w:rsid w:val="007A2E74"/>
    <w:rsid w:val="007A50A7"/>
    <w:rsid w:val="007C47BA"/>
    <w:rsid w:val="007D695B"/>
    <w:rsid w:val="007D76C2"/>
    <w:rsid w:val="007E04C6"/>
    <w:rsid w:val="007E6AD2"/>
    <w:rsid w:val="007E7265"/>
    <w:rsid w:val="007F5767"/>
    <w:rsid w:val="007F7A41"/>
    <w:rsid w:val="00802287"/>
    <w:rsid w:val="00803607"/>
    <w:rsid w:val="0080630D"/>
    <w:rsid w:val="008113BC"/>
    <w:rsid w:val="00814B2B"/>
    <w:rsid w:val="00817328"/>
    <w:rsid w:val="00823477"/>
    <w:rsid w:val="008244A6"/>
    <w:rsid w:val="00824DFD"/>
    <w:rsid w:val="00827542"/>
    <w:rsid w:val="0083259C"/>
    <w:rsid w:val="00837022"/>
    <w:rsid w:val="00843891"/>
    <w:rsid w:val="008468D4"/>
    <w:rsid w:val="0085437B"/>
    <w:rsid w:val="00854420"/>
    <w:rsid w:val="008575B0"/>
    <w:rsid w:val="00865D9B"/>
    <w:rsid w:val="00872855"/>
    <w:rsid w:val="008737C8"/>
    <w:rsid w:val="008738E6"/>
    <w:rsid w:val="00873C4F"/>
    <w:rsid w:val="008746B4"/>
    <w:rsid w:val="00875AA4"/>
    <w:rsid w:val="0088107B"/>
    <w:rsid w:val="0088170E"/>
    <w:rsid w:val="00883379"/>
    <w:rsid w:val="00885E44"/>
    <w:rsid w:val="008874B7"/>
    <w:rsid w:val="00887AAE"/>
    <w:rsid w:val="008921D5"/>
    <w:rsid w:val="00897ABB"/>
    <w:rsid w:val="008B665E"/>
    <w:rsid w:val="008C0FFE"/>
    <w:rsid w:val="008C27C4"/>
    <w:rsid w:val="008D0757"/>
    <w:rsid w:val="008D2D36"/>
    <w:rsid w:val="008E5990"/>
    <w:rsid w:val="008F0D5C"/>
    <w:rsid w:val="008F18C9"/>
    <w:rsid w:val="008F28A4"/>
    <w:rsid w:val="00912194"/>
    <w:rsid w:val="00912547"/>
    <w:rsid w:val="0092577E"/>
    <w:rsid w:val="00925A0B"/>
    <w:rsid w:val="009274B1"/>
    <w:rsid w:val="00931416"/>
    <w:rsid w:val="009361AE"/>
    <w:rsid w:val="00945BB0"/>
    <w:rsid w:val="00950307"/>
    <w:rsid w:val="0095252D"/>
    <w:rsid w:val="00952712"/>
    <w:rsid w:val="009567DA"/>
    <w:rsid w:val="00961524"/>
    <w:rsid w:val="00962E14"/>
    <w:rsid w:val="0096304B"/>
    <w:rsid w:val="00964E67"/>
    <w:rsid w:val="00974128"/>
    <w:rsid w:val="00980F58"/>
    <w:rsid w:val="009816D1"/>
    <w:rsid w:val="009852F9"/>
    <w:rsid w:val="00986DA1"/>
    <w:rsid w:val="00991570"/>
    <w:rsid w:val="009A199C"/>
    <w:rsid w:val="009B568C"/>
    <w:rsid w:val="009B6959"/>
    <w:rsid w:val="009C1B2F"/>
    <w:rsid w:val="009C4327"/>
    <w:rsid w:val="009C55B6"/>
    <w:rsid w:val="009F0232"/>
    <w:rsid w:val="009F6A19"/>
    <w:rsid w:val="00A01C51"/>
    <w:rsid w:val="00A03E1F"/>
    <w:rsid w:val="00A03FE0"/>
    <w:rsid w:val="00A15436"/>
    <w:rsid w:val="00A168F3"/>
    <w:rsid w:val="00A215E7"/>
    <w:rsid w:val="00A2347C"/>
    <w:rsid w:val="00A26FDB"/>
    <w:rsid w:val="00A31E9D"/>
    <w:rsid w:val="00A34B2F"/>
    <w:rsid w:val="00A42C60"/>
    <w:rsid w:val="00A42CC7"/>
    <w:rsid w:val="00A43105"/>
    <w:rsid w:val="00A436E9"/>
    <w:rsid w:val="00A44A95"/>
    <w:rsid w:val="00A462C4"/>
    <w:rsid w:val="00A53A41"/>
    <w:rsid w:val="00A56773"/>
    <w:rsid w:val="00A57E42"/>
    <w:rsid w:val="00A61375"/>
    <w:rsid w:val="00A6538F"/>
    <w:rsid w:val="00A77F50"/>
    <w:rsid w:val="00A81951"/>
    <w:rsid w:val="00A95F43"/>
    <w:rsid w:val="00A973E5"/>
    <w:rsid w:val="00A974CE"/>
    <w:rsid w:val="00AA0E76"/>
    <w:rsid w:val="00AA15AF"/>
    <w:rsid w:val="00AA75C3"/>
    <w:rsid w:val="00AA7C2C"/>
    <w:rsid w:val="00AB1283"/>
    <w:rsid w:val="00AC2060"/>
    <w:rsid w:val="00AC4394"/>
    <w:rsid w:val="00AC6113"/>
    <w:rsid w:val="00AD3E10"/>
    <w:rsid w:val="00AE22BF"/>
    <w:rsid w:val="00AE2804"/>
    <w:rsid w:val="00AE7FF1"/>
    <w:rsid w:val="00AF0734"/>
    <w:rsid w:val="00AF0F82"/>
    <w:rsid w:val="00AF179F"/>
    <w:rsid w:val="00B01DFF"/>
    <w:rsid w:val="00B036CD"/>
    <w:rsid w:val="00B10291"/>
    <w:rsid w:val="00B208C1"/>
    <w:rsid w:val="00B23AEB"/>
    <w:rsid w:val="00B30749"/>
    <w:rsid w:val="00B332C5"/>
    <w:rsid w:val="00B377AA"/>
    <w:rsid w:val="00B419FE"/>
    <w:rsid w:val="00B45DF7"/>
    <w:rsid w:val="00B46435"/>
    <w:rsid w:val="00B5398C"/>
    <w:rsid w:val="00B5439C"/>
    <w:rsid w:val="00B6103B"/>
    <w:rsid w:val="00B64A02"/>
    <w:rsid w:val="00B64BB9"/>
    <w:rsid w:val="00B66207"/>
    <w:rsid w:val="00B66FAF"/>
    <w:rsid w:val="00B72E4F"/>
    <w:rsid w:val="00B803F5"/>
    <w:rsid w:val="00B81857"/>
    <w:rsid w:val="00B82510"/>
    <w:rsid w:val="00B84BB2"/>
    <w:rsid w:val="00B9155A"/>
    <w:rsid w:val="00BA162F"/>
    <w:rsid w:val="00BA3024"/>
    <w:rsid w:val="00BA695D"/>
    <w:rsid w:val="00BB1005"/>
    <w:rsid w:val="00BB56FA"/>
    <w:rsid w:val="00BB787A"/>
    <w:rsid w:val="00BC20B2"/>
    <w:rsid w:val="00BC27A0"/>
    <w:rsid w:val="00BC655F"/>
    <w:rsid w:val="00BC7372"/>
    <w:rsid w:val="00BD4458"/>
    <w:rsid w:val="00BD613E"/>
    <w:rsid w:val="00BD7120"/>
    <w:rsid w:val="00BE1371"/>
    <w:rsid w:val="00BE2D57"/>
    <w:rsid w:val="00BE34E4"/>
    <w:rsid w:val="00BE4E44"/>
    <w:rsid w:val="00BF2BDE"/>
    <w:rsid w:val="00BF45DE"/>
    <w:rsid w:val="00BF7ABF"/>
    <w:rsid w:val="00C0257A"/>
    <w:rsid w:val="00C030D4"/>
    <w:rsid w:val="00C05087"/>
    <w:rsid w:val="00C062E8"/>
    <w:rsid w:val="00C06F8A"/>
    <w:rsid w:val="00C1060A"/>
    <w:rsid w:val="00C23A44"/>
    <w:rsid w:val="00C35501"/>
    <w:rsid w:val="00C42AC0"/>
    <w:rsid w:val="00C450FE"/>
    <w:rsid w:val="00C454A2"/>
    <w:rsid w:val="00C45FFE"/>
    <w:rsid w:val="00C46961"/>
    <w:rsid w:val="00C56794"/>
    <w:rsid w:val="00C5726C"/>
    <w:rsid w:val="00C7700D"/>
    <w:rsid w:val="00C838AB"/>
    <w:rsid w:val="00C855F6"/>
    <w:rsid w:val="00C91C83"/>
    <w:rsid w:val="00CA25CA"/>
    <w:rsid w:val="00CA2FC0"/>
    <w:rsid w:val="00CA464D"/>
    <w:rsid w:val="00CA76EF"/>
    <w:rsid w:val="00CB06A7"/>
    <w:rsid w:val="00CB3BC0"/>
    <w:rsid w:val="00CB42E6"/>
    <w:rsid w:val="00CB6444"/>
    <w:rsid w:val="00CC00C7"/>
    <w:rsid w:val="00CC40AD"/>
    <w:rsid w:val="00CC7B64"/>
    <w:rsid w:val="00CD0C78"/>
    <w:rsid w:val="00CD2918"/>
    <w:rsid w:val="00CD6A5F"/>
    <w:rsid w:val="00CD6B05"/>
    <w:rsid w:val="00CF750B"/>
    <w:rsid w:val="00CF783A"/>
    <w:rsid w:val="00D00F43"/>
    <w:rsid w:val="00D019C3"/>
    <w:rsid w:val="00D032D0"/>
    <w:rsid w:val="00D06E6C"/>
    <w:rsid w:val="00D115D4"/>
    <w:rsid w:val="00D153CB"/>
    <w:rsid w:val="00D15BC3"/>
    <w:rsid w:val="00D23F63"/>
    <w:rsid w:val="00D32755"/>
    <w:rsid w:val="00D32ADB"/>
    <w:rsid w:val="00D35CE5"/>
    <w:rsid w:val="00D37FC9"/>
    <w:rsid w:val="00D57322"/>
    <w:rsid w:val="00D66771"/>
    <w:rsid w:val="00D7576D"/>
    <w:rsid w:val="00D956C5"/>
    <w:rsid w:val="00D97048"/>
    <w:rsid w:val="00DA012F"/>
    <w:rsid w:val="00DA0429"/>
    <w:rsid w:val="00DA4B0D"/>
    <w:rsid w:val="00DC45C4"/>
    <w:rsid w:val="00DD17D9"/>
    <w:rsid w:val="00DD1CC4"/>
    <w:rsid w:val="00DD3BCF"/>
    <w:rsid w:val="00DD59A6"/>
    <w:rsid w:val="00DE72EC"/>
    <w:rsid w:val="00DE7B6F"/>
    <w:rsid w:val="00DF5024"/>
    <w:rsid w:val="00E00B3A"/>
    <w:rsid w:val="00E02AF0"/>
    <w:rsid w:val="00E050CE"/>
    <w:rsid w:val="00E12FD5"/>
    <w:rsid w:val="00E251DE"/>
    <w:rsid w:val="00E26903"/>
    <w:rsid w:val="00E31D6E"/>
    <w:rsid w:val="00E33003"/>
    <w:rsid w:val="00E33AE7"/>
    <w:rsid w:val="00E36BFA"/>
    <w:rsid w:val="00E504F7"/>
    <w:rsid w:val="00E542F5"/>
    <w:rsid w:val="00E6793D"/>
    <w:rsid w:val="00E76304"/>
    <w:rsid w:val="00E7752E"/>
    <w:rsid w:val="00E77DDD"/>
    <w:rsid w:val="00E84B0A"/>
    <w:rsid w:val="00E875C0"/>
    <w:rsid w:val="00E93508"/>
    <w:rsid w:val="00E96652"/>
    <w:rsid w:val="00EA44D9"/>
    <w:rsid w:val="00EA5AD2"/>
    <w:rsid w:val="00EA691E"/>
    <w:rsid w:val="00EA7012"/>
    <w:rsid w:val="00EE0C50"/>
    <w:rsid w:val="00EE56BF"/>
    <w:rsid w:val="00EE6AD4"/>
    <w:rsid w:val="00EE6B1E"/>
    <w:rsid w:val="00EF4375"/>
    <w:rsid w:val="00EF7AA2"/>
    <w:rsid w:val="00F04B48"/>
    <w:rsid w:val="00F11066"/>
    <w:rsid w:val="00F12F14"/>
    <w:rsid w:val="00F214D2"/>
    <w:rsid w:val="00F217BD"/>
    <w:rsid w:val="00F26AA7"/>
    <w:rsid w:val="00F370B7"/>
    <w:rsid w:val="00F37EDE"/>
    <w:rsid w:val="00F4151F"/>
    <w:rsid w:val="00F42EB4"/>
    <w:rsid w:val="00F528DC"/>
    <w:rsid w:val="00F60D99"/>
    <w:rsid w:val="00F620E8"/>
    <w:rsid w:val="00F82C9D"/>
    <w:rsid w:val="00F8343D"/>
    <w:rsid w:val="00F83E72"/>
    <w:rsid w:val="00F94D3D"/>
    <w:rsid w:val="00F95039"/>
    <w:rsid w:val="00FA1F05"/>
    <w:rsid w:val="00FB1916"/>
    <w:rsid w:val="00FB29F1"/>
    <w:rsid w:val="00FD2C31"/>
    <w:rsid w:val="00FD4D48"/>
    <w:rsid w:val="00FF6979"/>
    <w:rsid w:val="00FF7B2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5C08FA"/>
  <w15:docId w15:val="{FC4BD085-7D5E-41E8-BEE9-CD68A92B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nhideWhenUsed/>
    <w:qFormat/>
    <w:pPr>
      <w:keepNext/>
      <w:keepLines/>
      <w:numPr>
        <w:numId w:val="2"/>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List Paragraph,Odsek"/>
    <w:basedOn w:val="Normlny"/>
    <w:link w:val="OdsekzoznamuChar"/>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List Paragraph Char,Odsek Char"/>
    <w:basedOn w:val="Predvolenpsmoodseku"/>
    <w:link w:val="Odsekzoznamu"/>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5"/>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5"/>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4"/>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4"/>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6"/>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7"/>
      </w:numPr>
      <w:spacing w:after="200" w:line="360" w:lineRule="auto"/>
      <w:ind w:right="0"/>
      <w:contextualSpacing/>
      <w:jc w:val="left"/>
    </w:pPr>
    <w:rPr>
      <w:rFonts w:ascii="Cambria" w:hAnsi="Cambria" w:cs="Times New Roman"/>
      <w:color w:val="auto"/>
      <w:lang w:eastAsia="en-US"/>
    </w:rPr>
  </w:style>
  <w:style w:type="character" w:customStyle="1" w:styleId="CharStyle8">
    <w:name w:val="Char Style 8"/>
    <w:basedOn w:val="Predvolenpsmoodseku"/>
    <w:uiPriority w:val="99"/>
    <w:rsid w:val="00771ECB"/>
    <w:rPr>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65146127">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28780">
      <w:bodyDiv w:val="1"/>
      <w:marLeft w:val="0"/>
      <w:marRight w:val="0"/>
      <w:marTop w:val="0"/>
      <w:marBottom w:val="0"/>
      <w:divBdr>
        <w:top w:val="none" w:sz="0" w:space="0" w:color="auto"/>
        <w:left w:val="none" w:sz="0" w:space="0" w:color="auto"/>
        <w:bottom w:val="none" w:sz="0" w:space="0" w:color="auto"/>
        <w:right w:val="none" w:sz="0" w:space="0" w:color="auto"/>
      </w:divBdr>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mesiarikova@bbsk.s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27262-049A-419D-92B8-F61839BE3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4639</Words>
  <Characters>26443</Characters>
  <Application>Microsoft Office Word</Application>
  <DocSecurity>0</DocSecurity>
  <Lines>220</Lines>
  <Paragraphs>62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Hláčik Ľuboš</dc:creator>
  <cp:lastModifiedBy>Mesiariková Ivana</cp:lastModifiedBy>
  <cp:revision>5</cp:revision>
  <cp:lastPrinted>2019-02-15T11:44:00Z</cp:lastPrinted>
  <dcterms:created xsi:type="dcterms:W3CDTF">2019-06-20T04:04:00Z</dcterms:created>
  <dcterms:modified xsi:type="dcterms:W3CDTF">2019-06-20T06:16:00Z</dcterms:modified>
</cp:coreProperties>
</file>