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8CDB" w14:textId="77777777" w:rsidR="00640991" w:rsidRPr="003035CB" w:rsidRDefault="00640991" w:rsidP="0064099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DE3BD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Opis </w:t>
      </w:r>
      <w:r w:rsidRPr="003035CB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predmetu zákazky</w:t>
      </w:r>
    </w:p>
    <w:p w14:paraId="082AA6A5" w14:textId="77777777" w:rsidR="00640991" w:rsidRPr="003035CB" w:rsidRDefault="00640991" w:rsidP="00640991">
      <w:pPr>
        <w:spacing w:line="276" w:lineRule="auto"/>
        <w:rPr>
          <w:rFonts w:asciiTheme="minorHAnsi" w:hAnsiTheme="minorHAnsi" w:cstheme="minorHAnsi"/>
          <w:b/>
        </w:rPr>
      </w:pPr>
    </w:p>
    <w:p w14:paraId="6747CFCC" w14:textId="77777777" w:rsidR="00640991" w:rsidRPr="003035CB" w:rsidRDefault="00640991" w:rsidP="00640991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3035CB">
        <w:rPr>
          <w:rFonts w:asciiTheme="minorHAnsi" w:hAnsiTheme="minorHAnsi" w:cstheme="minorHAnsi"/>
          <w:sz w:val="20"/>
        </w:rPr>
        <w:t xml:space="preserve">Predmetom </w:t>
      </w:r>
      <w:proofErr w:type="spellStart"/>
      <w:r w:rsidRPr="003035CB">
        <w:rPr>
          <w:rFonts w:asciiTheme="minorHAnsi" w:hAnsiTheme="minorHAnsi" w:cstheme="minorHAnsi"/>
          <w:sz w:val="20"/>
        </w:rPr>
        <w:t>zákazky</w:t>
      </w:r>
      <w:proofErr w:type="spellEnd"/>
      <w:r w:rsidRPr="003035CB">
        <w:rPr>
          <w:rFonts w:asciiTheme="minorHAnsi" w:hAnsiTheme="minorHAnsi" w:cstheme="minorHAnsi"/>
          <w:sz w:val="20"/>
        </w:rPr>
        <w:t xml:space="preserve"> je dodanie pojazdného RTG prístroja, doprava </w:t>
      </w:r>
      <w:r>
        <w:rPr>
          <w:rFonts w:asciiTheme="minorHAnsi" w:hAnsiTheme="minorHAnsi" w:cstheme="minorHAnsi"/>
          <w:sz w:val="20"/>
        </w:rPr>
        <w:t xml:space="preserve">na miesto určenia, inštalácia a </w:t>
      </w:r>
      <w:r w:rsidRPr="003035CB">
        <w:rPr>
          <w:rFonts w:asciiTheme="minorHAnsi" w:hAnsiTheme="minorHAnsi" w:cstheme="minorHAnsi"/>
          <w:sz w:val="20"/>
        </w:rPr>
        <w:t xml:space="preserve">uvedenie do prevádzky (vrátane zabezpečenia preberaj skúšky podľa platnej legislatívy pre prácu so zdrojmi ionizujúceho žiarenia), odskúšanie funkčnosti a prevádzkyschopnosti dodaného zariadenia, odovzdanie kompletnej užívateľskej dokumentácie v slovenskom/českom jazyku, zaškolenie zamestnancov užívateľa do obsluhy a zabezpečenie záručného servisu, vrátane povinných preventívnych prehliadok a kontrol, ktoré sú stanovené právnymi predpismi a výrobcom pre  predmet zmluvy pre potreby Kliniky všeobecnej, </w:t>
      </w:r>
      <w:proofErr w:type="spellStart"/>
      <w:r w:rsidRPr="003035CB">
        <w:rPr>
          <w:rFonts w:asciiTheme="minorHAnsi" w:hAnsiTheme="minorHAnsi" w:cstheme="minorHAnsi"/>
          <w:sz w:val="20"/>
        </w:rPr>
        <w:t>viscerálnej</w:t>
      </w:r>
      <w:proofErr w:type="spellEnd"/>
      <w:r w:rsidRPr="003035CB">
        <w:rPr>
          <w:rFonts w:asciiTheme="minorHAnsi" w:hAnsiTheme="minorHAnsi" w:cstheme="minorHAnsi"/>
          <w:sz w:val="20"/>
        </w:rPr>
        <w:t xml:space="preserve"> a transplantačnej chirurgie (pracovisko jednotky intenzívnej starostlivosti v pavilóne 4/3) Univerzitnej nemocnice Martin.</w:t>
      </w:r>
    </w:p>
    <w:p w14:paraId="48FBA65E" w14:textId="77777777" w:rsidR="00640991" w:rsidRPr="003035CB" w:rsidRDefault="00640991" w:rsidP="00640991">
      <w:pPr>
        <w:spacing w:line="276" w:lineRule="auto"/>
        <w:rPr>
          <w:rFonts w:asciiTheme="minorHAnsi" w:hAnsiTheme="minorHAnsi" w:cstheme="minorHAnsi"/>
          <w:b/>
        </w:rPr>
      </w:pPr>
    </w:p>
    <w:p w14:paraId="792A3525" w14:textId="77777777" w:rsidR="00640991" w:rsidRPr="00D400F4" w:rsidRDefault="00640991" w:rsidP="00640991">
      <w:pPr>
        <w:spacing w:line="276" w:lineRule="auto"/>
        <w:rPr>
          <w:rFonts w:asciiTheme="minorHAnsi" w:hAnsiTheme="minorHAnsi" w:cstheme="minorHAnsi"/>
          <w:sz w:val="20"/>
        </w:rPr>
      </w:pPr>
      <w:r w:rsidRPr="003035CB">
        <w:rPr>
          <w:rFonts w:asciiTheme="minorHAnsi" w:hAnsiTheme="minorHAnsi" w:cstheme="minorHAnsi"/>
          <w:b/>
          <w:sz w:val="20"/>
        </w:rPr>
        <w:t xml:space="preserve">Minimálna technická špecifikácia: </w:t>
      </w:r>
      <w:r w:rsidRPr="003035CB">
        <w:rPr>
          <w:rFonts w:asciiTheme="minorHAnsi" w:hAnsiTheme="minorHAnsi" w:cstheme="minorHAnsi"/>
          <w:sz w:val="20"/>
        </w:rPr>
        <w:t>Pojazdný RTG prístroj</w:t>
      </w:r>
    </w:p>
    <w:p w14:paraId="6345B3D7" w14:textId="77777777" w:rsidR="00640991" w:rsidRPr="00D400F4" w:rsidRDefault="00640991" w:rsidP="00640991">
      <w:pPr>
        <w:spacing w:line="276" w:lineRule="auto"/>
        <w:rPr>
          <w:rFonts w:asciiTheme="minorHAnsi" w:hAnsiTheme="minorHAnsi" w:cstheme="minorHAnsi"/>
          <w:sz w:val="20"/>
        </w:rPr>
      </w:pPr>
    </w:p>
    <w:p w14:paraId="0411326D" w14:textId="77777777" w:rsidR="00640991" w:rsidRPr="00D400F4" w:rsidRDefault="00640991" w:rsidP="00640991">
      <w:pPr>
        <w:spacing w:line="276" w:lineRule="auto"/>
        <w:rPr>
          <w:b/>
          <w:i/>
        </w:rPr>
      </w:pPr>
      <w:r w:rsidRPr="00D400F4">
        <w:rPr>
          <w:rFonts w:asciiTheme="minorHAnsi" w:hAnsiTheme="minorHAnsi" w:cstheme="minorHAnsi"/>
          <w:b/>
          <w:i/>
          <w:sz w:val="20"/>
        </w:rPr>
        <w:t>Minimálne technicko-medicínske parametre predmetu zákazky:</w:t>
      </w:r>
    </w:p>
    <w:p w14:paraId="22C8219E" w14:textId="77777777" w:rsidR="00640991" w:rsidRPr="00D400F4" w:rsidRDefault="00640991" w:rsidP="00640991">
      <w:pPr>
        <w:spacing w:line="276" w:lineRule="auto"/>
        <w:rPr>
          <w:rFonts w:asciiTheme="minorHAnsi" w:hAnsiTheme="minorHAnsi" w:cstheme="minorHAnsi"/>
          <w:sz w:val="20"/>
        </w:rPr>
      </w:pPr>
      <w:r w:rsidRPr="00D400F4">
        <w:rPr>
          <w:rFonts w:asciiTheme="minorHAnsi" w:hAnsiTheme="minorHAnsi" w:cstheme="minorHAnsi"/>
          <w:sz w:val="20"/>
        </w:rPr>
        <w:t>-požaduje sa nový nepoužívaný a nerepasovaný tovar.</w:t>
      </w:r>
    </w:p>
    <w:p w14:paraId="72BE6FB4" w14:textId="77777777" w:rsidR="00640991" w:rsidRDefault="00640991" w:rsidP="00640991">
      <w:pPr>
        <w:jc w:val="both"/>
        <w:rPr>
          <w:b/>
          <w:i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3855"/>
        <w:gridCol w:w="2759"/>
        <w:gridCol w:w="1910"/>
      </w:tblGrid>
      <w:tr w:rsidR="00640991" w:rsidRPr="00B678FA" w14:paraId="61DB911C" w14:textId="77777777" w:rsidTr="00A46829">
        <w:trPr>
          <w:trHeight w:val="9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D04D45" w14:textId="77777777" w:rsidR="00640991" w:rsidRPr="00B678FA" w:rsidRDefault="00640991" w:rsidP="00A46829">
            <w:pPr>
              <w:jc w:val="center"/>
              <w:rPr>
                <w:b/>
                <w:bCs/>
                <w:color w:val="000000"/>
                <w:sz w:val="20"/>
                <w:lang w:eastAsia="sk-SK"/>
              </w:rPr>
            </w:pPr>
            <w:r w:rsidRPr="00B678FA">
              <w:rPr>
                <w:b/>
                <w:bCs/>
                <w:color w:val="000000"/>
                <w:sz w:val="20"/>
                <w:lang w:eastAsia="sk-SK"/>
              </w:rPr>
              <w:t>Por. č.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3113B9" w14:textId="77777777" w:rsidR="00640991" w:rsidRPr="00B678FA" w:rsidRDefault="00640991" w:rsidP="00A46829">
            <w:pPr>
              <w:jc w:val="center"/>
              <w:rPr>
                <w:b/>
                <w:bCs/>
                <w:color w:val="000000"/>
                <w:sz w:val="20"/>
                <w:lang w:eastAsia="sk-SK"/>
              </w:rPr>
            </w:pPr>
            <w:r w:rsidRPr="00B678FA">
              <w:rPr>
                <w:b/>
                <w:bCs/>
                <w:color w:val="000000"/>
                <w:sz w:val="20"/>
                <w:lang w:eastAsia="sk-SK"/>
              </w:rPr>
              <w:t>Technický parameter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CEA13C" w14:textId="77777777" w:rsidR="00640991" w:rsidRPr="00B678FA" w:rsidRDefault="00640991" w:rsidP="00A46829">
            <w:pPr>
              <w:jc w:val="center"/>
              <w:rPr>
                <w:b/>
                <w:bCs/>
                <w:color w:val="000000"/>
                <w:sz w:val="20"/>
                <w:lang w:eastAsia="sk-SK"/>
              </w:rPr>
            </w:pPr>
            <w:r w:rsidRPr="00B678FA">
              <w:rPr>
                <w:b/>
                <w:bCs/>
                <w:color w:val="000000"/>
                <w:sz w:val="20"/>
                <w:lang w:eastAsia="sk-SK"/>
              </w:rPr>
              <w:t>Hodnota technického parametra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0C4C65" w14:textId="77777777" w:rsidR="00640991" w:rsidRPr="00B678FA" w:rsidRDefault="00640991" w:rsidP="00A46829">
            <w:pPr>
              <w:jc w:val="center"/>
              <w:rPr>
                <w:b/>
                <w:bCs/>
                <w:color w:val="000000"/>
                <w:sz w:val="20"/>
                <w:lang w:eastAsia="sk-SK"/>
              </w:rPr>
            </w:pPr>
            <w:r w:rsidRPr="00B678FA">
              <w:rPr>
                <w:b/>
                <w:bCs/>
                <w:color w:val="000000"/>
                <w:sz w:val="20"/>
                <w:lang w:eastAsia="sk-SK"/>
              </w:rPr>
              <w:t>Vlastný návrh na plnenie predmetu zákazky</w:t>
            </w:r>
          </w:p>
        </w:tc>
      </w:tr>
      <w:tr w:rsidR="00640991" w:rsidRPr="00B678FA" w14:paraId="2036722F" w14:textId="77777777" w:rsidTr="00A46829">
        <w:trPr>
          <w:trHeight w:val="288"/>
        </w:trPr>
        <w:tc>
          <w:tcPr>
            <w:tcW w:w="7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5AD7E2" w14:textId="77777777" w:rsidR="00640991" w:rsidRPr="00B678FA" w:rsidRDefault="00640991" w:rsidP="00A4682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B678FA">
              <w:rPr>
                <w:b/>
                <w:bCs/>
                <w:color w:val="000000"/>
                <w:sz w:val="20"/>
                <w:lang w:eastAsia="sk-SK"/>
              </w:rPr>
              <w:t>RTG prístroj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18C47B" w14:textId="77777777" w:rsidR="00640991" w:rsidRPr="00B678FA" w:rsidRDefault="00640991" w:rsidP="00A46829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B678FA">
              <w:rPr>
                <w:b/>
                <w:bCs/>
                <w:color w:val="000000"/>
                <w:lang w:eastAsia="sk-SK"/>
              </w:rPr>
              <w:t> </w:t>
            </w:r>
          </w:p>
        </w:tc>
      </w:tr>
      <w:tr w:rsidR="00640991" w:rsidRPr="00B678FA" w14:paraId="553953B6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4432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02B2C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Typ prístroja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51E3D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mobilný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C954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593B1542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4FCD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B276B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 xml:space="preserve">Typ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scintilátora</w:t>
            </w:r>
            <w:proofErr w:type="spellEnd"/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3F357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proofErr w:type="spellStart"/>
            <w:r w:rsidRPr="00B678FA">
              <w:rPr>
                <w:sz w:val="20"/>
                <w:szCs w:val="20"/>
                <w:lang w:eastAsia="sk-SK"/>
              </w:rPr>
              <w:t>CsI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FE51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5592B267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68C8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F9866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Počet detektorov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64F6F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min. 1 ks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08A6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1A93A79C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FB0C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EF32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Pripojenie detektora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64A79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bezdrôtové pripojenie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E0CA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2A637759" w14:textId="77777777" w:rsidTr="00A46829">
        <w:trPr>
          <w:trHeight w:val="7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D9AC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78B2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Automatické nabíjanie akumulátora detektoru alebo nabíjačka s min. 2 akumulátormi pre detektor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B1D02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8F1E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1D7AD20C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5824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02981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Kontinuálna práca s prístrojom aj počas nabíjania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51E30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1FF5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66DE6E37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DA3F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96C18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Rozmer aktívnej plochy detektora (výška x šírka)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499F4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min. 42 x 42 cm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F930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0E89DE49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34A1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FFF9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Veľkosť bodu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AB41F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 xml:space="preserve">max. 150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μm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D9BC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457A827A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59F4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D1C3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Merateľné rozlíšenie obrazu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003CD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 xml:space="preserve">min. 3,3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lp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>/mm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A0C5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3E64FF73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6528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1530D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Rozlíšenie - rozsah šedi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BD0F2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min. 16 bit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A8BC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67CA85BE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BFBC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06AC9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Čas cyklu - možnosť snímkovať ďalšiu expozíciu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D728B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max. 15 sekúnd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09F3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46F92B23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BB63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6BE59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Čas zobrazenia snímky po expozícii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1400F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max. 5 sekúnd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7696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3772E2AE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C4F7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91D1B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Výstupný výkon generátora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E8BCC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min. 30 kW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D5AB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75D63E42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F3B8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B0C3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Rozsah kV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F749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min. od 50 kV do 120 kV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B28B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59B491A9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59EC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7499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Počet otáčok anódy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ADE75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 xml:space="preserve">min. 2500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ot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>/min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1648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3210A25E" w14:textId="77777777" w:rsidTr="00A46829">
        <w:trPr>
          <w:trHeight w:val="7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E180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BD4ED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 xml:space="preserve">Rozsah nastavenia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mAs</w:t>
            </w:r>
            <w:proofErr w:type="spellEnd"/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45173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 xml:space="preserve">min. od 0,5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mAs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 xml:space="preserve"> do 350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mAs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A251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7F3CAB15" w14:textId="77777777" w:rsidTr="00A46829">
        <w:trPr>
          <w:trHeight w:val="9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B8AE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6BE74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Veľkosť malého ohniska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560C6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max. 0,8 mm v prípade jednoohniskového RTG žiariča</w:t>
            </w:r>
            <w:r w:rsidRPr="00B678FA">
              <w:rPr>
                <w:sz w:val="20"/>
                <w:szCs w:val="20"/>
                <w:lang w:eastAsia="sk-SK"/>
              </w:rPr>
              <w:br/>
              <w:t>max. veľkosť ohniska 0,8 mm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76B3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7B0BEE4B" w14:textId="77777777" w:rsidTr="00A46829">
        <w:trPr>
          <w:trHeight w:val="1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40B6" w14:textId="77777777" w:rsidR="00640991" w:rsidRPr="00E64BDC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4BD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B582B" w14:textId="77777777" w:rsidR="00640991" w:rsidRPr="00E64BDC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E64BDC">
              <w:rPr>
                <w:sz w:val="20"/>
                <w:szCs w:val="20"/>
                <w:lang w:eastAsia="sk-SK"/>
              </w:rPr>
              <w:t>Veľkosť veľkého ohniska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21921" w14:textId="77777777" w:rsidR="00640991" w:rsidRPr="00E64BDC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E64BDC">
              <w:rPr>
                <w:sz w:val="20"/>
                <w:szCs w:val="20"/>
                <w:lang w:eastAsia="sk-SK"/>
              </w:rPr>
              <w:t>max. 1,3 mm v prípade jednoohniskového RTG žiariča</w:t>
            </w:r>
            <w:r w:rsidRPr="00E64BDC">
              <w:rPr>
                <w:sz w:val="20"/>
                <w:szCs w:val="20"/>
                <w:lang w:eastAsia="sk-SK"/>
              </w:rPr>
              <w:br/>
              <w:t>max. veľkosť ohniska 0,8 mm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C09C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05A4CABD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BA58" w14:textId="77777777" w:rsidR="00640991" w:rsidRPr="00E64BDC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4BD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688A1" w14:textId="77777777" w:rsidR="00640991" w:rsidRPr="00E64BDC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E64BDC">
              <w:rPr>
                <w:sz w:val="20"/>
                <w:szCs w:val="20"/>
                <w:lang w:eastAsia="sk-SK"/>
              </w:rPr>
              <w:t>Tepelná kapacita anódy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446FB" w14:textId="77777777" w:rsidR="00640991" w:rsidRPr="00E64BDC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E64BDC">
              <w:rPr>
                <w:sz w:val="20"/>
                <w:szCs w:val="20"/>
                <w:lang w:eastAsia="sk-SK"/>
              </w:rPr>
              <w:t>min. 100 KHU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D163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38CA9D5D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6D3C" w14:textId="77777777" w:rsidR="00640991" w:rsidRPr="00E64BDC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4BD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4F97" w14:textId="77777777" w:rsidR="00640991" w:rsidRPr="00E64BDC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E64BDC">
              <w:rPr>
                <w:sz w:val="20"/>
                <w:szCs w:val="20"/>
                <w:lang w:eastAsia="sk-SK"/>
              </w:rPr>
              <w:t>Zaťaženosť detektora v ľahu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B47EB" w14:textId="77777777" w:rsidR="00640991" w:rsidRPr="00E64BDC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E64BDC">
              <w:rPr>
                <w:sz w:val="20"/>
                <w:szCs w:val="20"/>
                <w:lang w:eastAsia="sk-SK"/>
              </w:rPr>
              <w:t>min. 120 kg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EA13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28434618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D70B" w14:textId="77777777" w:rsidR="00640991" w:rsidRPr="00E64BDC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4BD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DAE2B" w14:textId="77777777" w:rsidR="00640991" w:rsidRPr="00E64BDC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E64BDC">
              <w:rPr>
                <w:sz w:val="20"/>
                <w:szCs w:val="20"/>
                <w:lang w:eastAsia="sk-SK"/>
              </w:rPr>
              <w:t>Maximálna výška ohniska RTG žiariča pri vertikálnom snímkovaní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F740D" w14:textId="77777777" w:rsidR="00640991" w:rsidRPr="00E64BDC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E64BDC">
              <w:rPr>
                <w:sz w:val="20"/>
                <w:szCs w:val="20"/>
                <w:lang w:eastAsia="sk-SK"/>
              </w:rPr>
              <w:t>min. 185 cm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D4B0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6D934CD9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DE9C" w14:textId="77777777" w:rsidR="00640991" w:rsidRPr="00E64BDC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64BD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CE2FB" w14:textId="77777777" w:rsidR="00640991" w:rsidRPr="00E64BDC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E64BDC">
              <w:rPr>
                <w:sz w:val="20"/>
                <w:szCs w:val="20"/>
                <w:lang w:eastAsia="sk-SK"/>
              </w:rPr>
              <w:t>Minimálna výška ohniska RTG žiariča pri vertikálnom snímkovaní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AEFE" w14:textId="77777777" w:rsidR="00640991" w:rsidRPr="00E64BDC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E64BDC">
              <w:rPr>
                <w:sz w:val="20"/>
                <w:szCs w:val="20"/>
                <w:lang w:eastAsia="sk-SK"/>
              </w:rPr>
              <w:t>max. 67,5 cm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311F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22471E24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11D3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0A232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Možnosť zhotovenia snímok aj zo siete 230V 50 Hz pri vybitom akumulátore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B2A23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4F9E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6CBE896E" w14:textId="77777777" w:rsidTr="00A46829">
        <w:trPr>
          <w:trHeight w:val="7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1855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E32C4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proofErr w:type="spellStart"/>
            <w:r w:rsidRPr="00B678FA">
              <w:rPr>
                <w:sz w:val="20"/>
                <w:szCs w:val="20"/>
                <w:lang w:eastAsia="sk-SK"/>
              </w:rPr>
              <w:t>Davkový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 xml:space="preserve"> parameter so zápisom k aktívnemu obrazu s automatickým prenosom do PACS-u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E8AC1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EA34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4983C3E9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382C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C987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 xml:space="preserve">Zabudované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kolimačné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 xml:space="preserve"> svetlo 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DF5D8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22FB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541122EE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9B7B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CB5B9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Rotácia ramena okolo vlastnej osi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42D3D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 xml:space="preserve"> min. + - 90 stupňov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2505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3C92E039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F6CE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F75B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Rozsah otáčania RTG žiariča okolo vlastnej osi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3294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min. + 90 -30 stupňov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2D68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0D7AC7BC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C4B2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C046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 xml:space="preserve">Rotácia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kolimatora</w:t>
            </w:r>
            <w:proofErr w:type="spellEnd"/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B0E95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 xml:space="preserve"> min. + - 90 stupňov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12BE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0CDD05FD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406D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D7A3A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Motorický pohon prístroja na batériu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6DABC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4C12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73559CBF" w14:textId="77777777" w:rsidTr="00A46829">
        <w:trPr>
          <w:trHeight w:val="7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7E46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80239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 xml:space="preserve">Držiak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flatpanelu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antirozptylovou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 xml:space="preserve"> mriežkou minimálne 60 Im/cm alebo adekvátne softwarové riešenie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A006D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2686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1ECCF836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42D3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F60CF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Diaľkové ovládanie expozície (nie kábel)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1BBF8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D99B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52663D61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EE7C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BCDBC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 xml:space="preserve">Ovládanie motor. pohybov na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rentgene</w:t>
            </w:r>
            <w:proofErr w:type="spellEnd"/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0721A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09E4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5FDEDFBB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8C01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0CD11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DAP meter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7E2AF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47C9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3DCB9FEF" w14:textId="77777777" w:rsidTr="00A46829">
        <w:trPr>
          <w:trHeight w:val="446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39F07D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Akvizičná stanica pre RTG prístroje</w:t>
            </w:r>
          </w:p>
        </w:tc>
      </w:tr>
      <w:tr w:rsidR="00640991" w:rsidRPr="00B678FA" w14:paraId="326E69D9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7A53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AE93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Operačný systém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E10DF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Windows alebo Linux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222F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3D8FCD07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7E93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7B7F4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proofErr w:type="spellStart"/>
            <w:r w:rsidRPr="00B678FA">
              <w:rPr>
                <w:sz w:val="20"/>
                <w:szCs w:val="20"/>
                <w:lang w:eastAsia="sk-SK"/>
              </w:rPr>
              <w:t>Postprocesing</w:t>
            </w:r>
            <w:proofErr w:type="spellEnd"/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8CA5B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E02C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10716F56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659A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9989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Zabudované CD/DVD a USB rozhranie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E1FBE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A959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3E3D62FD" w14:textId="77777777" w:rsidTr="00A46829">
        <w:trPr>
          <w:trHeight w:val="7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EBF7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145A3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proofErr w:type="spellStart"/>
            <w:r w:rsidRPr="00B678FA">
              <w:rPr>
                <w:sz w:val="20"/>
                <w:szCs w:val="20"/>
                <w:lang w:eastAsia="sk-SK"/>
              </w:rPr>
              <w:t>Hard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 xml:space="preserve"> disk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94F0F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min. 150 GB alebo pamäť na min. 10 000 obrazov v DICOM formáte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F248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1DA7A9C9" w14:textId="77777777" w:rsidTr="00A46829">
        <w:trPr>
          <w:trHeight w:val="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4B8A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DDFD9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Pamäť RAM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16531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min. 4 GB, v prípade operačného systému Linux - min. 2 GB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EF13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04F4E3C7" w14:textId="77777777" w:rsidTr="00A46829">
        <w:trPr>
          <w:trHeight w:val="7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3D7D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8CA76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 xml:space="preserve">Minimálne DICOM verzia 3 alebo novšia,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Dicom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Worklist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Dicom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Send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Dicom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 xml:space="preserve"> MPPS,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Dicom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Storage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Commitment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 xml:space="preserve">, DICOM zasielanie </w:t>
            </w:r>
            <w:proofErr w:type="spellStart"/>
            <w:r w:rsidRPr="00B678FA">
              <w:rPr>
                <w:sz w:val="20"/>
                <w:szCs w:val="20"/>
                <w:lang w:eastAsia="sk-SK"/>
              </w:rPr>
              <w:t>snímiek</w:t>
            </w:r>
            <w:proofErr w:type="spellEnd"/>
            <w:r w:rsidRPr="00B678FA">
              <w:rPr>
                <w:sz w:val="20"/>
                <w:szCs w:val="20"/>
                <w:lang w:eastAsia="sk-SK"/>
              </w:rPr>
              <w:t xml:space="preserve"> na PACS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BF9D8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9961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67AB7BDF" w14:textId="77777777" w:rsidTr="00A46829">
        <w:trPr>
          <w:trHeight w:val="7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EBFC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lastRenderedPageBreak/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0035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Užívateľské rozhranie v slovenskom, českom alebo anglickom  jazyku. Protokoly(orgánová automatika) v slovenskom alebo českom jazyku.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8CD0B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E608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051CCE61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1857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EA4E3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Monitor akvizičnej stanice s rozmerom minimálne 15 palcov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65CB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E19B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790A83C1" w14:textId="77777777" w:rsidTr="00A46829">
        <w:trPr>
          <w:trHeight w:val="446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261543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Doplnky</w:t>
            </w:r>
          </w:p>
        </w:tc>
      </w:tr>
      <w:tr w:rsidR="00640991" w:rsidRPr="00B678FA" w14:paraId="7CE06191" w14:textId="77777777" w:rsidTr="00A46829">
        <w:trPr>
          <w:trHeight w:val="3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69D8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3825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Ochranná zástera celotelová (veľkosť L)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0B185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F922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40991" w:rsidRPr="00B678FA" w14:paraId="26882FAA" w14:textId="77777777" w:rsidTr="00A46829">
        <w:trPr>
          <w:trHeight w:val="4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FE2C" w14:textId="77777777" w:rsidR="00640991" w:rsidRPr="00B678FA" w:rsidRDefault="00640991" w:rsidP="00A46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678F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2B99F" w14:textId="77777777" w:rsidR="00640991" w:rsidRPr="00B678FA" w:rsidRDefault="00640991" w:rsidP="00A46829">
            <w:pPr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Ochrana štítnej žľazy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7E838" w14:textId="77777777" w:rsidR="00640991" w:rsidRPr="00B678FA" w:rsidRDefault="00640991" w:rsidP="00A46829">
            <w:pPr>
              <w:jc w:val="center"/>
              <w:rPr>
                <w:sz w:val="20"/>
                <w:szCs w:val="20"/>
                <w:lang w:eastAsia="sk-SK"/>
              </w:rPr>
            </w:pPr>
            <w:r w:rsidRPr="00B678FA">
              <w:rPr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95EA" w14:textId="77777777" w:rsidR="00640991" w:rsidRPr="00B678FA" w:rsidRDefault="00640991" w:rsidP="00A4682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B678FA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519957C3" w14:textId="77777777" w:rsidR="00640991" w:rsidRDefault="00640991" w:rsidP="00640991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6156C61" w14:textId="7568BC71" w:rsidR="005A6E99" w:rsidRPr="00640991" w:rsidRDefault="005A6E99">
      <w:pPr>
        <w:rPr>
          <w:rFonts w:asciiTheme="minorHAnsi" w:hAnsiTheme="minorHAnsi" w:cstheme="minorHAnsi"/>
          <w:b/>
          <w:sz w:val="20"/>
          <w:szCs w:val="20"/>
        </w:rPr>
      </w:pPr>
    </w:p>
    <w:sectPr w:rsidR="005A6E99" w:rsidRPr="00640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91"/>
    <w:rsid w:val="005A6E99"/>
    <w:rsid w:val="006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8C19"/>
  <w15:chartTrackingRefBased/>
  <w15:docId w15:val="{17FDCAA2-FB3B-472B-A8C4-FAF37E1E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09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Blažičková</dc:creator>
  <cp:keywords/>
  <dc:description/>
  <cp:lastModifiedBy>Kristína Blažičková</cp:lastModifiedBy>
  <cp:revision>1</cp:revision>
  <dcterms:created xsi:type="dcterms:W3CDTF">2023-04-26T07:55:00Z</dcterms:created>
  <dcterms:modified xsi:type="dcterms:W3CDTF">2023-04-26T07:56:00Z</dcterms:modified>
</cp:coreProperties>
</file>