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6A753" w14:textId="77777777" w:rsidR="00CE4460" w:rsidRDefault="00CE4460" w:rsidP="00CE4460">
      <w:pPr>
        <w:tabs>
          <w:tab w:val="left" w:pos="3560"/>
        </w:tabs>
        <w:spacing w:after="0" w:line="240" w:lineRule="auto"/>
        <w:rPr>
          <w:rFonts w:asciiTheme="minorHAnsi" w:hAnsiTheme="minorHAnsi"/>
          <w:b/>
          <w:sz w:val="24"/>
          <w:szCs w:val="24"/>
        </w:rPr>
      </w:pPr>
      <w:r>
        <w:rPr>
          <w:noProof/>
          <w:lang w:eastAsia="sk-SK"/>
        </w:rPr>
        <w:drawing>
          <wp:anchor distT="0" distB="0" distL="114300" distR="114300" simplePos="0" relativeHeight="251658240" behindDoc="1" locked="0" layoutInCell="1" allowOverlap="1" wp14:anchorId="561C61A4" wp14:editId="19DAC611">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11"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z w:val="24"/>
          <w:szCs w:val="24"/>
        </w:rPr>
        <w:tab/>
      </w:r>
    </w:p>
    <w:p w14:paraId="04EDDEBE" w14:textId="77777777" w:rsidR="00CE4460" w:rsidRDefault="00CE4460" w:rsidP="00CE4460">
      <w:pPr>
        <w:tabs>
          <w:tab w:val="left" w:pos="7635"/>
        </w:tabs>
        <w:spacing w:after="0" w:line="240" w:lineRule="auto"/>
        <w:rPr>
          <w:rFonts w:asciiTheme="minorHAnsi" w:hAnsiTheme="minorHAnsi"/>
          <w:sz w:val="24"/>
          <w:szCs w:val="24"/>
        </w:rPr>
      </w:pPr>
    </w:p>
    <w:p w14:paraId="3486CC5B" w14:textId="77777777" w:rsidR="00CE4460" w:rsidRDefault="00CE4460" w:rsidP="00CE4460">
      <w:pPr>
        <w:tabs>
          <w:tab w:val="left" w:pos="7635"/>
        </w:tabs>
        <w:spacing w:after="0" w:line="240" w:lineRule="auto"/>
        <w:rPr>
          <w:rFonts w:asciiTheme="minorHAnsi" w:hAnsiTheme="minorHAnsi"/>
          <w:sz w:val="24"/>
          <w:szCs w:val="24"/>
        </w:rPr>
      </w:pPr>
    </w:p>
    <w:p w14:paraId="325A94C7" w14:textId="77777777" w:rsidR="00CE4460" w:rsidRDefault="00CE4460" w:rsidP="00CE4460">
      <w:pPr>
        <w:tabs>
          <w:tab w:val="left" w:pos="7635"/>
        </w:tabs>
        <w:spacing w:after="0" w:line="240" w:lineRule="auto"/>
        <w:rPr>
          <w:rFonts w:asciiTheme="minorHAnsi" w:hAnsiTheme="minorHAnsi"/>
          <w:sz w:val="24"/>
          <w:szCs w:val="24"/>
        </w:rPr>
      </w:pPr>
    </w:p>
    <w:p w14:paraId="580A6857" w14:textId="77777777" w:rsidR="00CE4460" w:rsidRDefault="00CE4460" w:rsidP="00CE4460">
      <w:pPr>
        <w:tabs>
          <w:tab w:val="left" w:pos="7635"/>
        </w:tabs>
        <w:spacing w:after="0" w:line="240" w:lineRule="auto"/>
        <w:rPr>
          <w:rFonts w:asciiTheme="minorHAnsi" w:hAnsiTheme="minorHAnsi" w:cs="Arial"/>
          <w:sz w:val="20"/>
          <w:szCs w:val="20"/>
        </w:rPr>
      </w:pPr>
    </w:p>
    <w:p w14:paraId="2251A77A" w14:textId="77777777" w:rsidR="00CE4460" w:rsidRDefault="00CE4460" w:rsidP="00CE4460">
      <w:pPr>
        <w:tabs>
          <w:tab w:val="left" w:pos="7635"/>
        </w:tabs>
        <w:spacing w:after="0" w:line="240" w:lineRule="auto"/>
        <w:rPr>
          <w:rFonts w:asciiTheme="minorHAnsi" w:hAnsiTheme="minorHAnsi" w:cs="Arial"/>
          <w:sz w:val="20"/>
          <w:szCs w:val="20"/>
        </w:rPr>
      </w:pPr>
    </w:p>
    <w:p w14:paraId="3192ACF1" w14:textId="77777777" w:rsidR="00CE4460" w:rsidRDefault="00CE4460" w:rsidP="00CE4460">
      <w:pPr>
        <w:tabs>
          <w:tab w:val="left" w:pos="7635"/>
        </w:tabs>
        <w:spacing w:after="0" w:line="240" w:lineRule="auto"/>
        <w:rPr>
          <w:rFonts w:asciiTheme="minorHAnsi" w:hAnsiTheme="minorHAnsi" w:cs="Arial"/>
          <w:sz w:val="20"/>
          <w:szCs w:val="20"/>
        </w:rPr>
      </w:pPr>
    </w:p>
    <w:p w14:paraId="6301672D" w14:textId="77777777" w:rsidR="00CE4460" w:rsidRDefault="00CE4460" w:rsidP="00CE4460">
      <w:pPr>
        <w:tabs>
          <w:tab w:val="left" w:pos="7635"/>
        </w:tabs>
        <w:spacing w:after="0" w:line="240" w:lineRule="auto"/>
        <w:rPr>
          <w:rFonts w:asciiTheme="minorHAnsi" w:hAnsiTheme="minorHAnsi" w:cs="Arial"/>
          <w:sz w:val="20"/>
          <w:szCs w:val="20"/>
        </w:rPr>
      </w:pPr>
    </w:p>
    <w:p w14:paraId="47E00A14" w14:textId="77777777" w:rsidR="00CE4460" w:rsidRDefault="00CE4460" w:rsidP="00CE4460">
      <w:pPr>
        <w:tabs>
          <w:tab w:val="left" w:pos="7635"/>
        </w:tabs>
        <w:spacing w:after="0" w:line="240" w:lineRule="auto"/>
        <w:rPr>
          <w:rFonts w:asciiTheme="minorHAnsi" w:hAnsiTheme="minorHAnsi" w:cs="Arial"/>
          <w:sz w:val="20"/>
          <w:szCs w:val="20"/>
        </w:rPr>
      </w:pPr>
    </w:p>
    <w:p w14:paraId="78EF8E35" w14:textId="77777777" w:rsidR="00CE4460" w:rsidRDefault="00CE4460" w:rsidP="00CE4460">
      <w:pPr>
        <w:tabs>
          <w:tab w:val="left" w:pos="7635"/>
        </w:tabs>
        <w:spacing w:after="0" w:line="240" w:lineRule="auto"/>
        <w:rPr>
          <w:rFonts w:asciiTheme="minorHAnsi" w:hAnsiTheme="minorHAnsi" w:cs="Arial"/>
          <w:sz w:val="20"/>
          <w:szCs w:val="20"/>
        </w:rPr>
      </w:pPr>
    </w:p>
    <w:p w14:paraId="192F8B81" w14:textId="77777777" w:rsidR="00CE4460" w:rsidRDefault="00CE4460" w:rsidP="00CE4460">
      <w:pPr>
        <w:tabs>
          <w:tab w:val="left" w:pos="7635"/>
        </w:tabs>
        <w:spacing w:after="0" w:line="240" w:lineRule="auto"/>
        <w:rPr>
          <w:rFonts w:asciiTheme="minorHAnsi" w:hAnsiTheme="minorHAnsi" w:cs="Arial"/>
          <w:sz w:val="20"/>
          <w:szCs w:val="20"/>
        </w:rPr>
      </w:pPr>
    </w:p>
    <w:p w14:paraId="50079E44" w14:textId="77777777" w:rsidR="00CE4460" w:rsidRDefault="00CE4460" w:rsidP="00CE4460">
      <w:pPr>
        <w:tabs>
          <w:tab w:val="left" w:pos="7635"/>
        </w:tabs>
        <w:spacing w:after="0" w:line="240" w:lineRule="auto"/>
        <w:rPr>
          <w:rFonts w:asciiTheme="minorHAnsi" w:hAnsiTheme="minorHAnsi" w:cs="Arial"/>
          <w:sz w:val="20"/>
          <w:szCs w:val="20"/>
        </w:rPr>
      </w:pPr>
    </w:p>
    <w:p w14:paraId="4F4F7EB4" w14:textId="77777777" w:rsidR="00484147" w:rsidRPr="000C1940" w:rsidRDefault="00CE4460" w:rsidP="00CE4460">
      <w:pPr>
        <w:pStyle w:val="Zkladntext3"/>
        <w:rPr>
          <w:rFonts w:ascii="Calibri" w:hAnsi="Calibri" w:cs="Calibri"/>
          <w:caps/>
          <w:noProof w:val="0"/>
          <w:color w:val="auto"/>
          <w:sz w:val="28"/>
          <w:szCs w:val="22"/>
        </w:rPr>
      </w:pPr>
      <w:r w:rsidRPr="000C1940">
        <w:rPr>
          <w:rFonts w:ascii="Calibri" w:hAnsi="Calibri" w:cs="Calibri"/>
          <w:caps/>
          <w:noProof w:val="0"/>
          <w:color w:val="auto"/>
          <w:sz w:val="28"/>
          <w:szCs w:val="22"/>
        </w:rPr>
        <w:t xml:space="preserve">ZADÁVANIE NADLIMITNEJ ZÁKAZKY </w:t>
      </w:r>
    </w:p>
    <w:p w14:paraId="37BC9DBA" w14:textId="77777777" w:rsidR="000C1940" w:rsidRDefault="000C1940" w:rsidP="00CE4460">
      <w:pPr>
        <w:pStyle w:val="Zkladntext3"/>
        <w:rPr>
          <w:rFonts w:asciiTheme="minorHAnsi" w:hAnsiTheme="minorHAnsi" w:cstheme="minorHAnsi"/>
          <w:caps/>
          <w:noProof w:val="0"/>
          <w:color w:val="auto"/>
          <w:sz w:val="22"/>
          <w:szCs w:val="22"/>
        </w:rPr>
      </w:pPr>
    </w:p>
    <w:p w14:paraId="59FBB658" w14:textId="77777777" w:rsidR="000C1940" w:rsidRPr="000C1940" w:rsidRDefault="000C1940" w:rsidP="00CE4460">
      <w:pPr>
        <w:pStyle w:val="Zkladntext3"/>
        <w:rPr>
          <w:rFonts w:asciiTheme="minorHAnsi" w:hAnsiTheme="minorHAnsi" w:cstheme="minorHAnsi"/>
          <w:caps/>
          <w:noProof w:val="0"/>
          <w:color w:val="auto"/>
          <w:sz w:val="22"/>
          <w:szCs w:val="22"/>
        </w:rPr>
      </w:pPr>
    </w:p>
    <w:p w14:paraId="288F3CA4" w14:textId="77777777" w:rsidR="000C1940" w:rsidRPr="000C1940" w:rsidRDefault="000C1940" w:rsidP="00CE4460">
      <w:pPr>
        <w:pStyle w:val="Zkladntext3"/>
        <w:rPr>
          <w:rFonts w:asciiTheme="minorHAnsi" w:hAnsiTheme="minorHAnsi" w:cstheme="minorHAnsi"/>
          <w:caps/>
          <w:noProof w:val="0"/>
          <w:color w:val="auto"/>
          <w:sz w:val="24"/>
          <w:szCs w:val="22"/>
        </w:rPr>
      </w:pPr>
      <w:r w:rsidRPr="000C1940">
        <w:rPr>
          <w:rFonts w:asciiTheme="minorHAnsi" w:hAnsiTheme="minorHAnsi" w:cstheme="minorHAnsi"/>
          <w:color w:val="auto"/>
          <w:sz w:val="24"/>
          <w:szCs w:val="22"/>
        </w:rPr>
        <w:t>verejnou súťažou podľa § 66 ods. 7 písm. b)</w:t>
      </w:r>
    </w:p>
    <w:p w14:paraId="1A161DEC" w14:textId="77777777" w:rsidR="000C1940" w:rsidRDefault="000C1940" w:rsidP="000C1940">
      <w:pPr>
        <w:tabs>
          <w:tab w:val="right" w:leader="dot" w:pos="10080"/>
        </w:tabs>
        <w:spacing w:after="0" w:line="240" w:lineRule="auto"/>
        <w:rPr>
          <w:rFonts w:cs="Calibri"/>
          <w:sz w:val="20"/>
          <w:szCs w:val="20"/>
        </w:rPr>
      </w:pPr>
    </w:p>
    <w:p w14:paraId="5D869F01" w14:textId="77777777" w:rsidR="00CE4460" w:rsidRPr="000C1940" w:rsidRDefault="00CE4460" w:rsidP="000C1940">
      <w:pPr>
        <w:tabs>
          <w:tab w:val="right" w:leader="dot" w:pos="10080"/>
        </w:tabs>
        <w:spacing w:after="0" w:line="240" w:lineRule="auto"/>
        <w:jc w:val="center"/>
        <w:rPr>
          <w:rFonts w:cs="Calibri"/>
          <w:b/>
        </w:rPr>
      </w:pPr>
      <w:r w:rsidRPr="000C1940">
        <w:rPr>
          <w:rFonts w:cs="Calibri"/>
          <w:b/>
        </w:rPr>
        <w:t>zákona č. 343/2015 Z. z. o verejnom obstarávaní a o zmene a doplnení niektorých zákonov v znení neskorších predpisov</w:t>
      </w:r>
    </w:p>
    <w:p w14:paraId="108ED304" w14:textId="77777777" w:rsidR="00CE4460" w:rsidRPr="00B74113" w:rsidRDefault="00CE4460" w:rsidP="00CE4460">
      <w:pPr>
        <w:tabs>
          <w:tab w:val="right" w:leader="dot" w:pos="10080"/>
        </w:tabs>
        <w:spacing w:after="0" w:line="240" w:lineRule="auto"/>
        <w:jc w:val="center"/>
        <w:rPr>
          <w:rFonts w:cs="Calibri"/>
          <w:b/>
        </w:rPr>
      </w:pPr>
    </w:p>
    <w:p w14:paraId="5241F846" w14:textId="77777777" w:rsidR="00CE4460" w:rsidRPr="00B74113" w:rsidRDefault="00CE4460" w:rsidP="000C1940">
      <w:pPr>
        <w:tabs>
          <w:tab w:val="right" w:leader="dot" w:pos="10080"/>
        </w:tabs>
        <w:spacing w:after="0" w:line="240" w:lineRule="auto"/>
        <w:rPr>
          <w:rFonts w:cs="Calibri"/>
          <w:b/>
        </w:rPr>
      </w:pPr>
    </w:p>
    <w:p w14:paraId="47DE7BA2" w14:textId="77777777" w:rsidR="00CE4460" w:rsidRPr="00B74113" w:rsidRDefault="00CE4460" w:rsidP="00CE4460">
      <w:pPr>
        <w:pStyle w:val="Zkladntext3"/>
        <w:jc w:val="left"/>
        <w:rPr>
          <w:rFonts w:ascii="Calibri" w:hAnsi="Calibri" w:cs="Calibri"/>
          <w:noProof w:val="0"/>
          <w:color w:val="auto"/>
        </w:rPr>
      </w:pPr>
    </w:p>
    <w:p w14:paraId="3D39C666" w14:textId="77777777" w:rsidR="00CE4460" w:rsidRPr="00B74113" w:rsidRDefault="00CE4460" w:rsidP="00CE4460">
      <w:pPr>
        <w:pStyle w:val="Zkladntext3"/>
        <w:rPr>
          <w:rFonts w:ascii="Calibri" w:hAnsi="Calibri" w:cs="Calibri"/>
          <w:noProof w:val="0"/>
          <w:color w:val="auto"/>
          <w:sz w:val="40"/>
          <w:szCs w:val="40"/>
        </w:rPr>
      </w:pPr>
      <w:r w:rsidRPr="00B74113">
        <w:rPr>
          <w:rFonts w:ascii="Calibri" w:hAnsi="Calibri" w:cs="Calibri"/>
          <w:noProof w:val="0"/>
          <w:color w:val="auto"/>
          <w:sz w:val="40"/>
          <w:szCs w:val="40"/>
        </w:rPr>
        <w:t>SÚŤAŽNÉ  PODKLADY</w:t>
      </w:r>
    </w:p>
    <w:p w14:paraId="6C7D1B02" w14:textId="77777777" w:rsidR="00CE4460" w:rsidRPr="00B74113" w:rsidRDefault="00CE4460" w:rsidP="00CE4460">
      <w:pPr>
        <w:tabs>
          <w:tab w:val="right" w:leader="dot" w:pos="10080"/>
        </w:tabs>
        <w:spacing w:after="0" w:line="240" w:lineRule="auto"/>
        <w:jc w:val="center"/>
        <w:rPr>
          <w:rFonts w:cs="Calibri"/>
          <w:smallCaps/>
        </w:rPr>
      </w:pPr>
    </w:p>
    <w:p w14:paraId="16820168" w14:textId="77777777" w:rsidR="00CE4460" w:rsidRDefault="00CE4460" w:rsidP="00CE4460">
      <w:pPr>
        <w:tabs>
          <w:tab w:val="right" w:leader="dot" w:pos="10080"/>
        </w:tabs>
        <w:spacing w:after="0" w:line="240" w:lineRule="auto"/>
        <w:rPr>
          <w:rFonts w:cs="Calibri"/>
        </w:rPr>
      </w:pPr>
    </w:p>
    <w:p w14:paraId="147CB8FE" w14:textId="77777777" w:rsidR="000C1940" w:rsidRPr="00B74113" w:rsidRDefault="000C1940" w:rsidP="00CE4460">
      <w:pPr>
        <w:tabs>
          <w:tab w:val="right" w:leader="dot" w:pos="10080"/>
        </w:tabs>
        <w:spacing w:after="0" w:line="240" w:lineRule="auto"/>
        <w:rPr>
          <w:rFonts w:cs="Calibri"/>
          <w:smallCaps/>
          <w:sz w:val="20"/>
          <w:szCs w:val="20"/>
        </w:rPr>
      </w:pPr>
    </w:p>
    <w:p w14:paraId="0FD1A352" w14:textId="77777777" w:rsidR="00CE4460" w:rsidRPr="00F04C09" w:rsidRDefault="00F04C09" w:rsidP="00CE4460">
      <w:pPr>
        <w:tabs>
          <w:tab w:val="right" w:leader="dot" w:pos="10080"/>
        </w:tabs>
        <w:spacing w:after="0" w:line="240" w:lineRule="auto"/>
        <w:jc w:val="center"/>
        <w:rPr>
          <w:rFonts w:cs="Calibri"/>
        </w:rPr>
      </w:pPr>
      <w:r w:rsidRPr="00F04C09">
        <w:rPr>
          <w:rFonts w:cs="Calibri"/>
          <w:smallCaps/>
        </w:rPr>
        <w:t>PREDMET ZÁKAZKY</w:t>
      </w:r>
      <w:r>
        <w:rPr>
          <w:rFonts w:cs="Calibri"/>
          <w:smallCaps/>
        </w:rPr>
        <w:t>:</w:t>
      </w:r>
    </w:p>
    <w:p w14:paraId="7873395B" w14:textId="77777777" w:rsidR="00CE4460" w:rsidRPr="00B74113" w:rsidRDefault="00CE4460" w:rsidP="00CE4460">
      <w:pPr>
        <w:spacing w:after="0" w:line="240" w:lineRule="auto"/>
        <w:rPr>
          <w:rFonts w:cs="Calibri"/>
          <w:sz w:val="20"/>
          <w:szCs w:val="20"/>
        </w:rPr>
      </w:pPr>
    </w:p>
    <w:p w14:paraId="776C5D94" w14:textId="77777777" w:rsidR="00CE4460" w:rsidRPr="00B74113" w:rsidRDefault="00CE4460" w:rsidP="00CE4460">
      <w:pPr>
        <w:spacing w:after="0" w:line="240" w:lineRule="auto"/>
        <w:jc w:val="center"/>
        <w:rPr>
          <w:rFonts w:cs="Calibri"/>
          <w:b/>
          <w:bCs/>
          <w:caps/>
          <w:sz w:val="20"/>
          <w:szCs w:val="20"/>
        </w:rPr>
      </w:pPr>
    </w:p>
    <w:p w14:paraId="134EEAFC" w14:textId="77777777" w:rsidR="00CE4460" w:rsidRPr="00B74113" w:rsidRDefault="00CE4460" w:rsidP="00CE4460">
      <w:pPr>
        <w:spacing w:after="0" w:line="240" w:lineRule="auto"/>
        <w:jc w:val="center"/>
        <w:rPr>
          <w:rFonts w:cs="Calibri"/>
          <w:b/>
          <w:bCs/>
          <w:caps/>
          <w:sz w:val="20"/>
          <w:szCs w:val="20"/>
        </w:rPr>
      </w:pPr>
    </w:p>
    <w:p w14:paraId="55996E88" w14:textId="77777777" w:rsidR="000C1940" w:rsidRDefault="00484147" w:rsidP="00484147">
      <w:pPr>
        <w:tabs>
          <w:tab w:val="left" w:pos="3560"/>
        </w:tabs>
        <w:spacing w:after="0" w:line="240" w:lineRule="auto"/>
        <w:jc w:val="center"/>
        <w:rPr>
          <w:rFonts w:cs="Calibri"/>
          <w:b/>
          <w:sz w:val="24"/>
          <w:szCs w:val="24"/>
        </w:rPr>
      </w:pPr>
      <w:r w:rsidRPr="002D2C22">
        <w:rPr>
          <w:rFonts w:cs="Calibri"/>
          <w:b/>
          <w:sz w:val="24"/>
          <w:szCs w:val="24"/>
        </w:rPr>
        <w:t>„</w:t>
      </w:r>
      <w:r w:rsidR="000259E1" w:rsidRPr="000259E1">
        <w:rPr>
          <w:rFonts w:cs="Calibri"/>
          <w:b/>
          <w:sz w:val="24"/>
          <w:szCs w:val="24"/>
        </w:rPr>
        <w:t xml:space="preserve">Geotechnický monitoring na úsekoch diaľnic a rýchlostných ciest v správe Národnej diaľničnej spoločnosti, </w:t>
      </w:r>
      <w:proofErr w:type="spellStart"/>
      <w:r w:rsidR="000259E1" w:rsidRPr="000259E1">
        <w:rPr>
          <w:rFonts w:cs="Calibri"/>
          <w:b/>
          <w:sz w:val="24"/>
          <w:szCs w:val="24"/>
        </w:rPr>
        <w:t>a.s</w:t>
      </w:r>
      <w:proofErr w:type="spellEnd"/>
      <w:r w:rsidR="000259E1" w:rsidRPr="000259E1">
        <w:rPr>
          <w:rFonts w:cs="Calibri"/>
          <w:b/>
          <w:sz w:val="24"/>
          <w:szCs w:val="24"/>
        </w:rPr>
        <w:t>.</w:t>
      </w:r>
      <w:r w:rsidRPr="002D2C22">
        <w:rPr>
          <w:rFonts w:cs="Calibri"/>
          <w:b/>
          <w:sz w:val="24"/>
          <w:szCs w:val="24"/>
        </w:rPr>
        <w:t>“</w:t>
      </w:r>
    </w:p>
    <w:p w14:paraId="7A323EF4" w14:textId="77777777" w:rsidR="000C1940" w:rsidRDefault="000C1940" w:rsidP="00484147">
      <w:pPr>
        <w:tabs>
          <w:tab w:val="left" w:pos="3560"/>
        </w:tabs>
        <w:spacing w:after="0" w:line="240" w:lineRule="auto"/>
        <w:jc w:val="center"/>
        <w:rPr>
          <w:rFonts w:cs="Calibri"/>
          <w:b/>
          <w:sz w:val="24"/>
          <w:szCs w:val="24"/>
        </w:rPr>
      </w:pPr>
    </w:p>
    <w:p w14:paraId="74A617E4" w14:textId="77777777" w:rsidR="000C1940" w:rsidRDefault="000C1940" w:rsidP="00484147">
      <w:pPr>
        <w:tabs>
          <w:tab w:val="left" w:pos="3560"/>
        </w:tabs>
        <w:spacing w:after="0" w:line="240" w:lineRule="auto"/>
        <w:jc w:val="center"/>
        <w:rPr>
          <w:rFonts w:cs="Calibri"/>
          <w:b/>
          <w:sz w:val="24"/>
          <w:szCs w:val="24"/>
        </w:rPr>
      </w:pPr>
    </w:p>
    <w:p w14:paraId="22EF6C68" w14:textId="77777777" w:rsidR="000C1940" w:rsidRPr="000C1940" w:rsidRDefault="000C1940" w:rsidP="00484147">
      <w:pPr>
        <w:tabs>
          <w:tab w:val="left" w:pos="3560"/>
        </w:tabs>
        <w:spacing w:after="0" w:line="240" w:lineRule="auto"/>
        <w:jc w:val="center"/>
        <w:rPr>
          <w:rFonts w:cs="Calibri"/>
          <w:sz w:val="24"/>
          <w:szCs w:val="24"/>
        </w:rPr>
      </w:pPr>
    </w:p>
    <w:p w14:paraId="561E9EE2" w14:textId="77777777" w:rsidR="00967B02" w:rsidRPr="002D2C22" w:rsidRDefault="000C1940" w:rsidP="000C1940">
      <w:pPr>
        <w:tabs>
          <w:tab w:val="left" w:pos="3560"/>
        </w:tabs>
        <w:spacing w:after="0" w:line="240" w:lineRule="auto"/>
        <w:jc w:val="center"/>
        <w:rPr>
          <w:rFonts w:asciiTheme="minorHAnsi" w:hAnsiTheme="minorHAnsi" w:cstheme="minorHAnsi"/>
          <w:b/>
          <w:sz w:val="24"/>
          <w:szCs w:val="24"/>
        </w:rPr>
      </w:pPr>
      <w:r w:rsidRPr="000C1940">
        <w:rPr>
          <w:rFonts w:cs="Calibri"/>
          <w:sz w:val="24"/>
          <w:szCs w:val="24"/>
        </w:rPr>
        <w:t>DRUH ZÁKAZKY: POSKYTNUTIE SLUŽBY</w:t>
      </w:r>
    </w:p>
    <w:p w14:paraId="6FC21A6B"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47C5E4E"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323A8B50"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AFF3FA7"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7D3996FF"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562B0B8"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562254E4"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7E1F84B1"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A3280A6"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E7E2E02"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69B7C410"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49E982A3"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1E45857A" w14:textId="77777777" w:rsidR="002C4074" w:rsidRPr="00B74113" w:rsidRDefault="002C4074">
      <w:pPr>
        <w:rPr>
          <w:rFonts w:asciiTheme="minorHAnsi" w:hAnsiTheme="minorHAnsi" w:cstheme="minorHAnsi"/>
        </w:rPr>
      </w:pPr>
    </w:p>
    <w:p w14:paraId="6C1E6020" w14:textId="26D30AF0" w:rsidR="00313E16" w:rsidRPr="0076540B" w:rsidRDefault="0076540B" w:rsidP="000C1940">
      <w:pPr>
        <w:spacing w:after="0" w:line="240" w:lineRule="auto"/>
        <w:jc w:val="center"/>
        <w:rPr>
          <w:rFonts w:asciiTheme="minorHAnsi" w:hAnsiTheme="minorHAnsi" w:cstheme="minorHAnsi"/>
        </w:rPr>
      </w:pPr>
      <w:r w:rsidRPr="0076540B">
        <w:rPr>
          <w:rFonts w:asciiTheme="minorHAnsi" w:hAnsiTheme="minorHAnsi" w:cstheme="minorHAnsi"/>
        </w:rPr>
        <w:t>0</w:t>
      </w:r>
      <w:r w:rsidR="00746AE3">
        <w:rPr>
          <w:rFonts w:asciiTheme="minorHAnsi" w:hAnsiTheme="minorHAnsi" w:cstheme="minorHAnsi"/>
        </w:rPr>
        <w:t>6</w:t>
      </w:r>
      <w:r w:rsidR="00C96008" w:rsidRPr="0076540B">
        <w:rPr>
          <w:rFonts w:asciiTheme="minorHAnsi" w:hAnsiTheme="minorHAnsi" w:cstheme="minorHAnsi"/>
        </w:rPr>
        <w:t>/</w:t>
      </w:r>
      <w:r w:rsidR="00323CE9" w:rsidRPr="0076540B">
        <w:rPr>
          <w:rFonts w:asciiTheme="minorHAnsi" w:hAnsiTheme="minorHAnsi" w:cstheme="minorHAnsi"/>
        </w:rPr>
        <w:t>2023</w:t>
      </w:r>
    </w:p>
    <w:p w14:paraId="645A9E6A" w14:textId="77777777" w:rsidR="00484147" w:rsidRPr="00484147" w:rsidRDefault="00484147" w:rsidP="00484147">
      <w:pPr>
        <w:spacing w:after="0" w:line="240" w:lineRule="auto"/>
        <w:jc w:val="center"/>
        <w:rPr>
          <w:rFonts w:cs="Calibri"/>
          <w:b/>
          <w:bCs/>
          <w:caps/>
          <w:sz w:val="24"/>
          <w:szCs w:val="24"/>
        </w:rPr>
      </w:pPr>
      <w:r w:rsidRPr="00484147">
        <w:rPr>
          <w:rFonts w:cs="Calibri"/>
          <w:b/>
          <w:bCs/>
          <w:caps/>
          <w:sz w:val="24"/>
          <w:szCs w:val="24"/>
        </w:rPr>
        <w:lastRenderedPageBreak/>
        <w:t>Obsah súťažných podkladov</w:t>
      </w:r>
    </w:p>
    <w:p w14:paraId="037C2CD7" w14:textId="77777777" w:rsidR="00484147" w:rsidRPr="00484147" w:rsidRDefault="00484147" w:rsidP="00484147">
      <w:pPr>
        <w:spacing w:after="0" w:line="240" w:lineRule="auto"/>
        <w:jc w:val="center"/>
        <w:rPr>
          <w:rFonts w:cs="Calibri"/>
          <w:b/>
          <w:bCs/>
          <w:caps/>
          <w:sz w:val="24"/>
          <w:szCs w:val="24"/>
        </w:rPr>
      </w:pPr>
    </w:p>
    <w:p w14:paraId="4DD0EFE6" w14:textId="77777777" w:rsidR="00484147" w:rsidRPr="00EB05DA" w:rsidRDefault="00484147" w:rsidP="00484147">
      <w:pPr>
        <w:pStyle w:val="Obsah1"/>
        <w:tabs>
          <w:tab w:val="right" w:pos="9062"/>
        </w:tabs>
        <w:rPr>
          <w:rFonts w:ascii="Calibri" w:hAnsi="Calibri" w:cs="Calibri"/>
          <w:b w:val="0"/>
          <w:bCs w:val="0"/>
          <w:caps w:val="0"/>
          <w:noProof/>
          <w:sz w:val="22"/>
          <w:szCs w:val="22"/>
          <w:lang w:eastAsia="sk-SK"/>
        </w:rPr>
      </w:pPr>
      <w:r w:rsidRPr="00EB05DA">
        <w:rPr>
          <w:rFonts w:ascii="Calibri" w:hAnsi="Calibri" w:cs="Calibri"/>
          <w:b w:val="0"/>
          <w:bCs w:val="0"/>
          <w:sz w:val="22"/>
          <w:szCs w:val="22"/>
        </w:rPr>
        <w:fldChar w:fldCharType="begin"/>
      </w:r>
      <w:r w:rsidRPr="00EB05DA">
        <w:rPr>
          <w:rFonts w:ascii="Calibri" w:hAnsi="Calibri" w:cs="Calibri"/>
          <w:b w:val="0"/>
          <w:bCs w:val="0"/>
          <w:sz w:val="22"/>
          <w:szCs w:val="22"/>
        </w:rPr>
        <w:instrText xml:space="preserve"> TOC \o "1-3" \n \h \z \u </w:instrText>
      </w:r>
      <w:r w:rsidRPr="00EB05DA">
        <w:rPr>
          <w:rFonts w:ascii="Calibri" w:hAnsi="Calibri" w:cs="Calibri"/>
          <w:b w:val="0"/>
          <w:bCs w:val="0"/>
          <w:sz w:val="22"/>
          <w:szCs w:val="22"/>
        </w:rPr>
        <w:fldChar w:fldCharType="separate"/>
      </w:r>
      <w:hyperlink w:anchor="_Toc461981347" w:history="1">
        <w:r w:rsidRPr="00EB05DA">
          <w:rPr>
            <w:rStyle w:val="Hypertextovprepojenie"/>
            <w:rFonts w:ascii="Calibri" w:hAnsi="Calibri" w:cs="Calibri"/>
            <w:noProof/>
            <w:sz w:val="22"/>
            <w:szCs w:val="22"/>
          </w:rPr>
          <w:t>A.1 POKYNY PRE UCHÁDZAČOV</w:t>
        </w:r>
      </w:hyperlink>
    </w:p>
    <w:p w14:paraId="63902272" w14:textId="77777777" w:rsidR="00484147" w:rsidRPr="00EB05DA" w:rsidRDefault="00746AE3" w:rsidP="00484147">
      <w:pPr>
        <w:pStyle w:val="Obsah2"/>
        <w:tabs>
          <w:tab w:val="right" w:pos="9062"/>
        </w:tabs>
        <w:rPr>
          <w:rFonts w:cs="Calibri"/>
          <w:b w:val="0"/>
          <w:bCs w:val="0"/>
          <w:noProof/>
          <w:sz w:val="22"/>
          <w:szCs w:val="22"/>
          <w:lang w:eastAsia="sk-SK"/>
        </w:rPr>
      </w:pPr>
      <w:hyperlink w:anchor="_Toc461981348" w:history="1">
        <w:r w:rsidR="00484147" w:rsidRPr="00EB05DA">
          <w:rPr>
            <w:rStyle w:val="Hypertextovprepojenie"/>
            <w:rFonts w:cs="Calibri"/>
            <w:noProof/>
            <w:sz w:val="22"/>
            <w:szCs w:val="22"/>
          </w:rPr>
          <w:t>Časť I.</w:t>
        </w:r>
      </w:hyperlink>
    </w:p>
    <w:p w14:paraId="2B864BBA" w14:textId="77777777" w:rsidR="00484147" w:rsidRPr="00EB05DA" w:rsidRDefault="00746AE3" w:rsidP="00484147">
      <w:pPr>
        <w:pStyle w:val="Obsah2"/>
        <w:tabs>
          <w:tab w:val="right" w:pos="9062"/>
        </w:tabs>
        <w:rPr>
          <w:rFonts w:cs="Calibri"/>
          <w:b w:val="0"/>
          <w:bCs w:val="0"/>
          <w:noProof/>
          <w:sz w:val="22"/>
          <w:szCs w:val="22"/>
          <w:lang w:eastAsia="sk-SK"/>
        </w:rPr>
      </w:pPr>
      <w:hyperlink w:anchor="_Toc461981349" w:history="1">
        <w:r w:rsidR="00484147" w:rsidRPr="00EB05DA">
          <w:rPr>
            <w:rStyle w:val="Hypertextovprepojenie"/>
            <w:rFonts w:cs="Calibri"/>
            <w:noProof/>
            <w:sz w:val="22"/>
            <w:szCs w:val="22"/>
          </w:rPr>
          <w:t>Všeobecné informácie</w:t>
        </w:r>
      </w:hyperlink>
    </w:p>
    <w:p w14:paraId="5A13F004" w14:textId="77777777" w:rsidR="00484147" w:rsidRPr="00EB05DA" w:rsidRDefault="00746AE3" w:rsidP="008E558E">
      <w:pPr>
        <w:pStyle w:val="Obsah3"/>
        <w:rPr>
          <w:lang w:eastAsia="sk-SK"/>
        </w:rPr>
      </w:pPr>
      <w:hyperlink w:anchor="_Toc461981350" w:history="1">
        <w:r w:rsidR="00484147" w:rsidRPr="00EB05DA">
          <w:rPr>
            <w:rStyle w:val="Hypertextovprepojenie"/>
          </w:rPr>
          <w:t>1</w:t>
        </w:r>
        <w:r w:rsidR="00484147" w:rsidRPr="00EB05DA">
          <w:rPr>
            <w:lang w:eastAsia="sk-SK"/>
          </w:rPr>
          <w:tab/>
        </w:r>
        <w:r w:rsidR="00484147" w:rsidRPr="00EB05DA">
          <w:rPr>
            <w:rStyle w:val="Hypertextovprepojenie"/>
          </w:rPr>
          <w:t>Identifikácia verejného obstarávateľa</w:t>
        </w:r>
      </w:hyperlink>
    </w:p>
    <w:p w14:paraId="49EBB44D" w14:textId="77777777" w:rsidR="00484147" w:rsidRPr="00EB05DA" w:rsidRDefault="00746AE3" w:rsidP="008E558E">
      <w:pPr>
        <w:pStyle w:val="Obsah3"/>
        <w:rPr>
          <w:lang w:eastAsia="sk-SK"/>
        </w:rPr>
      </w:pPr>
      <w:hyperlink w:anchor="_Toc461981351" w:history="1">
        <w:r w:rsidR="00484147" w:rsidRPr="00EB05DA">
          <w:rPr>
            <w:rStyle w:val="Hypertextovprepojenie"/>
          </w:rPr>
          <w:t>2</w:t>
        </w:r>
        <w:r w:rsidR="00484147" w:rsidRPr="00EB05DA">
          <w:rPr>
            <w:lang w:eastAsia="sk-SK"/>
          </w:rPr>
          <w:tab/>
        </w:r>
        <w:r w:rsidR="00484147" w:rsidRPr="00EB05DA">
          <w:rPr>
            <w:rStyle w:val="Hypertextovprepojenie"/>
          </w:rPr>
          <w:t>Predmet zákazky</w:t>
        </w:r>
      </w:hyperlink>
    </w:p>
    <w:p w14:paraId="7270C88F" w14:textId="77777777" w:rsidR="00484147" w:rsidRPr="00EB05DA" w:rsidRDefault="00746AE3" w:rsidP="008E558E">
      <w:pPr>
        <w:pStyle w:val="Obsah3"/>
        <w:rPr>
          <w:lang w:eastAsia="sk-SK"/>
        </w:rPr>
      </w:pPr>
      <w:hyperlink w:anchor="_Toc461981352" w:history="1">
        <w:r w:rsidR="00484147" w:rsidRPr="00EB05DA">
          <w:rPr>
            <w:rStyle w:val="Hypertextovprepojenie"/>
          </w:rPr>
          <w:t>3</w:t>
        </w:r>
        <w:r w:rsidR="00484147" w:rsidRPr="00EB05DA">
          <w:rPr>
            <w:lang w:eastAsia="sk-SK"/>
          </w:rPr>
          <w:tab/>
        </w:r>
        <w:r w:rsidR="00990301">
          <w:rPr>
            <w:rStyle w:val="Hypertextovprepojenie"/>
          </w:rPr>
          <w:t xml:space="preserve">Rozdelenie </w:t>
        </w:r>
        <w:r w:rsidR="00484147" w:rsidRPr="00EB05DA">
          <w:rPr>
            <w:rStyle w:val="Hypertextovprepojenie"/>
          </w:rPr>
          <w:t>predmetu zákazky</w:t>
        </w:r>
      </w:hyperlink>
    </w:p>
    <w:p w14:paraId="6BCB06F0" w14:textId="77777777" w:rsidR="00484147" w:rsidRPr="00EB05DA" w:rsidRDefault="00746AE3" w:rsidP="008E558E">
      <w:pPr>
        <w:pStyle w:val="Obsah3"/>
        <w:rPr>
          <w:lang w:eastAsia="sk-SK"/>
        </w:rPr>
      </w:pPr>
      <w:hyperlink w:anchor="_Toc461981353" w:history="1">
        <w:r w:rsidR="00484147" w:rsidRPr="00EB05DA">
          <w:rPr>
            <w:rStyle w:val="Hypertextovprepojenie"/>
          </w:rPr>
          <w:t>4</w:t>
        </w:r>
        <w:r w:rsidR="00484147" w:rsidRPr="00EB05DA">
          <w:rPr>
            <w:lang w:eastAsia="sk-SK"/>
          </w:rPr>
          <w:tab/>
        </w:r>
        <w:r w:rsidR="00484147" w:rsidRPr="00EB05DA">
          <w:rPr>
            <w:rStyle w:val="Hypertextovprepojenie"/>
          </w:rPr>
          <w:t>Variantné riešenie</w:t>
        </w:r>
      </w:hyperlink>
    </w:p>
    <w:p w14:paraId="66D62217" w14:textId="77777777" w:rsidR="00484147" w:rsidRPr="00EB05DA" w:rsidRDefault="00746AE3" w:rsidP="008E558E">
      <w:pPr>
        <w:pStyle w:val="Obsah3"/>
        <w:rPr>
          <w:lang w:eastAsia="sk-SK"/>
        </w:rPr>
      </w:pPr>
      <w:hyperlink w:anchor="_Toc461981354" w:history="1">
        <w:r w:rsidR="00484147" w:rsidRPr="00EB05DA">
          <w:rPr>
            <w:rStyle w:val="Hypertextovprepojenie"/>
          </w:rPr>
          <w:t>5</w:t>
        </w:r>
        <w:r w:rsidR="00484147" w:rsidRPr="00EB05DA">
          <w:rPr>
            <w:lang w:eastAsia="sk-SK"/>
          </w:rPr>
          <w:tab/>
        </w:r>
        <w:r w:rsidR="00484147" w:rsidRPr="00EB05DA">
          <w:rPr>
            <w:rStyle w:val="Hypertextovprepojenie"/>
          </w:rPr>
          <w:t xml:space="preserve">Miesto a termín </w:t>
        </w:r>
        <w:r w:rsidR="00B32FDD">
          <w:rPr>
            <w:rStyle w:val="Hypertextovprepojenie"/>
          </w:rPr>
          <w:t>plnenia</w:t>
        </w:r>
        <w:r w:rsidR="00484147" w:rsidRPr="00EB05DA">
          <w:rPr>
            <w:rStyle w:val="Hypertextovprepojenie"/>
          </w:rPr>
          <w:t xml:space="preserve"> predmetu zákazky</w:t>
        </w:r>
      </w:hyperlink>
    </w:p>
    <w:p w14:paraId="3FE6C4C4" w14:textId="77777777" w:rsidR="00484147" w:rsidRPr="00EB05DA" w:rsidRDefault="00746AE3" w:rsidP="008E558E">
      <w:pPr>
        <w:pStyle w:val="Obsah3"/>
        <w:rPr>
          <w:lang w:eastAsia="sk-SK"/>
        </w:rPr>
      </w:pPr>
      <w:hyperlink w:anchor="_Toc461981355" w:history="1">
        <w:r w:rsidR="00484147" w:rsidRPr="00EB05DA">
          <w:rPr>
            <w:rStyle w:val="Hypertextovprepojenie"/>
          </w:rPr>
          <w:t>6</w:t>
        </w:r>
        <w:r w:rsidR="00484147" w:rsidRPr="00EB05DA">
          <w:rPr>
            <w:lang w:eastAsia="sk-SK"/>
          </w:rPr>
          <w:tab/>
        </w:r>
        <w:r w:rsidR="00484147" w:rsidRPr="00EB05DA">
          <w:rPr>
            <w:rStyle w:val="Hypertextovprepojenie"/>
          </w:rPr>
          <w:t>Zdroj finančných prostriedkov</w:t>
        </w:r>
      </w:hyperlink>
    </w:p>
    <w:p w14:paraId="13176913" w14:textId="77777777" w:rsidR="00484147" w:rsidRPr="00EB05DA" w:rsidRDefault="00746AE3" w:rsidP="008E558E">
      <w:pPr>
        <w:pStyle w:val="Obsah3"/>
        <w:rPr>
          <w:lang w:eastAsia="sk-SK"/>
        </w:rPr>
      </w:pPr>
      <w:hyperlink w:anchor="_Toc461981356" w:history="1">
        <w:r w:rsidR="00484147" w:rsidRPr="00EB05DA">
          <w:rPr>
            <w:rStyle w:val="Hypertextovprepojenie"/>
          </w:rPr>
          <w:t>7</w:t>
        </w:r>
        <w:r w:rsidR="00484147" w:rsidRPr="00EB05DA">
          <w:rPr>
            <w:lang w:eastAsia="sk-SK"/>
          </w:rPr>
          <w:tab/>
        </w:r>
        <w:r w:rsidR="00484147" w:rsidRPr="00EB05DA">
          <w:rPr>
            <w:rStyle w:val="Hypertextovprepojenie"/>
          </w:rPr>
          <w:t>Typ zmluvy</w:t>
        </w:r>
      </w:hyperlink>
    </w:p>
    <w:p w14:paraId="0426B787" w14:textId="77777777" w:rsidR="00484147" w:rsidRPr="00EB05DA" w:rsidRDefault="00746AE3" w:rsidP="008E558E">
      <w:pPr>
        <w:pStyle w:val="Obsah3"/>
        <w:rPr>
          <w:lang w:eastAsia="sk-SK"/>
        </w:rPr>
      </w:pPr>
      <w:hyperlink w:anchor="_Toc461981357" w:history="1">
        <w:r w:rsidR="00484147" w:rsidRPr="00EB05DA">
          <w:rPr>
            <w:rStyle w:val="Hypertextovprepojenie"/>
          </w:rPr>
          <w:t>8</w:t>
        </w:r>
        <w:r w:rsidR="00484147" w:rsidRPr="00EB05DA">
          <w:rPr>
            <w:lang w:eastAsia="sk-SK"/>
          </w:rPr>
          <w:tab/>
        </w:r>
        <w:r w:rsidR="00484147" w:rsidRPr="00EB05DA">
          <w:rPr>
            <w:rStyle w:val="Hypertextovprepojenie"/>
          </w:rPr>
          <w:t>Lehota viazanosti ponuky</w:t>
        </w:r>
      </w:hyperlink>
    </w:p>
    <w:p w14:paraId="5C5B5D4E" w14:textId="77777777" w:rsidR="00484147" w:rsidRPr="00EB05DA" w:rsidRDefault="00746AE3" w:rsidP="00484147">
      <w:pPr>
        <w:pStyle w:val="Obsah2"/>
        <w:tabs>
          <w:tab w:val="right" w:pos="9062"/>
        </w:tabs>
        <w:rPr>
          <w:rFonts w:cs="Calibri"/>
          <w:b w:val="0"/>
          <w:bCs w:val="0"/>
          <w:noProof/>
          <w:sz w:val="22"/>
          <w:szCs w:val="22"/>
          <w:lang w:eastAsia="sk-SK"/>
        </w:rPr>
      </w:pPr>
      <w:hyperlink w:anchor="_Toc461981358" w:history="1">
        <w:r w:rsidR="00484147" w:rsidRPr="00EB05DA">
          <w:rPr>
            <w:rStyle w:val="Hypertextovprepojenie"/>
            <w:rFonts w:cs="Calibri"/>
            <w:noProof/>
            <w:sz w:val="22"/>
            <w:szCs w:val="22"/>
          </w:rPr>
          <w:t>Časť II.</w:t>
        </w:r>
      </w:hyperlink>
    </w:p>
    <w:p w14:paraId="38175A12" w14:textId="77777777" w:rsidR="00484147" w:rsidRPr="00EB05DA" w:rsidRDefault="00746AE3" w:rsidP="00484147">
      <w:pPr>
        <w:pStyle w:val="Obsah2"/>
        <w:tabs>
          <w:tab w:val="right" w:pos="9062"/>
        </w:tabs>
        <w:rPr>
          <w:rFonts w:cs="Calibri"/>
          <w:b w:val="0"/>
          <w:bCs w:val="0"/>
          <w:noProof/>
          <w:sz w:val="22"/>
          <w:szCs w:val="22"/>
          <w:lang w:eastAsia="sk-SK"/>
        </w:rPr>
      </w:pPr>
      <w:hyperlink w:anchor="_Toc461981359" w:history="1">
        <w:r w:rsidR="00484147" w:rsidRPr="00EB05DA">
          <w:rPr>
            <w:rStyle w:val="Hypertextovprepojenie"/>
            <w:rFonts w:cs="Calibri"/>
            <w:noProof/>
            <w:sz w:val="22"/>
            <w:szCs w:val="22"/>
          </w:rPr>
          <w:t>Komunikácia a vysvetľovanie</w:t>
        </w:r>
      </w:hyperlink>
    </w:p>
    <w:p w14:paraId="72E72B1E" w14:textId="77777777" w:rsidR="00484147" w:rsidRPr="00EB05DA" w:rsidRDefault="00746AE3" w:rsidP="008E558E">
      <w:pPr>
        <w:pStyle w:val="Obsah3"/>
        <w:rPr>
          <w:lang w:eastAsia="sk-SK"/>
        </w:rPr>
      </w:pPr>
      <w:hyperlink w:anchor="_Toc461981360" w:history="1">
        <w:r w:rsidR="00484147" w:rsidRPr="00EB05DA">
          <w:rPr>
            <w:rStyle w:val="Hypertextovprepojenie"/>
          </w:rPr>
          <w:t>9</w:t>
        </w:r>
        <w:r w:rsidR="00484147" w:rsidRPr="00EB05DA">
          <w:rPr>
            <w:lang w:eastAsia="sk-SK"/>
          </w:rPr>
          <w:tab/>
        </w:r>
        <w:r w:rsidR="00484147" w:rsidRPr="00EB05DA">
          <w:rPr>
            <w:rStyle w:val="Hypertextovprepojenie"/>
          </w:rPr>
          <w:t>Komunikácia medzi verejným obstarávateľom a záujemcami/uchádzačmi</w:t>
        </w:r>
      </w:hyperlink>
    </w:p>
    <w:p w14:paraId="296E2226" w14:textId="77777777" w:rsidR="00484147" w:rsidRPr="00EB05DA" w:rsidRDefault="00746AE3" w:rsidP="008E558E">
      <w:pPr>
        <w:pStyle w:val="Obsah3"/>
        <w:rPr>
          <w:lang w:eastAsia="sk-SK"/>
        </w:rPr>
      </w:pPr>
      <w:hyperlink w:anchor="_Toc461981361" w:history="1">
        <w:r w:rsidR="00484147" w:rsidRPr="00EB05DA">
          <w:rPr>
            <w:rStyle w:val="Hypertextovprepojenie"/>
          </w:rPr>
          <w:t>10</w:t>
        </w:r>
        <w:r w:rsidR="009C15CC" w:rsidRPr="00EB05DA">
          <w:rPr>
            <w:lang w:eastAsia="sk-SK"/>
          </w:rPr>
          <w:tab/>
        </w:r>
        <w:r w:rsidR="00484147" w:rsidRPr="00EB05DA">
          <w:rPr>
            <w:rStyle w:val="Hypertextovprepojenie"/>
          </w:rPr>
          <w:t xml:space="preserve">Vysvetlenie informácií </w:t>
        </w:r>
      </w:hyperlink>
    </w:p>
    <w:p w14:paraId="0120D636" w14:textId="77777777" w:rsidR="00484147" w:rsidRPr="00EB05DA" w:rsidRDefault="00746AE3" w:rsidP="008E558E">
      <w:pPr>
        <w:pStyle w:val="Obsah3"/>
        <w:rPr>
          <w:lang w:eastAsia="sk-SK"/>
        </w:rPr>
      </w:pPr>
      <w:hyperlink w:anchor="_Toc461981362" w:history="1">
        <w:r w:rsidR="00484147" w:rsidRPr="00EB05DA">
          <w:rPr>
            <w:rStyle w:val="Hypertextovprepojenie"/>
          </w:rPr>
          <w:t>11</w:t>
        </w:r>
        <w:r w:rsidR="00484147" w:rsidRPr="00EB05DA">
          <w:rPr>
            <w:lang w:eastAsia="sk-SK"/>
          </w:rPr>
          <w:tab/>
        </w:r>
        <w:r w:rsidR="00484147" w:rsidRPr="00EB05DA">
          <w:rPr>
            <w:rStyle w:val="Hypertextovprepojenie"/>
          </w:rPr>
          <w:t xml:space="preserve">Obhliadka miesta </w:t>
        </w:r>
        <w:r w:rsidR="0031141D">
          <w:rPr>
            <w:rStyle w:val="Hypertextovprepojenie"/>
          </w:rPr>
          <w:t>plnenia</w:t>
        </w:r>
        <w:r w:rsidR="00484147" w:rsidRPr="00EB05DA">
          <w:rPr>
            <w:rStyle w:val="Hypertextovprepojenie"/>
          </w:rPr>
          <w:t xml:space="preserve"> predmetu zákazky</w:t>
        </w:r>
      </w:hyperlink>
    </w:p>
    <w:p w14:paraId="63C69741" w14:textId="77777777" w:rsidR="00484147" w:rsidRPr="00EB05DA" w:rsidRDefault="00746AE3" w:rsidP="00484147">
      <w:pPr>
        <w:pStyle w:val="Obsah2"/>
        <w:tabs>
          <w:tab w:val="right" w:pos="9062"/>
        </w:tabs>
        <w:rPr>
          <w:rFonts w:cs="Calibri"/>
          <w:b w:val="0"/>
          <w:bCs w:val="0"/>
          <w:noProof/>
          <w:sz w:val="22"/>
          <w:szCs w:val="22"/>
          <w:lang w:eastAsia="sk-SK"/>
        </w:rPr>
      </w:pPr>
      <w:hyperlink w:anchor="_Toc461981363" w:history="1">
        <w:r w:rsidR="00484147" w:rsidRPr="00EB05DA">
          <w:rPr>
            <w:rStyle w:val="Hypertextovprepojenie"/>
            <w:rFonts w:cs="Calibri"/>
            <w:noProof/>
            <w:sz w:val="22"/>
            <w:szCs w:val="22"/>
          </w:rPr>
          <w:t>Časť III.</w:t>
        </w:r>
      </w:hyperlink>
    </w:p>
    <w:p w14:paraId="54A576F3" w14:textId="77777777" w:rsidR="00484147" w:rsidRPr="00EB05DA" w:rsidRDefault="00746AE3" w:rsidP="00484147">
      <w:pPr>
        <w:pStyle w:val="Obsah2"/>
        <w:tabs>
          <w:tab w:val="right" w:pos="9062"/>
        </w:tabs>
        <w:rPr>
          <w:rFonts w:cs="Calibri"/>
          <w:b w:val="0"/>
          <w:bCs w:val="0"/>
          <w:noProof/>
          <w:sz w:val="22"/>
          <w:szCs w:val="22"/>
          <w:lang w:eastAsia="sk-SK"/>
        </w:rPr>
      </w:pPr>
      <w:hyperlink w:anchor="_Toc461981364" w:history="1">
        <w:r w:rsidR="00484147" w:rsidRPr="00EB05DA">
          <w:rPr>
            <w:rStyle w:val="Hypertextovprepojenie"/>
            <w:rFonts w:cs="Calibri"/>
            <w:noProof/>
            <w:sz w:val="22"/>
            <w:szCs w:val="22"/>
          </w:rPr>
          <w:t>Príprava ponuky</w:t>
        </w:r>
      </w:hyperlink>
    </w:p>
    <w:p w14:paraId="6AD12184" w14:textId="77777777" w:rsidR="00484147" w:rsidRPr="00EB05DA" w:rsidRDefault="00746AE3" w:rsidP="008E558E">
      <w:pPr>
        <w:pStyle w:val="Obsah3"/>
        <w:rPr>
          <w:lang w:eastAsia="sk-SK"/>
        </w:rPr>
      </w:pPr>
      <w:hyperlink w:anchor="_Toc461981365" w:history="1">
        <w:r w:rsidR="00484147" w:rsidRPr="00EB05DA">
          <w:rPr>
            <w:rStyle w:val="Hypertextovprepojenie"/>
          </w:rPr>
          <w:t>12</w:t>
        </w:r>
        <w:r w:rsidR="00484147" w:rsidRPr="00EB05DA">
          <w:rPr>
            <w:lang w:eastAsia="sk-SK"/>
          </w:rPr>
          <w:tab/>
        </w:r>
        <w:r w:rsidR="00484147" w:rsidRPr="00EB05DA">
          <w:rPr>
            <w:rStyle w:val="Hypertextovprepojenie"/>
          </w:rPr>
          <w:t>Forma a spôsob predkladania ponuky</w:t>
        </w:r>
      </w:hyperlink>
    </w:p>
    <w:p w14:paraId="73FFAB9A" w14:textId="77777777" w:rsidR="00484147" w:rsidRPr="00EB05DA" w:rsidRDefault="00746AE3" w:rsidP="008E558E">
      <w:pPr>
        <w:pStyle w:val="Obsah3"/>
        <w:rPr>
          <w:lang w:eastAsia="sk-SK"/>
        </w:rPr>
      </w:pPr>
      <w:hyperlink w:anchor="_Toc461981366" w:history="1">
        <w:r w:rsidR="00484147" w:rsidRPr="00EB05DA">
          <w:rPr>
            <w:rStyle w:val="Hypertextovprepojenie"/>
          </w:rPr>
          <w:t>13</w:t>
        </w:r>
        <w:r w:rsidR="00484147" w:rsidRPr="00EB05DA">
          <w:rPr>
            <w:lang w:eastAsia="sk-SK"/>
          </w:rPr>
          <w:tab/>
        </w:r>
        <w:r w:rsidR="00484147" w:rsidRPr="00EB05DA">
          <w:rPr>
            <w:rStyle w:val="Hypertextovprepojenie"/>
          </w:rPr>
          <w:t>Jazyk ponuky</w:t>
        </w:r>
      </w:hyperlink>
    </w:p>
    <w:p w14:paraId="32672D74" w14:textId="77777777" w:rsidR="00484147" w:rsidRPr="00EB05DA" w:rsidRDefault="00746AE3" w:rsidP="008E558E">
      <w:pPr>
        <w:pStyle w:val="Obsah3"/>
        <w:rPr>
          <w:lang w:eastAsia="sk-SK"/>
        </w:rPr>
      </w:pPr>
      <w:hyperlink w:anchor="_Toc461981367" w:history="1">
        <w:r w:rsidR="00484147" w:rsidRPr="00EB05DA">
          <w:rPr>
            <w:rStyle w:val="Hypertextovprepojenie"/>
          </w:rPr>
          <w:t>14</w:t>
        </w:r>
        <w:r w:rsidR="00484147" w:rsidRPr="00EB05DA">
          <w:rPr>
            <w:lang w:eastAsia="sk-SK"/>
          </w:rPr>
          <w:tab/>
        </w:r>
        <w:r w:rsidR="00484147" w:rsidRPr="00EB05DA">
          <w:rPr>
            <w:rStyle w:val="Hypertextovprepojenie"/>
          </w:rPr>
          <w:t>Mena a ceny uvádzané v ponuke</w:t>
        </w:r>
      </w:hyperlink>
    </w:p>
    <w:p w14:paraId="3B479461" w14:textId="77777777" w:rsidR="00484147" w:rsidRPr="00EB05DA" w:rsidRDefault="00746AE3" w:rsidP="008E558E">
      <w:pPr>
        <w:pStyle w:val="Obsah3"/>
        <w:rPr>
          <w:lang w:eastAsia="sk-SK"/>
        </w:rPr>
      </w:pPr>
      <w:hyperlink w:anchor="_Toc461981368" w:history="1">
        <w:r w:rsidR="00484147" w:rsidRPr="00EB05DA">
          <w:rPr>
            <w:rStyle w:val="Hypertextovprepojenie"/>
          </w:rPr>
          <w:t>15</w:t>
        </w:r>
        <w:r w:rsidR="00484147" w:rsidRPr="00EB05DA">
          <w:rPr>
            <w:lang w:eastAsia="sk-SK"/>
          </w:rPr>
          <w:tab/>
        </w:r>
        <w:r w:rsidR="00484147" w:rsidRPr="00EB05DA">
          <w:rPr>
            <w:rStyle w:val="Hypertextovprepojenie"/>
          </w:rPr>
          <w:t>Zábezpeka</w:t>
        </w:r>
      </w:hyperlink>
    </w:p>
    <w:p w14:paraId="441433E4" w14:textId="77777777" w:rsidR="00484147" w:rsidRPr="00EB05DA" w:rsidRDefault="00746AE3" w:rsidP="008E558E">
      <w:pPr>
        <w:pStyle w:val="Obsah3"/>
        <w:rPr>
          <w:lang w:eastAsia="sk-SK"/>
        </w:rPr>
      </w:pPr>
      <w:hyperlink w:anchor="_Toc461981369" w:history="1">
        <w:r w:rsidR="00484147" w:rsidRPr="00EB05DA">
          <w:rPr>
            <w:rStyle w:val="Hypertextovprepojenie"/>
          </w:rPr>
          <w:t>16</w:t>
        </w:r>
        <w:r w:rsidR="00484147" w:rsidRPr="00EB05DA">
          <w:rPr>
            <w:lang w:eastAsia="sk-SK"/>
          </w:rPr>
          <w:tab/>
        </w:r>
        <w:r w:rsidR="00484147" w:rsidRPr="00EB05DA">
          <w:rPr>
            <w:rStyle w:val="Hypertextovprepojenie"/>
          </w:rPr>
          <w:t>Obsah ponuky</w:t>
        </w:r>
      </w:hyperlink>
    </w:p>
    <w:p w14:paraId="561785D2" w14:textId="77777777" w:rsidR="00484147" w:rsidRPr="00EB05DA" w:rsidRDefault="00746AE3" w:rsidP="008E558E">
      <w:pPr>
        <w:pStyle w:val="Obsah3"/>
        <w:rPr>
          <w:lang w:eastAsia="sk-SK"/>
        </w:rPr>
      </w:pPr>
      <w:hyperlink w:anchor="_Toc461981370" w:history="1">
        <w:r w:rsidR="00484147" w:rsidRPr="00EB05DA">
          <w:rPr>
            <w:rStyle w:val="Hypertextovprepojenie"/>
          </w:rPr>
          <w:t>17</w:t>
        </w:r>
        <w:r w:rsidR="00484147" w:rsidRPr="00EB05DA">
          <w:rPr>
            <w:lang w:eastAsia="sk-SK"/>
          </w:rPr>
          <w:tab/>
        </w:r>
        <w:r w:rsidR="00484147" w:rsidRPr="00EB05DA">
          <w:rPr>
            <w:rStyle w:val="Hypertextovprepojenie"/>
          </w:rPr>
          <w:t>Náklady na prípravu ponuky</w:t>
        </w:r>
      </w:hyperlink>
    </w:p>
    <w:p w14:paraId="5F75BAE1" w14:textId="77777777" w:rsidR="00484147" w:rsidRPr="00EB05DA" w:rsidRDefault="00746AE3" w:rsidP="00484147">
      <w:pPr>
        <w:pStyle w:val="Obsah2"/>
        <w:tabs>
          <w:tab w:val="right" w:pos="9062"/>
        </w:tabs>
        <w:rPr>
          <w:rFonts w:cs="Calibri"/>
          <w:b w:val="0"/>
          <w:bCs w:val="0"/>
          <w:noProof/>
          <w:sz w:val="22"/>
          <w:szCs w:val="22"/>
          <w:lang w:eastAsia="sk-SK"/>
        </w:rPr>
      </w:pPr>
      <w:hyperlink w:anchor="_Toc461981371" w:history="1">
        <w:r w:rsidR="00484147" w:rsidRPr="00EB05DA">
          <w:rPr>
            <w:rStyle w:val="Hypertextovprepojenie"/>
            <w:rFonts w:cs="Calibri"/>
            <w:noProof/>
            <w:sz w:val="22"/>
            <w:szCs w:val="22"/>
          </w:rPr>
          <w:t>Časť IV.</w:t>
        </w:r>
      </w:hyperlink>
    </w:p>
    <w:p w14:paraId="428F31AA" w14:textId="77777777" w:rsidR="00484147" w:rsidRPr="00EB05DA" w:rsidRDefault="00746AE3" w:rsidP="00484147">
      <w:pPr>
        <w:pStyle w:val="Obsah2"/>
        <w:tabs>
          <w:tab w:val="right" w:pos="9062"/>
        </w:tabs>
        <w:rPr>
          <w:rFonts w:cs="Calibri"/>
          <w:b w:val="0"/>
          <w:bCs w:val="0"/>
          <w:noProof/>
          <w:sz w:val="22"/>
          <w:szCs w:val="22"/>
          <w:lang w:eastAsia="sk-SK"/>
        </w:rPr>
      </w:pPr>
      <w:hyperlink w:anchor="_Toc461981372" w:history="1">
        <w:r w:rsidR="00484147" w:rsidRPr="00EB05DA">
          <w:rPr>
            <w:rStyle w:val="Hypertextovprepojenie"/>
            <w:rFonts w:cs="Calibri"/>
            <w:noProof/>
            <w:sz w:val="22"/>
            <w:szCs w:val="22"/>
          </w:rPr>
          <w:t>Predkladanie ponuky</w:t>
        </w:r>
      </w:hyperlink>
    </w:p>
    <w:p w14:paraId="0A711E21" w14:textId="77777777" w:rsidR="00484147" w:rsidRPr="00EB05DA" w:rsidRDefault="00746AE3" w:rsidP="008E558E">
      <w:pPr>
        <w:pStyle w:val="Obsah3"/>
        <w:rPr>
          <w:lang w:eastAsia="sk-SK"/>
        </w:rPr>
      </w:pPr>
      <w:hyperlink w:anchor="_Toc461981373" w:history="1">
        <w:r w:rsidR="00484147" w:rsidRPr="00EB05DA">
          <w:rPr>
            <w:rStyle w:val="Hypertextovprepojenie"/>
          </w:rPr>
          <w:t>18</w:t>
        </w:r>
        <w:r w:rsidR="00484147" w:rsidRPr="00EB05DA">
          <w:rPr>
            <w:lang w:eastAsia="sk-SK"/>
          </w:rPr>
          <w:tab/>
        </w:r>
        <w:r w:rsidR="00484147" w:rsidRPr="00EB05DA">
          <w:rPr>
            <w:rStyle w:val="Hypertextovprepojenie"/>
          </w:rPr>
          <w:t>Predloženie ponuky</w:t>
        </w:r>
      </w:hyperlink>
    </w:p>
    <w:p w14:paraId="309D8386" w14:textId="77777777" w:rsidR="00484147" w:rsidRPr="00EB05DA" w:rsidRDefault="00746AE3" w:rsidP="008E558E">
      <w:pPr>
        <w:pStyle w:val="Obsah3"/>
        <w:rPr>
          <w:lang w:eastAsia="sk-SK"/>
        </w:rPr>
      </w:pPr>
      <w:hyperlink w:anchor="_Toc461981374" w:history="1">
        <w:r w:rsidR="00484147" w:rsidRPr="00EB05DA">
          <w:rPr>
            <w:rStyle w:val="Hypertextovprepojenie"/>
          </w:rPr>
          <w:t>19</w:t>
        </w:r>
        <w:r w:rsidR="00484147" w:rsidRPr="00EB05DA">
          <w:rPr>
            <w:lang w:eastAsia="sk-SK"/>
          </w:rPr>
          <w:tab/>
        </w:r>
        <w:r w:rsidR="00FA6849" w:rsidRPr="00EB05DA">
          <w:rPr>
            <w:rStyle w:val="Hypertextovprepojenie"/>
          </w:rPr>
          <w:t>Registrácia</w:t>
        </w:r>
      </w:hyperlink>
      <w:r w:rsidR="00FA6849" w:rsidRPr="00EB05DA">
        <w:rPr>
          <w:rStyle w:val="Hypertextovprepojenie"/>
          <w:color w:val="auto"/>
          <w:u w:val="none"/>
        </w:rPr>
        <w:t xml:space="preserve"> a autentifikácia uchádzača </w:t>
      </w:r>
    </w:p>
    <w:p w14:paraId="25CB739D" w14:textId="77777777" w:rsidR="00484147" w:rsidRPr="00EB05DA" w:rsidRDefault="00746AE3" w:rsidP="008E558E">
      <w:pPr>
        <w:pStyle w:val="Obsah3"/>
        <w:rPr>
          <w:lang w:eastAsia="sk-SK"/>
        </w:rPr>
      </w:pPr>
      <w:hyperlink w:anchor="_Toc461981375" w:history="1">
        <w:r w:rsidR="00484147" w:rsidRPr="00EB05DA">
          <w:rPr>
            <w:rStyle w:val="Hypertextovprepojenie"/>
          </w:rPr>
          <w:t>20</w:t>
        </w:r>
        <w:r w:rsidR="00484147" w:rsidRPr="00EB05DA">
          <w:rPr>
            <w:lang w:eastAsia="sk-SK"/>
          </w:rPr>
          <w:tab/>
        </w:r>
        <w:r w:rsidR="00FA6849" w:rsidRPr="00EB05DA">
          <w:rPr>
            <w:rStyle w:val="Hypertextovprepojenie"/>
          </w:rPr>
          <w:t>L</w:t>
        </w:r>
        <w:r w:rsidR="00484147" w:rsidRPr="00EB05DA">
          <w:rPr>
            <w:rStyle w:val="Hypertextovprepojenie"/>
          </w:rPr>
          <w:t>ehota na predkladanie ponuky</w:t>
        </w:r>
      </w:hyperlink>
    </w:p>
    <w:p w14:paraId="091F0FE7" w14:textId="77777777" w:rsidR="00484147" w:rsidRPr="00EB05DA" w:rsidRDefault="00746AE3" w:rsidP="008E558E">
      <w:pPr>
        <w:pStyle w:val="Obsah3"/>
        <w:rPr>
          <w:lang w:eastAsia="sk-SK"/>
        </w:rPr>
      </w:pPr>
      <w:hyperlink w:anchor="_Toc461981376" w:history="1">
        <w:r w:rsidR="00484147" w:rsidRPr="00EB05DA">
          <w:rPr>
            <w:rStyle w:val="Hypertextovprepojenie"/>
          </w:rPr>
          <w:t>21</w:t>
        </w:r>
        <w:r w:rsidR="00484147" w:rsidRPr="00EB05DA">
          <w:rPr>
            <w:lang w:eastAsia="sk-SK"/>
          </w:rPr>
          <w:tab/>
        </w:r>
        <w:r w:rsidR="00484147" w:rsidRPr="00EB05DA">
          <w:rPr>
            <w:rStyle w:val="Hypertextovprepojenie"/>
          </w:rPr>
          <w:t>Doplnenie, zmena a odvolanie ponuky</w:t>
        </w:r>
      </w:hyperlink>
    </w:p>
    <w:p w14:paraId="07B1B76F" w14:textId="77777777" w:rsidR="00484147" w:rsidRPr="00EB05DA" w:rsidRDefault="00746AE3" w:rsidP="00484147">
      <w:pPr>
        <w:pStyle w:val="Obsah2"/>
        <w:tabs>
          <w:tab w:val="right" w:pos="9062"/>
        </w:tabs>
        <w:rPr>
          <w:rFonts w:cs="Calibri"/>
          <w:b w:val="0"/>
          <w:bCs w:val="0"/>
          <w:noProof/>
          <w:sz w:val="22"/>
          <w:szCs w:val="22"/>
          <w:lang w:eastAsia="sk-SK"/>
        </w:rPr>
      </w:pPr>
      <w:hyperlink w:anchor="_Toc461981377" w:history="1">
        <w:r w:rsidR="00484147" w:rsidRPr="00EB05DA">
          <w:rPr>
            <w:rStyle w:val="Hypertextovprepojenie"/>
            <w:rFonts w:cs="Calibri"/>
            <w:noProof/>
            <w:sz w:val="22"/>
            <w:szCs w:val="22"/>
          </w:rPr>
          <w:t>Časť V.</w:t>
        </w:r>
      </w:hyperlink>
    </w:p>
    <w:p w14:paraId="47D6DEBD" w14:textId="77777777" w:rsidR="00484147" w:rsidRPr="00EB05DA" w:rsidRDefault="00746AE3" w:rsidP="00484147">
      <w:pPr>
        <w:pStyle w:val="Obsah2"/>
        <w:tabs>
          <w:tab w:val="right" w:pos="9062"/>
        </w:tabs>
        <w:rPr>
          <w:rFonts w:cs="Calibri"/>
          <w:b w:val="0"/>
          <w:bCs w:val="0"/>
          <w:noProof/>
          <w:sz w:val="22"/>
          <w:szCs w:val="22"/>
          <w:lang w:eastAsia="sk-SK"/>
        </w:rPr>
      </w:pPr>
      <w:hyperlink w:anchor="_Toc461981378" w:history="1">
        <w:r w:rsidR="00484147" w:rsidRPr="00EB05DA">
          <w:rPr>
            <w:rStyle w:val="Hypertextovprepojenie"/>
            <w:rFonts w:cs="Calibri"/>
            <w:noProof/>
            <w:sz w:val="22"/>
            <w:szCs w:val="22"/>
          </w:rPr>
          <w:t>Otváranie a vyhodnotenie ponúk</w:t>
        </w:r>
      </w:hyperlink>
    </w:p>
    <w:p w14:paraId="192BC218" w14:textId="77777777" w:rsidR="00484147" w:rsidRPr="00BC523E" w:rsidRDefault="00746AE3" w:rsidP="008E558E">
      <w:pPr>
        <w:pStyle w:val="Obsah3"/>
        <w:rPr>
          <w:lang w:eastAsia="sk-SK"/>
        </w:rPr>
      </w:pPr>
      <w:hyperlink w:anchor="_Toc461981379" w:history="1">
        <w:r w:rsidR="00484147" w:rsidRPr="00EB05DA">
          <w:rPr>
            <w:rStyle w:val="Hypertextovprepojenie"/>
          </w:rPr>
          <w:t>22</w:t>
        </w:r>
        <w:r w:rsidR="00484147" w:rsidRPr="00EB05DA">
          <w:rPr>
            <w:lang w:eastAsia="sk-SK"/>
          </w:rPr>
          <w:tab/>
        </w:r>
        <w:r w:rsidR="00484147" w:rsidRPr="00EB05DA">
          <w:rPr>
            <w:rStyle w:val="Hypertextovprepojenie"/>
          </w:rPr>
          <w:t>Otváranie ponúk</w:t>
        </w:r>
      </w:hyperlink>
      <w:r w:rsidR="00BC523E" w:rsidRPr="00BC523E">
        <w:rPr>
          <w:rStyle w:val="Hypertextovprepojenie"/>
          <w:color w:val="auto"/>
          <w:u w:val="none"/>
        </w:rPr>
        <w:t xml:space="preserve"> (on-line sprístupnenie)</w:t>
      </w:r>
    </w:p>
    <w:p w14:paraId="3EC1C67F" w14:textId="77777777" w:rsidR="00484147" w:rsidRPr="00EB05DA" w:rsidRDefault="00746AE3" w:rsidP="008E558E">
      <w:pPr>
        <w:pStyle w:val="Obsah3"/>
        <w:rPr>
          <w:lang w:eastAsia="sk-SK"/>
        </w:rPr>
      </w:pPr>
      <w:hyperlink w:anchor="_Toc461981380" w:history="1">
        <w:r w:rsidR="00484147" w:rsidRPr="00EB05DA">
          <w:rPr>
            <w:rStyle w:val="Hypertextovprepojenie"/>
          </w:rPr>
          <w:t>23</w:t>
        </w:r>
        <w:r w:rsidR="00484147" w:rsidRPr="00EB05DA">
          <w:rPr>
            <w:lang w:eastAsia="sk-SK"/>
          </w:rPr>
          <w:tab/>
        </w:r>
        <w:r w:rsidR="00484147" w:rsidRPr="00EB05DA">
          <w:rPr>
            <w:rStyle w:val="Hypertextovprepojenie"/>
          </w:rPr>
          <w:t>Preskúmanie ponúk</w:t>
        </w:r>
      </w:hyperlink>
    </w:p>
    <w:p w14:paraId="2AE8BD52" w14:textId="77777777" w:rsidR="00484147" w:rsidRPr="00EB05DA" w:rsidRDefault="00746AE3" w:rsidP="008E558E">
      <w:pPr>
        <w:pStyle w:val="Obsah3"/>
        <w:rPr>
          <w:lang w:eastAsia="sk-SK"/>
        </w:rPr>
      </w:pPr>
      <w:hyperlink w:anchor="_Toc461981381" w:history="1">
        <w:r w:rsidR="00484147" w:rsidRPr="00EB05DA">
          <w:rPr>
            <w:rStyle w:val="Hypertextovprepojenie"/>
          </w:rPr>
          <w:t>24</w:t>
        </w:r>
        <w:r w:rsidR="00484147" w:rsidRPr="00EB05DA">
          <w:rPr>
            <w:lang w:eastAsia="sk-SK"/>
          </w:rPr>
          <w:tab/>
        </w:r>
        <w:r w:rsidR="00484147" w:rsidRPr="00EB05DA">
          <w:rPr>
            <w:rStyle w:val="Hypertextovprepojenie"/>
          </w:rPr>
          <w:t>Dôvernosť procesu verejného obstarávania</w:t>
        </w:r>
      </w:hyperlink>
    </w:p>
    <w:p w14:paraId="3DB3BBB2" w14:textId="77777777" w:rsidR="00484147" w:rsidRPr="00EB05DA" w:rsidRDefault="00746AE3" w:rsidP="008E558E">
      <w:pPr>
        <w:pStyle w:val="Obsah3"/>
        <w:rPr>
          <w:lang w:eastAsia="sk-SK"/>
        </w:rPr>
      </w:pPr>
      <w:hyperlink w:anchor="_Toc461981382" w:history="1">
        <w:r w:rsidR="00484147" w:rsidRPr="00EB05DA">
          <w:rPr>
            <w:rStyle w:val="Hypertextovprepojenie"/>
          </w:rPr>
          <w:t>25</w:t>
        </w:r>
        <w:r w:rsidR="00484147" w:rsidRPr="00EB05DA">
          <w:rPr>
            <w:lang w:eastAsia="sk-SK"/>
          </w:rPr>
          <w:tab/>
        </w:r>
        <w:r w:rsidR="00484147" w:rsidRPr="00EB05DA">
          <w:rPr>
            <w:rStyle w:val="Hypertextovprepojenie"/>
          </w:rPr>
          <w:t>Vyhodnocovanie ponúk</w:t>
        </w:r>
      </w:hyperlink>
    </w:p>
    <w:p w14:paraId="33346B64" w14:textId="77777777" w:rsidR="00484147" w:rsidRPr="00EB05DA" w:rsidRDefault="00746AE3" w:rsidP="008E558E">
      <w:pPr>
        <w:pStyle w:val="Obsah3"/>
        <w:rPr>
          <w:lang w:eastAsia="sk-SK"/>
        </w:rPr>
      </w:pPr>
      <w:hyperlink w:anchor="_Toc461981383" w:history="1">
        <w:r w:rsidR="00484147" w:rsidRPr="00EB05DA">
          <w:rPr>
            <w:rStyle w:val="Hypertextovprepojenie"/>
          </w:rPr>
          <w:t>26</w:t>
        </w:r>
        <w:r w:rsidR="00484147" w:rsidRPr="00EB05DA">
          <w:rPr>
            <w:lang w:eastAsia="sk-SK"/>
          </w:rPr>
          <w:tab/>
        </w:r>
        <w:r w:rsidR="00484147" w:rsidRPr="00EB05DA">
          <w:rPr>
            <w:rStyle w:val="Hypertextovprepojenie"/>
          </w:rPr>
          <w:t>Vyhodnotenie splnenia podmienok účasti uchádzačov</w:t>
        </w:r>
      </w:hyperlink>
    </w:p>
    <w:p w14:paraId="7D0898FE" w14:textId="77777777" w:rsidR="00484147" w:rsidRPr="00EB05DA" w:rsidRDefault="00746AE3" w:rsidP="008E558E">
      <w:pPr>
        <w:pStyle w:val="Obsah3"/>
        <w:rPr>
          <w:lang w:eastAsia="sk-SK"/>
        </w:rPr>
      </w:pPr>
      <w:hyperlink w:anchor="_Toc461981384" w:history="1">
        <w:r w:rsidR="00484147" w:rsidRPr="00EB05DA">
          <w:rPr>
            <w:rStyle w:val="Hypertextovprepojenie"/>
          </w:rPr>
          <w:t>27</w:t>
        </w:r>
        <w:r w:rsidR="00484147" w:rsidRPr="00EB05DA">
          <w:rPr>
            <w:lang w:eastAsia="sk-SK"/>
          </w:rPr>
          <w:tab/>
        </w:r>
        <w:r w:rsidR="00484147" w:rsidRPr="00EB05DA">
          <w:rPr>
            <w:rStyle w:val="Hypertextovprepojenie"/>
          </w:rPr>
          <w:t>Oprava chýb</w:t>
        </w:r>
      </w:hyperlink>
    </w:p>
    <w:p w14:paraId="4DE234EB" w14:textId="77777777" w:rsidR="00484147" w:rsidRPr="00EB05DA" w:rsidRDefault="00746AE3" w:rsidP="00484147">
      <w:pPr>
        <w:pStyle w:val="Obsah2"/>
        <w:tabs>
          <w:tab w:val="right" w:pos="9062"/>
        </w:tabs>
        <w:rPr>
          <w:rFonts w:cs="Calibri"/>
          <w:b w:val="0"/>
          <w:bCs w:val="0"/>
          <w:noProof/>
          <w:sz w:val="22"/>
          <w:szCs w:val="22"/>
          <w:lang w:eastAsia="sk-SK"/>
        </w:rPr>
      </w:pPr>
      <w:hyperlink w:anchor="_Toc461981433" w:history="1">
        <w:r w:rsidR="00484147" w:rsidRPr="00EB05DA">
          <w:rPr>
            <w:rStyle w:val="Hypertextovprepojenie"/>
            <w:rFonts w:cs="Calibri"/>
            <w:noProof/>
            <w:sz w:val="22"/>
            <w:szCs w:val="22"/>
          </w:rPr>
          <w:t>Časť VI.</w:t>
        </w:r>
      </w:hyperlink>
    </w:p>
    <w:p w14:paraId="7A1503E5" w14:textId="77777777" w:rsidR="00484147" w:rsidRPr="00EB05DA" w:rsidRDefault="00746AE3" w:rsidP="00484147">
      <w:pPr>
        <w:pStyle w:val="Obsah2"/>
        <w:tabs>
          <w:tab w:val="right" w:pos="9062"/>
        </w:tabs>
        <w:rPr>
          <w:rFonts w:cs="Calibri"/>
          <w:b w:val="0"/>
          <w:bCs w:val="0"/>
          <w:noProof/>
          <w:sz w:val="22"/>
          <w:szCs w:val="22"/>
          <w:lang w:eastAsia="sk-SK"/>
        </w:rPr>
      </w:pPr>
      <w:hyperlink w:anchor="_Toc461981434" w:history="1">
        <w:r w:rsidR="00484147" w:rsidRPr="00EB05DA">
          <w:rPr>
            <w:rStyle w:val="Hypertextovprepojenie"/>
            <w:rFonts w:cs="Calibri"/>
            <w:noProof/>
            <w:sz w:val="22"/>
            <w:szCs w:val="22"/>
          </w:rPr>
          <w:t>Prijatie ponuky</w:t>
        </w:r>
      </w:hyperlink>
    </w:p>
    <w:p w14:paraId="134350F2" w14:textId="77777777" w:rsidR="00484147" w:rsidRPr="00EB05DA" w:rsidRDefault="00746AE3" w:rsidP="008E558E">
      <w:pPr>
        <w:pStyle w:val="Obsah3"/>
        <w:rPr>
          <w:lang w:eastAsia="sk-SK"/>
        </w:rPr>
      </w:pPr>
      <w:hyperlink w:anchor="_Toc461981435" w:history="1">
        <w:r w:rsidR="00484147" w:rsidRPr="00EB05DA">
          <w:rPr>
            <w:rStyle w:val="Hypertextovprepojenie"/>
          </w:rPr>
          <w:t>28</w:t>
        </w:r>
        <w:r w:rsidR="00484147" w:rsidRPr="00EB05DA">
          <w:rPr>
            <w:lang w:eastAsia="sk-SK"/>
          </w:rPr>
          <w:tab/>
        </w:r>
        <w:r w:rsidR="00484147" w:rsidRPr="00EB05DA">
          <w:rPr>
            <w:rStyle w:val="Hypertextovprepojenie"/>
          </w:rPr>
          <w:t>Informácie o výsledku vyhodnotenia ponúk</w:t>
        </w:r>
      </w:hyperlink>
    </w:p>
    <w:p w14:paraId="188504FF" w14:textId="77777777" w:rsidR="00484147" w:rsidRPr="008E558E" w:rsidRDefault="00746AE3" w:rsidP="008E558E">
      <w:pPr>
        <w:pStyle w:val="Obsah3"/>
        <w:rPr>
          <w:lang w:eastAsia="sk-SK"/>
        </w:rPr>
      </w:pPr>
      <w:hyperlink w:anchor="_Toc461981436" w:history="1">
        <w:r w:rsidR="00484147" w:rsidRPr="008E558E">
          <w:rPr>
            <w:rStyle w:val="Hypertextovprepojenie"/>
            <w:color w:val="auto"/>
          </w:rPr>
          <w:t>29</w:t>
        </w:r>
        <w:r w:rsidR="00484147" w:rsidRPr="008E558E">
          <w:rPr>
            <w:lang w:eastAsia="sk-SK"/>
          </w:rPr>
          <w:tab/>
        </w:r>
        <w:r w:rsidR="00484147" w:rsidRPr="008E558E">
          <w:rPr>
            <w:rStyle w:val="Hypertextovprepojenie"/>
            <w:color w:val="auto"/>
          </w:rPr>
          <w:t xml:space="preserve">Uzavretie </w:t>
        </w:r>
        <w:r w:rsidR="00FA6849" w:rsidRPr="008E558E">
          <w:rPr>
            <w:rStyle w:val="Hypertextovprepojenie"/>
            <w:color w:val="auto"/>
          </w:rPr>
          <w:t>dohody</w:t>
        </w:r>
      </w:hyperlink>
    </w:p>
    <w:p w14:paraId="421D5D23" w14:textId="77777777" w:rsidR="00484147" w:rsidRPr="00EB05DA" w:rsidRDefault="00746AE3" w:rsidP="008E558E">
      <w:pPr>
        <w:pStyle w:val="Obsah3"/>
        <w:rPr>
          <w:lang w:eastAsia="sk-SK"/>
        </w:rPr>
      </w:pPr>
      <w:hyperlink w:anchor="_Toc461981437" w:history="1">
        <w:r w:rsidR="00484147" w:rsidRPr="00EB05DA">
          <w:rPr>
            <w:rStyle w:val="Hypertextovprepojenie"/>
          </w:rPr>
          <w:t>30</w:t>
        </w:r>
        <w:r w:rsidR="00484147" w:rsidRPr="00EB05DA">
          <w:rPr>
            <w:lang w:eastAsia="sk-SK"/>
          </w:rPr>
          <w:tab/>
        </w:r>
        <w:r w:rsidR="00484147" w:rsidRPr="00EB05DA">
          <w:rPr>
            <w:rStyle w:val="Hypertextovprepojenie"/>
            <w:lang w:eastAsia="sk-SK"/>
          </w:rPr>
          <w:t>Zrušenie verejného obstarávania</w:t>
        </w:r>
      </w:hyperlink>
    </w:p>
    <w:p w14:paraId="7B8AF1E3" w14:textId="77777777" w:rsidR="00484147" w:rsidRPr="00EB05DA" w:rsidRDefault="00746AE3"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38" w:history="1">
        <w:r w:rsidR="00484147" w:rsidRPr="00EB05DA">
          <w:rPr>
            <w:rStyle w:val="Hypertextovprepojenie"/>
            <w:rFonts w:ascii="Calibri" w:hAnsi="Calibri" w:cs="Calibri"/>
            <w:noProof/>
            <w:sz w:val="22"/>
            <w:szCs w:val="22"/>
          </w:rPr>
          <w:t xml:space="preserve">A.2 </w:t>
        </w:r>
        <w:r w:rsidR="00CC39CF" w:rsidRPr="00EB05DA">
          <w:rPr>
            <w:rStyle w:val="Hypertextovprepojenie"/>
            <w:rFonts w:ascii="Calibri" w:hAnsi="Calibri" w:cs="Calibri"/>
            <w:noProof/>
            <w:sz w:val="22"/>
            <w:szCs w:val="22"/>
          </w:rPr>
          <w:t>KritériÁ</w:t>
        </w:r>
        <w:r w:rsidR="00484147" w:rsidRPr="00EB05DA">
          <w:rPr>
            <w:rStyle w:val="Hypertextovprepojenie"/>
            <w:rFonts w:ascii="Calibri" w:hAnsi="Calibri" w:cs="Calibri"/>
            <w:noProof/>
            <w:sz w:val="22"/>
            <w:szCs w:val="22"/>
          </w:rPr>
          <w:t xml:space="preserve"> na hodnotenie ponúk a PRAVIDLÁ ich uplatnenia</w:t>
        </w:r>
      </w:hyperlink>
    </w:p>
    <w:p w14:paraId="1C6E7A11" w14:textId="77777777" w:rsidR="00484147" w:rsidRPr="00EB05DA" w:rsidRDefault="00746AE3"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0" w:history="1">
        <w:r w:rsidR="00484147" w:rsidRPr="00EB05DA">
          <w:rPr>
            <w:rStyle w:val="Hypertextovprepojenie"/>
            <w:rFonts w:ascii="Calibri" w:hAnsi="Calibri" w:cs="Calibri"/>
            <w:noProof/>
            <w:sz w:val="22"/>
            <w:szCs w:val="22"/>
          </w:rPr>
          <w:t>B.1 OPIS PREDMETU ZÁKAZKY</w:t>
        </w:r>
      </w:hyperlink>
    </w:p>
    <w:p w14:paraId="554DA788" w14:textId="77777777" w:rsidR="00484147" w:rsidRPr="00EB05DA" w:rsidRDefault="00746AE3"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1" w:history="1">
        <w:r w:rsidR="00FB043F">
          <w:rPr>
            <w:rStyle w:val="Hypertextovprepojenie"/>
            <w:rFonts w:ascii="Calibri" w:hAnsi="Calibri" w:cs="Calibri"/>
            <w:noProof/>
            <w:sz w:val="22"/>
            <w:szCs w:val="22"/>
          </w:rPr>
          <w:t xml:space="preserve">B.2 </w:t>
        </w:r>
        <w:r w:rsidR="00484147" w:rsidRPr="00EB05DA">
          <w:rPr>
            <w:rStyle w:val="Hypertextovprepojenie"/>
            <w:rFonts w:ascii="Calibri" w:hAnsi="Calibri" w:cs="Calibri"/>
            <w:noProof/>
            <w:sz w:val="22"/>
            <w:szCs w:val="22"/>
          </w:rPr>
          <w:t>SPÔSOB URČENIA CENY</w:t>
        </w:r>
      </w:hyperlink>
    </w:p>
    <w:p w14:paraId="1F20DF94" w14:textId="77777777" w:rsidR="00484147" w:rsidRPr="00EB05DA" w:rsidRDefault="00746AE3" w:rsidP="00484147">
      <w:pPr>
        <w:pStyle w:val="Obsah1"/>
        <w:tabs>
          <w:tab w:val="right" w:pos="9062"/>
        </w:tabs>
        <w:spacing w:line="240" w:lineRule="auto"/>
        <w:rPr>
          <w:rStyle w:val="Hypertextovprepojenie"/>
          <w:rFonts w:ascii="Calibri" w:hAnsi="Calibri" w:cs="Calibri"/>
          <w:noProof/>
          <w:sz w:val="22"/>
          <w:szCs w:val="22"/>
        </w:rPr>
      </w:pPr>
      <w:hyperlink w:anchor="_Toc461981442" w:history="1">
        <w:r w:rsidR="00FB043F">
          <w:rPr>
            <w:rStyle w:val="Hypertextovprepojenie"/>
            <w:rFonts w:ascii="Calibri" w:hAnsi="Calibri" w:cs="Calibri"/>
            <w:noProof/>
            <w:sz w:val="22"/>
            <w:szCs w:val="22"/>
          </w:rPr>
          <w:t xml:space="preserve">B.3 </w:t>
        </w:r>
        <w:r w:rsidR="00484147" w:rsidRPr="00EB05DA">
          <w:rPr>
            <w:rStyle w:val="Hypertextovprepojenie"/>
            <w:rFonts w:ascii="Calibri" w:hAnsi="Calibri" w:cs="Calibri"/>
            <w:noProof/>
            <w:sz w:val="22"/>
            <w:szCs w:val="22"/>
          </w:rPr>
          <w:t xml:space="preserve">OBCHODNÉ PODMIENKY </w:t>
        </w:r>
        <w:r w:rsidR="000C1940">
          <w:rPr>
            <w:rStyle w:val="Hypertextovprepojenie"/>
            <w:rFonts w:ascii="Calibri" w:hAnsi="Calibri" w:cs="Calibri"/>
            <w:noProof/>
            <w:sz w:val="22"/>
            <w:szCs w:val="22"/>
          </w:rPr>
          <w:t>PLNENIA</w:t>
        </w:r>
        <w:r w:rsidR="00484147" w:rsidRPr="00EB05DA">
          <w:rPr>
            <w:rStyle w:val="Hypertextovprepojenie"/>
            <w:rFonts w:ascii="Calibri" w:hAnsi="Calibri" w:cs="Calibri"/>
            <w:noProof/>
            <w:sz w:val="22"/>
            <w:szCs w:val="22"/>
          </w:rPr>
          <w:t xml:space="preserve"> PREDMETU ZÁKAZKY</w:t>
        </w:r>
      </w:hyperlink>
    </w:p>
    <w:p w14:paraId="4B2DFC11" w14:textId="77777777" w:rsidR="00484147" w:rsidRPr="00EB05DA" w:rsidRDefault="00484147" w:rsidP="00484147">
      <w:pPr>
        <w:rPr>
          <w:rFonts w:cs="Calibri"/>
        </w:rPr>
      </w:pPr>
    </w:p>
    <w:p w14:paraId="3E2C0712" w14:textId="77777777" w:rsidR="00CE4460" w:rsidRPr="0031141D" w:rsidRDefault="00484147" w:rsidP="00CE4460">
      <w:pPr>
        <w:spacing w:after="0" w:line="240" w:lineRule="auto"/>
        <w:jc w:val="both"/>
        <w:rPr>
          <w:rFonts w:ascii="Arial" w:hAnsi="Arial" w:cs="Arial"/>
          <w:b/>
          <w:sz w:val="20"/>
          <w:szCs w:val="20"/>
        </w:rPr>
      </w:pPr>
      <w:r w:rsidRPr="00EB05DA">
        <w:rPr>
          <w:rFonts w:cs="Calibri"/>
          <w:b/>
          <w:bCs/>
        </w:rPr>
        <w:fldChar w:fldCharType="end"/>
      </w:r>
      <w:r w:rsidR="00CE4460" w:rsidRPr="000D2A77">
        <w:rPr>
          <w:rFonts w:asciiTheme="minorHAnsi" w:hAnsiTheme="minorHAnsi" w:cstheme="minorHAnsi"/>
          <w:b/>
        </w:rPr>
        <w:t>PRÍLOHY K SÚŤAŽNÝM PODKLADOM</w:t>
      </w:r>
    </w:p>
    <w:p w14:paraId="3A1810C9" w14:textId="77777777" w:rsidR="00CE4460" w:rsidRPr="000D2A77" w:rsidRDefault="00CE4460" w:rsidP="00CE4460">
      <w:pPr>
        <w:spacing w:after="0" w:line="240" w:lineRule="auto"/>
        <w:jc w:val="center"/>
        <w:rPr>
          <w:rFonts w:asciiTheme="minorHAnsi" w:hAnsiTheme="minorHAnsi" w:cstheme="minorHAnsi"/>
          <w:b/>
        </w:rPr>
      </w:pPr>
    </w:p>
    <w:p w14:paraId="4848C14A" w14:textId="77777777" w:rsidR="0080396F" w:rsidRDefault="0080396F" w:rsidP="0080396F">
      <w:pPr>
        <w:spacing w:after="0" w:line="360" w:lineRule="auto"/>
        <w:jc w:val="both"/>
        <w:rPr>
          <w:rFonts w:eastAsiaTheme="majorEastAsia" w:cstheme="majorBidi"/>
          <w:bCs/>
        </w:rPr>
      </w:pPr>
      <w:r w:rsidRPr="000D2A77">
        <w:rPr>
          <w:rFonts w:asciiTheme="minorHAnsi" w:hAnsiTheme="minorHAnsi" w:cstheme="minorHAnsi"/>
          <w:bCs/>
        </w:rPr>
        <w:t>Príloha č. 1 k časti A.1  -  Všeobecné informácie o uchádzačovi</w:t>
      </w:r>
    </w:p>
    <w:p w14:paraId="2A2C1EA8" w14:textId="77777777" w:rsidR="0080396F" w:rsidRDefault="0080396F" w:rsidP="0080396F">
      <w:pPr>
        <w:spacing w:after="0" w:line="360" w:lineRule="auto"/>
        <w:jc w:val="both"/>
        <w:rPr>
          <w:rFonts w:asciiTheme="minorHAnsi" w:hAnsiTheme="minorHAnsi" w:cstheme="minorHAnsi"/>
          <w:bCs/>
        </w:rPr>
      </w:pPr>
      <w:r w:rsidRPr="000D2A77">
        <w:rPr>
          <w:rFonts w:asciiTheme="minorHAnsi" w:hAnsiTheme="minorHAnsi" w:cstheme="minorHAnsi"/>
          <w:bCs/>
        </w:rPr>
        <w:t>Príloha č. 2 k časti A.1  -  Jednotný európsky dokument</w:t>
      </w:r>
    </w:p>
    <w:p w14:paraId="79A0E6A6" w14:textId="77777777" w:rsidR="00870322" w:rsidRDefault="00870322" w:rsidP="0080396F">
      <w:pPr>
        <w:spacing w:after="0" w:line="360" w:lineRule="auto"/>
        <w:jc w:val="both"/>
        <w:rPr>
          <w:rFonts w:eastAsiaTheme="majorEastAsia" w:cstheme="majorBidi"/>
          <w:bCs/>
        </w:rPr>
      </w:pPr>
      <w:r w:rsidRPr="00D85997">
        <w:rPr>
          <w:rFonts w:cs="Calibri"/>
          <w:bCs/>
        </w:rPr>
        <w:t>Príloha č. 1 k časti A.2 – Návrh na plnenie kritéria</w:t>
      </w:r>
      <w:r>
        <w:rPr>
          <w:rFonts w:cs="Calibri"/>
          <w:bCs/>
        </w:rPr>
        <w:t>:</w:t>
      </w:r>
    </w:p>
    <w:p w14:paraId="2CBD636B" w14:textId="77777777" w:rsidR="0080396F" w:rsidRDefault="0080396F" w:rsidP="00870322">
      <w:pPr>
        <w:spacing w:after="0" w:line="360" w:lineRule="auto"/>
        <w:ind w:left="1416" w:firstLine="708"/>
        <w:jc w:val="both"/>
        <w:rPr>
          <w:rFonts w:eastAsiaTheme="majorEastAsia" w:cstheme="majorBidi"/>
          <w:bCs/>
        </w:rPr>
      </w:pPr>
      <w:r w:rsidRPr="00D85997">
        <w:rPr>
          <w:rFonts w:cs="Calibri"/>
          <w:bCs/>
        </w:rPr>
        <w:t xml:space="preserve">pre Časť </w:t>
      </w:r>
      <w:r w:rsidRPr="005E6030">
        <w:rPr>
          <w:rFonts w:eastAsiaTheme="majorEastAsia" w:cstheme="majorBidi"/>
          <w:bCs/>
        </w:rPr>
        <w:t>1: D3 Čadca, Bukov – Svrčinovec – Skalité</w:t>
      </w:r>
    </w:p>
    <w:p w14:paraId="789BD61C" w14:textId="77777777" w:rsidR="0080396F" w:rsidRDefault="0080396F" w:rsidP="00870322">
      <w:pPr>
        <w:spacing w:after="0" w:line="360" w:lineRule="auto"/>
        <w:ind w:left="1416" w:firstLine="708"/>
        <w:jc w:val="both"/>
        <w:rPr>
          <w:rFonts w:eastAsiaTheme="majorEastAsia" w:cstheme="majorBidi"/>
          <w:bCs/>
        </w:rPr>
      </w:pPr>
      <w:r w:rsidRPr="00D85997">
        <w:rPr>
          <w:rFonts w:cs="Calibri"/>
          <w:bCs/>
        </w:rPr>
        <w:t xml:space="preserve">pre Časť </w:t>
      </w:r>
      <w:r w:rsidRPr="005E6030">
        <w:rPr>
          <w:rFonts w:eastAsiaTheme="majorEastAsia" w:cstheme="majorBidi"/>
          <w:bCs/>
        </w:rPr>
        <w:t>2: D1 Budimír – Bidovce</w:t>
      </w:r>
    </w:p>
    <w:p w14:paraId="0D71F300" w14:textId="77777777" w:rsidR="0080396F" w:rsidRDefault="0080396F" w:rsidP="00870322">
      <w:pPr>
        <w:spacing w:after="0" w:line="360" w:lineRule="auto"/>
        <w:ind w:left="1985" w:firstLine="139"/>
        <w:jc w:val="both"/>
        <w:rPr>
          <w:rFonts w:eastAsiaTheme="majorEastAsia" w:cstheme="majorBidi"/>
          <w:bCs/>
        </w:rPr>
      </w:pPr>
      <w:r w:rsidRPr="00D85997">
        <w:rPr>
          <w:rFonts w:cs="Calibri"/>
          <w:bCs/>
        </w:rPr>
        <w:t xml:space="preserve">pre Časť </w:t>
      </w:r>
      <w:r w:rsidRPr="005E6030">
        <w:rPr>
          <w:rFonts w:eastAsiaTheme="majorEastAsia" w:cstheme="majorBidi"/>
          <w:bCs/>
        </w:rPr>
        <w:t>3: D1 Hričovské Podhradie – Lietavská lúčka – Žilina, privádzač</w:t>
      </w:r>
    </w:p>
    <w:p w14:paraId="6784002B" w14:textId="77777777" w:rsidR="0080396F" w:rsidRDefault="0080396F" w:rsidP="00870322">
      <w:pPr>
        <w:spacing w:after="0" w:line="360" w:lineRule="auto"/>
        <w:ind w:left="1985" w:firstLine="139"/>
        <w:jc w:val="both"/>
        <w:rPr>
          <w:rFonts w:eastAsiaTheme="majorEastAsia" w:cstheme="majorBidi"/>
          <w:bCs/>
        </w:rPr>
      </w:pPr>
      <w:r w:rsidRPr="00D85997">
        <w:rPr>
          <w:rFonts w:cs="Calibri"/>
          <w:bCs/>
        </w:rPr>
        <w:t xml:space="preserve">pre Časť </w:t>
      </w:r>
      <w:r w:rsidRPr="005E6030">
        <w:rPr>
          <w:rFonts w:eastAsiaTheme="majorEastAsia" w:cstheme="majorBidi"/>
          <w:bCs/>
        </w:rPr>
        <w:t>4: R2 Ruskovce – Pravotice</w:t>
      </w:r>
    </w:p>
    <w:p w14:paraId="4E07622A" w14:textId="77777777" w:rsidR="0080396F" w:rsidRDefault="00870322" w:rsidP="00870322">
      <w:pPr>
        <w:spacing w:after="0" w:line="360" w:lineRule="auto"/>
        <w:ind w:left="1985"/>
        <w:jc w:val="both"/>
        <w:rPr>
          <w:rFonts w:eastAsiaTheme="majorEastAsia" w:cstheme="majorBidi"/>
          <w:bCs/>
        </w:rPr>
      </w:pPr>
      <w:r>
        <w:rPr>
          <w:rFonts w:cs="Calibri"/>
          <w:bCs/>
        </w:rPr>
        <w:t xml:space="preserve">  </w:t>
      </w:r>
      <w:r w:rsidR="0080396F" w:rsidRPr="00D85997">
        <w:rPr>
          <w:rFonts w:cs="Calibri"/>
          <w:bCs/>
        </w:rPr>
        <w:t xml:space="preserve"> pre Časť </w:t>
      </w:r>
      <w:r w:rsidR="0080396F" w:rsidRPr="005E6030">
        <w:rPr>
          <w:rFonts w:eastAsiaTheme="majorEastAsia" w:cstheme="majorBidi"/>
          <w:bCs/>
        </w:rPr>
        <w:t xml:space="preserve">5: R2 Zvolen, východ – </w:t>
      </w:r>
      <w:proofErr w:type="spellStart"/>
      <w:r w:rsidR="0080396F" w:rsidRPr="005E6030">
        <w:rPr>
          <w:rFonts w:eastAsiaTheme="majorEastAsia" w:cstheme="majorBidi"/>
          <w:bCs/>
        </w:rPr>
        <w:t>Pstruša</w:t>
      </w:r>
      <w:proofErr w:type="spellEnd"/>
      <w:r w:rsidR="0080396F" w:rsidRPr="005E6030">
        <w:rPr>
          <w:rFonts w:eastAsiaTheme="majorEastAsia" w:cstheme="majorBidi"/>
          <w:bCs/>
        </w:rPr>
        <w:t xml:space="preserve"> – Kriváň</w:t>
      </w:r>
      <w:r>
        <w:rPr>
          <w:rFonts w:eastAsiaTheme="majorEastAsia" w:cstheme="majorBidi"/>
          <w:bCs/>
        </w:rPr>
        <w:tab/>
      </w:r>
      <w:r>
        <w:rPr>
          <w:rFonts w:eastAsiaTheme="majorEastAsia" w:cstheme="majorBidi"/>
          <w:bCs/>
        </w:rPr>
        <w:tab/>
      </w:r>
      <w:r>
        <w:rPr>
          <w:rFonts w:eastAsiaTheme="majorEastAsia" w:cstheme="majorBidi"/>
          <w:bCs/>
        </w:rPr>
        <w:tab/>
      </w:r>
    </w:p>
    <w:p w14:paraId="0C4DB85B" w14:textId="77777777" w:rsidR="0080396F" w:rsidRDefault="0080396F" w:rsidP="00870322">
      <w:pPr>
        <w:spacing w:after="0" w:line="360" w:lineRule="auto"/>
        <w:ind w:left="1985" w:hanging="1277"/>
        <w:jc w:val="both"/>
        <w:rPr>
          <w:rFonts w:eastAsiaTheme="majorEastAsia" w:cstheme="majorBidi"/>
          <w:bCs/>
        </w:rPr>
      </w:pPr>
      <w:r w:rsidRPr="00D85997">
        <w:rPr>
          <w:rFonts w:cs="Calibri"/>
          <w:bCs/>
        </w:rPr>
        <w:t xml:space="preserve"> </w:t>
      </w:r>
      <w:r w:rsidR="00870322">
        <w:rPr>
          <w:rFonts w:cs="Calibri"/>
          <w:bCs/>
        </w:rPr>
        <w:tab/>
      </w:r>
      <w:r w:rsidR="00870322">
        <w:rPr>
          <w:rFonts w:cs="Calibri"/>
          <w:bCs/>
        </w:rPr>
        <w:tab/>
      </w:r>
      <w:r w:rsidRPr="00D85997">
        <w:rPr>
          <w:rFonts w:cs="Calibri"/>
          <w:bCs/>
        </w:rPr>
        <w:t xml:space="preserve">pre Časť </w:t>
      </w:r>
      <w:r w:rsidRPr="005E6030">
        <w:rPr>
          <w:rFonts w:eastAsiaTheme="majorEastAsia" w:cstheme="majorBidi"/>
          <w:bCs/>
        </w:rPr>
        <w:t>6: D1 Prešov, západ – Prešov, juh</w:t>
      </w:r>
    </w:p>
    <w:p w14:paraId="1CA63F65" w14:textId="77777777" w:rsidR="0080396F" w:rsidRDefault="0080396F" w:rsidP="00870322">
      <w:pPr>
        <w:spacing w:after="0" w:line="360" w:lineRule="auto"/>
        <w:ind w:left="1985" w:firstLine="139"/>
        <w:jc w:val="both"/>
        <w:rPr>
          <w:rFonts w:eastAsiaTheme="majorEastAsia" w:cstheme="majorBidi"/>
          <w:bCs/>
        </w:rPr>
      </w:pPr>
      <w:r w:rsidRPr="00D85997">
        <w:rPr>
          <w:rFonts w:cs="Calibri"/>
          <w:bCs/>
        </w:rPr>
        <w:t xml:space="preserve">pre Časť </w:t>
      </w:r>
      <w:r w:rsidRPr="005E6030">
        <w:rPr>
          <w:rFonts w:eastAsiaTheme="majorEastAsia" w:cstheme="majorBidi"/>
          <w:bCs/>
        </w:rPr>
        <w:t>7: D1 Fričovce – Svinia</w:t>
      </w:r>
    </w:p>
    <w:p w14:paraId="30DAD258" w14:textId="77777777" w:rsidR="0080396F" w:rsidRDefault="0080396F" w:rsidP="00870322">
      <w:pPr>
        <w:spacing w:after="0" w:line="360" w:lineRule="auto"/>
        <w:ind w:left="1985" w:firstLine="139"/>
        <w:jc w:val="both"/>
        <w:rPr>
          <w:rFonts w:eastAsiaTheme="majorEastAsia" w:cstheme="majorBidi"/>
          <w:bCs/>
        </w:rPr>
      </w:pPr>
      <w:r w:rsidRPr="00D85997">
        <w:rPr>
          <w:rFonts w:cs="Calibri"/>
          <w:bCs/>
        </w:rPr>
        <w:t xml:space="preserve">pre Časť </w:t>
      </w:r>
      <w:r w:rsidRPr="005E6030">
        <w:rPr>
          <w:rFonts w:eastAsiaTheme="majorEastAsia" w:cstheme="majorBidi"/>
          <w:bCs/>
        </w:rPr>
        <w:t>8: D1 Jánovce – Jablonov, II. úsek</w:t>
      </w:r>
    </w:p>
    <w:p w14:paraId="55C44CD7" w14:textId="77777777" w:rsidR="00C375AD" w:rsidRDefault="00870322" w:rsidP="0080396F">
      <w:pPr>
        <w:pStyle w:val="Hlavika"/>
        <w:tabs>
          <w:tab w:val="clear" w:pos="4536"/>
          <w:tab w:val="clear" w:pos="9072"/>
          <w:tab w:val="left" w:pos="708"/>
        </w:tabs>
        <w:rPr>
          <w:rFonts w:eastAsiaTheme="majorEastAsia" w:cstheme="majorBidi"/>
          <w:bCs/>
        </w:rPr>
      </w:pPr>
      <w:r>
        <w:rPr>
          <w:rFonts w:cs="Calibri"/>
          <w:bCs/>
        </w:rPr>
        <w:tab/>
      </w:r>
      <w:r>
        <w:rPr>
          <w:rFonts w:cs="Calibri"/>
          <w:bCs/>
        </w:rPr>
        <w:tab/>
      </w:r>
      <w:r>
        <w:rPr>
          <w:rFonts w:cs="Calibri"/>
          <w:bCs/>
        </w:rPr>
        <w:tab/>
      </w:r>
      <w:r w:rsidR="0080396F" w:rsidRPr="00D85997">
        <w:rPr>
          <w:rFonts w:cs="Calibri"/>
          <w:bCs/>
        </w:rPr>
        <w:t xml:space="preserve">pre Časť </w:t>
      </w:r>
      <w:r w:rsidR="0080396F" w:rsidRPr="005E6030">
        <w:rPr>
          <w:rFonts w:eastAsiaTheme="majorEastAsia" w:cstheme="majorBidi"/>
          <w:bCs/>
        </w:rPr>
        <w:t>9: R4 Svidník</w:t>
      </w:r>
    </w:p>
    <w:p w14:paraId="66C4A9E5" w14:textId="77777777" w:rsidR="0080396F" w:rsidRDefault="0080396F" w:rsidP="0080396F">
      <w:pPr>
        <w:pStyle w:val="Hlavika"/>
        <w:tabs>
          <w:tab w:val="clear" w:pos="4536"/>
          <w:tab w:val="clear" w:pos="9072"/>
          <w:tab w:val="left" w:pos="708"/>
        </w:tabs>
        <w:rPr>
          <w:rFonts w:asciiTheme="minorHAnsi" w:hAnsiTheme="minorHAnsi" w:cstheme="minorHAnsi"/>
          <w:bCs/>
        </w:rPr>
      </w:pPr>
    </w:p>
    <w:p w14:paraId="21B6B592" w14:textId="77777777" w:rsidR="0069378E" w:rsidRPr="007C7A59" w:rsidRDefault="00870322" w:rsidP="0076015B">
      <w:pPr>
        <w:tabs>
          <w:tab w:val="num" w:pos="567"/>
        </w:tabs>
        <w:spacing w:after="0" w:line="360" w:lineRule="auto"/>
        <w:ind w:left="567" w:hanging="567"/>
        <w:jc w:val="both"/>
        <w:rPr>
          <w:rFonts w:asciiTheme="minorHAnsi" w:hAnsiTheme="minorHAnsi" w:cstheme="minorHAnsi"/>
        </w:rPr>
      </w:pPr>
      <w:r w:rsidRPr="00EA394F">
        <w:rPr>
          <w:rFonts w:cs="Calibri"/>
        </w:rPr>
        <w:t>Príloha č. 1</w:t>
      </w:r>
      <w:r w:rsidR="0027066C" w:rsidRPr="00870322">
        <w:rPr>
          <w:rFonts w:asciiTheme="minorHAnsi" w:hAnsiTheme="minorHAnsi" w:cstheme="minorHAnsi"/>
          <w:bCs/>
        </w:rPr>
        <w:t xml:space="preserve"> k časti B.1  -  </w:t>
      </w:r>
      <w:r w:rsidR="00D01401" w:rsidRPr="007C7A59">
        <w:rPr>
          <w:rFonts w:asciiTheme="minorHAnsi" w:hAnsiTheme="minorHAnsi" w:cstheme="minorHAnsi"/>
          <w:bCs/>
        </w:rPr>
        <w:t>Opis predmetu zákazky</w:t>
      </w:r>
      <w:r w:rsidR="0030390D" w:rsidRPr="007C7A59">
        <w:rPr>
          <w:rFonts w:asciiTheme="minorHAnsi" w:hAnsiTheme="minorHAnsi" w:cstheme="minorHAnsi"/>
          <w:bCs/>
        </w:rPr>
        <w:t xml:space="preserve"> (</w:t>
      </w:r>
      <w:r w:rsidR="0030390D" w:rsidRPr="007C7A59">
        <w:rPr>
          <w:rFonts w:asciiTheme="minorHAnsi" w:hAnsiTheme="minorHAnsi" w:cstheme="minorHAnsi"/>
          <w:bCs/>
          <w:i/>
        </w:rPr>
        <w:t>zároveň príloha č. 2 k Rámcovej dohode)</w:t>
      </w:r>
      <w:r w:rsidR="0027066C" w:rsidRPr="007C7A59">
        <w:rPr>
          <w:rFonts w:asciiTheme="minorHAnsi" w:hAnsiTheme="minorHAnsi" w:cstheme="minorHAnsi"/>
          <w:bCs/>
        </w:rPr>
        <w:t>:</w:t>
      </w:r>
    </w:p>
    <w:p w14:paraId="796073C8" w14:textId="77777777" w:rsidR="0069378E" w:rsidRDefault="00870322" w:rsidP="0076015B">
      <w:pPr>
        <w:tabs>
          <w:tab w:val="num" w:pos="567"/>
        </w:tabs>
        <w:spacing w:after="0" w:line="360" w:lineRule="auto"/>
        <w:ind w:left="567" w:hanging="567"/>
        <w:jc w:val="both"/>
        <w:rPr>
          <w:rFonts w:eastAsiaTheme="majorEastAsia" w:cstheme="majorBidi"/>
          <w:bCs/>
        </w:rPr>
      </w:pPr>
      <w:r>
        <w:rPr>
          <w:rFonts w:cs="Calibri"/>
        </w:rPr>
        <w:tab/>
      </w:r>
      <w:r>
        <w:rPr>
          <w:rFonts w:cs="Calibri"/>
        </w:rPr>
        <w:tab/>
      </w:r>
      <w:r>
        <w:rPr>
          <w:rFonts w:cs="Calibri"/>
        </w:rPr>
        <w:tab/>
      </w:r>
      <w:r>
        <w:rPr>
          <w:rFonts w:cs="Calibri"/>
        </w:rPr>
        <w:tab/>
        <w:t xml:space="preserve">pre </w:t>
      </w:r>
      <w:r w:rsidR="0069378E" w:rsidRPr="00D85997">
        <w:rPr>
          <w:rFonts w:cs="Calibri"/>
          <w:bCs/>
        </w:rPr>
        <w:t xml:space="preserve">Časť </w:t>
      </w:r>
      <w:r w:rsidR="0069378E" w:rsidRPr="005E6030">
        <w:rPr>
          <w:rFonts w:eastAsiaTheme="majorEastAsia" w:cstheme="majorBidi"/>
          <w:bCs/>
        </w:rPr>
        <w:t>1: D3 Čadca, Bukov – Svrčinovec – Skalité</w:t>
      </w:r>
    </w:p>
    <w:p w14:paraId="0446C662" w14:textId="77777777" w:rsidR="0069378E" w:rsidRDefault="00870322" w:rsidP="0076015B">
      <w:pPr>
        <w:tabs>
          <w:tab w:val="num" w:pos="567"/>
        </w:tabs>
        <w:spacing w:after="0" w:line="360" w:lineRule="auto"/>
        <w:ind w:left="567" w:hanging="567"/>
        <w:jc w:val="both"/>
        <w:rPr>
          <w:rFonts w:eastAsiaTheme="majorEastAsia" w:cstheme="majorBidi"/>
          <w:bCs/>
        </w:rPr>
      </w:pPr>
      <w:r>
        <w:rPr>
          <w:rFonts w:cs="Calibri"/>
        </w:rPr>
        <w:tab/>
      </w:r>
      <w:r>
        <w:rPr>
          <w:rFonts w:cs="Calibri"/>
        </w:rPr>
        <w:tab/>
      </w:r>
      <w:r>
        <w:rPr>
          <w:rFonts w:cs="Calibri"/>
        </w:rPr>
        <w:tab/>
      </w:r>
      <w:r>
        <w:rPr>
          <w:rFonts w:cs="Calibri"/>
        </w:rPr>
        <w:tab/>
        <w:t>pre</w:t>
      </w:r>
      <w:r w:rsidR="0069378E">
        <w:rPr>
          <w:rFonts w:cs="Calibri"/>
        </w:rPr>
        <w:t xml:space="preserve"> </w:t>
      </w:r>
      <w:r w:rsidR="0069378E" w:rsidRPr="00D85997">
        <w:rPr>
          <w:rFonts w:cs="Calibri"/>
          <w:bCs/>
        </w:rPr>
        <w:t xml:space="preserve">Časť </w:t>
      </w:r>
      <w:r w:rsidR="0069378E" w:rsidRPr="005E6030">
        <w:rPr>
          <w:rFonts w:eastAsiaTheme="majorEastAsia" w:cstheme="majorBidi"/>
          <w:bCs/>
        </w:rPr>
        <w:t>2: D1 Budimír – Bidovce</w:t>
      </w:r>
    </w:p>
    <w:p w14:paraId="2A35417E" w14:textId="77777777" w:rsidR="0069378E" w:rsidRDefault="00870322" w:rsidP="0076015B">
      <w:pPr>
        <w:tabs>
          <w:tab w:val="num" w:pos="567"/>
        </w:tabs>
        <w:spacing w:after="0" w:line="360" w:lineRule="auto"/>
        <w:ind w:left="567" w:hanging="567"/>
        <w:jc w:val="both"/>
        <w:rPr>
          <w:rFonts w:cs="Calibri"/>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3: D1 Hričovské Podhradie – Lietavská lúčka – Žilina, privádzač</w:t>
      </w:r>
    </w:p>
    <w:p w14:paraId="581E58D6" w14:textId="77777777" w:rsidR="0069378E" w:rsidRDefault="00870322" w:rsidP="0076015B">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4: R2 Ruskovce – Pravotice</w:t>
      </w:r>
    </w:p>
    <w:p w14:paraId="1F42F052" w14:textId="77777777" w:rsidR="0069378E" w:rsidRDefault="00870322" w:rsidP="0076015B">
      <w:pPr>
        <w:tabs>
          <w:tab w:val="num" w:pos="567"/>
        </w:tabs>
        <w:spacing w:after="0" w:line="360" w:lineRule="auto"/>
        <w:ind w:left="567" w:hanging="567"/>
        <w:jc w:val="both"/>
        <w:rPr>
          <w:rFonts w:eastAsiaTheme="majorEastAsia" w:cstheme="majorBidi"/>
          <w:bCs/>
        </w:rPr>
      </w:pPr>
      <w:r>
        <w:rPr>
          <w:rFonts w:cs="Calibri"/>
          <w:bCs/>
        </w:rPr>
        <w:lastRenderedPageBreak/>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 xml:space="preserve">5: R2 Zvolen, východ – </w:t>
      </w:r>
      <w:proofErr w:type="spellStart"/>
      <w:r w:rsidRPr="005E6030">
        <w:rPr>
          <w:rFonts w:eastAsiaTheme="majorEastAsia" w:cstheme="majorBidi"/>
          <w:bCs/>
        </w:rPr>
        <w:t>Pstruša</w:t>
      </w:r>
      <w:proofErr w:type="spellEnd"/>
      <w:r w:rsidRPr="005E6030">
        <w:rPr>
          <w:rFonts w:eastAsiaTheme="majorEastAsia" w:cstheme="majorBidi"/>
          <w:bCs/>
        </w:rPr>
        <w:t xml:space="preserve"> – Kriváň</w:t>
      </w:r>
    </w:p>
    <w:p w14:paraId="660A46D0" w14:textId="77777777" w:rsidR="0069378E" w:rsidRDefault="00870322" w:rsidP="0076015B">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6: D1 Prešov, západ – Prešov, juh</w:t>
      </w:r>
    </w:p>
    <w:p w14:paraId="334B8F47" w14:textId="77777777" w:rsidR="0069378E" w:rsidRDefault="00870322" w:rsidP="0076015B">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7: D1 Fričovce – Svinia</w:t>
      </w:r>
    </w:p>
    <w:p w14:paraId="74C457FA" w14:textId="77777777" w:rsidR="0069378E" w:rsidRDefault="00870322" w:rsidP="0076015B">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8: D1 Jánovce – Jablonov, II. úsek</w:t>
      </w:r>
    </w:p>
    <w:p w14:paraId="2B701313" w14:textId="77777777" w:rsidR="0069378E" w:rsidRDefault="00870322" w:rsidP="0076015B">
      <w:pPr>
        <w:tabs>
          <w:tab w:val="num" w:pos="567"/>
        </w:tabs>
        <w:spacing w:after="0" w:line="360" w:lineRule="auto"/>
        <w:ind w:left="567" w:hanging="567"/>
        <w:jc w:val="both"/>
        <w:rPr>
          <w:rFonts w:cs="Calibri"/>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9: R4 Svidník</w:t>
      </w:r>
    </w:p>
    <w:p w14:paraId="0598801F" w14:textId="77777777" w:rsidR="00FD598E" w:rsidRPr="000259E1" w:rsidRDefault="00FD598E" w:rsidP="007B5607">
      <w:pPr>
        <w:pStyle w:val="Hlavika"/>
        <w:tabs>
          <w:tab w:val="clear" w:pos="4536"/>
          <w:tab w:val="clear" w:pos="9072"/>
          <w:tab w:val="left" w:pos="708"/>
        </w:tabs>
        <w:rPr>
          <w:rFonts w:asciiTheme="minorHAnsi" w:hAnsiTheme="minorHAnsi" w:cstheme="minorHAnsi"/>
          <w:bCs/>
          <w:color w:val="FF0000"/>
        </w:rPr>
      </w:pPr>
    </w:p>
    <w:p w14:paraId="4677CBED" w14:textId="77777777" w:rsidR="00A5576A" w:rsidRPr="00870322" w:rsidRDefault="00A5576A" w:rsidP="00A5576A">
      <w:pPr>
        <w:tabs>
          <w:tab w:val="num" w:pos="567"/>
        </w:tabs>
        <w:spacing w:after="0" w:line="360" w:lineRule="auto"/>
        <w:ind w:left="567" w:hanging="567"/>
        <w:jc w:val="both"/>
        <w:rPr>
          <w:rFonts w:asciiTheme="minorHAnsi" w:hAnsiTheme="minorHAnsi" w:cstheme="minorHAnsi"/>
        </w:rPr>
      </w:pPr>
      <w:r w:rsidRPr="00EA394F">
        <w:rPr>
          <w:rFonts w:cs="Calibri"/>
        </w:rPr>
        <w:t>Príloha č. 1</w:t>
      </w:r>
      <w:r w:rsidRPr="00870322">
        <w:rPr>
          <w:rFonts w:asciiTheme="minorHAnsi" w:hAnsiTheme="minorHAnsi" w:cstheme="minorHAnsi"/>
          <w:bCs/>
        </w:rPr>
        <w:t xml:space="preserve"> k časti B.</w:t>
      </w:r>
      <w:r>
        <w:rPr>
          <w:rFonts w:asciiTheme="minorHAnsi" w:hAnsiTheme="minorHAnsi" w:cstheme="minorHAnsi"/>
          <w:bCs/>
        </w:rPr>
        <w:t>2</w:t>
      </w:r>
      <w:r w:rsidRPr="00870322">
        <w:rPr>
          <w:rFonts w:asciiTheme="minorHAnsi" w:hAnsiTheme="minorHAnsi" w:cstheme="minorHAnsi"/>
          <w:bCs/>
        </w:rPr>
        <w:t xml:space="preserve">  -  </w:t>
      </w:r>
      <w:r>
        <w:rPr>
          <w:rFonts w:asciiTheme="minorHAnsi" w:hAnsiTheme="minorHAnsi" w:cstheme="minorHAnsi"/>
          <w:bCs/>
        </w:rPr>
        <w:t xml:space="preserve">Špecifikácia </w:t>
      </w:r>
      <w:r w:rsidRPr="0030390D">
        <w:rPr>
          <w:rFonts w:asciiTheme="minorHAnsi" w:hAnsiTheme="minorHAnsi" w:cstheme="minorHAnsi"/>
          <w:bCs/>
        </w:rPr>
        <w:t>ceny (</w:t>
      </w:r>
      <w:r w:rsidRPr="0030390D">
        <w:rPr>
          <w:rFonts w:asciiTheme="minorHAnsi" w:hAnsiTheme="minorHAnsi" w:cstheme="minorHAnsi"/>
          <w:bCs/>
          <w:i/>
        </w:rPr>
        <w:t>zároveň príloha č. 1 k Rámcovej dohode)</w:t>
      </w:r>
      <w:r w:rsidRPr="0030390D">
        <w:rPr>
          <w:rFonts w:asciiTheme="minorHAnsi" w:hAnsiTheme="minorHAnsi" w:cstheme="minorHAnsi"/>
          <w:bCs/>
        </w:rPr>
        <w:t>:</w:t>
      </w:r>
    </w:p>
    <w:p w14:paraId="7CD71271" w14:textId="77777777" w:rsidR="00A5576A" w:rsidRDefault="00A5576A" w:rsidP="00A5576A">
      <w:pPr>
        <w:tabs>
          <w:tab w:val="num" w:pos="567"/>
        </w:tabs>
        <w:spacing w:after="0" w:line="360" w:lineRule="auto"/>
        <w:ind w:left="567" w:hanging="567"/>
        <w:jc w:val="both"/>
        <w:rPr>
          <w:rFonts w:eastAsiaTheme="majorEastAsia" w:cstheme="majorBidi"/>
          <w:bCs/>
        </w:rPr>
      </w:pPr>
      <w:r>
        <w:rPr>
          <w:rFonts w:cs="Calibri"/>
        </w:rPr>
        <w:tab/>
      </w:r>
      <w:r>
        <w:rPr>
          <w:rFonts w:cs="Calibri"/>
        </w:rPr>
        <w:tab/>
      </w:r>
      <w:r>
        <w:rPr>
          <w:rFonts w:cs="Calibri"/>
        </w:rPr>
        <w:tab/>
      </w:r>
      <w:r>
        <w:rPr>
          <w:rFonts w:cs="Calibri"/>
        </w:rPr>
        <w:tab/>
        <w:t xml:space="preserve">pre </w:t>
      </w:r>
      <w:r w:rsidRPr="00D85997">
        <w:rPr>
          <w:rFonts w:cs="Calibri"/>
          <w:bCs/>
        </w:rPr>
        <w:t xml:space="preserve">Časť </w:t>
      </w:r>
      <w:r w:rsidRPr="005E6030">
        <w:rPr>
          <w:rFonts w:eastAsiaTheme="majorEastAsia" w:cstheme="majorBidi"/>
          <w:bCs/>
        </w:rPr>
        <w:t>1: D3 Čadca, Bukov – Svrčinovec – Skalité</w:t>
      </w:r>
    </w:p>
    <w:p w14:paraId="61EB86F7" w14:textId="77777777" w:rsidR="00A5576A" w:rsidRDefault="00A5576A" w:rsidP="00A5576A">
      <w:pPr>
        <w:tabs>
          <w:tab w:val="num" w:pos="567"/>
        </w:tabs>
        <w:spacing w:after="0" w:line="360" w:lineRule="auto"/>
        <w:ind w:left="567" w:hanging="567"/>
        <w:jc w:val="both"/>
        <w:rPr>
          <w:rFonts w:eastAsiaTheme="majorEastAsia" w:cstheme="majorBidi"/>
          <w:bCs/>
        </w:rPr>
      </w:pPr>
      <w:r>
        <w:rPr>
          <w:rFonts w:cs="Calibri"/>
        </w:rPr>
        <w:tab/>
      </w:r>
      <w:r>
        <w:rPr>
          <w:rFonts w:cs="Calibri"/>
        </w:rPr>
        <w:tab/>
      </w:r>
      <w:r>
        <w:rPr>
          <w:rFonts w:cs="Calibri"/>
        </w:rPr>
        <w:tab/>
      </w:r>
      <w:r>
        <w:rPr>
          <w:rFonts w:cs="Calibri"/>
        </w:rPr>
        <w:tab/>
        <w:t xml:space="preserve">pre </w:t>
      </w:r>
      <w:r w:rsidRPr="00D85997">
        <w:rPr>
          <w:rFonts w:cs="Calibri"/>
          <w:bCs/>
        </w:rPr>
        <w:t xml:space="preserve">Časť </w:t>
      </w:r>
      <w:r w:rsidRPr="005E6030">
        <w:rPr>
          <w:rFonts w:eastAsiaTheme="majorEastAsia" w:cstheme="majorBidi"/>
          <w:bCs/>
        </w:rPr>
        <w:t>2: D1 Budimír – Bidovce</w:t>
      </w:r>
    </w:p>
    <w:p w14:paraId="23A58CC5" w14:textId="77777777" w:rsidR="00A5576A" w:rsidRDefault="00A5576A" w:rsidP="00A5576A">
      <w:pPr>
        <w:tabs>
          <w:tab w:val="num" w:pos="567"/>
        </w:tabs>
        <w:spacing w:after="0" w:line="360" w:lineRule="auto"/>
        <w:ind w:left="567" w:hanging="567"/>
        <w:jc w:val="both"/>
        <w:rPr>
          <w:rFonts w:cs="Calibri"/>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3: D1 Hričovské Podhradie – Lietavská lúčka – Žilina, privádzač</w:t>
      </w:r>
    </w:p>
    <w:p w14:paraId="21162FA5" w14:textId="77777777" w:rsidR="00A5576A" w:rsidRDefault="00A5576A" w:rsidP="00A5576A">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4: R2 Ruskovce – Pravotice</w:t>
      </w:r>
    </w:p>
    <w:p w14:paraId="6B2E8AC1" w14:textId="77777777" w:rsidR="00A5576A" w:rsidRDefault="00A5576A" w:rsidP="00A5576A">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 xml:space="preserve">5: R2 Zvolen, východ – </w:t>
      </w:r>
      <w:proofErr w:type="spellStart"/>
      <w:r w:rsidRPr="005E6030">
        <w:rPr>
          <w:rFonts w:eastAsiaTheme="majorEastAsia" w:cstheme="majorBidi"/>
          <w:bCs/>
        </w:rPr>
        <w:t>Pstruša</w:t>
      </w:r>
      <w:proofErr w:type="spellEnd"/>
      <w:r w:rsidRPr="005E6030">
        <w:rPr>
          <w:rFonts w:eastAsiaTheme="majorEastAsia" w:cstheme="majorBidi"/>
          <w:bCs/>
        </w:rPr>
        <w:t xml:space="preserve"> – Kriváň</w:t>
      </w:r>
    </w:p>
    <w:p w14:paraId="738E08B1" w14:textId="77777777" w:rsidR="00A5576A" w:rsidRDefault="00A5576A" w:rsidP="00A5576A">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6: D1 Prešov, západ – Prešov, juh</w:t>
      </w:r>
    </w:p>
    <w:p w14:paraId="2AF074CC" w14:textId="77777777" w:rsidR="00A5576A" w:rsidRDefault="00A5576A" w:rsidP="00A5576A">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7: D1 Fričovce – Svinia</w:t>
      </w:r>
    </w:p>
    <w:p w14:paraId="65BD91BF" w14:textId="77777777" w:rsidR="00A5576A" w:rsidRDefault="00A5576A" w:rsidP="00A5576A">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8: D1 Jánovce – Jablonov, II. úsek</w:t>
      </w:r>
    </w:p>
    <w:p w14:paraId="348D2BD9" w14:textId="77777777" w:rsidR="00FD598E" w:rsidRDefault="00A5576A" w:rsidP="00A5576A">
      <w:pPr>
        <w:pStyle w:val="Hlavika"/>
        <w:tabs>
          <w:tab w:val="clear" w:pos="4536"/>
          <w:tab w:val="clear" w:pos="9072"/>
          <w:tab w:val="left" w:pos="708"/>
        </w:tabs>
        <w:rPr>
          <w:rFonts w:eastAsiaTheme="majorEastAsia" w:cstheme="majorBidi"/>
          <w:bCs/>
        </w:rPr>
      </w:pP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9: R4 Svidník</w:t>
      </w:r>
    </w:p>
    <w:p w14:paraId="26D7E70B" w14:textId="77777777" w:rsidR="00937276" w:rsidRDefault="00937276" w:rsidP="00937276">
      <w:pPr>
        <w:pStyle w:val="Hlavika"/>
        <w:tabs>
          <w:tab w:val="clear" w:pos="4536"/>
          <w:tab w:val="clear" w:pos="9072"/>
          <w:tab w:val="left" w:pos="708"/>
        </w:tabs>
        <w:rPr>
          <w:rFonts w:asciiTheme="minorHAnsi" w:hAnsiTheme="minorHAnsi" w:cstheme="minorHAnsi"/>
          <w:bCs/>
          <w:color w:val="FF0000"/>
        </w:rPr>
      </w:pPr>
    </w:p>
    <w:p w14:paraId="43C76836" w14:textId="77777777" w:rsidR="00E24B59" w:rsidRDefault="007C7A59" w:rsidP="00DE6B14">
      <w:pPr>
        <w:pStyle w:val="Hlavika"/>
        <w:tabs>
          <w:tab w:val="clear" w:pos="4536"/>
          <w:tab w:val="clear" w:pos="9072"/>
          <w:tab w:val="left" w:pos="708"/>
        </w:tabs>
        <w:ind w:left="2124" w:hanging="2124"/>
        <w:rPr>
          <w:rFonts w:asciiTheme="minorHAnsi" w:hAnsiTheme="minorHAnsi" w:cstheme="minorHAnsi"/>
          <w:bCs/>
        </w:rPr>
      </w:pPr>
      <w:r w:rsidRPr="00EA394F">
        <w:rPr>
          <w:rFonts w:cs="Calibri"/>
        </w:rPr>
        <w:t>Príloha č. 1</w:t>
      </w:r>
      <w:r w:rsidRPr="00870322">
        <w:rPr>
          <w:rFonts w:asciiTheme="minorHAnsi" w:hAnsiTheme="minorHAnsi" w:cstheme="minorHAnsi"/>
          <w:bCs/>
        </w:rPr>
        <w:t xml:space="preserve"> k časti B.</w:t>
      </w:r>
      <w:r>
        <w:rPr>
          <w:rFonts w:asciiTheme="minorHAnsi" w:hAnsiTheme="minorHAnsi" w:cstheme="minorHAnsi"/>
          <w:bCs/>
        </w:rPr>
        <w:t>3</w:t>
      </w:r>
      <w:r w:rsidRPr="00870322">
        <w:rPr>
          <w:rFonts w:asciiTheme="minorHAnsi" w:hAnsiTheme="minorHAnsi" w:cstheme="minorHAnsi"/>
          <w:bCs/>
        </w:rPr>
        <w:t xml:space="preserve">  </w:t>
      </w:r>
      <w:r w:rsidRPr="007C7A59">
        <w:rPr>
          <w:rFonts w:asciiTheme="minorHAnsi" w:hAnsiTheme="minorHAnsi" w:cstheme="minorHAnsi"/>
          <w:bCs/>
        </w:rPr>
        <w:t xml:space="preserve">-  Zoznam subdodávateľov a podiel subdodávok </w:t>
      </w:r>
      <w:r w:rsidRPr="0030390D">
        <w:rPr>
          <w:rFonts w:asciiTheme="minorHAnsi" w:hAnsiTheme="minorHAnsi" w:cstheme="minorHAnsi"/>
          <w:bCs/>
        </w:rPr>
        <w:t>(</w:t>
      </w:r>
      <w:r w:rsidRPr="0030390D">
        <w:rPr>
          <w:rFonts w:asciiTheme="minorHAnsi" w:hAnsiTheme="minorHAnsi" w:cstheme="minorHAnsi"/>
          <w:bCs/>
          <w:i/>
        </w:rPr>
        <w:t xml:space="preserve">zároveň príloha č. </w:t>
      </w:r>
      <w:r>
        <w:rPr>
          <w:rFonts w:asciiTheme="minorHAnsi" w:hAnsiTheme="minorHAnsi" w:cstheme="minorHAnsi"/>
          <w:bCs/>
          <w:i/>
        </w:rPr>
        <w:t>3</w:t>
      </w:r>
      <w:r w:rsidRPr="0030390D">
        <w:rPr>
          <w:rFonts w:asciiTheme="minorHAnsi" w:hAnsiTheme="minorHAnsi" w:cstheme="minorHAnsi"/>
          <w:bCs/>
          <w:i/>
        </w:rPr>
        <w:t xml:space="preserve"> k Rámcovej dohode)</w:t>
      </w:r>
      <w:r w:rsidRPr="0030390D">
        <w:rPr>
          <w:rFonts w:asciiTheme="minorHAnsi" w:hAnsiTheme="minorHAnsi" w:cstheme="minorHAnsi"/>
          <w:bCs/>
        </w:rPr>
        <w:t>:</w:t>
      </w:r>
    </w:p>
    <w:p w14:paraId="53F5C9F1" w14:textId="77777777" w:rsidR="007C7A59" w:rsidRPr="000259E1" w:rsidRDefault="007C7A59" w:rsidP="00937276">
      <w:pPr>
        <w:pStyle w:val="Hlavika"/>
        <w:tabs>
          <w:tab w:val="clear" w:pos="4536"/>
          <w:tab w:val="clear" w:pos="9072"/>
          <w:tab w:val="left" w:pos="708"/>
        </w:tabs>
        <w:rPr>
          <w:rFonts w:asciiTheme="minorHAnsi" w:hAnsiTheme="minorHAnsi" w:cstheme="minorHAnsi"/>
          <w:bCs/>
          <w:color w:val="FF0000"/>
        </w:rPr>
      </w:pPr>
    </w:p>
    <w:p w14:paraId="1750F2BA" w14:textId="77777777" w:rsidR="00C375AD" w:rsidRDefault="00C375AD" w:rsidP="006F51D2">
      <w:pPr>
        <w:pStyle w:val="Hlavika"/>
        <w:tabs>
          <w:tab w:val="clear" w:pos="4536"/>
          <w:tab w:val="clear" w:pos="9072"/>
          <w:tab w:val="left" w:pos="708"/>
        </w:tabs>
        <w:rPr>
          <w:rFonts w:asciiTheme="minorHAnsi" w:hAnsiTheme="minorHAnsi" w:cstheme="minorHAnsi"/>
          <w:bCs/>
        </w:rPr>
      </w:pPr>
    </w:p>
    <w:p w14:paraId="177C8AB0" w14:textId="77777777" w:rsidR="006004C8" w:rsidRDefault="006004C8" w:rsidP="006F51D2">
      <w:pPr>
        <w:pStyle w:val="Hlavika"/>
        <w:tabs>
          <w:tab w:val="clear" w:pos="4536"/>
          <w:tab w:val="clear" w:pos="9072"/>
          <w:tab w:val="left" w:pos="708"/>
        </w:tabs>
        <w:rPr>
          <w:rFonts w:asciiTheme="minorHAnsi" w:hAnsiTheme="minorHAnsi" w:cstheme="minorHAnsi"/>
          <w:bCs/>
        </w:rPr>
      </w:pPr>
    </w:p>
    <w:p w14:paraId="1FE12F7F" w14:textId="77777777" w:rsidR="000D2A77" w:rsidRDefault="000D2A77" w:rsidP="006F51D2">
      <w:pPr>
        <w:pStyle w:val="Hlavika"/>
        <w:tabs>
          <w:tab w:val="clear" w:pos="4536"/>
          <w:tab w:val="clear" w:pos="9072"/>
          <w:tab w:val="left" w:pos="708"/>
        </w:tabs>
        <w:rPr>
          <w:rFonts w:asciiTheme="minorHAnsi" w:hAnsiTheme="minorHAnsi" w:cstheme="minorHAnsi"/>
          <w:bCs/>
        </w:rPr>
      </w:pPr>
    </w:p>
    <w:p w14:paraId="1CE7DF66" w14:textId="77777777" w:rsidR="0031141D" w:rsidRDefault="0031141D" w:rsidP="006F51D2">
      <w:pPr>
        <w:pStyle w:val="Hlavika"/>
        <w:tabs>
          <w:tab w:val="clear" w:pos="4536"/>
          <w:tab w:val="clear" w:pos="9072"/>
          <w:tab w:val="left" w:pos="708"/>
        </w:tabs>
        <w:rPr>
          <w:rFonts w:asciiTheme="minorHAnsi" w:hAnsiTheme="minorHAnsi" w:cstheme="minorHAnsi"/>
          <w:bCs/>
        </w:rPr>
      </w:pPr>
    </w:p>
    <w:p w14:paraId="067211BE" w14:textId="77777777" w:rsidR="00800D59" w:rsidRDefault="00800D59" w:rsidP="006F51D2">
      <w:pPr>
        <w:pStyle w:val="Hlavika"/>
        <w:tabs>
          <w:tab w:val="clear" w:pos="4536"/>
          <w:tab w:val="clear" w:pos="9072"/>
          <w:tab w:val="left" w:pos="708"/>
        </w:tabs>
        <w:rPr>
          <w:rFonts w:asciiTheme="minorHAnsi" w:hAnsiTheme="minorHAnsi" w:cstheme="minorHAnsi"/>
          <w:bCs/>
        </w:rPr>
      </w:pPr>
    </w:p>
    <w:p w14:paraId="611F56A6" w14:textId="77777777" w:rsidR="00800D59" w:rsidRDefault="00800D59" w:rsidP="006F51D2">
      <w:pPr>
        <w:pStyle w:val="Hlavika"/>
        <w:tabs>
          <w:tab w:val="clear" w:pos="4536"/>
          <w:tab w:val="clear" w:pos="9072"/>
          <w:tab w:val="left" w:pos="708"/>
        </w:tabs>
        <w:rPr>
          <w:rFonts w:asciiTheme="minorHAnsi" w:hAnsiTheme="minorHAnsi" w:cstheme="minorHAnsi"/>
          <w:bCs/>
        </w:rPr>
      </w:pPr>
    </w:p>
    <w:p w14:paraId="0A4C1A17" w14:textId="77777777" w:rsidR="00800D59" w:rsidRDefault="00800D59" w:rsidP="006F51D2">
      <w:pPr>
        <w:pStyle w:val="Hlavika"/>
        <w:tabs>
          <w:tab w:val="clear" w:pos="4536"/>
          <w:tab w:val="clear" w:pos="9072"/>
          <w:tab w:val="left" w:pos="708"/>
        </w:tabs>
        <w:rPr>
          <w:rFonts w:asciiTheme="minorHAnsi" w:hAnsiTheme="minorHAnsi" w:cstheme="minorHAnsi"/>
          <w:bCs/>
        </w:rPr>
      </w:pPr>
    </w:p>
    <w:p w14:paraId="24919A88" w14:textId="77777777" w:rsidR="00800D59" w:rsidRDefault="00800D59" w:rsidP="006F51D2">
      <w:pPr>
        <w:pStyle w:val="Hlavika"/>
        <w:tabs>
          <w:tab w:val="clear" w:pos="4536"/>
          <w:tab w:val="clear" w:pos="9072"/>
          <w:tab w:val="left" w:pos="708"/>
        </w:tabs>
        <w:rPr>
          <w:rFonts w:asciiTheme="minorHAnsi" w:hAnsiTheme="minorHAnsi" w:cstheme="minorHAnsi"/>
          <w:bCs/>
        </w:rPr>
      </w:pPr>
    </w:p>
    <w:p w14:paraId="00E21366" w14:textId="77777777" w:rsidR="00800D59" w:rsidRDefault="00800D59" w:rsidP="006F51D2">
      <w:pPr>
        <w:pStyle w:val="Hlavika"/>
        <w:tabs>
          <w:tab w:val="clear" w:pos="4536"/>
          <w:tab w:val="clear" w:pos="9072"/>
          <w:tab w:val="left" w:pos="708"/>
        </w:tabs>
        <w:rPr>
          <w:rFonts w:asciiTheme="minorHAnsi" w:hAnsiTheme="minorHAnsi" w:cstheme="minorHAnsi"/>
          <w:bCs/>
        </w:rPr>
      </w:pPr>
    </w:p>
    <w:p w14:paraId="7C0EE82C" w14:textId="77777777" w:rsidR="00800D59" w:rsidRDefault="00800D59" w:rsidP="006F51D2">
      <w:pPr>
        <w:pStyle w:val="Hlavika"/>
        <w:tabs>
          <w:tab w:val="clear" w:pos="4536"/>
          <w:tab w:val="clear" w:pos="9072"/>
          <w:tab w:val="left" w:pos="708"/>
        </w:tabs>
        <w:rPr>
          <w:rFonts w:asciiTheme="minorHAnsi" w:hAnsiTheme="minorHAnsi" w:cstheme="minorHAnsi"/>
          <w:bCs/>
        </w:rPr>
      </w:pPr>
    </w:p>
    <w:p w14:paraId="62EDE20F" w14:textId="77777777" w:rsidR="00800D59" w:rsidRDefault="00800D59" w:rsidP="006F51D2">
      <w:pPr>
        <w:pStyle w:val="Hlavika"/>
        <w:tabs>
          <w:tab w:val="clear" w:pos="4536"/>
          <w:tab w:val="clear" w:pos="9072"/>
          <w:tab w:val="left" w:pos="708"/>
        </w:tabs>
        <w:rPr>
          <w:rFonts w:asciiTheme="minorHAnsi" w:hAnsiTheme="minorHAnsi" w:cstheme="minorHAnsi"/>
          <w:bCs/>
        </w:rPr>
      </w:pPr>
    </w:p>
    <w:p w14:paraId="5B064B6A" w14:textId="77777777" w:rsidR="00800D59" w:rsidRDefault="00800D59" w:rsidP="006F51D2">
      <w:pPr>
        <w:pStyle w:val="Hlavika"/>
        <w:tabs>
          <w:tab w:val="clear" w:pos="4536"/>
          <w:tab w:val="clear" w:pos="9072"/>
          <w:tab w:val="left" w:pos="708"/>
        </w:tabs>
        <w:rPr>
          <w:rFonts w:asciiTheme="minorHAnsi" w:hAnsiTheme="minorHAnsi" w:cstheme="minorHAnsi"/>
          <w:bCs/>
        </w:rPr>
      </w:pPr>
    </w:p>
    <w:p w14:paraId="1B8805EA" w14:textId="77777777" w:rsidR="00800D59" w:rsidRDefault="00800D59" w:rsidP="006F51D2">
      <w:pPr>
        <w:pStyle w:val="Hlavika"/>
        <w:tabs>
          <w:tab w:val="clear" w:pos="4536"/>
          <w:tab w:val="clear" w:pos="9072"/>
          <w:tab w:val="left" w:pos="708"/>
        </w:tabs>
        <w:rPr>
          <w:rFonts w:asciiTheme="minorHAnsi" w:hAnsiTheme="minorHAnsi" w:cstheme="minorHAnsi"/>
          <w:bCs/>
        </w:rPr>
      </w:pPr>
    </w:p>
    <w:p w14:paraId="4C57A4C5" w14:textId="77777777" w:rsidR="00800D59" w:rsidRDefault="00800D59" w:rsidP="006F51D2">
      <w:pPr>
        <w:pStyle w:val="Hlavika"/>
        <w:tabs>
          <w:tab w:val="clear" w:pos="4536"/>
          <w:tab w:val="clear" w:pos="9072"/>
          <w:tab w:val="left" w:pos="708"/>
        </w:tabs>
        <w:rPr>
          <w:rFonts w:asciiTheme="minorHAnsi" w:hAnsiTheme="minorHAnsi" w:cstheme="minorHAnsi"/>
          <w:bCs/>
        </w:rPr>
      </w:pPr>
    </w:p>
    <w:p w14:paraId="5958ED56" w14:textId="77777777" w:rsidR="00800D59" w:rsidRDefault="00800D59" w:rsidP="006F51D2">
      <w:pPr>
        <w:pStyle w:val="Hlavika"/>
        <w:tabs>
          <w:tab w:val="clear" w:pos="4536"/>
          <w:tab w:val="clear" w:pos="9072"/>
          <w:tab w:val="left" w:pos="708"/>
        </w:tabs>
        <w:rPr>
          <w:rFonts w:asciiTheme="minorHAnsi" w:hAnsiTheme="minorHAnsi" w:cstheme="minorHAnsi"/>
          <w:bCs/>
        </w:rPr>
      </w:pPr>
    </w:p>
    <w:p w14:paraId="4395D8EE" w14:textId="77777777" w:rsidR="00800D59" w:rsidRDefault="00800D59" w:rsidP="006F51D2">
      <w:pPr>
        <w:pStyle w:val="Hlavika"/>
        <w:tabs>
          <w:tab w:val="clear" w:pos="4536"/>
          <w:tab w:val="clear" w:pos="9072"/>
          <w:tab w:val="left" w:pos="708"/>
        </w:tabs>
        <w:rPr>
          <w:rFonts w:asciiTheme="minorHAnsi" w:hAnsiTheme="minorHAnsi" w:cstheme="minorHAnsi"/>
          <w:bCs/>
        </w:rPr>
      </w:pPr>
    </w:p>
    <w:p w14:paraId="66AFF062" w14:textId="77777777" w:rsidR="00800D59" w:rsidRDefault="00800D59" w:rsidP="006F51D2">
      <w:pPr>
        <w:pStyle w:val="Hlavika"/>
        <w:tabs>
          <w:tab w:val="clear" w:pos="4536"/>
          <w:tab w:val="clear" w:pos="9072"/>
          <w:tab w:val="left" w:pos="708"/>
        </w:tabs>
        <w:rPr>
          <w:rFonts w:asciiTheme="minorHAnsi" w:hAnsiTheme="minorHAnsi" w:cstheme="minorHAnsi"/>
          <w:bCs/>
        </w:rPr>
      </w:pPr>
    </w:p>
    <w:p w14:paraId="06A5DC36" w14:textId="77777777" w:rsidR="00800D59" w:rsidRDefault="00800D59" w:rsidP="006F51D2">
      <w:pPr>
        <w:pStyle w:val="Hlavika"/>
        <w:tabs>
          <w:tab w:val="clear" w:pos="4536"/>
          <w:tab w:val="clear" w:pos="9072"/>
          <w:tab w:val="left" w:pos="708"/>
        </w:tabs>
        <w:rPr>
          <w:rFonts w:asciiTheme="minorHAnsi" w:hAnsiTheme="minorHAnsi" w:cstheme="minorHAnsi"/>
          <w:bCs/>
        </w:rPr>
      </w:pPr>
    </w:p>
    <w:p w14:paraId="23FDB9B8" w14:textId="77777777" w:rsidR="00800D59" w:rsidRDefault="00800D59" w:rsidP="006F51D2">
      <w:pPr>
        <w:pStyle w:val="Hlavika"/>
        <w:tabs>
          <w:tab w:val="clear" w:pos="4536"/>
          <w:tab w:val="clear" w:pos="9072"/>
          <w:tab w:val="left" w:pos="708"/>
        </w:tabs>
        <w:rPr>
          <w:rFonts w:asciiTheme="minorHAnsi" w:hAnsiTheme="minorHAnsi" w:cstheme="minorHAnsi"/>
          <w:bCs/>
        </w:rPr>
      </w:pPr>
    </w:p>
    <w:p w14:paraId="57CA80DD" w14:textId="77777777" w:rsidR="00800D59" w:rsidRDefault="00800D59" w:rsidP="006F51D2">
      <w:pPr>
        <w:pStyle w:val="Hlavika"/>
        <w:tabs>
          <w:tab w:val="clear" w:pos="4536"/>
          <w:tab w:val="clear" w:pos="9072"/>
          <w:tab w:val="left" w:pos="708"/>
        </w:tabs>
        <w:rPr>
          <w:rFonts w:asciiTheme="minorHAnsi" w:hAnsiTheme="minorHAnsi" w:cstheme="minorHAnsi"/>
          <w:bCs/>
        </w:rPr>
      </w:pPr>
    </w:p>
    <w:p w14:paraId="0EBE80E5" w14:textId="77777777" w:rsidR="00800D59" w:rsidRDefault="00800D59" w:rsidP="006F51D2">
      <w:pPr>
        <w:pStyle w:val="Hlavika"/>
        <w:tabs>
          <w:tab w:val="clear" w:pos="4536"/>
          <w:tab w:val="clear" w:pos="9072"/>
          <w:tab w:val="left" w:pos="708"/>
        </w:tabs>
        <w:rPr>
          <w:rFonts w:asciiTheme="minorHAnsi" w:hAnsiTheme="minorHAnsi" w:cstheme="minorHAnsi"/>
          <w:bCs/>
        </w:rPr>
      </w:pPr>
    </w:p>
    <w:p w14:paraId="3D63862B" w14:textId="77777777" w:rsidR="00800D59" w:rsidRDefault="00800D59" w:rsidP="006F51D2">
      <w:pPr>
        <w:pStyle w:val="Hlavika"/>
        <w:tabs>
          <w:tab w:val="clear" w:pos="4536"/>
          <w:tab w:val="clear" w:pos="9072"/>
          <w:tab w:val="left" w:pos="708"/>
        </w:tabs>
        <w:rPr>
          <w:rFonts w:asciiTheme="minorHAnsi" w:hAnsiTheme="minorHAnsi" w:cstheme="minorHAnsi"/>
          <w:bCs/>
        </w:rPr>
      </w:pPr>
    </w:p>
    <w:p w14:paraId="2E1EE335" w14:textId="77777777" w:rsidR="009A30F8" w:rsidRDefault="009A30F8" w:rsidP="006F51D2">
      <w:pPr>
        <w:pStyle w:val="Hlavika"/>
        <w:tabs>
          <w:tab w:val="clear" w:pos="4536"/>
          <w:tab w:val="clear" w:pos="9072"/>
          <w:tab w:val="left" w:pos="708"/>
        </w:tabs>
        <w:rPr>
          <w:rFonts w:asciiTheme="minorHAnsi" w:hAnsiTheme="minorHAnsi" w:cstheme="minorHAnsi"/>
          <w:bCs/>
        </w:rPr>
      </w:pPr>
    </w:p>
    <w:p w14:paraId="71FF3BF2" w14:textId="77777777" w:rsidR="00800D59" w:rsidRDefault="00800D59" w:rsidP="006F51D2">
      <w:pPr>
        <w:pStyle w:val="Hlavika"/>
        <w:tabs>
          <w:tab w:val="clear" w:pos="4536"/>
          <w:tab w:val="clear" w:pos="9072"/>
          <w:tab w:val="left" w:pos="708"/>
        </w:tabs>
        <w:rPr>
          <w:rFonts w:asciiTheme="minorHAnsi" w:hAnsiTheme="minorHAnsi" w:cstheme="minorHAnsi"/>
          <w:bCs/>
        </w:rPr>
      </w:pPr>
    </w:p>
    <w:p w14:paraId="67ABAEFE" w14:textId="77777777" w:rsidR="000C1940" w:rsidRDefault="000C1940" w:rsidP="006F51D2">
      <w:pPr>
        <w:pStyle w:val="Hlavika"/>
        <w:tabs>
          <w:tab w:val="clear" w:pos="4536"/>
          <w:tab w:val="clear" w:pos="9072"/>
          <w:tab w:val="left" w:pos="708"/>
        </w:tabs>
        <w:rPr>
          <w:rFonts w:asciiTheme="minorHAnsi" w:hAnsiTheme="minorHAnsi" w:cstheme="minorHAnsi"/>
          <w:bCs/>
        </w:rPr>
      </w:pPr>
    </w:p>
    <w:p w14:paraId="40653EAF" w14:textId="77777777" w:rsidR="00CE4460" w:rsidRPr="00B74113" w:rsidRDefault="00CE4460" w:rsidP="00CE4460">
      <w:pPr>
        <w:pStyle w:val="Nadpis1"/>
        <w:rPr>
          <w:rFonts w:ascii="Calibri" w:hAnsi="Calibri" w:cs="Calibri"/>
        </w:rPr>
      </w:pPr>
      <w:r w:rsidRPr="00B74113">
        <w:rPr>
          <w:rFonts w:ascii="Calibri" w:hAnsi="Calibri" w:cs="Calibri"/>
        </w:rPr>
        <w:lastRenderedPageBreak/>
        <w:t>A.1 POKYNY PRE UCHÁDZAČOV</w:t>
      </w:r>
    </w:p>
    <w:p w14:paraId="07229572" w14:textId="77777777" w:rsidR="00CE4460" w:rsidRPr="00B74113" w:rsidRDefault="00CE4460" w:rsidP="00CE4460">
      <w:pPr>
        <w:spacing w:after="0"/>
        <w:rPr>
          <w:rFonts w:cs="Calibri"/>
        </w:rPr>
      </w:pPr>
    </w:p>
    <w:p w14:paraId="54CBF008" w14:textId="77777777" w:rsidR="00CE4460" w:rsidRPr="00B74113" w:rsidRDefault="00CE4460" w:rsidP="00CE4460">
      <w:pPr>
        <w:pStyle w:val="Nadpis2"/>
        <w:rPr>
          <w:rFonts w:ascii="Calibri" w:hAnsi="Calibri" w:cs="Calibri"/>
        </w:rPr>
      </w:pPr>
      <w:bookmarkStart w:id="0" w:name="_Toc461981348"/>
      <w:r w:rsidRPr="00B74113">
        <w:rPr>
          <w:rFonts w:ascii="Calibri" w:hAnsi="Calibri" w:cs="Calibri"/>
        </w:rPr>
        <w:t>Časť I.</w:t>
      </w:r>
      <w:bookmarkEnd w:id="0"/>
    </w:p>
    <w:p w14:paraId="2EC456E6" w14:textId="77777777" w:rsidR="00CE4460" w:rsidRPr="00B74113" w:rsidRDefault="00CE4460" w:rsidP="00CE4460">
      <w:pPr>
        <w:pStyle w:val="Nadpis2"/>
        <w:rPr>
          <w:rFonts w:ascii="Calibri" w:hAnsi="Calibri" w:cs="Calibri"/>
        </w:rPr>
      </w:pPr>
      <w:bookmarkStart w:id="1" w:name="_Toc461981349"/>
      <w:r w:rsidRPr="00B74113">
        <w:rPr>
          <w:rFonts w:ascii="Calibri" w:hAnsi="Calibri" w:cs="Calibri"/>
        </w:rPr>
        <w:t>Všeobecné informácie</w:t>
      </w:r>
      <w:bookmarkEnd w:id="1"/>
    </w:p>
    <w:p w14:paraId="3D466FED" w14:textId="77777777" w:rsidR="00CE4460" w:rsidRPr="00B74113" w:rsidRDefault="00CE4460" w:rsidP="00CE4460">
      <w:pPr>
        <w:spacing w:after="0" w:line="240" w:lineRule="auto"/>
        <w:jc w:val="center"/>
        <w:rPr>
          <w:rFonts w:cs="Calibri"/>
          <w:b/>
          <w:sz w:val="20"/>
          <w:szCs w:val="20"/>
        </w:rPr>
      </w:pPr>
    </w:p>
    <w:p w14:paraId="52409DAE" w14:textId="77777777" w:rsidR="00CE4460" w:rsidRPr="00B74113" w:rsidRDefault="00CE4460" w:rsidP="00CE4460">
      <w:pPr>
        <w:pStyle w:val="Nadpis3"/>
        <w:ind w:left="426" w:hanging="426"/>
        <w:rPr>
          <w:rFonts w:ascii="Calibri" w:hAnsi="Calibri" w:cs="Calibri"/>
          <w:sz w:val="22"/>
          <w:szCs w:val="22"/>
        </w:rPr>
      </w:pPr>
      <w:bookmarkStart w:id="2" w:name="_Toc461981350"/>
      <w:r w:rsidRPr="00B74113">
        <w:rPr>
          <w:rFonts w:ascii="Calibri" w:hAnsi="Calibri" w:cs="Calibri"/>
          <w:sz w:val="22"/>
          <w:szCs w:val="22"/>
        </w:rPr>
        <w:t>Identifikácia verejného obstarávateľa</w:t>
      </w:r>
      <w:bookmarkEnd w:id="2"/>
      <w:r w:rsidRPr="00B74113">
        <w:rPr>
          <w:rFonts w:ascii="Calibri" w:hAnsi="Calibri" w:cs="Calibri"/>
          <w:sz w:val="22"/>
          <w:szCs w:val="22"/>
        </w:rPr>
        <w:t xml:space="preserve"> </w:t>
      </w:r>
    </w:p>
    <w:p w14:paraId="13EDFA19" w14:textId="77777777" w:rsidR="00CE4460" w:rsidRPr="00B74113" w:rsidRDefault="00CE4460" w:rsidP="00CE4460">
      <w:pPr>
        <w:spacing w:after="0" w:line="240" w:lineRule="auto"/>
        <w:ind w:left="426" w:right="-29"/>
        <w:jc w:val="both"/>
        <w:rPr>
          <w:rFonts w:cs="Calibri"/>
        </w:rPr>
      </w:pPr>
      <w:r w:rsidRPr="00B74113">
        <w:rPr>
          <w:rFonts w:cs="Calibri"/>
        </w:rPr>
        <w:t>Názov organizácie:</w:t>
      </w:r>
      <w:r w:rsidRPr="00B74113">
        <w:rPr>
          <w:rFonts w:cs="Calibri"/>
        </w:rPr>
        <w:tab/>
      </w:r>
      <w:r w:rsidRPr="00B74113">
        <w:rPr>
          <w:rFonts w:cs="Calibri"/>
        </w:rPr>
        <w:tab/>
      </w:r>
      <w:r w:rsidRPr="00B74113">
        <w:rPr>
          <w:rFonts w:cs="Calibri"/>
        </w:rPr>
        <w:tab/>
        <w:t xml:space="preserve">  </w:t>
      </w:r>
      <w:r w:rsidRPr="00B74113">
        <w:rPr>
          <w:rFonts w:cs="Calibri"/>
        </w:rPr>
        <w:tab/>
        <w:t>Národná diaľničná spoločnosť</w:t>
      </w:r>
      <w:r w:rsidR="007E53A1">
        <w:rPr>
          <w:rFonts w:cs="Calibri"/>
        </w:rPr>
        <w:t>,</w:t>
      </w:r>
      <w:r w:rsidRPr="00B74113">
        <w:rPr>
          <w:rFonts w:cs="Calibri"/>
        </w:rPr>
        <w:t xml:space="preserve"> a.</w:t>
      </w:r>
      <w:r w:rsidR="00A372DB">
        <w:rPr>
          <w:rFonts w:cs="Calibri"/>
        </w:rPr>
        <w:t xml:space="preserve"> </w:t>
      </w:r>
      <w:r w:rsidRPr="00B74113">
        <w:rPr>
          <w:rFonts w:cs="Calibri"/>
        </w:rPr>
        <w:t>s.</w:t>
      </w:r>
    </w:p>
    <w:p w14:paraId="2BA05B6A" w14:textId="77777777" w:rsidR="00CE4460" w:rsidRPr="00B74113" w:rsidRDefault="00CE4460" w:rsidP="00CE4460">
      <w:pPr>
        <w:spacing w:after="0" w:line="240" w:lineRule="auto"/>
        <w:ind w:left="426" w:right="-29"/>
        <w:jc w:val="both"/>
        <w:rPr>
          <w:rFonts w:cs="Calibri"/>
        </w:rPr>
      </w:pPr>
      <w:r w:rsidRPr="00B74113">
        <w:rPr>
          <w:rFonts w:cs="Calibri"/>
        </w:rPr>
        <w:t>Sídlo organizácie:</w:t>
      </w:r>
      <w:r w:rsidR="006004C8">
        <w:rPr>
          <w:rFonts w:cs="Calibri"/>
        </w:rPr>
        <w:tab/>
      </w:r>
      <w:r w:rsidR="006004C8">
        <w:rPr>
          <w:rFonts w:cs="Calibri"/>
        </w:rPr>
        <w:tab/>
      </w:r>
      <w:r w:rsidR="006004C8">
        <w:rPr>
          <w:rFonts w:cs="Calibri"/>
        </w:rPr>
        <w:tab/>
      </w:r>
      <w:r w:rsidR="006004C8">
        <w:rPr>
          <w:rFonts w:cs="Calibri"/>
        </w:rPr>
        <w:tab/>
        <w:t xml:space="preserve">Dúbravská cesta 14, 841 04 </w:t>
      </w:r>
      <w:r w:rsidRPr="00B74113">
        <w:rPr>
          <w:rFonts w:cs="Calibri"/>
        </w:rPr>
        <w:t>Bratislava</w:t>
      </w:r>
    </w:p>
    <w:p w14:paraId="41DFAC2D" w14:textId="77777777" w:rsidR="00CE4460" w:rsidRPr="00B74113" w:rsidRDefault="00CE4460" w:rsidP="00CE4460">
      <w:pPr>
        <w:spacing w:after="0" w:line="240" w:lineRule="auto"/>
        <w:ind w:left="426" w:right="-29"/>
        <w:jc w:val="both"/>
        <w:rPr>
          <w:rFonts w:cs="Calibri"/>
        </w:rPr>
      </w:pPr>
      <w:r w:rsidRPr="00B74113">
        <w:rPr>
          <w:rFonts w:cs="Calibri"/>
        </w:rPr>
        <w:t>IČO:</w:t>
      </w:r>
      <w:r w:rsidRPr="00B74113">
        <w:rPr>
          <w:rFonts w:cs="Calibri"/>
        </w:rPr>
        <w:tab/>
      </w:r>
      <w:r w:rsidRPr="00B74113">
        <w:rPr>
          <w:rFonts w:cs="Calibri"/>
        </w:rPr>
        <w:tab/>
      </w:r>
      <w:r w:rsidRPr="00B74113">
        <w:rPr>
          <w:rFonts w:cs="Calibri"/>
        </w:rPr>
        <w:tab/>
      </w:r>
      <w:r w:rsidRPr="00B74113">
        <w:rPr>
          <w:rFonts w:cs="Calibri"/>
        </w:rPr>
        <w:tab/>
        <w:t xml:space="preserve"> </w:t>
      </w:r>
      <w:r w:rsidRPr="00B74113">
        <w:rPr>
          <w:rFonts w:cs="Calibri"/>
        </w:rPr>
        <w:tab/>
        <w:t>35 919 001</w:t>
      </w:r>
    </w:p>
    <w:p w14:paraId="3CDD1CCE" w14:textId="77777777" w:rsidR="00CE4460" w:rsidRPr="00B74113" w:rsidRDefault="00CE4460" w:rsidP="00CE4460">
      <w:pPr>
        <w:spacing w:after="0" w:line="240" w:lineRule="auto"/>
        <w:ind w:left="426" w:right="-29"/>
        <w:jc w:val="both"/>
        <w:rPr>
          <w:rFonts w:cs="Calibri"/>
          <w:b/>
          <w:bCs/>
          <w:color w:val="000000"/>
        </w:rPr>
      </w:pPr>
      <w:r w:rsidRPr="00B74113">
        <w:rPr>
          <w:rFonts w:cs="Calibri"/>
        </w:rPr>
        <w:t xml:space="preserve">IČ DPH: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SK 2021937775</w:t>
      </w:r>
    </w:p>
    <w:p w14:paraId="09A6D83E" w14:textId="77777777" w:rsidR="00CE4460" w:rsidRPr="00B74113" w:rsidRDefault="00CE4460" w:rsidP="00CE4460">
      <w:pPr>
        <w:spacing w:after="0" w:line="240" w:lineRule="auto"/>
        <w:ind w:left="426"/>
        <w:rPr>
          <w:rFonts w:cs="Calibri"/>
        </w:rPr>
      </w:pPr>
      <w:r w:rsidRPr="00B74113">
        <w:rPr>
          <w:rFonts w:cs="Calibri"/>
          <w:bCs/>
        </w:rPr>
        <w:t xml:space="preserve">Bankové spojenie: </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rPr>
        <w:t xml:space="preserve">UniCredit Bank </w:t>
      </w:r>
      <w:r w:rsidRPr="007560A2">
        <w:rPr>
          <w:rFonts w:cs="Calibri"/>
          <w:lang w:val="en-US"/>
        </w:rPr>
        <w:t>Czech Republic</w:t>
      </w:r>
      <w:r w:rsidRPr="00B74113">
        <w:rPr>
          <w:rFonts w:cs="Calibri"/>
        </w:rPr>
        <w:t xml:space="preserve"> and Slovakia a.</w:t>
      </w:r>
      <w:r w:rsidR="00A372DB">
        <w:rPr>
          <w:rFonts w:cs="Calibri"/>
        </w:rPr>
        <w:t xml:space="preserve"> </w:t>
      </w:r>
      <w:r w:rsidRPr="00B74113">
        <w:rPr>
          <w:rFonts w:cs="Calibri"/>
        </w:rPr>
        <w:t xml:space="preserve">s., </w:t>
      </w:r>
    </w:p>
    <w:p w14:paraId="60C267FC" w14:textId="77777777" w:rsidR="00CE4460" w:rsidRPr="00B74113" w:rsidRDefault="00CE4460" w:rsidP="00CE4460">
      <w:pPr>
        <w:tabs>
          <w:tab w:val="left" w:pos="-426"/>
        </w:tabs>
        <w:spacing w:after="0" w:line="240" w:lineRule="auto"/>
        <w:ind w:left="426"/>
        <w:rPr>
          <w:rFonts w:cs="Calibri"/>
        </w:rPr>
      </w:pP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pobočka zahraničnej banky</w:t>
      </w:r>
    </w:p>
    <w:p w14:paraId="1D1C27DC" w14:textId="77777777" w:rsidR="00CE4460" w:rsidRPr="00B74113" w:rsidRDefault="00CE4460" w:rsidP="00CE4460">
      <w:pPr>
        <w:spacing w:after="0" w:line="240" w:lineRule="auto"/>
        <w:ind w:left="426"/>
        <w:rPr>
          <w:rFonts w:cs="Calibri"/>
          <w:bCs/>
        </w:rPr>
      </w:pPr>
      <w:r w:rsidRPr="00B74113">
        <w:rPr>
          <w:rFonts w:cs="Calibri"/>
          <w:bCs/>
        </w:rPr>
        <w:t>IBAN:</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bCs/>
        </w:rPr>
        <w:tab/>
        <w:t>SK30 1111 0000 0066 2485 9013</w:t>
      </w:r>
    </w:p>
    <w:p w14:paraId="5C31D952" w14:textId="77777777" w:rsidR="00CE4460" w:rsidRPr="00B74113" w:rsidRDefault="00CE4460" w:rsidP="00CE4460">
      <w:pPr>
        <w:spacing w:after="0" w:line="240" w:lineRule="auto"/>
        <w:ind w:left="426"/>
        <w:rPr>
          <w:rFonts w:cs="Calibri"/>
        </w:rPr>
      </w:pPr>
      <w:r w:rsidRPr="00B74113">
        <w:rPr>
          <w:rFonts w:cs="Calibri"/>
          <w:bCs/>
        </w:rPr>
        <w:t xml:space="preserve">BIC/SWIFT: </w:t>
      </w:r>
      <w:r w:rsidRPr="00B74113">
        <w:rPr>
          <w:rFonts w:cs="Calibri"/>
          <w:bCs/>
        </w:rPr>
        <w:tab/>
      </w:r>
      <w:r w:rsidRPr="00B74113">
        <w:rPr>
          <w:rFonts w:cs="Calibri"/>
          <w:bCs/>
        </w:rPr>
        <w:tab/>
      </w:r>
      <w:r w:rsidRPr="00B74113">
        <w:rPr>
          <w:rFonts w:cs="Calibri"/>
          <w:bCs/>
        </w:rPr>
        <w:tab/>
        <w:t xml:space="preserve"> </w:t>
      </w:r>
      <w:r w:rsidRPr="00B74113">
        <w:rPr>
          <w:rFonts w:cs="Calibri"/>
          <w:bCs/>
        </w:rPr>
        <w:tab/>
        <w:t>UNCRSKBX</w:t>
      </w:r>
    </w:p>
    <w:p w14:paraId="7F6AF3AE" w14:textId="77777777" w:rsidR="00CE4460" w:rsidRPr="00B74113" w:rsidRDefault="00CE4460" w:rsidP="00CE4460">
      <w:pPr>
        <w:spacing w:after="0" w:line="240" w:lineRule="auto"/>
        <w:ind w:left="426" w:right="-29"/>
        <w:jc w:val="both"/>
        <w:rPr>
          <w:rFonts w:cs="Calibri"/>
        </w:rPr>
      </w:pPr>
      <w:r w:rsidRPr="00B74113">
        <w:rPr>
          <w:rFonts w:cs="Calibri"/>
        </w:rPr>
        <w:t xml:space="preserve">Internetová adresa organizácie (URL): </w:t>
      </w:r>
      <w:r w:rsidRPr="00B74113">
        <w:rPr>
          <w:rFonts w:cs="Calibri"/>
        </w:rPr>
        <w:tab/>
      </w:r>
      <w:hyperlink r:id="rId12" w:history="1">
        <w:r w:rsidRPr="00B74113">
          <w:rPr>
            <w:rStyle w:val="Hypertextovprepojenie"/>
            <w:rFonts w:cs="Calibri"/>
            <w:bCs/>
          </w:rPr>
          <w:t>www.ndsas.sk</w:t>
        </w:r>
      </w:hyperlink>
      <w:r w:rsidRPr="00B74113">
        <w:rPr>
          <w:rFonts w:cs="Calibri"/>
          <w:bCs/>
        </w:rPr>
        <w:t xml:space="preserve"> </w:t>
      </w:r>
    </w:p>
    <w:p w14:paraId="451352B2" w14:textId="77777777" w:rsidR="00CE4460" w:rsidRPr="00B74113" w:rsidRDefault="00CE4460" w:rsidP="00CE4460">
      <w:pPr>
        <w:spacing w:after="0" w:line="240" w:lineRule="auto"/>
        <w:ind w:left="426" w:right="-29"/>
        <w:rPr>
          <w:rFonts w:cs="Calibri"/>
        </w:rPr>
      </w:pPr>
      <w:r w:rsidRPr="00B74113">
        <w:rPr>
          <w:rFonts w:cs="Calibri"/>
        </w:rPr>
        <w:t>Profil verejného obstarávateľa:</w:t>
      </w:r>
      <w:r w:rsidRPr="00B74113">
        <w:rPr>
          <w:rFonts w:cs="Calibri"/>
        </w:rPr>
        <w:tab/>
      </w:r>
      <w:r w:rsidRPr="00B74113">
        <w:rPr>
          <w:rFonts w:cs="Calibri"/>
        </w:rPr>
        <w:tab/>
      </w:r>
      <w:hyperlink r:id="rId13" w:history="1">
        <w:r w:rsidRPr="00B74113">
          <w:rPr>
            <w:rStyle w:val="Hypertextovprepojenie"/>
            <w:rFonts w:cs="Calibri"/>
          </w:rPr>
          <w:t>www.uvo.gov.sk/profily/-/profil/pzakazky/9127</w:t>
        </w:r>
      </w:hyperlink>
    </w:p>
    <w:p w14:paraId="11585381" w14:textId="77777777" w:rsidR="000259E1" w:rsidRPr="000259E1" w:rsidRDefault="00CE4460" w:rsidP="000259E1">
      <w:pPr>
        <w:spacing w:after="0" w:line="240" w:lineRule="auto"/>
        <w:ind w:right="-29" w:firstLine="426"/>
        <w:jc w:val="both"/>
        <w:rPr>
          <w:rFonts w:asciiTheme="minorHAnsi" w:hAnsiTheme="minorHAnsi" w:cstheme="minorHAnsi"/>
          <w:b/>
          <w:bCs/>
        </w:rPr>
      </w:pPr>
      <w:r w:rsidRPr="00B74113">
        <w:rPr>
          <w:rFonts w:cs="Calibri"/>
        </w:rPr>
        <w:t>Kontaktná osoba:</w:t>
      </w:r>
      <w:r w:rsidRPr="00B74113">
        <w:rPr>
          <w:rFonts w:cs="Calibri"/>
        </w:rPr>
        <w:tab/>
      </w:r>
      <w:r w:rsidRPr="00B74113">
        <w:rPr>
          <w:rFonts w:cs="Calibri"/>
        </w:rPr>
        <w:tab/>
      </w:r>
      <w:r w:rsidRPr="00B74113">
        <w:rPr>
          <w:rFonts w:cs="Calibri"/>
        </w:rPr>
        <w:tab/>
      </w:r>
      <w:r w:rsidRPr="00B74113">
        <w:rPr>
          <w:rFonts w:cs="Calibri"/>
        </w:rPr>
        <w:tab/>
      </w:r>
      <w:r w:rsidR="000259E1" w:rsidRPr="000259E1">
        <w:rPr>
          <w:rFonts w:asciiTheme="minorHAnsi" w:hAnsiTheme="minorHAnsi" w:cstheme="minorHAnsi"/>
        </w:rPr>
        <w:t>Ing. Elena Závodská</w:t>
      </w:r>
    </w:p>
    <w:p w14:paraId="0488315E" w14:textId="77777777" w:rsidR="000259E1" w:rsidRPr="000259E1" w:rsidRDefault="000259E1" w:rsidP="000259E1">
      <w:pPr>
        <w:spacing w:after="0" w:line="240" w:lineRule="auto"/>
        <w:ind w:right="-29" w:firstLine="426"/>
        <w:rPr>
          <w:rFonts w:asciiTheme="minorHAnsi" w:hAnsiTheme="minorHAnsi" w:cstheme="minorHAnsi"/>
        </w:rPr>
      </w:pPr>
      <w:r w:rsidRPr="000259E1">
        <w:rPr>
          <w:rFonts w:asciiTheme="minorHAnsi" w:hAnsiTheme="minorHAnsi" w:cstheme="minorHAnsi"/>
        </w:rPr>
        <w:t>Telefón:</w:t>
      </w:r>
      <w:r w:rsidRPr="000259E1">
        <w:rPr>
          <w:rFonts w:asciiTheme="minorHAnsi" w:hAnsiTheme="minorHAnsi" w:cstheme="minorHAnsi"/>
        </w:rPr>
        <w:tab/>
      </w:r>
      <w:r w:rsidRPr="000259E1">
        <w:rPr>
          <w:rFonts w:asciiTheme="minorHAnsi" w:hAnsiTheme="minorHAnsi" w:cstheme="minorHAnsi"/>
        </w:rPr>
        <w:tab/>
      </w:r>
      <w:r w:rsidRPr="000259E1">
        <w:rPr>
          <w:rFonts w:asciiTheme="minorHAnsi" w:hAnsiTheme="minorHAnsi" w:cstheme="minorHAnsi"/>
        </w:rPr>
        <w:tab/>
      </w:r>
      <w:r w:rsidRPr="000259E1">
        <w:rPr>
          <w:rFonts w:asciiTheme="minorHAnsi" w:hAnsiTheme="minorHAnsi" w:cstheme="minorHAnsi"/>
        </w:rPr>
        <w:tab/>
      </w:r>
      <w:r w:rsidRPr="000259E1">
        <w:rPr>
          <w:rFonts w:asciiTheme="minorHAnsi" w:hAnsiTheme="minorHAnsi" w:cstheme="minorHAnsi"/>
        </w:rPr>
        <w:tab/>
        <w:t>+421 02/58311055</w:t>
      </w:r>
    </w:p>
    <w:p w14:paraId="77DA8AC8" w14:textId="77777777" w:rsidR="00CE4460" w:rsidRPr="000259E1" w:rsidRDefault="000259E1" w:rsidP="000259E1">
      <w:pPr>
        <w:spacing w:after="0" w:line="240" w:lineRule="auto"/>
        <w:ind w:left="426" w:right="-29"/>
        <w:jc w:val="both"/>
        <w:rPr>
          <w:rFonts w:asciiTheme="minorHAnsi" w:hAnsiTheme="minorHAnsi" w:cstheme="minorHAnsi"/>
        </w:rPr>
      </w:pPr>
      <w:r w:rsidRPr="000259E1">
        <w:rPr>
          <w:rFonts w:asciiTheme="minorHAnsi" w:hAnsiTheme="minorHAnsi" w:cstheme="minorHAnsi"/>
        </w:rPr>
        <w:t xml:space="preserve">E-mail: </w:t>
      </w:r>
      <w:r w:rsidRPr="000259E1">
        <w:rPr>
          <w:rFonts w:asciiTheme="minorHAnsi" w:hAnsiTheme="minorHAnsi" w:cstheme="minorHAnsi"/>
        </w:rPr>
        <w:tab/>
      </w:r>
      <w:r w:rsidRPr="000259E1">
        <w:rPr>
          <w:rFonts w:asciiTheme="minorHAnsi" w:hAnsiTheme="minorHAnsi" w:cstheme="minorHAnsi"/>
        </w:rPr>
        <w:tab/>
      </w:r>
      <w:r w:rsidRPr="000259E1">
        <w:rPr>
          <w:rFonts w:asciiTheme="minorHAnsi" w:hAnsiTheme="minorHAnsi" w:cstheme="minorHAnsi"/>
        </w:rPr>
        <w:tab/>
      </w:r>
      <w:r w:rsidRPr="000259E1">
        <w:rPr>
          <w:rFonts w:asciiTheme="minorHAnsi" w:hAnsiTheme="minorHAnsi" w:cstheme="minorHAnsi"/>
        </w:rPr>
        <w:tab/>
      </w:r>
      <w:r w:rsidRPr="000259E1">
        <w:rPr>
          <w:rFonts w:asciiTheme="minorHAnsi" w:hAnsiTheme="minorHAnsi" w:cstheme="minorHAnsi"/>
        </w:rPr>
        <w:tab/>
      </w:r>
      <w:hyperlink r:id="rId14" w:history="1">
        <w:r w:rsidRPr="000259E1">
          <w:rPr>
            <w:rStyle w:val="Hypertextovprepojenie"/>
            <w:rFonts w:asciiTheme="minorHAnsi" w:hAnsiTheme="minorHAnsi" w:cstheme="minorHAnsi"/>
          </w:rPr>
          <w:t>elena.zavodska@ndsas.sk</w:t>
        </w:r>
      </w:hyperlink>
      <w:r w:rsidR="00564F41" w:rsidRPr="000259E1">
        <w:rPr>
          <w:rFonts w:asciiTheme="minorHAnsi" w:hAnsiTheme="minorHAnsi" w:cstheme="minorHAnsi"/>
        </w:rPr>
        <w:tab/>
      </w:r>
      <w:r w:rsidR="00CE4460" w:rsidRPr="000259E1">
        <w:rPr>
          <w:rFonts w:asciiTheme="minorHAnsi" w:hAnsiTheme="minorHAnsi" w:cstheme="minorHAnsi"/>
        </w:rPr>
        <w:tab/>
      </w:r>
      <w:r w:rsidR="00CE4460" w:rsidRPr="000259E1">
        <w:rPr>
          <w:rFonts w:asciiTheme="minorHAnsi" w:hAnsiTheme="minorHAnsi" w:cstheme="minorHAnsi"/>
        </w:rPr>
        <w:tab/>
        <w:t xml:space="preserve"> </w:t>
      </w:r>
    </w:p>
    <w:p w14:paraId="160B1E3C" w14:textId="77777777" w:rsidR="00CE4460" w:rsidRPr="000259E1" w:rsidRDefault="00CE4460" w:rsidP="00CE4460">
      <w:pPr>
        <w:spacing w:after="0" w:line="240" w:lineRule="auto"/>
        <w:ind w:left="426" w:right="-29"/>
        <w:rPr>
          <w:rFonts w:asciiTheme="minorHAnsi" w:hAnsiTheme="minorHAnsi" w:cstheme="minorHAnsi"/>
        </w:rPr>
      </w:pPr>
    </w:p>
    <w:p w14:paraId="439395C6" w14:textId="77777777" w:rsidR="00CE4460" w:rsidRPr="00B74113" w:rsidRDefault="00CE4460" w:rsidP="00CE4460">
      <w:pPr>
        <w:pStyle w:val="Nadpis3"/>
        <w:ind w:left="426" w:hanging="426"/>
        <w:rPr>
          <w:rFonts w:ascii="Calibri" w:hAnsi="Calibri" w:cs="Calibri"/>
          <w:sz w:val="22"/>
          <w:szCs w:val="22"/>
        </w:rPr>
      </w:pPr>
      <w:bookmarkStart w:id="3" w:name="_Toc461981351"/>
      <w:r w:rsidRPr="00B74113">
        <w:rPr>
          <w:rFonts w:ascii="Calibri" w:hAnsi="Calibri" w:cs="Calibri"/>
          <w:sz w:val="22"/>
          <w:szCs w:val="22"/>
        </w:rPr>
        <w:t>Predmet zákazky</w:t>
      </w:r>
      <w:bookmarkEnd w:id="3"/>
    </w:p>
    <w:p w14:paraId="0FE5ACB1" w14:textId="77777777" w:rsidR="00CE4460" w:rsidRPr="00B74113"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Predmet zákazky je v súlade s </w:t>
      </w:r>
      <w:r w:rsidR="00FB043F">
        <w:rPr>
          <w:rFonts w:cs="Calibri"/>
          <w:color w:val="000000"/>
          <w:shd w:val="clear" w:color="auto" w:fill="FFFFFF"/>
        </w:rPr>
        <w:t xml:space="preserve">§ 3 ods. </w:t>
      </w:r>
      <w:r w:rsidR="00482BEB">
        <w:rPr>
          <w:rFonts w:cs="Calibri"/>
          <w:color w:val="000000"/>
          <w:shd w:val="clear" w:color="auto" w:fill="FFFFFF"/>
        </w:rPr>
        <w:t>4</w:t>
      </w:r>
      <w:r w:rsidRPr="00B74113">
        <w:rPr>
          <w:rFonts w:cs="Calibri"/>
          <w:color w:val="000000"/>
          <w:shd w:val="clear" w:color="auto" w:fill="FFFFFF"/>
        </w:rPr>
        <w:t xml:space="preserve"> zákona</w:t>
      </w:r>
      <w:r w:rsidRPr="00B74113">
        <w:rPr>
          <w:rFonts w:cs="Calibri"/>
          <w:color w:val="000000"/>
        </w:rPr>
        <w:t xml:space="preserve"> č. 343/2015 Z. z. o verejnom obstarávaní a o zmene a doplnení niektorých zákonov v znení neskorších predpisov (ďalej len „Zákon“ alebo „zákon o verejnom obstarávaní“) zákazka na </w:t>
      </w:r>
      <w:r w:rsidR="00482BEB">
        <w:rPr>
          <w:rFonts w:cs="Calibri"/>
          <w:b/>
          <w:shd w:val="clear" w:color="auto" w:fill="FFFFFF"/>
        </w:rPr>
        <w:t>poskytnutie služby</w:t>
      </w:r>
      <w:r w:rsidRPr="00B74113">
        <w:rPr>
          <w:rFonts w:cs="Calibri"/>
          <w:color w:val="000000"/>
          <w:shd w:val="clear" w:color="auto" w:fill="FFFFFF"/>
        </w:rPr>
        <w:t xml:space="preserve"> s</w:t>
      </w:r>
      <w:r w:rsidRPr="00B74113">
        <w:rPr>
          <w:rFonts w:cs="Calibri"/>
          <w:color w:val="000000"/>
        </w:rPr>
        <w:t> predmetom podrobne vymedzeným v týchto súťažných podkladoch (ďalej len „týchto SP“</w:t>
      </w:r>
      <w:r w:rsidR="007E53A1">
        <w:rPr>
          <w:rFonts w:cs="Calibri"/>
          <w:color w:val="000000"/>
        </w:rPr>
        <w:t xml:space="preserve"> alebo „SP“</w:t>
      </w:r>
      <w:r w:rsidRPr="00B74113">
        <w:rPr>
          <w:rFonts w:cs="Calibri"/>
          <w:color w:val="000000"/>
        </w:rPr>
        <w:t xml:space="preserve">). </w:t>
      </w:r>
    </w:p>
    <w:p w14:paraId="791EBB05" w14:textId="77777777"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Názov predmetu zákazky: </w:t>
      </w:r>
    </w:p>
    <w:p w14:paraId="2AF99BEA" w14:textId="77777777" w:rsidR="00CB7849" w:rsidRPr="00CB7849" w:rsidRDefault="00A73617" w:rsidP="00CB7849">
      <w:pPr>
        <w:pStyle w:val="Zarkazkladnhotextu2"/>
        <w:spacing w:after="60" w:line="240" w:lineRule="auto"/>
        <w:ind w:left="567"/>
        <w:jc w:val="both"/>
        <w:rPr>
          <w:rFonts w:cs="Calibri"/>
          <w:b/>
          <w:color w:val="000000"/>
        </w:rPr>
      </w:pPr>
      <w:r>
        <w:rPr>
          <w:rFonts w:cs="Calibri"/>
          <w:b/>
          <w:color w:val="000000"/>
        </w:rPr>
        <w:t>„</w:t>
      </w:r>
      <w:r w:rsidR="004445FB" w:rsidRPr="004445FB">
        <w:rPr>
          <w:rFonts w:cs="Calibri"/>
          <w:b/>
          <w:color w:val="000000"/>
        </w:rPr>
        <w:t xml:space="preserve">Geotechnický monitoring na úsekoch diaľnic a rýchlostných ciest v správe Národnej diaľničnej spoločnosti, </w:t>
      </w:r>
      <w:proofErr w:type="spellStart"/>
      <w:r w:rsidR="004445FB" w:rsidRPr="004445FB">
        <w:rPr>
          <w:rFonts w:cs="Calibri"/>
          <w:b/>
          <w:color w:val="000000"/>
        </w:rPr>
        <w:t>a.s</w:t>
      </w:r>
      <w:proofErr w:type="spellEnd"/>
      <w:r w:rsidR="004445FB" w:rsidRPr="004445FB">
        <w:rPr>
          <w:rFonts w:cs="Calibri"/>
          <w:b/>
          <w:color w:val="000000"/>
        </w:rPr>
        <w:t>.</w:t>
      </w:r>
      <w:r>
        <w:rPr>
          <w:rFonts w:cs="Calibri"/>
          <w:b/>
          <w:color w:val="000000"/>
        </w:rPr>
        <w:t>“</w:t>
      </w:r>
    </w:p>
    <w:p w14:paraId="44DF2577" w14:textId="77777777" w:rsidR="00CE4460" w:rsidRPr="00FE0E02" w:rsidRDefault="00CE4460" w:rsidP="00CE4460">
      <w:pPr>
        <w:pStyle w:val="Zarkazkladnhotextu2"/>
        <w:numPr>
          <w:ilvl w:val="1"/>
          <w:numId w:val="2"/>
        </w:numPr>
        <w:spacing w:after="60" w:line="240" w:lineRule="auto"/>
        <w:ind w:left="567" w:hanging="567"/>
        <w:jc w:val="both"/>
        <w:rPr>
          <w:rFonts w:cs="Calibri"/>
          <w:color w:val="000000"/>
        </w:rPr>
      </w:pPr>
      <w:r w:rsidRPr="00FE0E02">
        <w:rPr>
          <w:rFonts w:cs="Calibri"/>
          <w:color w:val="000000"/>
        </w:rPr>
        <w:t>Stručný opis predmetu zákazky:</w:t>
      </w:r>
    </w:p>
    <w:p w14:paraId="3FAD2EAE" w14:textId="77777777" w:rsidR="00FD0A5A" w:rsidRPr="00071B3B" w:rsidRDefault="004445FB" w:rsidP="00071B3B">
      <w:pPr>
        <w:spacing w:after="0"/>
        <w:ind w:left="567"/>
        <w:jc w:val="both"/>
      </w:pPr>
      <w:r w:rsidRPr="00152549">
        <w:t xml:space="preserve">Predmetom zákazky je vykonanie geotechnického monitoringu </w:t>
      </w:r>
      <w:r w:rsidR="00FD0A5A">
        <w:t xml:space="preserve">(ďalej len „GTM“) </w:t>
      </w:r>
      <w:r w:rsidRPr="00152549">
        <w:t>na úsekoch diaľnic a rýchlostných ciest v správe NDS. Cieľom monitoringu je dlhodobo sledovať a vyhodnocovať možné geotechnické riziká v pravidelných intervaloch</w:t>
      </w:r>
      <w:r w:rsidR="00071B3B">
        <w:rPr>
          <w:rFonts w:asciiTheme="minorHAnsi" w:hAnsiTheme="minorHAnsi" w:cstheme="minorHAnsi"/>
          <w:szCs w:val="20"/>
        </w:rPr>
        <w:t xml:space="preserve">, </w:t>
      </w:r>
      <w:r w:rsidR="00FD0A5A" w:rsidRPr="00071B3B">
        <w:t>najmä v súvislosti s potenciálnymi problémami násypov a zárezov na vybudovanej trase.</w:t>
      </w:r>
    </w:p>
    <w:p w14:paraId="71E4AAFD" w14:textId="77777777" w:rsidR="00FD598E" w:rsidRPr="00071B3B" w:rsidRDefault="00FD0A5A" w:rsidP="00FD0A5A">
      <w:pPr>
        <w:pStyle w:val="Zarkazkladnhotextu2"/>
        <w:spacing w:after="60" w:line="240" w:lineRule="auto"/>
        <w:ind w:left="567"/>
        <w:jc w:val="both"/>
      </w:pPr>
      <w:r w:rsidRPr="00071B3B">
        <w:t xml:space="preserve">GTM zahŕňa vykonávanie meraní a vizuálnych sledovaní, zber nameraných dát a poznatkov, ich vyhodnotenie a následný rozhodovací proces, vychádzajúci z definície varovných stavov a opatrení v rovine technickej, technologickej a bezpečnostnej, ako aj vybudovanie nových </w:t>
      </w:r>
      <w:proofErr w:type="spellStart"/>
      <w:r w:rsidRPr="00071B3B">
        <w:t>inklinometrických</w:t>
      </w:r>
      <w:proofErr w:type="spellEnd"/>
      <w:r w:rsidRPr="00071B3B">
        <w:t xml:space="preserve"> vrtov podľa podmienok uvedených v súťažných podkladoch</w:t>
      </w:r>
      <w:r w:rsidR="00AB3A86">
        <w:t>.</w:t>
      </w:r>
    </w:p>
    <w:p w14:paraId="6C80ADAF" w14:textId="77777777" w:rsidR="00CE4460" w:rsidRPr="00043666"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shd w:val="clear" w:color="auto" w:fill="FFFFFF"/>
        </w:rPr>
        <w:t xml:space="preserve">Postup vo verejnom obstarávaní: </w:t>
      </w:r>
      <w:r w:rsidRPr="00144F72">
        <w:rPr>
          <w:rFonts w:cs="Calibri"/>
          <w:b/>
          <w:color w:val="000000"/>
          <w:shd w:val="clear" w:color="auto" w:fill="FFFFFF"/>
        </w:rPr>
        <w:t xml:space="preserve">verejná súťaž podľa </w:t>
      </w:r>
      <w:r w:rsidRPr="00CB7849">
        <w:rPr>
          <w:rFonts w:cs="Calibri"/>
          <w:b/>
          <w:color w:val="000000"/>
          <w:shd w:val="clear" w:color="auto" w:fill="FFFFFF"/>
        </w:rPr>
        <w:t xml:space="preserve">§ 66 ods. 7 </w:t>
      </w:r>
      <w:r w:rsidR="00762DB9">
        <w:rPr>
          <w:rFonts w:cs="Calibri"/>
          <w:b/>
          <w:color w:val="000000"/>
          <w:shd w:val="clear" w:color="auto" w:fill="FFFFFF"/>
        </w:rPr>
        <w:t>písm. b) Zákona</w:t>
      </w:r>
      <w:r w:rsidR="00762DB9">
        <w:rPr>
          <w:rFonts w:cs="Calibri"/>
          <w:color w:val="000000"/>
          <w:shd w:val="clear" w:color="auto" w:fill="FFFFFF"/>
        </w:rPr>
        <w:t>.</w:t>
      </w:r>
    </w:p>
    <w:p w14:paraId="1F94037E" w14:textId="77777777" w:rsidR="00043666" w:rsidRPr="008C2CB6" w:rsidRDefault="00CE4460" w:rsidP="00043666">
      <w:pPr>
        <w:pStyle w:val="Zarkazkladnhotextu2"/>
        <w:numPr>
          <w:ilvl w:val="1"/>
          <w:numId w:val="2"/>
        </w:numPr>
        <w:spacing w:after="60" w:line="240" w:lineRule="auto"/>
        <w:ind w:left="567" w:hanging="567"/>
        <w:jc w:val="both"/>
        <w:rPr>
          <w:rFonts w:cs="Calibri"/>
          <w:color w:val="000000"/>
        </w:rPr>
      </w:pPr>
      <w:r w:rsidRPr="008C2CB6">
        <w:rPr>
          <w:rFonts w:cs="Calibri"/>
          <w:color w:val="000000"/>
        </w:rPr>
        <w:t>Číselný kód pre hlavn</w:t>
      </w:r>
      <w:r w:rsidR="008A5BB4" w:rsidRPr="008C2CB6">
        <w:rPr>
          <w:rFonts w:cs="Calibri"/>
          <w:color w:val="000000"/>
        </w:rPr>
        <w:t xml:space="preserve">ý predmet a doplňujúce predmety </w:t>
      </w:r>
      <w:r w:rsidRPr="008C2CB6">
        <w:rPr>
          <w:rFonts w:cs="Calibri"/>
          <w:color w:val="000000"/>
        </w:rPr>
        <w:t>z Hlavného slovníka Spoločného slovníka obstarávania, prípadne alfanumerický kód z Doplnkového slovníka Spoločného</w:t>
      </w:r>
      <w:r w:rsidRPr="008C2CB6">
        <w:rPr>
          <w:rFonts w:cs="Calibri"/>
        </w:rPr>
        <w:t xml:space="preserve"> slovníka obstarávania (CPV/SSO):</w:t>
      </w:r>
    </w:p>
    <w:p w14:paraId="0C56C86D" w14:textId="77777777" w:rsidR="00FE0E02" w:rsidRPr="00483D02" w:rsidRDefault="00576CDA" w:rsidP="0089380C">
      <w:pPr>
        <w:pStyle w:val="Zarkazkladnhotextu2"/>
        <w:spacing w:after="60" w:line="240" w:lineRule="auto"/>
        <w:ind w:left="0" w:firstLine="567"/>
        <w:jc w:val="both"/>
        <w:rPr>
          <w:rFonts w:asciiTheme="minorHAnsi" w:eastAsia="Calibri" w:hAnsiTheme="minorHAnsi" w:cstheme="minorHAnsi"/>
          <w:lang w:eastAsia="sk-SK"/>
        </w:rPr>
      </w:pPr>
      <w:r w:rsidRPr="009C7D6B">
        <w:rPr>
          <w:rFonts w:eastAsiaTheme="majorEastAsia" w:cstheme="majorBidi"/>
          <w:bCs/>
          <w:szCs w:val="26"/>
        </w:rPr>
        <w:t>71332000-4</w:t>
      </w:r>
      <w:r w:rsidRPr="004D050C">
        <w:t xml:space="preserve"> </w:t>
      </w:r>
      <w:r w:rsidRPr="009C7D6B">
        <w:rPr>
          <w:rFonts w:eastAsiaTheme="majorEastAsia" w:cstheme="majorBidi"/>
          <w:bCs/>
          <w:szCs w:val="26"/>
        </w:rPr>
        <w:t>Geotechnické inžinierske služby</w:t>
      </w:r>
    </w:p>
    <w:p w14:paraId="7853B44B" w14:textId="77777777" w:rsidR="00043666" w:rsidRPr="008645B9" w:rsidRDefault="00163E96" w:rsidP="002D1317">
      <w:pPr>
        <w:pStyle w:val="Zarkazkladnhotextu2"/>
        <w:numPr>
          <w:ilvl w:val="1"/>
          <w:numId w:val="2"/>
        </w:numPr>
        <w:spacing w:after="0" w:line="240" w:lineRule="auto"/>
        <w:ind w:left="567" w:hanging="567"/>
        <w:rPr>
          <w:rFonts w:asciiTheme="minorHAnsi" w:hAnsiTheme="minorHAnsi" w:cstheme="minorHAnsi"/>
        </w:rPr>
      </w:pPr>
      <w:r w:rsidRPr="008645B9">
        <w:rPr>
          <w:rFonts w:asciiTheme="minorHAnsi" w:hAnsiTheme="minorHAnsi" w:cstheme="minorHAnsi"/>
        </w:rPr>
        <w:t>Celková p</w:t>
      </w:r>
      <w:r w:rsidR="00FD598E" w:rsidRPr="008645B9">
        <w:rPr>
          <w:rFonts w:asciiTheme="minorHAnsi" w:hAnsiTheme="minorHAnsi" w:cstheme="minorHAnsi"/>
        </w:rPr>
        <w:t xml:space="preserve">redpokladaná hodnota zákazky:  </w:t>
      </w:r>
      <w:r w:rsidR="00346A8F" w:rsidRPr="009C7D6B">
        <w:rPr>
          <w:rFonts w:eastAsiaTheme="majorEastAsia" w:cstheme="majorBidi"/>
          <w:b/>
        </w:rPr>
        <w:t>1.6</w:t>
      </w:r>
      <w:r w:rsidR="00346A8F">
        <w:rPr>
          <w:rFonts w:eastAsiaTheme="majorEastAsia" w:cstheme="majorBidi"/>
          <w:b/>
        </w:rPr>
        <w:t>72</w:t>
      </w:r>
      <w:r w:rsidR="00346A8F" w:rsidRPr="009C7D6B">
        <w:rPr>
          <w:rFonts w:eastAsiaTheme="majorEastAsia" w:cstheme="majorBidi"/>
          <w:b/>
        </w:rPr>
        <w:t>.</w:t>
      </w:r>
      <w:r w:rsidR="00346A8F">
        <w:rPr>
          <w:rFonts w:eastAsiaTheme="majorEastAsia" w:cstheme="majorBidi"/>
          <w:b/>
        </w:rPr>
        <w:t>676</w:t>
      </w:r>
      <w:r w:rsidR="00346A8F" w:rsidRPr="009C7D6B">
        <w:rPr>
          <w:rFonts w:eastAsiaTheme="majorEastAsia" w:cstheme="majorBidi"/>
          <w:b/>
        </w:rPr>
        <w:t>,35</w:t>
      </w:r>
      <w:r w:rsidR="00CB7849" w:rsidRPr="008645B9">
        <w:rPr>
          <w:rFonts w:asciiTheme="minorHAnsi" w:hAnsiTheme="minorHAnsi" w:cstheme="minorHAnsi"/>
          <w:b/>
        </w:rPr>
        <w:t xml:space="preserve"> </w:t>
      </w:r>
      <w:r w:rsidR="00261C67">
        <w:rPr>
          <w:rFonts w:asciiTheme="minorHAnsi" w:hAnsiTheme="minorHAnsi" w:cstheme="minorHAnsi"/>
          <w:b/>
        </w:rPr>
        <w:t>(jeden</w:t>
      </w:r>
      <w:r w:rsidR="009A30F8">
        <w:rPr>
          <w:rFonts w:asciiTheme="minorHAnsi" w:hAnsiTheme="minorHAnsi" w:cstheme="minorHAnsi"/>
          <w:b/>
        </w:rPr>
        <w:t xml:space="preserve"> </w:t>
      </w:r>
      <w:r w:rsidR="00261C67">
        <w:rPr>
          <w:rFonts w:asciiTheme="minorHAnsi" w:hAnsiTheme="minorHAnsi" w:cstheme="minorHAnsi"/>
          <w:b/>
        </w:rPr>
        <w:t>milión</w:t>
      </w:r>
      <w:r w:rsidR="009A30F8">
        <w:rPr>
          <w:rFonts w:asciiTheme="minorHAnsi" w:hAnsiTheme="minorHAnsi" w:cstheme="minorHAnsi"/>
          <w:b/>
        </w:rPr>
        <w:t xml:space="preserve"> </w:t>
      </w:r>
      <w:r w:rsidR="00261C67">
        <w:rPr>
          <w:rFonts w:asciiTheme="minorHAnsi" w:hAnsiTheme="minorHAnsi" w:cstheme="minorHAnsi"/>
          <w:b/>
        </w:rPr>
        <w:t>šesťstosedemdesiatdv</w:t>
      </w:r>
      <w:r w:rsidR="009A30F8">
        <w:rPr>
          <w:rFonts w:asciiTheme="minorHAnsi" w:hAnsiTheme="minorHAnsi" w:cstheme="minorHAnsi"/>
          <w:b/>
        </w:rPr>
        <w:t xml:space="preserve">a </w:t>
      </w:r>
      <w:r w:rsidR="00261C67">
        <w:rPr>
          <w:rFonts w:asciiTheme="minorHAnsi" w:hAnsiTheme="minorHAnsi" w:cstheme="minorHAnsi"/>
          <w:b/>
        </w:rPr>
        <w:t xml:space="preserve">tisícšesťstosedemdesiatšesť </w:t>
      </w:r>
      <w:r w:rsidR="00043666" w:rsidRPr="008645B9">
        <w:rPr>
          <w:rFonts w:asciiTheme="minorHAnsi" w:hAnsiTheme="minorHAnsi" w:cstheme="minorHAnsi"/>
          <w:b/>
          <w:color w:val="000000"/>
        </w:rPr>
        <w:t>eur</w:t>
      </w:r>
      <w:r w:rsidR="002D1317">
        <w:rPr>
          <w:rFonts w:asciiTheme="minorHAnsi" w:hAnsiTheme="minorHAnsi" w:cstheme="minorHAnsi"/>
          <w:b/>
          <w:color w:val="000000"/>
        </w:rPr>
        <w:t>, 35 centov)</w:t>
      </w:r>
      <w:r w:rsidR="00043666" w:rsidRPr="008645B9">
        <w:rPr>
          <w:rFonts w:asciiTheme="minorHAnsi" w:hAnsiTheme="minorHAnsi" w:cstheme="minorHAnsi"/>
          <w:b/>
          <w:color w:val="000000"/>
        </w:rPr>
        <w:t xml:space="preserve"> bez dane z pridanej </w:t>
      </w:r>
      <w:r w:rsidR="00E2739E" w:rsidRPr="008645B9">
        <w:rPr>
          <w:rFonts w:asciiTheme="minorHAnsi" w:hAnsiTheme="minorHAnsi" w:cstheme="minorHAnsi"/>
          <w:b/>
          <w:color w:val="000000"/>
        </w:rPr>
        <w:t xml:space="preserve">hodnoty </w:t>
      </w:r>
      <w:r w:rsidR="00043666" w:rsidRPr="008645B9">
        <w:rPr>
          <w:rFonts w:asciiTheme="minorHAnsi" w:hAnsiTheme="minorHAnsi" w:cstheme="minorHAnsi"/>
          <w:b/>
          <w:color w:val="000000"/>
        </w:rPr>
        <w:t>(ďalej len „DPH“)</w:t>
      </w:r>
    </w:p>
    <w:p w14:paraId="3E389203" w14:textId="77777777" w:rsidR="000E4EBB" w:rsidRPr="0003210D" w:rsidRDefault="000E4EBB" w:rsidP="002D1317">
      <w:pPr>
        <w:pStyle w:val="Zarkazkladnhotextu2"/>
        <w:numPr>
          <w:ilvl w:val="2"/>
          <w:numId w:val="2"/>
        </w:numPr>
        <w:spacing w:after="0" w:line="240" w:lineRule="auto"/>
        <w:ind w:left="567" w:hanging="567"/>
        <w:rPr>
          <w:rFonts w:asciiTheme="minorHAnsi" w:hAnsiTheme="minorHAnsi" w:cstheme="minorHAnsi"/>
        </w:rPr>
      </w:pPr>
      <w:r>
        <w:rPr>
          <w:rFonts w:asciiTheme="minorHAnsi" w:hAnsiTheme="minorHAnsi" w:cstheme="minorHAnsi"/>
        </w:rPr>
        <w:t xml:space="preserve">Predpokladaná hodnota zákazky pre časť 1:  </w:t>
      </w:r>
      <w:r w:rsidR="00346A8F" w:rsidRPr="005E6030">
        <w:rPr>
          <w:rFonts w:eastAsiaTheme="majorEastAsia" w:cstheme="majorBidi"/>
          <w:b/>
          <w:bCs/>
        </w:rPr>
        <w:t>322.</w:t>
      </w:r>
      <w:r w:rsidR="00346A8F">
        <w:rPr>
          <w:rFonts w:eastAsiaTheme="majorEastAsia" w:cstheme="majorBidi"/>
          <w:b/>
          <w:bCs/>
        </w:rPr>
        <w:t>691</w:t>
      </w:r>
      <w:r w:rsidR="00346A8F" w:rsidRPr="005E6030">
        <w:rPr>
          <w:rFonts w:eastAsiaTheme="majorEastAsia" w:cstheme="majorBidi"/>
          <w:b/>
          <w:bCs/>
        </w:rPr>
        <w:t>,51</w:t>
      </w:r>
      <w:r w:rsidR="008645B9" w:rsidRPr="008645B9">
        <w:rPr>
          <w:rFonts w:asciiTheme="minorHAnsi" w:hAnsiTheme="minorHAnsi" w:cstheme="minorHAnsi"/>
        </w:rPr>
        <w:t xml:space="preserve"> </w:t>
      </w:r>
      <w:r w:rsidR="002D1317">
        <w:rPr>
          <w:rFonts w:asciiTheme="minorHAnsi" w:hAnsiTheme="minorHAnsi" w:cstheme="minorHAnsi"/>
        </w:rPr>
        <w:t xml:space="preserve">(tristodvadsaťdvatisícšesťstodeväťdesiatjeden </w:t>
      </w:r>
      <w:r w:rsidR="00043666" w:rsidRPr="008645B9">
        <w:rPr>
          <w:rFonts w:asciiTheme="minorHAnsi" w:hAnsiTheme="minorHAnsi" w:cstheme="minorHAnsi"/>
        </w:rPr>
        <w:t>e</w:t>
      </w:r>
      <w:r w:rsidRPr="008645B9">
        <w:rPr>
          <w:rFonts w:asciiTheme="minorHAnsi" w:hAnsiTheme="minorHAnsi" w:cstheme="minorHAnsi"/>
        </w:rPr>
        <w:t>ur</w:t>
      </w:r>
      <w:r w:rsidR="002D1317">
        <w:rPr>
          <w:rFonts w:asciiTheme="minorHAnsi" w:hAnsiTheme="minorHAnsi" w:cstheme="minorHAnsi"/>
        </w:rPr>
        <w:t>, 51centov)</w:t>
      </w:r>
      <w:r w:rsidRPr="008645B9">
        <w:rPr>
          <w:rFonts w:asciiTheme="minorHAnsi" w:hAnsiTheme="minorHAnsi" w:cstheme="minorHAnsi"/>
        </w:rPr>
        <w:t xml:space="preserve"> bez DPH.</w:t>
      </w:r>
      <w:r w:rsidRPr="0003210D">
        <w:rPr>
          <w:rFonts w:asciiTheme="minorHAnsi" w:hAnsiTheme="minorHAnsi" w:cstheme="minorHAnsi"/>
        </w:rPr>
        <w:t xml:space="preserve"> </w:t>
      </w:r>
    </w:p>
    <w:p w14:paraId="1B46652B" w14:textId="77777777" w:rsidR="002D1317"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 xml:space="preserve">Predpokladaná hodnota zákazky pre časť 2:  </w:t>
      </w:r>
      <w:r w:rsidR="00346A8F" w:rsidRPr="005E6030">
        <w:rPr>
          <w:rFonts w:eastAsiaTheme="majorEastAsia" w:cstheme="majorBidi"/>
          <w:b/>
          <w:bCs/>
        </w:rPr>
        <w:t>32</w:t>
      </w:r>
      <w:r w:rsidR="00346A8F">
        <w:rPr>
          <w:rFonts w:eastAsiaTheme="majorEastAsia" w:cstheme="majorBidi"/>
          <w:b/>
          <w:bCs/>
        </w:rPr>
        <w:t>4</w:t>
      </w:r>
      <w:r w:rsidR="00346A8F" w:rsidRPr="005E6030">
        <w:rPr>
          <w:rFonts w:eastAsiaTheme="majorEastAsia" w:cstheme="majorBidi"/>
          <w:b/>
          <w:bCs/>
        </w:rPr>
        <w:t>.</w:t>
      </w:r>
      <w:r w:rsidR="00346A8F">
        <w:rPr>
          <w:rFonts w:eastAsiaTheme="majorEastAsia" w:cstheme="majorBidi"/>
          <w:b/>
          <w:bCs/>
        </w:rPr>
        <w:t>182</w:t>
      </w:r>
      <w:r w:rsidR="00346A8F" w:rsidRPr="005E6030">
        <w:rPr>
          <w:rFonts w:eastAsiaTheme="majorEastAsia" w:cstheme="majorBidi"/>
          <w:b/>
          <w:bCs/>
        </w:rPr>
        <w:t>,09</w:t>
      </w:r>
      <w:r w:rsidR="008645B9">
        <w:rPr>
          <w:rFonts w:asciiTheme="minorHAnsi" w:hAnsiTheme="minorHAnsi" w:cstheme="minorHAnsi"/>
        </w:rPr>
        <w:t xml:space="preserve"> </w:t>
      </w:r>
    </w:p>
    <w:p w14:paraId="76A3E18F" w14:textId="77777777" w:rsidR="000E4EBB" w:rsidRPr="0003210D" w:rsidRDefault="002D1317" w:rsidP="002D1317">
      <w:pPr>
        <w:pStyle w:val="Zarkazkladnhotextu2"/>
        <w:spacing w:after="0" w:line="240" w:lineRule="auto"/>
        <w:ind w:left="567"/>
        <w:jc w:val="both"/>
        <w:rPr>
          <w:rFonts w:asciiTheme="minorHAnsi" w:hAnsiTheme="minorHAnsi" w:cstheme="minorHAnsi"/>
        </w:rPr>
      </w:pPr>
      <w:r>
        <w:rPr>
          <w:rFonts w:asciiTheme="minorHAnsi" w:hAnsiTheme="minorHAnsi" w:cstheme="minorHAnsi"/>
        </w:rPr>
        <w:lastRenderedPageBreak/>
        <w:t xml:space="preserve">(tristodvadsaťštyritisícstoosemdesiatdva </w:t>
      </w:r>
      <w:r w:rsidRPr="008645B9">
        <w:rPr>
          <w:rFonts w:asciiTheme="minorHAnsi" w:hAnsiTheme="minorHAnsi" w:cstheme="minorHAnsi"/>
        </w:rPr>
        <w:t>eur</w:t>
      </w:r>
      <w:r>
        <w:rPr>
          <w:rFonts w:asciiTheme="minorHAnsi" w:hAnsiTheme="minorHAnsi" w:cstheme="minorHAnsi"/>
        </w:rPr>
        <w:t>, 51centov)</w:t>
      </w:r>
      <w:r w:rsidR="000E4EBB" w:rsidRPr="008645B9">
        <w:rPr>
          <w:rFonts w:asciiTheme="minorHAnsi" w:hAnsiTheme="minorHAnsi" w:cstheme="minorHAnsi"/>
        </w:rPr>
        <w:t xml:space="preserve"> bez DPH.</w:t>
      </w:r>
    </w:p>
    <w:p w14:paraId="08111AF9" w14:textId="77777777" w:rsidR="00043666" w:rsidRDefault="000E4EBB" w:rsidP="00FD598E">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Predpokladan</w:t>
      </w:r>
      <w:r w:rsidR="00D80620">
        <w:rPr>
          <w:rFonts w:asciiTheme="minorHAnsi" w:hAnsiTheme="minorHAnsi" w:cstheme="minorHAnsi"/>
        </w:rPr>
        <w:t xml:space="preserve">á hodnota zákazky pre časť 3:  </w:t>
      </w:r>
      <w:r w:rsidR="00346A8F" w:rsidRPr="005E6030">
        <w:rPr>
          <w:rFonts w:eastAsiaTheme="majorEastAsia" w:cstheme="majorBidi"/>
          <w:b/>
          <w:bCs/>
        </w:rPr>
        <w:t>3</w:t>
      </w:r>
      <w:r w:rsidR="00346A8F">
        <w:rPr>
          <w:rFonts w:eastAsiaTheme="majorEastAsia" w:cstheme="majorBidi"/>
          <w:b/>
          <w:bCs/>
        </w:rPr>
        <w:t>54</w:t>
      </w:r>
      <w:r w:rsidR="00346A8F" w:rsidRPr="005E6030">
        <w:rPr>
          <w:rFonts w:eastAsiaTheme="majorEastAsia" w:cstheme="majorBidi"/>
          <w:b/>
          <w:bCs/>
        </w:rPr>
        <w:t>.</w:t>
      </w:r>
      <w:r w:rsidR="00346A8F">
        <w:rPr>
          <w:rFonts w:eastAsiaTheme="majorEastAsia" w:cstheme="majorBidi"/>
          <w:b/>
          <w:bCs/>
        </w:rPr>
        <w:t>470</w:t>
      </w:r>
      <w:r w:rsidR="00346A8F" w:rsidRPr="005E6030">
        <w:rPr>
          <w:rFonts w:eastAsiaTheme="majorEastAsia" w:cstheme="majorBidi"/>
          <w:b/>
          <w:bCs/>
        </w:rPr>
        <w:t>,21</w:t>
      </w:r>
      <w:r w:rsidR="00043666" w:rsidRPr="008645B9">
        <w:rPr>
          <w:rFonts w:asciiTheme="minorHAnsi" w:hAnsiTheme="minorHAnsi" w:cstheme="minorHAnsi"/>
        </w:rPr>
        <w:t xml:space="preserve"> e</w:t>
      </w:r>
      <w:r w:rsidR="0050586A">
        <w:rPr>
          <w:rFonts w:asciiTheme="minorHAnsi" w:hAnsiTheme="minorHAnsi" w:cstheme="minorHAnsi"/>
        </w:rPr>
        <w:t>ur bez DPH</w:t>
      </w:r>
    </w:p>
    <w:p w14:paraId="134464DA" w14:textId="77777777" w:rsidR="002D1317" w:rsidRDefault="002D1317" w:rsidP="002D1317">
      <w:pPr>
        <w:pStyle w:val="Zarkazkladnhotextu2"/>
        <w:spacing w:after="0" w:line="240" w:lineRule="auto"/>
        <w:ind w:left="567"/>
        <w:jc w:val="both"/>
        <w:rPr>
          <w:rFonts w:asciiTheme="minorHAnsi" w:hAnsiTheme="minorHAnsi" w:cstheme="minorHAnsi"/>
        </w:rPr>
      </w:pPr>
      <w:r>
        <w:rPr>
          <w:rFonts w:asciiTheme="minorHAnsi" w:hAnsiTheme="minorHAnsi" w:cstheme="minorHAnsi"/>
        </w:rPr>
        <w:t>(tristopäťdesiatštyritisícštyristose</w:t>
      </w:r>
      <w:r w:rsidR="005D6811">
        <w:rPr>
          <w:rFonts w:asciiTheme="minorHAnsi" w:hAnsiTheme="minorHAnsi" w:cstheme="minorHAnsi"/>
        </w:rPr>
        <w:t>de</w:t>
      </w:r>
      <w:r>
        <w:rPr>
          <w:rFonts w:asciiTheme="minorHAnsi" w:hAnsiTheme="minorHAnsi" w:cstheme="minorHAnsi"/>
        </w:rPr>
        <w:t xml:space="preserve">mdesiat </w:t>
      </w:r>
      <w:r w:rsidRPr="008645B9">
        <w:rPr>
          <w:rFonts w:asciiTheme="minorHAnsi" w:hAnsiTheme="minorHAnsi" w:cstheme="minorHAnsi"/>
        </w:rPr>
        <w:t>eur</w:t>
      </w:r>
      <w:r>
        <w:rPr>
          <w:rFonts w:asciiTheme="minorHAnsi" w:hAnsiTheme="minorHAnsi" w:cstheme="minorHAnsi"/>
        </w:rPr>
        <w:t>, 21centov)</w:t>
      </w:r>
      <w:r w:rsidRPr="008645B9">
        <w:rPr>
          <w:rFonts w:asciiTheme="minorHAnsi" w:hAnsiTheme="minorHAnsi" w:cstheme="minorHAnsi"/>
        </w:rPr>
        <w:t xml:space="preserve"> bez DPH.</w:t>
      </w:r>
    </w:p>
    <w:p w14:paraId="41DDC0FC" w14:textId="77777777" w:rsidR="008645B9" w:rsidRDefault="008645B9" w:rsidP="00FD598E">
      <w:pPr>
        <w:pStyle w:val="Zarkazkladnhotextu2"/>
        <w:numPr>
          <w:ilvl w:val="2"/>
          <w:numId w:val="2"/>
        </w:numPr>
        <w:spacing w:after="0" w:line="240" w:lineRule="auto"/>
        <w:ind w:left="567" w:hanging="567"/>
        <w:jc w:val="both"/>
        <w:rPr>
          <w:rFonts w:asciiTheme="minorHAnsi" w:hAnsiTheme="minorHAnsi" w:cstheme="minorHAnsi"/>
        </w:rPr>
      </w:pPr>
      <w:r>
        <w:rPr>
          <w:rFonts w:asciiTheme="minorHAnsi" w:hAnsiTheme="minorHAnsi" w:cstheme="minorHAnsi"/>
        </w:rPr>
        <w:t xml:space="preserve">Predpokladaná hodnota zákazky pre časť 4:  </w:t>
      </w:r>
      <w:r w:rsidR="00346A8F" w:rsidRPr="005E6030">
        <w:rPr>
          <w:rFonts w:eastAsiaTheme="majorEastAsia" w:cstheme="majorBidi"/>
          <w:b/>
          <w:bCs/>
        </w:rPr>
        <w:t>11</w:t>
      </w:r>
      <w:r w:rsidR="00346A8F">
        <w:rPr>
          <w:rFonts w:eastAsiaTheme="majorEastAsia" w:cstheme="majorBidi"/>
          <w:b/>
          <w:bCs/>
        </w:rPr>
        <w:t>4</w:t>
      </w:r>
      <w:r w:rsidR="00346A8F" w:rsidRPr="005E6030">
        <w:rPr>
          <w:rFonts w:eastAsiaTheme="majorEastAsia" w:cstheme="majorBidi"/>
          <w:b/>
          <w:bCs/>
        </w:rPr>
        <w:t>.</w:t>
      </w:r>
      <w:r w:rsidR="00346A8F">
        <w:rPr>
          <w:rFonts w:eastAsiaTheme="majorEastAsia" w:cstheme="majorBidi"/>
          <w:b/>
          <w:bCs/>
        </w:rPr>
        <w:t>876</w:t>
      </w:r>
      <w:r w:rsidR="00346A8F" w:rsidRPr="005E6030">
        <w:rPr>
          <w:rFonts w:eastAsiaTheme="majorEastAsia" w:cstheme="majorBidi"/>
          <w:b/>
          <w:bCs/>
        </w:rPr>
        <w:t>,31</w:t>
      </w:r>
      <w:r w:rsidR="0050586A">
        <w:rPr>
          <w:rFonts w:asciiTheme="minorHAnsi" w:hAnsiTheme="minorHAnsi" w:cstheme="minorHAnsi"/>
        </w:rPr>
        <w:t xml:space="preserve"> eur bez DPH</w:t>
      </w:r>
    </w:p>
    <w:p w14:paraId="73414974" w14:textId="77777777" w:rsidR="009F6467" w:rsidRDefault="00556A1A" w:rsidP="009F6467">
      <w:pPr>
        <w:pStyle w:val="Zarkazkladnhotextu2"/>
        <w:spacing w:after="0" w:line="240" w:lineRule="auto"/>
        <w:ind w:left="567"/>
        <w:jc w:val="both"/>
        <w:rPr>
          <w:rFonts w:asciiTheme="minorHAnsi" w:hAnsiTheme="minorHAnsi" w:cstheme="minorHAnsi"/>
        </w:rPr>
      </w:pPr>
      <w:r>
        <w:rPr>
          <w:rFonts w:asciiTheme="minorHAnsi" w:hAnsiTheme="minorHAnsi" w:cstheme="minorHAnsi"/>
        </w:rPr>
        <w:t xml:space="preserve">(stoštrnásťtisícosemstosedemdesiatšesť </w:t>
      </w:r>
      <w:r w:rsidRPr="008645B9">
        <w:rPr>
          <w:rFonts w:asciiTheme="minorHAnsi" w:hAnsiTheme="minorHAnsi" w:cstheme="minorHAnsi"/>
        </w:rPr>
        <w:t>eur</w:t>
      </w:r>
      <w:r>
        <w:rPr>
          <w:rFonts w:asciiTheme="minorHAnsi" w:hAnsiTheme="minorHAnsi" w:cstheme="minorHAnsi"/>
        </w:rPr>
        <w:t>, 31centov)</w:t>
      </w:r>
      <w:r w:rsidRPr="008645B9">
        <w:rPr>
          <w:rFonts w:asciiTheme="minorHAnsi" w:hAnsiTheme="minorHAnsi" w:cstheme="minorHAnsi"/>
        </w:rPr>
        <w:t xml:space="preserve"> bez DPH.</w:t>
      </w:r>
    </w:p>
    <w:p w14:paraId="2AABD30A" w14:textId="77777777" w:rsidR="00346A8F" w:rsidRDefault="00346A8F" w:rsidP="00FD598E">
      <w:pPr>
        <w:pStyle w:val="Zarkazkladnhotextu2"/>
        <w:numPr>
          <w:ilvl w:val="2"/>
          <w:numId w:val="2"/>
        </w:numPr>
        <w:spacing w:after="0" w:line="240" w:lineRule="auto"/>
        <w:ind w:left="567" w:hanging="567"/>
        <w:jc w:val="both"/>
        <w:rPr>
          <w:rFonts w:asciiTheme="minorHAnsi" w:hAnsiTheme="minorHAnsi" w:cstheme="minorHAnsi"/>
        </w:rPr>
      </w:pPr>
      <w:r>
        <w:rPr>
          <w:rFonts w:asciiTheme="minorHAnsi" w:hAnsiTheme="minorHAnsi" w:cstheme="minorHAnsi"/>
        </w:rPr>
        <w:t xml:space="preserve">Predpokladaná hodnota zákazky pre časť 5:    </w:t>
      </w:r>
      <w:r w:rsidRPr="005E6030">
        <w:rPr>
          <w:rFonts w:eastAsiaTheme="majorEastAsia" w:cstheme="majorBidi"/>
          <w:b/>
          <w:bCs/>
        </w:rPr>
        <w:t>7</w:t>
      </w:r>
      <w:r>
        <w:rPr>
          <w:rFonts w:eastAsiaTheme="majorEastAsia" w:cstheme="majorBidi"/>
          <w:b/>
          <w:bCs/>
        </w:rPr>
        <w:t>6</w:t>
      </w:r>
      <w:r w:rsidRPr="005E6030">
        <w:rPr>
          <w:rFonts w:eastAsiaTheme="majorEastAsia" w:cstheme="majorBidi"/>
          <w:b/>
          <w:bCs/>
        </w:rPr>
        <w:t>.</w:t>
      </w:r>
      <w:r>
        <w:rPr>
          <w:rFonts w:eastAsiaTheme="majorEastAsia" w:cstheme="majorBidi"/>
          <w:b/>
          <w:bCs/>
        </w:rPr>
        <w:t>331</w:t>
      </w:r>
      <w:r w:rsidRPr="005E6030">
        <w:rPr>
          <w:rFonts w:eastAsiaTheme="majorEastAsia" w:cstheme="majorBidi"/>
          <w:b/>
          <w:bCs/>
        </w:rPr>
        <w:t>,78</w:t>
      </w:r>
      <w:r>
        <w:rPr>
          <w:rFonts w:asciiTheme="minorHAnsi" w:hAnsiTheme="minorHAnsi" w:cstheme="minorHAnsi"/>
        </w:rPr>
        <w:t xml:space="preserve"> eur bez DPH</w:t>
      </w:r>
    </w:p>
    <w:p w14:paraId="1CCBEFB1" w14:textId="77777777" w:rsidR="0050586A" w:rsidRDefault="0050586A" w:rsidP="0050586A">
      <w:pPr>
        <w:pStyle w:val="Zarkazkladnhotextu2"/>
        <w:spacing w:after="0" w:line="240" w:lineRule="auto"/>
        <w:ind w:left="567"/>
        <w:jc w:val="both"/>
        <w:rPr>
          <w:rFonts w:asciiTheme="minorHAnsi" w:hAnsiTheme="minorHAnsi" w:cstheme="minorHAnsi"/>
        </w:rPr>
      </w:pPr>
      <w:r>
        <w:rPr>
          <w:rFonts w:asciiTheme="minorHAnsi" w:hAnsiTheme="minorHAnsi" w:cstheme="minorHAnsi"/>
        </w:rPr>
        <w:t xml:space="preserve">(sedemdesiatšesťtisíctristotridsaťjeden </w:t>
      </w:r>
      <w:r w:rsidRPr="008645B9">
        <w:rPr>
          <w:rFonts w:asciiTheme="minorHAnsi" w:hAnsiTheme="minorHAnsi" w:cstheme="minorHAnsi"/>
        </w:rPr>
        <w:t>eur</w:t>
      </w:r>
      <w:r>
        <w:rPr>
          <w:rFonts w:asciiTheme="minorHAnsi" w:hAnsiTheme="minorHAnsi" w:cstheme="minorHAnsi"/>
        </w:rPr>
        <w:t>, 78 centov)</w:t>
      </w:r>
      <w:r w:rsidRPr="008645B9">
        <w:rPr>
          <w:rFonts w:asciiTheme="minorHAnsi" w:hAnsiTheme="minorHAnsi" w:cstheme="minorHAnsi"/>
        </w:rPr>
        <w:t xml:space="preserve"> bez DPH.</w:t>
      </w:r>
    </w:p>
    <w:p w14:paraId="56B71099" w14:textId="77777777" w:rsidR="00346A8F" w:rsidRDefault="00346A8F" w:rsidP="00FD598E">
      <w:pPr>
        <w:pStyle w:val="Zarkazkladnhotextu2"/>
        <w:numPr>
          <w:ilvl w:val="2"/>
          <w:numId w:val="2"/>
        </w:numPr>
        <w:spacing w:after="0" w:line="240" w:lineRule="auto"/>
        <w:ind w:left="567" w:hanging="567"/>
        <w:jc w:val="both"/>
        <w:rPr>
          <w:rFonts w:asciiTheme="minorHAnsi" w:hAnsiTheme="minorHAnsi" w:cstheme="minorHAnsi"/>
        </w:rPr>
      </w:pPr>
      <w:r>
        <w:rPr>
          <w:rFonts w:asciiTheme="minorHAnsi" w:hAnsiTheme="minorHAnsi" w:cstheme="minorHAnsi"/>
        </w:rPr>
        <w:t xml:space="preserve">Predpokladaná hodnota zákazky pre časť 6:  </w:t>
      </w:r>
      <w:r w:rsidRPr="005E6030">
        <w:rPr>
          <w:rFonts w:eastAsiaTheme="majorEastAsia" w:cstheme="majorBidi"/>
          <w:b/>
          <w:bCs/>
        </w:rPr>
        <w:t>1</w:t>
      </w:r>
      <w:r>
        <w:rPr>
          <w:rFonts w:eastAsiaTheme="majorEastAsia" w:cstheme="majorBidi"/>
          <w:b/>
          <w:bCs/>
        </w:rPr>
        <w:t>91</w:t>
      </w:r>
      <w:r w:rsidRPr="005E6030">
        <w:rPr>
          <w:rFonts w:eastAsiaTheme="majorEastAsia" w:cstheme="majorBidi"/>
          <w:b/>
          <w:bCs/>
        </w:rPr>
        <w:t>.</w:t>
      </w:r>
      <w:r>
        <w:rPr>
          <w:rFonts w:eastAsiaTheme="majorEastAsia" w:cstheme="majorBidi"/>
          <w:b/>
          <w:bCs/>
        </w:rPr>
        <w:t>273</w:t>
      </w:r>
      <w:r w:rsidRPr="005E6030">
        <w:rPr>
          <w:rFonts w:eastAsiaTheme="majorEastAsia" w:cstheme="majorBidi"/>
          <w:b/>
          <w:bCs/>
        </w:rPr>
        <w:t>,52</w:t>
      </w:r>
      <w:r w:rsidR="009E0EFD">
        <w:rPr>
          <w:rFonts w:asciiTheme="minorHAnsi" w:hAnsiTheme="minorHAnsi" w:cstheme="minorHAnsi"/>
        </w:rPr>
        <w:t xml:space="preserve"> eur bez DPH</w:t>
      </w:r>
    </w:p>
    <w:p w14:paraId="4804995E" w14:textId="77777777" w:rsidR="009E0EFD" w:rsidRDefault="009E0EFD" w:rsidP="009E0EFD">
      <w:pPr>
        <w:pStyle w:val="Zarkazkladnhotextu2"/>
        <w:spacing w:after="0" w:line="240" w:lineRule="auto"/>
        <w:ind w:left="567"/>
        <w:jc w:val="both"/>
        <w:rPr>
          <w:rFonts w:asciiTheme="minorHAnsi" w:hAnsiTheme="minorHAnsi" w:cstheme="minorHAnsi"/>
        </w:rPr>
      </w:pPr>
      <w:r>
        <w:rPr>
          <w:rFonts w:asciiTheme="minorHAnsi" w:hAnsiTheme="minorHAnsi" w:cstheme="minorHAnsi"/>
        </w:rPr>
        <w:t>(sto</w:t>
      </w:r>
      <w:r w:rsidR="00B02AC9">
        <w:rPr>
          <w:rFonts w:asciiTheme="minorHAnsi" w:hAnsiTheme="minorHAnsi" w:cstheme="minorHAnsi"/>
        </w:rPr>
        <w:t>deväťdesiatjeden</w:t>
      </w:r>
      <w:r>
        <w:rPr>
          <w:rFonts w:asciiTheme="minorHAnsi" w:hAnsiTheme="minorHAnsi" w:cstheme="minorHAnsi"/>
        </w:rPr>
        <w:t>tisí</w:t>
      </w:r>
      <w:r w:rsidR="00B02AC9">
        <w:rPr>
          <w:rFonts w:asciiTheme="minorHAnsi" w:hAnsiTheme="minorHAnsi" w:cstheme="minorHAnsi"/>
        </w:rPr>
        <w:t>cdve</w:t>
      </w:r>
      <w:r>
        <w:rPr>
          <w:rFonts w:asciiTheme="minorHAnsi" w:hAnsiTheme="minorHAnsi" w:cstheme="minorHAnsi"/>
        </w:rPr>
        <w:t>stosedemdesiat</w:t>
      </w:r>
      <w:r w:rsidR="00B02AC9">
        <w:rPr>
          <w:rFonts w:asciiTheme="minorHAnsi" w:hAnsiTheme="minorHAnsi" w:cstheme="minorHAnsi"/>
        </w:rPr>
        <w:t>tri</w:t>
      </w:r>
      <w:r>
        <w:rPr>
          <w:rFonts w:asciiTheme="minorHAnsi" w:hAnsiTheme="minorHAnsi" w:cstheme="minorHAnsi"/>
        </w:rPr>
        <w:t xml:space="preserve"> </w:t>
      </w:r>
      <w:r w:rsidRPr="008645B9">
        <w:rPr>
          <w:rFonts w:asciiTheme="minorHAnsi" w:hAnsiTheme="minorHAnsi" w:cstheme="minorHAnsi"/>
        </w:rPr>
        <w:t>eur</w:t>
      </w:r>
      <w:r>
        <w:rPr>
          <w:rFonts w:asciiTheme="minorHAnsi" w:hAnsiTheme="minorHAnsi" w:cstheme="minorHAnsi"/>
        </w:rPr>
        <w:t xml:space="preserve">, </w:t>
      </w:r>
      <w:r w:rsidR="00B02AC9">
        <w:rPr>
          <w:rFonts w:asciiTheme="minorHAnsi" w:hAnsiTheme="minorHAnsi" w:cstheme="minorHAnsi"/>
        </w:rPr>
        <w:t>52</w:t>
      </w:r>
      <w:r>
        <w:rPr>
          <w:rFonts w:asciiTheme="minorHAnsi" w:hAnsiTheme="minorHAnsi" w:cstheme="minorHAnsi"/>
        </w:rPr>
        <w:t>centov)</w:t>
      </w:r>
      <w:r w:rsidRPr="008645B9">
        <w:rPr>
          <w:rFonts w:asciiTheme="minorHAnsi" w:hAnsiTheme="minorHAnsi" w:cstheme="minorHAnsi"/>
        </w:rPr>
        <w:t xml:space="preserve"> bez DPH.</w:t>
      </w:r>
    </w:p>
    <w:p w14:paraId="737C988A" w14:textId="77777777" w:rsidR="00346A8F" w:rsidRDefault="00346A8F" w:rsidP="00FD598E">
      <w:pPr>
        <w:pStyle w:val="Zarkazkladnhotextu2"/>
        <w:numPr>
          <w:ilvl w:val="2"/>
          <w:numId w:val="2"/>
        </w:numPr>
        <w:spacing w:after="0" w:line="240" w:lineRule="auto"/>
        <w:ind w:left="567" w:hanging="567"/>
        <w:jc w:val="both"/>
        <w:rPr>
          <w:rFonts w:asciiTheme="minorHAnsi" w:hAnsiTheme="minorHAnsi" w:cstheme="minorHAnsi"/>
        </w:rPr>
      </w:pPr>
      <w:r>
        <w:rPr>
          <w:rFonts w:asciiTheme="minorHAnsi" w:hAnsiTheme="minorHAnsi" w:cstheme="minorHAnsi"/>
        </w:rPr>
        <w:t xml:space="preserve">Predpokladaná hodnota zákazky pre časť 7:  </w:t>
      </w:r>
      <w:r w:rsidRPr="005E6030">
        <w:rPr>
          <w:rFonts w:eastAsiaTheme="majorEastAsia" w:cstheme="majorBidi"/>
          <w:b/>
          <w:bCs/>
        </w:rPr>
        <w:t>107.520,79</w:t>
      </w:r>
      <w:r w:rsidR="00B02AC9">
        <w:rPr>
          <w:rFonts w:asciiTheme="minorHAnsi" w:hAnsiTheme="minorHAnsi" w:cstheme="minorHAnsi"/>
        </w:rPr>
        <w:t xml:space="preserve"> eur bez DPH</w:t>
      </w:r>
    </w:p>
    <w:p w14:paraId="0DF4EDD5" w14:textId="77777777" w:rsidR="00B02AC9" w:rsidRDefault="00685CCD" w:rsidP="00B02AC9">
      <w:pPr>
        <w:pStyle w:val="Zarkazkladnhotextu2"/>
        <w:spacing w:after="0" w:line="240" w:lineRule="auto"/>
        <w:ind w:left="567"/>
        <w:jc w:val="both"/>
        <w:rPr>
          <w:rFonts w:asciiTheme="minorHAnsi" w:hAnsiTheme="minorHAnsi" w:cstheme="minorHAnsi"/>
        </w:rPr>
      </w:pPr>
      <w:r>
        <w:rPr>
          <w:rFonts w:asciiTheme="minorHAnsi" w:hAnsiTheme="minorHAnsi" w:cstheme="minorHAnsi"/>
        </w:rPr>
        <w:t xml:space="preserve">(stosedemtisícpäťstodvadsať </w:t>
      </w:r>
      <w:r w:rsidRPr="008645B9">
        <w:rPr>
          <w:rFonts w:asciiTheme="minorHAnsi" w:hAnsiTheme="minorHAnsi" w:cstheme="minorHAnsi"/>
        </w:rPr>
        <w:t>eur</w:t>
      </w:r>
      <w:r>
        <w:rPr>
          <w:rFonts w:asciiTheme="minorHAnsi" w:hAnsiTheme="minorHAnsi" w:cstheme="minorHAnsi"/>
        </w:rPr>
        <w:t>, 79 centov)</w:t>
      </w:r>
      <w:r w:rsidRPr="008645B9">
        <w:rPr>
          <w:rFonts w:asciiTheme="minorHAnsi" w:hAnsiTheme="minorHAnsi" w:cstheme="minorHAnsi"/>
        </w:rPr>
        <w:t xml:space="preserve"> bez DPH.</w:t>
      </w:r>
    </w:p>
    <w:p w14:paraId="0854B60F" w14:textId="77777777" w:rsidR="00346A8F" w:rsidRDefault="00346A8F" w:rsidP="00FD598E">
      <w:pPr>
        <w:pStyle w:val="Zarkazkladnhotextu2"/>
        <w:numPr>
          <w:ilvl w:val="2"/>
          <w:numId w:val="2"/>
        </w:numPr>
        <w:spacing w:after="0" w:line="240" w:lineRule="auto"/>
        <w:ind w:left="567" w:hanging="567"/>
        <w:jc w:val="both"/>
        <w:rPr>
          <w:rFonts w:asciiTheme="minorHAnsi" w:hAnsiTheme="minorHAnsi" w:cstheme="minorHAnsi"/>
        </w:rPr>
      </w:pPr>
      <w:r>
        <w:rPr>
          <w:rFonts w:asciiTheme="minorHAnsi" w:hAnsiTheme="minorHAnsi" w:cstheme="minorHAnsi"/>
        </w:rPr>
        <w:t xml:space="preserve">Predpokladaná hodnota zákazky pre časť 8:    </w:t>
      </w:r>
      <w:r w:rsidRPr="005E6030">
        <w:rPr>
          <w:rFonts w:eastAsiaTheme="majorEastAsia" w:cstheme="majorBidi"/>
          <w:b/>
          <w:bCs/>
        </w:rPr>
        <w:t>40.219,50</w:t>
      </w:r>
      <w:r>
        <w:rPr>
          <w:rFonts w:asciiTheme="minorHAnsi" w:hAnsiTheme="minorHAnsi" w:cstheme="minorHAnsi"/>
        </w:rPr>
        <w:t xml:space="preserve"> eur bez DPH</w:t>
      </w:r>
    </w:p>
    <w:p w14:paraId="34D92156" w14:textId="77777777" w:rsidR="00685CCD" w:rsidRDefault="00685CCD" w:rsidP="00685CCD">
      <w:pPr>
        <w:pStyle w:val="Zarkazkladnhotextu2"/>
        <w:spacing w:after="0" w:line="240" w:lineRule="auto"/>
        <w:ind w:left="567"/>
        <w:jc w:val="both"/>
        <w:rPr>
          <w:rFonts w:asciiTheme="minorHAnsi" w:hAnsiTheme="minorHAnsi" w:cstheme="minorHAnsi"/>
        </w:rPr>
      </w:pPr>
      <w:r>
        <w:rPr>
          <w:rFonts w:asciiTheme="minorHAnsi" w:hAnsiTheme="minorHAnsi" w:cstheme="minorHAnsi"/>
        </w:rPr>
        <w:t xml:space="preserve">(štyridsaťtisícdvestodevätnásť </w:t>
      </w:r>
      <w:r w:rsidRPr="008645B9">
        <w:rPr>
          <w:rFonts w:asciiTheme="minorHAnsi" w:hAnsiTheme="minorHAnsi" w:cstheme="minorHAnsi"/>
        </w:rPr>
        <w:t>eur</w:t>
      </w:r>
      <w:r>
        <w:rPr>
          <w:rFonts w:asciiTheme="minorHAnsi" w:hAnsiTheme="minorHAnsi" w:cstheme="minorHAnsi"/>
        </w:rPr>
        <w:t>, 50 centov)</w:t>
      </w:r>
      <w:r w:rsidRPr="008645B9">
        <w:rPr>
          <w:rFonts w:asciiTheme="minorHAnsi" w:hAnsiTheme="minorHAnsi" w:cstheme="minorHAnsi"/>
        </w:rPr>
        <w:t xml:space="preserve"> bez DPH.</w:t>
      </w:r>
    </w:p>
    <w:p w14:paraId="08E0A973" w14:textId="77777777" w:rsidR="00FE0E02" w:rsidRDefault="00346A8F" w:rsidP="00261C67">
      <w:pPr>
        <w:pStyle w:val="Zarkazkladnhotextu2"/>
        <w:numPr>
          <w:ilvl w:val="2"/>
          <w:numId w:val="2"/>
        </w:numPr>
        <w:spacing w:after="0" w:line="240" w:lineRule="auto"/>
        <w:ind w:left="567" w:hanging="567"/>
        <w:jc w:val="both"/>
        <w:rPr>
          <w:rFonts w:asciiTheme="minorHAnsi" w:hAnsiTheme="minorHAnsi" w:cstheme="minorHAnsi"/>
        </w:rPr>
      </w:pPr>
      <w:r>
        <w:rPr>
          <w:rFonts w:asciiTheme="minorHAnsi" w:hAnsiTheme="minorHAnsi" w:cstheme="minorHAnsi"/>
        </w:rPr>
        <w:t xml:space="preserve">Predpokladaná hodnota zákazky pre časť 9:  </w:t>
      </w:r>
      <w:r>
        <w:rPr>
          <w:rFonts w:eastAsiaTheme="majorEastAsia" w:cstheme="majorBidi"/>
          <w:b/>
          <w:bCs/>
        </w:rPr>
        <w:t>141</w:t>
      </w:r>
      <w:r w:rsidRPr="005E6030">
        <w:rPr>
          <w:rFonts w:eastAsiaTheme="majorEastAsia" w:cstheme="majorBidi"/>
          <w:b/>
          <w:bCs/>
        </w:rPr>
        <w:t>.</w:t>
      </w:r>
      <w:r>
        <w:rPr>
          <w:rFonts w:eastAsiaTheme="majorEastAsia" w:cstheme="majorBidi"/>
          <w:b/>
          <w:bCs/>
        </w:rPr>
        <w:t>110</w:t>
      </w:r>
      <w:r w:rsidRPr="005E6030">
        <w:rPr>
          <w:rFonts w:eastAsiaTheme="majorEastAsia" w:cstheme="majorBidi"/>
          <w:b/>
          <w:bCs/>
        </w:rPr>
        <w:t>,64</w:t>
      </w:r>
      <w:r>
        <w:rPr>
          <w:rFonts w:asciiTheme="minorHAnsi" w:hAnsiTheme="minorHAnsi" w:cstheme="minorHAnsi"/>
        </w:rPr>
        <w:t xml:space="preserve"> eur bez DPH</w:t>
      </w:r>
    </w:p>
    <w:p w14:paraId="2DD16603" w14:textId="77777777" w:rsidR="00685CCD" w:rsidRDefault="00685CCD" w:rsidP="00685CCD">
      <w:pPr>
        <w:pStyle w:val="Zarkazkladnhotextu2"/>
        <w:spacing w:after="0" w:line="240" w:lineRule="auto"/>
        <w:ind w:left="360"/>
        <w:jc w:val="both"/>
        <w:rPr>
          <w:rFonts w:asciiTheme="minorHAnsi" w:hAnsiTheme="minorHAnsi" w:cstheme="minorHAnsi"/>
        </w:rPr>
      </w:pPr>
      <w:r>
        <w:rPr>
          <w:rFonts w:asciiTheme="minorHAnsi" w:hAnsiTheme="minorHAnsi" w:cstheme="minorHAnsi"/>
        </w:rPr>
        <w:t xml:space="preserve">    (stoštyridsaťjedentisícstodesať </w:t>
      </w:r>
      <w:r w:rsidRPr="008645B9">
        <w:rPr>
          <w:rFonts w:asciiTheme="minorHAnsi" w:hAnsiTheme="minorHAnsi" w:cstheme="minorHAnsi"/>
        </w:rPr>
        <w:t>eur</w:t>
      </w:r>
      <w:r>
        <w:rPr>
          <w:rFonts w:asciiTheme="minorHAnsi" w:hAnsiTheme="minorHAnsi" w:cstheme="minorHAnsi"/>
        </w:rPr>
        <w:t>, 64 centov)</w:t>
      </w:r>
      <w:r w:rsidRPr="008645B9">
        <w:rPr>
          <w:rFonts w:asciiTheme="minorHAnsi" w:hAnsiTheme="minorHAnsi" w:cstheme="minorHAnsi"/>
        </w:rPr>
        <w:t xml:space="preserve"> bez DPH.</w:t>
      </w:r>
    </w:p>
    <w:p w14:paraId="554354A2" w14:textId="77777777" w:rsidR="00685CCD" w:rsidRDefault="00685CCD" w:rsidP="00685CCD">
      <w:pPr>
        <w:pStyle w:val="Zarkazkladnhotextu2"/>
        <w:spacing w:after="0" w:line="240" w:lineRule="auto"/>
        <w:ind w:left="567"/>
        <w:jc w:val="both"/>
        <w:rPr>
          <w:rFonts w:asciiTheme="minorHAnsi" w:hAnsiTheme="minorHAnsi" w:cstheme="minorHAnsi"/>
        </w:rPr>
      </w:pPr>
    </w:p>
    <w:p w14:paraId="1312B900" w14:textId="77777777" w:rsidR="00685CCD" w:rsidRPr="00261C67" w:rsidRDefault="00685CCD" w:rsidP="00685CCD">
      <w:pPr>
        <w:pStyle w:val="Zarkazkladnhotextu2"/>
        <w:spacing w:after="0" w:line="240" w:lineRule="auto"/>
        <w:ind w:left="567"/>
        <w:jc w:val="both"/>
        <w:rPr>
          <w:rFonts w:asciiTheme="minorHAnsi" w:hAnsiTheme="minorHAnsi" w:cstheme="minorHAnsi"/>
        </w:rPr>
      </w:pPr>
    </w:p>
    <w:p w14:paraId="504FE8ED" w14:textId="77777777" w:rsidR="00CE4460" w:rsidRPr="00FA4C0E" w:rsidRDefault="00E2739E" w:rsidP="006E1FEB">
      <w:pPr>
        <w:pStyle w:val="Nadpis3"/>
        <w:ind w:left="426" w:hanging="426"/>
        <w:rPr>
          <w:rFonts w:asciiTheme="minorHAnsi" w:hAnsiTheme="minorHAnsi" w:cstheme="minorHAnsi"/>
          <w:sz w:val="22"/>
          <w:szCs w:val="22"/>
        </w:rPr>
      </w:pPr>
      <w:bookmarkStart w:id="4" w:name="_Toc461981352"/>
      <w:r>
        <w:rPr>
          <w:rFonts w:asciiTheme="minorHAnsi" w:hAnsiTheme="minorHAnsi" w:cstheme="minorHAnsi"/>
          <w:sz w:val="22"/>
          <w:szCs w:val="22"/>
        </w:rPr>
        <w:t xml:space="preserve">Rozdelenie </w:t>
      </w:r>
      <w:r w:rsidR="00CE4460" w:rsidRPr="00FA4C0E">
        <w:rPr>
          <w:rFonts w:asciiTheme="minorHAnsi" w:hAnsiTheme="minorHAnsi" w:cstheme="minorHAnsi"/>
          <w:sz w:val="22"/>
          <w:szCs w:val="22"/>
        </w:rPr>
        <w:t>predmetu zákazky</w:t>
      </w:r>
      <w:bookmarkEnd w:id="4"/>
    </w:p>
    <w:p w14:paraId="24A7A138" w14:textId="77777777" w:rsidR="00CE4460" w:rsidRPr="0036632D" w:rsidRDefault="00CE4460" w:rsidP="006E1FEB">
      <w:pPr>
        <w:pStyle w:val="Odsekzoznamu"/>
        <w:numPr>
          <w:ilvl w:val="0"/>
          <w:numId w:val="2"/>
        </w:numPr>
        <w:jc w:val="both"/>
        <w:rPr>
          <w:rFonts w:asciiTheme="minorHAnsi" w:eastAsia="Calibri" w:hAnsiTheme="minorHAnsi" w:cstheme="minorHAnsi"/>
          <w:noProof w:val="0"/>
          <w:vanish/>
          <w:highlight w:val="yellow"/>
          <w:lang w:eastAsia="sk-SK"/>
        </w:rPr>
      </w:pPr>
    </w:p>
    <w:p w14:paraId="4DE0A202" w14:textId="77777777" w:rsidR="00CE4460" w:rsidRPr="0003210D" w:rsidRDefault="0003210D" w:rsidP="0003210D">
      <w:pPr>
        <w:pStyle w:val="Zarkazkladnhotextu2"/>
        <w:numPr>
          <w:ilvl w:val="1"/>
          <w:numId w:val="2"/>
        </w:numPr>
        <w:spacing w:after="60" w:line="240" w:lineRule="auto"/>
        <w:jc w:val="both"/>
        <w:rPr>
          <w:rFonts w:asciiTheme="minorHAnsi" w:eastAsia="Calibri" w:hAnsiTheme="minorHAnsi" w:cstheme="minorHAnsi"/>
          <w:lang w:eastAsia="sk-SK"/>
        </w:rPr>
      </w:pPr>
      <w:r w:rsidRPr="0003210D">
        <w:rPr>
          <w:rFonts w:asciiTheme="minorHAnsi" w:hAnsiTheme="minorHAnsi" w:cstheme="minorHAnsi"/>
        </w:rPr>
        <w:t xml:space="preserve">   </w:t>
      </w:r>
      <w:r w:rsidRPr="008645B9">
        <w:rPr>
          <w:rFonts w:asciiTheme="minorHAnsi" w:hAnsiTheme="minorHAnsi" w:cstheme="minorHAnsi"/>
        </w:rPr>
        <w:t xml:space="preserve">Predmet zákazky je rozdelený na </w:t>
      </w:r>
      <w:r w:rsidR="004D79F9" w:rsidRPr="009C7D6B">
        <w:rPr>
          <w:rFonts w:eastAsiaTheme="majorEastAsia" w:cstheme="majorBidi"/>
          <w:bCs/>
          <w:szCs w:val="26"/>
        </w:rPr>
        <w:t xml:space="preserve">9 samostatných </w:t>
      </w:r>
      <w:r w:rsidR="00E2739E" w:rsidRPr="008645B9">
        <w:rPr>
          <w:rFonts w:asciiTheme="minorHAnsi" w:hAnsiTheme="minorHAnsi" w:cstheme="minorHAnsi"/>
        </w:rPr>
        <w:t>vyhodnocovan</w:t>
      </w:r>
      <w:r w:rsidR="004D79F9">
        <w:rPr>
          <w:rFonts w:asciiTheme="minorHAnsi" w:hAnsiTheme="minorHAnsi" w:cstheme="minorHAnsi"/>
        </w:rPr>
        <w:t>ých</w:t>
      </w:r>
      <w:r w:rsidR="00E2739E" w:rsidRPr="008645B9">
        <w:rPr>
          <w:rFonts w:asciiTheme="minorHAnsi" w:hAnsiTheme="minorHAnsi" w:cstheme="minorHAnsi"/>
        </w:rPr>
        <w:t xml:space="preserve"> časti:</w:t>
      </w:r>
    </w:p>
    <w:p w14:paraId="3DB3F733" w14:textId="77777777" w:rsidR="0003210D" w:rsidRDefault="0003210D" w:rsidP="00E2739E">
      <w:pPr>
        <w:pStyle w:val="Zarkazkladnhotextu2"/>
        <w:numPr>
          <w:ilvl w:val="2"/>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Časť 1: </w:t>
      </w:r>
      <w:r w:rsidR="004D79F9" w:rsidRPr="0022160A">
        <w:rPr>
          <w:rFonts w:eastAsiaTheme="majorEastAsia" w:cstheme="majorBidi"/>
          <w:bCs/>
          <w:szCs w:val="26"/>
        </w:rPr>
        <w:t>D3 Čadca, Bukov – Svrčinovec – Skalité</w:t>
      </w:r>
      <w:r w:rsidR="00FE0E02">
        <w:rPr>
          <w:rFonts w:asciiTheme="minorHAnsi" w:hAnsiTheme="minorHAnsi" w:cstheme="minorHAnsi"/>
        </w:rPr>
        <w:t xml:space="preserve"> </w:t>
      </w:r>
    </w:p>
    <w:p w14:paraId="3C1F3C84" w14:textId="77777777" w:rsidR="0003210D" w:rsidRPr="0003210D"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 xml:space="preserve">Časť 2: </w:t>
      </w:r>
      <w:r w:rsidR="004D79F9" w:rsidRPr="0022160A">
        <w:rPr>
          <w:rFonts w:eastAsiaTheme="majorEastAsia" w:cstheme="majorBidi"/>
          <w:bCs/>
          <w:szCs w:val="26"/>
        </w:rPr>
        <w:t>D1 Budimír – Bidovce</w:t>
      </w:r>
    </w:p>
    <w:p w14:paraId="15615764" w14:textId="77777777" w:rsidR="0003210D" w:rsidRPr="00FD598E"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 xml:space="preserve">Časť 3: </w:t>
      </w:r>
      <w:r w:rsidR="004D79F9" w:rsidRPr="0022160A">
        <w:rPr>
          <w:rFonts w:eastAsiaTheme="majorEastAsia" w:cstheme="majorBidi"/>
          <w:bCs/>
          <w:szCs w:val="26"/>
        </w:rPr>
        <w:t>D1 Hričovské Podhradie – Lietavská lúčka – Žilina, privádzač</w:t>
      </w:r>
    </w:p>
    <w:p w14:paraId="52625D16" w14:textId="77777777" w:rsidR="00FD598E" w:rsidRPr="004D79F9" w:rsidRDefault="00FD598E"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sidRPr="008645B9">
        <w:rPr>
          <w:rFonts w:asciiTheme="minorHAnsi" w:hAnsiTheme="minorHAnsi" w:cstheme="minorHAnsi"/>
        </w:rPr>
        <w:t xml:space="preserve">Časť 4: </w:t>
      </w:r>
      <w:r w:rsidR="004D79F9" w:rsidRPr="0022160A">
        <w:rPr>
          <w:rFonts w:eastAsiaTheme="majorEastAsia" w:cstheme="majorBidi"/>
          <w:bCs/>
          <w:szCs w:val="26"/>
        </w:rPr>
        <w:t>R2 Ruskovce – Pravotice</w:t>
      </w:r>
    </w:p>
    <w:p w14:paraId="2299F2F4" w14:textId="77777777" w:rsidR="004D79F9" w:rsidRPr="004D79F9" w:rsidRDefault="004D79F9"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eastAsiaTheme="majorEastAsia" w:cstheme="majorBidi"/>
          <w:bCs/>
          <w:szCs w:val="26"/>
        </w:rPr>
        <w:t>Č</w:t>
      </w:r>
      <w:r w:rsidRPr="0022160A">
        <w:rPr>
          <w:rFonts w:eastAsiaTheme="majorEastAsia" w:cstheme="majorBidi"/>
          <w:bCs/>
          <w:szCs w:val="26"/>
        </w:rPr>
        <w:t xml:space="preserve">asť 5: R2 Zvolen, východ – </w:t>
      </w:r>
      <w:proofErr w:type="spellStart"/>
      <w:r w:rsidRPr="0022160A">
        <w:rPr>
          <w:rFonts w:eastAsiaTheme="majorEastAsia" w:cstheme="majorBidi"/>
          <w:bCs/>
          <w:szCs w:val="26"/>
        </w:rPr>
        <w:t>Pstruša</w:t>
      </w:r>
      <w:proofErr w:type="spellEnd"/>
      <w:r w:rsidRPr="0022160A">
        <w:rPr>
          <w:rFonts w:eastAsiaTheme="majorEastAsia" w:cstheme="majorBidi"/>
          <w:bCs/>
          <w:szCs w:val="26"/>
        </w:rPr>
        <w:t xml:space="preserve"> – Kriváň</w:t>
      </w:r>
    </w:p>
    <w:p w14:paraId="070A4BF1" w14:textId="77777777" w:rsidR="004D79F9" w:rsidRPr="004D79F9" w:rsidRDefault="004D79F9"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eastAsiaTheme="majorEastAsia" w:cstheme="majorBidi"/>
          <w:bCs/>
          <w:szCs w:val="26"/>
        </w:rPr>
        <w:t>Č</w:t>
      </w:r>
      <w:r w:rsidRPr="0022160A">
        <w:rPr>
          <w:rFonts w:eastAsiaTheme="majorEastAsia" w:cstheme="majorBidi"/>
          <w:bCs/>
          <w:szCs w:val="26"/>
        </w:rPr>
        <w:t>asť</w:t>
      </w:r>
      <w:r>
        <w:rPr>
          <w:rFonts w:eastAsiaTheme="majorEastAsia" w:cstheme="majorBidi"/>
          <w:bCs/>
          <w:szCs w:val="26"/>
        </w:rPr>
        <w:t xml:space="preserve"> </w:t>
      </w:r>
      <w:r w:rsidRPr="0022160A">
        <w:rPr>
          <w:rFonts w:eastAsiaTheme="majorEastAsia" w:cstheme="majorBidi"/>
          <w:bCs/>
          <w:szCs w:val="26"/>
        </w:rPr>
        <w:t>6: D1 Prešov, západ – Prešov, juh</w:t>
      </w:r>
    </w:p>
    <w:p w14:paraId="3110131A" w14:textId="77777777" w:rsidR="004D79F9" w:rsidRPr="004D79F9" w:rsidRDefault="004D79F9"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eastAsiaTheme="majorEastAsia" w:cstheme="majorBidi"/>
          <w:bCs/>
          <w:szCs w:val="26"/>
        </w:rPr>
        <w:t>Č</w:t>
      </w:r>
      <w:r w:rsidRPr="0022160A">
        <w:rPr>
          <w:rFonts w:eastAsiaTheme="majorEastAsia" w:cstheme="majorBidi"/>
          <w:bCs/>
          <w:szCs w:val="26"/>
        </w:rPr>
        <w:t>asť</w:t>
      </w:r>
      <w:r>
        <w:rPr>
          <w:rFonts w:eastAsiaTheme="majorEastAsia" w:cstheme="majorBidi"/>
          <w:bCs/>
          <w:szCs w:val="26"/>
        </w:rPr>
        <w:t xml:space="preserve"> </w:t>
      </w:r>
      <w:r w:rsidRPr="0022160A">
        <w:rPr>
          <w:rFonts w:eastAsiaTheme="majorEastAsia" w:cstheme="majorBidi"/>
          <w:bCs/>
          <w:szCs w:val="26"/>
        </w:rPr>
        <w:t>7: D1 Fričovce – Svinia</w:t>
      </w:r>
    </w:p>
    <w:p w14:paraId="50B988E9" w14:textId="77777777" w:rsidR="004D79F9" w:rsidRPr="004D79F9" w:rsidRDefault="004D79F9"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eastAsiaTheme="majorEastAsia" w:cstheme="majorBidi"/>
          <w:bCs/>
          <w:szCs w:val="26"/>
        </w:rPr>
        <w:t>Č</w:t>
      </w:r>
      <w:r w:rsidRPr="0022160A">
        <w:rPr>
          <w:rFonts w:eastAsiaTheme="majorEastAsia" w:cstheme="majorBidi"/>
          <w:bCs/>
          <w:szCs w:val="26"/>
        </w:rPr>
        <w:t>asť</w:t>
      </w:r>
      <w:r>
        <w:rPr>
          <w:rFonts w:eastAsiaTheme="majorEastAsia" w:cstheme="majorBidi"/>
          <w:bCs/>
          <w:szCs w:val="26"/>
        </w:rPr>
        <w:t xml:space="preserve"> </w:t>
      </w:r>
      <w:r w:rsidRPr="0022160A">
        <w:rPr>
          <w:rFonts w:eastAsiaTheme="majorEastAsia" w:cstheme="majorBidi"/>
          <w:bCs/>
          <w:szCs w:val="26"/>
        </w:rPr>
        <w:t>8: D1 Jánovce – Jablonov, II. úsek</w:t>
      </w:r>
    </w:p>
    <w:p w14:paraId="78C642E2" w14:textId="77777777" w:rsidR="004D79F9" w:rsidRPr="008645B9" w:rsidRDefault="004D79F9"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eastAsiaTheme="majorEastAsia" w:cstheme="majorBidi"/>
          <w:bCs/>
          <w:szCs w:val="26"/>
        </w:rPr>
        <w:t>Č</w:t>
      </w:r>
      <w:r w:rsidRPr="0022160A">
        <w:rPr>
          <w:rFonts w:eastAsiaTheme="majorEastAsia" w:cstheme="majorBidi"/>
          <w:bCs/>
          <w:szCs w:val="26"/>
        </w:rPr>
        <w:t>asť</w:t>
      </w:r>
      <w:r>
        <w:rPr>
          <w:rFonts w:eastAsiaTheme="majorEastAsia" w:cstheme="majorBidi"/>
          <w:bCs/>
          <w:szCs w:val="26"/>
        </w:rPr>
        <w:t xml:space="preserve"> </w:t>
      </w:r>
      <w:r w:rsidRPr="0022160A">
        <w:rPr>
          <w:rFonts w:eastAsiaTheme="majorEastAsia" w:cstheme="majorBidi"/>
          <w:bCs/>
          <w:szCs w:val="26"/>
        </w:rPr>
        <w:t>9: R4 Svidník</w:t>
      </w:r>
      <w:r>
        <w:rPr>
          <w:rFonts w:eastAsiaTheme="majorEastAsia" w:cstheme="majorBidi"/>
          <w:bCs/>
          <w:szCs w:val="26"/>
        </w:rPr>
        <w:t>.</w:t>
      </w:r>
    </w:p>
    <w:p w14:paraId="6900DC0C" w14:textId="77777777" w:rsidR="0003210D" w:rsidRDefault="0003210D" w:rsidP="0003210D">
      <w:pPr>
        <w:spacing w:after="60" w:line="240" w:lineRule="auto"/>
        <w:ind w:left="567"/>
        <w:jc w:val="both"/>
        <w:rPr>
          <w:rFonts w:cs="Calibri"/>
        </w:rPr>
      </w:pPr>
      <w:r w:rsidRPr="00087F44">
        <w:rPr>
          <w:rFonts w:cs="Calibri"/>
        </w:rPr>
        <w:t xml:space="preserve">Podrobné vymedzenie jednotlivých </w:t>
      </w:r>
      <w:r w:rsidR="00E2739E">
        <w:rPr>
          <w:rFonts w:cs="Calibri"/>
        </w:rPr>
        <w:t xml:space="preserve">častí zákazky predmetu zákazky, </w:t>
      </w:r>
      <w:r w:rsidR="006004C8">
        <w:rPr>
          <w:rFonts w:cs="Calibri"/>
        </w:rPr>
        <w:t xml:space="preserve">tvorí časť </w:t>
      </w:r>
      <w:r w:rsidRPr="00087F44">
        <w:rPr>
          <w:rFonts w:cs="Calibri"/>
        </w:rPr>
        <w:t>B.1 Opis predmetu zákazky týchto SP.</w:t>
      </w:r>
    </w:p>
    <w:p w14:paraId="6106B39D" w14:textId="77777777" w:rsidR="0036689E" w:rsidRPr="00087F44" w:rsidRDefault="0036689E" w:rsidP="0003210D">
      <w:pPr>
        <w:spacing w:after="60" w:line="240" w:lineRule="auto"/>
        <w:ind w:left="567"/>
        <w:jc w:val="both"/>
        <w:rPr>
          <w:rFonts w:cs="Calibri"/>
        </w:rPr>
      </w:pPr>
      <w:r w:rsidRPr="00135DF2">
        <w:t>Realizácia zákazky</w:t>
      </w:r>
      <w:r w:rsidR="00135DF2" w:rsidRPr="00135DF2">
        <w:t xml:space="preserve"> sa</w:t>
      </w:r>
      <w:r w:rsidRPr="00135DF2">
        <w:t xml:space="preserve"> za každý úsek/dvoj úsek</w:t>
      </w:r>
      <w:r w:rsidR="00135DF2" w:rsidRPr="00135DF2">
        <w:t xml:space="preserve"> uskutočňuje</w:t>
      </w:r>
      <w:r w:rsidRPr="00135DF2">
        <w:t xml:space="preserve"> samostatne. Podrobný rozsah meraní a všeobecné požiadavky pre kompletné splnenie predmetu zákazky je popísaný v časti B.1 </w:t>
      </w:r>
      <w:r w:rsidR="00135DF2" w:rsidRPr="00135DF2">
        <w:t>O</w:t>
      </w:r>
      <w:r w:rsidRPr="00135DF2">
        <w:t>pis predmetu zákazky, špecifikácia ceny za každý úsek samostatne, kde je podrobne rozpísaný počet merných jednotiek, periodicita meraní a celkový počet meraní.</w:t>
      </w:r>
    </w:p>
    <w:p w14:paraId="59258685" w14:textId="77777777" w:rsidR="0003210D" w:rsidRPr="00087F44" w:rsidRDefault="0003210D" w:rsidP="0003210D">
      <w:pPr>
        <w:numPr>
          <w:ilvl w:val="1"/>
          <w:numId w:val="2"/>
        </w:numPr>
        <w:spacing w:after="60" w:line="240" w:lineRule="auto"/>
        <w:ind w:left="567" w:hanging="643"/>
        <w:jc w:val="both"/>
        <w:rPr>
          <w:rFonts w:cs="Calibri"/>
        </w:rPr>
      </w:pPr>
      <w:r w:rsidRPr="00087F44">
        <w:rPr>
          <w:rFonts w:cs="Calibri"/>
        </w:rPr>
        <w:t>Uchádzač môže predložiť svoju ponuku na všetky časti predmetu zákazky, alebo môže predložiť ponuku podľa vlastného uváženia len na niektorú z častí.</w:t>
      </w:r>
    </w:p>
    <w:p w14:paraId="0FA67928" w14:textId="77777777" w:rsidR="0003210D" w:rsidRDefault="00483D02" w:rsidP="00FE0E02">
      <w:pPr>
        <w:numPr>
          <w:ilvl w:val="1"/>
          <w:numId w:val="2"/>
        </w:numPr>
        <w:spacing w:after="60" w:line="240" w:lineRule="auto"/>
        <w:ind w:left="567" w:hanging="643"/>
        <w:jc w:val="both"/>
        <w:rPr>
          <w:rFonts w:cs="Calibri"/>
        </w:rPr>
      </w:pPr>
      <w:r>
        <w:rPr>
          <w:rFonts w:cs="Calibri"/>
        </w:rPr>
        <w:t>Na každú samostatne</w:t>
      </w:r>
      <w:r w:rsidR="0003210D" w:rsidRPr="00087F44">
        <w:rPr>
          <w:rFonts w:cs="Calibri"/>
        </w:rPr>
        <w:t xml:space="preserve"> vyhodnocovanú časť/ti predmetu zákazky uchádzač vo svojej ponuke predloží samostatné obchodné podm</w:t>
      </w:r>
      <w:r w:rsidR="00696031">
        <w:rPr>
          <w:rFonts w:cs="Calibri"/>
        </w:rPr>
        <w:t xml:space="preserve">ienky </w:t>
      </w:r>
      <w:r w:rsidR="00A449DF">
        <w:rPr>
          <w:rFonts w:cs="Calibri"/>
        </w:rPr>
        <w:t>plnenia</w:t>
      </w:r>
      <w:r w:rsidR="00E2739E">
        <w:rPr>
          <w:rFonts w:cs="Calibri"/>
        </w:rPr>
        <w:t xml:space="preserve"> predmetu zákazky </w:t>
      </w:r>
      <w:r w:rsidR="006004C8">
        <w:rPr>
          <w:rFonts w:cs="Calibri"/>
        </w:rPr>
        <w:t>–</w:t>
      </w:r>
      <w:r w:rsidR="00E2739E">
        <w:rPr>
          <w:rFonts w:cs="Calibri"/>
        </w:rPr>
        <w:t xml:space="preserve"> návrh R</w:t>
      </w:r>
      <w:r w:rsidR="0003210D" w:rsidRPr="00087F44">
        <w:rPr>
          <w:rFonts w:cs="Calibri"/>
        </w:rPr>
        <w:t>ámcovej dohody</w:t>
      </w:r>
      <w:r w:rsidR="00E2739E">
        <w:rPr>
          <w:rFonts w:cs="Calibri"/>
        </w:rPr>
        <w:t xml:space="preserve"> (ďalej len „Rámcová dohoda“ alebo „Dohoda“)</w:t>
      </w:r>
      <w:r w:rsidR="0003210D" w:rsidRPr="00087F44">
        <w:rPr>
          <w:rFonts w:cs="Calibri"/>
        </w:rPr>
        <w:t xml:space="preserve"> podľa časti B.3 Obchodné podmienky </w:t>
      </w:r>
      <w:r w:rsidR="00A449DF">
        <w:rPr>
          <w:rFonts w:cs="Calibri"/>
        </w:rPr>
        <w:t>plnenia</w:t>
      </w:r>
      <w:r w:rsidR="0003210D" w:rsidRPr="00087F44">
        <w:rPr>
          <w:rFonts w:cs="Calibri"/>
        </w:rPr>
        <w:t xml:space="preserve"> predmetu zákazky týchto SP.</w:t>
      </w:r>
    </w:p>
    <w:p w14:paraId="0082A909" w14:textId="77777777" w:rsidR="00FE0E02" w:rsidRPr="00FE0E02" w:rsidRDefault="00FE0E02" w:rsidP="007560A2">
      <w:pPr>
        <w:spacing w:after="0" w:line="240" w:lineRule="auto"/>
        <w:ind w:left="567"/>
        <w:jc w:val="both"/>
        <w:rPr>
          <w:rFonts w:cs="Calibri"/>
        </w:rPr>
      </w:pPr>
    </w:p>
    <w:p w14:paraId="2F9B65E8" w14:textId="77777777" w:rsidR="00CE4460" w:rsidRPr="00083C62" w:rsidRDefault="00CE4460" w:rsidP="006E1FEB">
      <w:pPr>
        <w:pStyle w:val="Nadpis3"/>
        <w:spacing w:after="60"/>
        <w:ind w:left="426" w:hanging="426"/>
        <w:rPr>
          <w:rFonts w:asciiTheme="minorHAnsi" w:hAnsiTheme="minorHAnsi" w:cstheme="minorHAnsi"/>
          <w:sz w:val="22"/>
          <w:szCs w:val="22"/>
        </w:rPr>
      </w:pPr>
      <w:bookmarkStart w:id="5" w:name="_Toc461981353"/>
      <w:r w:rsidRPr="00083C62">
        <w:rPr>
          <w:rFonts w:asciiTheme="minorHAnsi" w:hAnsiTheme="minorHAnsi" w:cstheme="minorHAnsi"/>
          <w:sz w:val="22"/>
          <w:szCs w:val="22"/>
        </w:rPr>
        <w:t>Variantné riešenie</w:t>
      </w:r>
      <w:bookmarkEnd w:id="5"/>
    </w:p>
    <w:p w14:paraId="77A1527D" w14:textId="77777777" w:rsidR="003B6D19" w:rsidRPr="00083C62" w:rsidRDefault="003B6D19" w:rsidP="003B6D19">
      <w:pPr>
        <w:spacing w:after="0" w:line="240" w:lineRule="auto"/>
        <w:rPr>
          <w:rFonts w:asciiTheme="minorHAnsi" w:hAnsiTheme="minorHAnsi" w:cstheme="minorHAnsi"/>
          <w:sz w:val="20"/>
          <w:szCs w:val="20"/>
          <w:lang w:eastAsia="sk-SK"/>
        </w:rPr>
      </w:pPr>
    </w:p>
    <w:p w14:paraId="02E68F9F" w14:textId="77777777" w:rsidR="00CE4460" w:rsidRPr="00083C62" w:rsidRDefault="00CE4460" w:rsidP="006E1FEB">
      <w:pPr>
        <w:pStyle w:val="Odsekzoznamu"/>
        <w:numPr>
          <w:ilvl w:val="0"/>
          <w:numId w:val="2"/>
        </w:numPr>
        <w:spacing w:after="60"/>
        <w:jc w:val="both"/>
        <w:rPr>
          <w:rFonts w:asciiTheme="minorHAnsi" w:eastAsia="Calibri" w:hAnsiTheme="minorHAnsi" w:cstheme="minorHAnsi"/>
          <w:noProof w:val="0"/>
          <w:vanish/>
          <w:lang w:eastAsia="sk-SK"/>
        </w:rPr>
      </w:pPr>
    </w:p>
    <w:p w14:paraId="6220688D" w14:textId="77777777" w:rsidR="00CE4460" w:rsidRPr="006321B2" w:rsidRDefault="00FB043F" w:rsidP="006E1FEB">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Uchádzačom sa neumožňuje </w:t>
      </w:r>
      <w:r w:rsidR="00CE4460" w:rsidRPr="006321B2">
        <w:rPr>
          <w:rFonts w:asciiTheme="minorHAnsi" w:hAnsiTheme="minorHAnsi" w:cstheme="minorHAnsi"/>
        </w:rPr>
        <w:t>predložiť variantné riešenie.</w:t>
      </w:r>
    </w:p>
    <w:p w14:paraId="1057E65C" w14:textId="77777777" w:rsidR="00CE4460" w:rsidRPr="00083C62"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083C62">
        <w:rPr>
          <w:rFonts w:asciiTheme="minorHAnsi" w:hAnsiTheme="minorHAnsi" w:cstheme="minorHAnsi"/>
        </w:rPr>
        <w:t>Ak súčasťou ponu</w:t>
      </w:r>
      <w:r w:rsidR="006004C8">
        <w:rPr>
          <w:rFonts w:asciiTheme="minorHAnsi" w:hAnsiTheme="minorHAnsi" w:cstheme="minorHAnsi"/>
        </w:rPr>
        <w:t xml:space="preserve">ky bude aj variantné riešenie, </w:t>
      </w:r>
      <w:r w:rsidRPr="00083C62">
        <w:rPr>
          <w:rFonts w:asciiTheme="minorHAnsi" w:hAnsiTheme="minorHAnsi" w:cstheme="minorHAnsi"/>
        </w:rPr>
        <w:t xml:space="preserve">nebude takéto variantné riešenie </w:t>
      </w:r>
      <w:r w:rsidR="006004C8">
        <w:rPr>
          <w:rFonts w:asciiTheme="minorHAnsi" w:hAnsiTheme="minorHAnsi" w:cstheme="minorHAnsi"/>
        </w:rPr>
        <w:t xml:space="preserve">zaradené do vyhodnotenia ponúk </w:t>
      </w:r>
      <w:r w:rsidRPr="00083C62">
        <w:rPr>
          <w:rFonts w:asciiTheme="minorHAnsi" w:hAnsiTheme="minorHAnsi" w:cstheme="minorHAnsi"/>
        </w:rPr>
        <w:t>a bude sa naň hľadieť, akoby nebolo predložené.</w:t>
      </w:r>
    </w:p>
    <w:p w14:paraId="172D0894" w14:textId="77777777" w:rsidR="00CE4460" w:rsidRPr="00B74113" w:rsidRDefault="00CE4460" w:rsidP="006E1FEB">
      <w:pPr>
        <w:spacing w:after="0" w:line="240" w:lineRule="auto"/>
        <w:ind w:left="360" w:hanging="360"/>
        <w:jc w:val="both"/>
        <w:rPr>
          <w:rFonts w:asciiTheme="minorHAnsi" w:hAnsiTheme="minorHAnsi" w:cstheme="minorHAnsi"/>
          <w:b/>
        </w:rPr>
      </w:pPr>
    </w:p>
    <w:p w14:paraId="35AECF3D" w14:textId="77777777" w:rsidR="00CE4460" w:rsidRPr="006321B2" w:rsidRDefault="00CE4460" w:rsidP="006E1FEB">
      <w:pPr>
        <w:pStyle w:val="Nadpis3"/>
        <w:ind w:hanging="502"/>
        <w:rPr>
          <w:rFonts w:asciiTheme="minorHAnsi" w:hAnsiTheme="minorHAnsi" w:cstheme="minorHAnsi"/>
          <w:sz w:val="22"/>
          <w:szCs w:val="22"/>
        </w:rPr>
      </w:pPr>
      <w:bookmarkStart w:id="6" w:name="_Toc461981354"/>
      <w:r w:rsidRPr="006321B2">
        <w:rPr>
          <w:rFonts w:asciiTheme="minorHAnsi" w:hAnsiTheme="minorHAnsi" w:cstheme="minorHAnsi"/>
          <w:sz w:val="22"/>
          <w:szCs w:val="22"/>
        </w:rPr>
        <w:lastRenderedPageBreak/>
        <w:t xml:space="preserve">Miesto a termín </w:t>
      </w:r>
      <w:r w:rsidR="00B32FDD">
        <w:rPr>
          <w:rFonts w:asciiTheme="minorHAnsi" w:hAnsiTheme="minorHAnsi" w:cstheme="minorHAnsi"/>
          <w:sz w:val="22"/>
          <w:szCs w:val="22"/>
        </w:rPr>
        <w:t>plnenia</w:t>
      </w:r>
      <w:r w:rsidRPr="006321B2">
        <w:rPr>
          <w:rFonts w:asciiTheme="minorHAnsi" w:hAnsiTheme="minorHAnsi" w:cstheme="minorHAnsi"/>
          <w:sz w:val="22"/>
          <w:szCs w:val="22"/>
        </w:rPr>
        <w:t xml:space="preserve"> predmetu zákazky</w:t>
      </w:r>
      <w:bookmarkEnd w:id="6"/>
    </w:p>
    <w:p w14:paraId="0E5116DA" w14:textId="77777777" w:rsidR="00CE4460" w:rsidRPr="006321B2" w:rsidRDefault="00CE4460" w:rsidP="006E1FEB">
      <w:pPr>
        <w:pStyle w:val="Odsekzoznamu"/>
        <w:numPr>
          <w:ilvl w:val="0"/>
          <w:numId w:val="2"/>
        </w:numPr>
        <w:jc w:val="both"/>
        <w:rPr>
          <w:rFonts w:asciiTheme="minorHAnsi" w:eastAsia="Calibri" w:hAnsiTheme="minorHAnsi" w:cstheme="minorHAnsi"/>
          <w:noProof w:val="0"/>
          <w:vanish/>
          <w:lang w:eastAsia="sk-SK"/>
        </w:rPr>
      </w:pPr>
    </w:p>
    <w:p w14:paraId="57E66BCE" w14:textId="77777777" w:rsidR="00135DF2" w:rsidRPr="00417E0D" w:rsidRDefault="00696031" w:rsidP="00417E0D">
      <w:pPr>
        <w:pStyle w:val="Zarkazkladnhotextu2"/>
        <w:numPr>
          <w:ilvl w:val="1"/>
          <w:numId w:val="2"/>
        </w:numPr>
        <w:spacing w:after="60" w:line="240" w:lineRule="auto"/>
        <w:ind w:left="567" w:hanging="567"/>
        <w:jc w:val="both"/>
        <w:rPr>
          <w:rFonts w:asciiTheme="minorHAnsi" w:hAnsiTheme="minorHAnsi" w:cstheme="minorHAnsi"/>
        </w:rPr>
      </w:pPr>
      <w:r w:rsidRPr="00417E0D">
        <w:rPr>
          <w:rFonts w:asciiTheme="minorHAnsi" w:hAnsiTheme="minorHAnsi" w:cstheme="minorHAnsi"/>
        </w:rPr>
        <w:t>M</w:t>
      </w:r>
      <w:r w:rsidR="008645B9" w:rsidRPr="00417E0D">
        <w:rPr>
          <w:rFonts w:asciiTheme="minorHAnsi" w:hAnsiTheme="minorHAnsi" w:cstheme="minorHAnsi"/>
        </w:rPr>
        <w:t xml:space="preserve">iesta plnenia predmetu zákazky sú bližšie špecifikované </w:t>
      </w:r>
      <w:r w:rsidR="00135DF2" w:rsidRPr="00417E0D">
        <w:rPr>
          <w:rFonts w:asciiTheme="minorHAnsi" w:hAnsiTheme="minorHAnsi" w:cstheme="minorHAnsi"/>
        </w:rPr>
        <w:t>v Prílohe č. 1 k časti B.1</w:t>
      </w:r>
      <w:r w:rsidR="00417E0D" w:rsidRPr="00417E0D">
        <w:rPr>
          <w:rFonts w:asciiTheme="minorHAnsi" w:hAnsiTheme="minorHAnsi" w:cstheme="minorHAnsi"/>
        </w:rPr>
        <w:t xml:space="preserve"> Opis predmetu zákazky týchto SP</w:t>
      </w:r>
      <w:r w:rsidR="00135DF2" w:rsidRPr="00417E0D">
        <w:rPr>
          <w:rFonts w:asciiTheme="minorHAnsi" w:hAnsiTheme="minorHAnsi" w:cstheme="minorHAnsi"/>
        </w:rPr>
        <w:t>:</w:t>
      </w:r>
    </w:p>
    <w:p w14:paraId="3DC2AA08" w14:textId="77777777" w:rsidR="00135DF2" w:rsidRPr="00135DF2" w:rsidRDefault="00135DF2" w:rsidP="007234B8">
      <w:pPr>
        <w:pStyle w:val="Default"/>
        <w:ind w:left="567"/>
        <w:jc w:val="both"/>
        <w:rPr>
          <w:rFonts w:asciiTheme="minorHAnsi" w:hAnsiTheme="minorHAnsi" w:cstheme="minorHAnsi"/>
          <w:color w:val="auto"/>
          <w:sz w:val="22"/>
          <w:szCs w:val="22"/>
          <w:lang w:eastAsia="en-US"/>
        </w:rPr>
      </w:pPr>
    </w:p>
    <w:p w14:paraId="7001D9D5" w14:textId="77777777" w:rsidR="007234B8" w:rsidRPr="00784254" w:rsidRDefault="007234B8" w:rsidP="007234B8">
      <w:pPr>
        <w:pStyle w:val="Default"/>
        <w:ind w:left="567"/>
        <w:jc w:val="both"/>
        <w:rPr>
          <w:rFonts w:ascii="Calibri" w:eastAsiaTheme="majorEastAsia" w:hAnsi="Calibri" w:cstheme="majorBidi"/>
          <w:bCs/>
          <w:color w:val="auto"/>
          <w:sz w:val="22"/>
          <w:szCs w:val="26"/>
          <w:lang w:eastAsia="en-US"/>
        </w:rPr>
      </w:pPr>
      <w:r w:rsidRPr="00784254">
        <w:rPr>
          <w:rFonts w:ascii="Calibri" w:eastAsiaTheme="majorEastAsia" w:hAnsi="Calibri" w:cstheme="majorBidi"/>
          <w:bCs/>
          <w:color w:val="auto"/>
          <w:sz w:val="22"/>
          <w:szCs w:val="26"/>
          <w:lang w:eastAsia="en-US"/>
        </w:rPr>
        <w:t xml:space="preserve">časť 1: </w:t>
      </w:r>
      <w:r w:rsidRPr="00784254">
        <w:rPr>
          <w:rFonts w:ascii="Calibri" w:eastAsiaTheme="majorEastAsia" w:hAnsi="Calibri" w:cstheme="majorBidi"/>
          <w:b/>
          <w:bCs/>
          <w:color w:val="auto"/>
          <w:sz w:val="22"/>
          <w:szCs w:val="26"/>
          <w:lang w:eastAsia="en-US"/>
        </w:rPr>
        <w:t>D3 Čadca, Bukov – Svrčinovec – Skalité</w:t>
      </w:r>
      <w:r w:rsidRPr="00784254">
        <w:rPr>
          <w:rFonts w:ascii="Calibri" w:eastAsiaTheme="majorEastAsia" w:hAnsi="Calibri" w:cstheme="majorBidi"/>
          <w:bCs/>
          <w:color w:val="auto"/>
          <w:sz w:val="22"/>
          <w:szCs w:val="26"/>
          <w:lang w:eastAsia="en-US"/>
        </w:rPr>
        <w:t xml:space="preserve"> v správe SSÚR 6 Čadca</w:t>
      </w:r>
    </w:p>
    <w:p w14:paraId="120EB3EC" w14:textId="77777777" w:rsidR="007234B8" w:rsidRPr="00784254" w:rsidRDefault="007234B8" w:rsidP="007234B8">
      <w:pPr>
        <w:pStyle w:val="Default"/>
        <w:ind w:left="567"/>
        <w:jc w:val="both"/>
        <w:rPr>
          <w:rFonts w:ascii="Calibri" w:eastAsiaTheme="majorEastAsia" w:hAnsi="Calibri" w:cstheme="majorBidi"/>
          <w:bCs/>
          <w:color w:val="auto"/>
          <w:sz w:val="22"/>
          <w:szCs w:val="26"/>
          <w:lang w:eastAsia="en-US"/>
        </w:rPr>
      </w:pPr>
      <w:r w:rsidRPr="00784254">
        <w:rPr>
          <w:rFonts w:ascii="Calibri" w:eastAsiaTheme="majorEastAsia" w:hAnsi="Calibri" w:cstheme="majorBidi"/>
          <w:bCs/>
          <w:color w:val="auto"/>
          <w:sz w:val="22"/>
          <w:szCs w:val="26"/>
          <w:lang w:eastAsia="en-US"/>
        </w:rPr>
        <w:t xml:space="preserve">časť 2: </w:t>
      </w:r>
      <w:r w:rsidRPr="00784254">
        <w:rPr>
          <w:rFonts w:ascii="Calibri" w:eastAsiaTheme="majorEastAsia" w:hAnsi="Calibri" w:cstheme="majorBidi"/>
          <w:b/>
          <w:bCs/>
          <w:color w:val="auto"/>
          <w:sz w:val="22"/>
          <w:szCs w:val="26"/>
          <w:lang w:eastAsia="en-US"/>
        </w:rPr>
        <w:t>D1 Budimír – Bidovce</w:t>
      </w:r>
      <w:r w:rsidRPr="00784254">
        <w:rPr>
          <w:rFonts w:ascii="Calibri" w:eastAsiaTheme="majorEastAsia" w:hAnsi="Calibri" w:cstheme="majorBidi"/>
          <w:bCs/>
          <w:color w:val="auto"/>
          <w:sz w:val="22"/>
          <w:szCs w:val="26"/>
          <w:lang w:eastAsia="en-US"/>
        </w:rPr>
        <w:t xml:space="preserve"> v správe SSÚR 4 Košice</w:t>
      </w:r>
    </w:p>
    <w:p w14:paraId="59191BCE" w14:textId="77777777" w:rsidR="007234B8" w:rsidRPr="00784254" w:rsidRDefault="007234B8" w:rsidP="007234B8">
      <w:pPr>
        <w:pStyle w:val="Default"/>
        <w:ind w:left="567"/>
        <w:jc w:val="both"/>
        <w:rPr>
          <w:rFonts w:ascii="Calibri" w:eastAsiaTheme="majorEastAsia" w:hAnsi="Calibri" w:cstheme="majorBidi"/>
          <w:bCs/>
          <w:color w:val="auto"/>
          <w:sz w:val="22"/>
          <w:szCs w:val="26"/>
          <w:lang w:eastAsia="en-US"/>
        </w:rPr>
      </w:pPr>
      <w:r w:rsidRPr="00784254">
        <w:rPr>
          <w:rFonts w:ascii="Calibri" w:eastAsiaTheme="majorEastAsia" w:hAnsi="Calibri" w:cstheme="majorBidi"/>
          <w:bCs/>
          <w:color w:val="auto"/>
          <w:sz w:val="22"/>
          <w:szCs w:val="26"/>
          <w:lang w:eastAsia="en-US"/>
        </w:rPr>
        <w:t xml:space="preserve">časť 3: </w:t>
      </w:r>
      <w:r w:rsidRPr="00784254">
        <w:rPr>
          <w:rFonts w:ascii="Calibri" w:eastAsiaTheme="majorEastAsia" w:hAnsi="Calibri" w:cstheme="majorBidi"/>
          <w:b/>
          <w:bCs/>
          <w:color w:val="auto"/>
          <w:sz w:val="22"/>
          <w:szCs w:val="26"/>
          <w:lang w:eastAsia="en-US"/>
        </w:rPr>
        <w:t>D1 Hričovské Podhradie – Lietavská lúčka – Žilina, privádzač</w:t>
      </w:r>
      <w:r w:rsidRPr="00784254">
        <w:rPr>
          <w:rFonts w:ascii="Calibri" w:eastAsiaTheme="majorEastAsia" w:hAnsi="Calibri" w:cstheme="majorBidi"/>
          <w:bCs/>
          <w:color w:val="auto"/>
          <w:sz w:val="22"/>
          <w:szCs w:val="26"/>
          <w:lang w:eastAsia="en-US"/>
        </w:rPr>
        <w:t xml:space="preserve"> v správe SSÚD 5 Považská Bystrica</w:t>
      </w:r>
    </w:p>
    <w:p w14:paraId="334C9B15" w14:textId="77777777" w:rsidR="007234B8" w:rsidRPr="00784254" w:rsidRDefault="007234B8" w:rsidP="007234B8">
      <w:pPr>
        <w:pStyle w:val="Default"/>
        <w:ind w:left="567"/>
        <w:jc w:val="both"/>
        <w:rPr>
          <w:rFonts w:ascii="Calibri" w:eastAsiaTheme="majorEastAsia" w:hAnsi="Calibri" w:cstheme="majorBidi"/>
          <w:bCs/>
          <w:color w:val="auto"/>
          <w:sz w:val="22"/>
          <w:szCs w:val="26"/>
          <w:lang w:eastAsia="en-US"/>
        </w:rPr>
      </w:pPr>
      <w:r w:rsidRPr="00784254">
        <w:rPr>
          <w:rFonts w:ascii="Calibri" w:eastAsiaTheme="majorEastAsia" w:hAnsi="Calibri" w:cstheme="majorBidi"/>
          <w:bCs/>
          <w:color w:val="auto"/>
          <w:sz w:val="22"/>
          <w:szCs w:val="26"/>
          <w:lang w:eastAsia="en-US"/>
        </w:rPr>
        <w:t xml:space="preserve">časť 4: </w:t>
      </w:r>
      <w:r w:rsidRPr="00784254">
        <w:rPr>
          <w:rFonts w:ascii="Calibri" w:eastAsiaTheme="majorEastAsia" w:hAnsi="Calibri" w:cstheme="majorBidi"/>
          <w:b/>
          <w:bCs/>
          <w:color w:val="auto"/>
          <w:sz w:val="22"/>
          <w:szCs w:val="26"/>
          <w:lang w:eastAsia="en-US"/>
        </w:rPr>
        <w:t>R2 Ruskovce – Pravotice</w:t>
      </w:r>
      <w:r w:rsidRPr="00784254">
        <w:rPr>
          <w:rFonts w:ascii="Calibri" w:eastAsiaTheme="majorEastAsia" w:hAnsi="Calibri" w:cstheme="majorBidi"/>
          <w:bCs/>
          <w:color w:val="auto"/>
          <w:sz w:val="22"/>
          <w:szCs w:val="26"/>
          <w:lang w:eastAsia="en-US"/>
        </w:rPr>
        <w:t xml:space="preserve"> v správe SSÚD 4 Trenčín</w:t>
      </w:r>
    </w:p>
    <w:p w14:paraId="1CE64807" w14:textId="77777777" w:rsidR="007234B8" w:rsidRPr="00784254" w:rsidRDefault="007234B8" w:rsidP="007234B8">
      <w:pPr>
        <w:pStyle w:val="Default"/>
        <w:ind w:left="567"/>
        <w:jc w:val="both"/>
        <w:rPr>
          <w:rFonts w:ascii="Calibri" w:eastAsiaTheme="majorEastAsia" w:hAnsi="Calibri" w:cstheme="majorBidi"/>
          <w:bCs/>
          <w:color w:val="auto"/>
          <w:sz w:val="22"/>
          <w:szCs w:val="26"/>
          <w:lang w:eastAsia="en-US"/>
        </w:rPr>
      </w:pPr>
      <w:r w:rsidRPr="00784254">
        <w:rPr>
          <w:rFonts w:ascii="Calibri" w:eastAsiaTheme="majorEastAsia" w:hAnsi="Calibri" w:cstheme="majorBidi"/>
          <w:bCs/>
          <w:color w:val="auto"/>
          <w:sz w:val="22"/>
          <w:szCs w:val="26"/>
          <w:lang w:eastAsia="en-US"/>
        </w:rPr>
        <w:t xml:space="preserve">časť 5: </w:t>
      </w:r>
      <w:r w:rsidRPr="00784254">
        <w:rPr>
          <w:rFonts w:ascii="Calibri" w:eastAsiaTheme="majorEastAsia" w:hAnsi="Calibri" w:cstheme="majorBidi"/>
          <w:b/>
          <w:bCs/>
          <w:color w:val="auto"/>
          <w:sz w:val="22"/>
          <w:szCs w:val="26"/>
          <w:lang w:eastAsia="en-US"/>
        </w:rPr>
        <w:t xml:space="preserve">R2 Zvolen, východ – </w:t>
      </w:r>
      <w:proofErr w:type="spellStart"/>
      <w:r w:rsidRPr="00784254">
        <w:rPr>
          <w:rFonts w:ascii="Calibri" w:eastAsiaTheme="majorEastAsia" w:hAnsi="Calibri" w:cstheme="majorBidi"/>
          <w:b/>
          <w:bCs/>
          <w:color w:val="auto"/>
          <w:sz w:val="22"/>
          <w:szCs w:val="26"/>
          <w:lang w:eastAsia="en-US"/>
        </w:rPr>
        <w:t>Pstruša</w:t>
      </w:r>
      <w:proofErr w:type="spellEnd"/>
      <w:r w:rsidRPr="00784254">
        <w:rPr>
          <w:rFonts w:ascii="Calibri" w:eastAsiaTheme="majorEastAsia" w:hAnsi="Calibri" w:cstheme="majorBidi"/>
          <w:b/>
          <w:bCs/>
          <w:color w:val="auto"/>
          <w:sz w:val="22"/>
          <w:szCs w:val="26"/>
          <w:lang w:eastAsia="en-US"/>
        </w:rPr>
        <w:t xml:space="preserve"> – Kriváň</w:t>
      </w:r>
      <w:r w:rsidRPr="00784254">
        <w:rPr>
          <w:rFonts w:ascii="Calibri" w:eastAsiaTheme="majorEastAsia" w:hAnsi="Calibri" w:cstheme="majorBidi"/>
          <w:bCs/>
          <w:color w:val="auto"/>
          <w:sz w:val="22"/>
          <w:szCs w:val="26"/>
          <w:lang w:eastAsia="en-US"/>
        </w:rPr>
        <w:t xml:space="preserve"> v správe SSÚR 3 Zvolen</w:t>
      </w:r>
    </w:p>
    <w:p w14:paraId="4965EE63" w14:textId="77777777" w:rsidR="007234B8" w:rsidRPr="00784254" w:rsidRDefault="007234B8" w:rsidP="007234B8">
      <w:pPr>
        <w:pStyle w:val="Default"/>
        <w:ind w:left="567"/>
        <w:jc w:val="both"/>
        <w:rPr>
          <w:rFonts w:ascii="Calibri" w:eastAsiaTheme="majorEastAsia" w:hAnsi="Calibri" w:cstheme="majorBidi"/>
          <w:bCs/>
          <w:color w:val="auto"/>
          <w:sz w:val="22"/>
          <w:szCs w:val="26"/>
          <w:lang w:eastAsia="en-US"/>
        </w:rPr>
      </w:pPr>
      <w:r w:rsidRPr="00784254">
        <w:rPr>
          <w:rFonts w:ascii="Calibri" w:eastAsiaTheme="majorEastAsia" w:hAnsi="Calibri" w:cstheme="majorBidi"/>
          <w:bCs/>
          <w:color w:val="auto"/>
          <w:sz w:val="22"/>
          <w:szCs w:val="26"/>
          <w:lang w:eastAsia="en-US"/>
        </w:rPr>
        <w:t xml:space="preserve">časť 6: </w:t>
      </w:r>
      <w:r w:rsidRPr="00784254">
        <w:rPr>
          <w:rFonts w:ascii="Calibri" w:eastAsiaTheme="majorEastAsia" w:hAnsi="Calibri" w:cstheme="majorBidi"/>
          <w:b/>
          <w:bCs/>
          <w:color w:val="auto"/>
          <w:sz w:val="22"/>
          <w:szCs w:val="26"/>
          <w:lang w:eastAsia="en-US"/>
        </w:rPr>
        <w:t>D1 Prešov, západ – Prešov, juh</w:t>
      </w:r>
      <w:r w:rsidRPr="00784254">
        <w:rPr>
          <w:rFonts w:ascii="Calibri" w:eastAsiaTheme="majorEastAsia" w:hAnsi="Calibri" w:cstheme="majorBidi"/>
          <w:bCs/>
          <w:color w:val="auto"/>
          <w:sz w:val="22"/>
          <w:szCs w:val="26"/>
          <w:lang w:eastAsia="en-US"/>
        </w:rPr>
        <w:t xml:space="preserve"> v správe SSÚD 11 Prešov</w:t>
      </w:r>
    </w:p>
    <w:p w14:paraId="66772E7E" w14:textId="77777777" w:rsidR="007234B8" w:rsidRPr="00784254" w:rsidRDefault="007234B8" w:rsidP="007234B8">
      <w:pPr>
        <w:pStyle w:val="Default"/>
        <w:ind w:left="567"/>
        <w:jc w:val="both"/>
        <w:rPr>
          <w:rFonts w:ascii="Calibri" w:eastAsiaTheme="majorEastAsia" w:hAnsi="Calibri" w:cstheme="majorBidi"/>
          <w:bCs/>
          <w:color w:val="auto"/>
          <w:sz w:val="22"/>
          <w:szCs w:val="26"/>
          <w:lang w:eastAsia="en-US"/>
        </w:rPr>
      </w:pPr>
      <w:r w:rsidRPr="00784254">
        <w:rPr>
          <w:rFonts w:ascii="Calibri" w:eastAsiaTheme="majorEastAsia" w:hAnsi="Calibri" w:cstheme="majorBidi"/>
          <w:bCs/>
          <w:color w:val="auto"/>
          <w:sz w:val="22"/>
          <w:szCs w:val="26"/>
          <w:lang w:eastAsia="en-US"/>
        </w:rPr>
        <w:t xml:space="preserve">časť 7: </w:t>
      </w:r>
      <w:r w:rsidRPr="00784254">
        <w:rPr>
          <w:rFonts w:ascii="Calibri" w:eastAsiaTheme="majorEastAsia" w:hAnsi="Calibri" w:cstheme="majorBidi"/>
          <w:b/>
          <w:bCs/>
          <w:color w:val="auto"/>
          <w:sz w:val="22"/>
          <w:szCs w:val="26"/>
          <w:lang w:eastAsia="en-US"/>
        </w:rPr>
        <w:t>D1 Fričovce – Svinia</w:t>
      </w:r>
      <w:r w:rsidRPr="00784254">
        <w:rPr>
          <w:rFonts w:ascii="Calibri" w:eastAsiaTheme="majorEastAsia" w:hAnsi="Calibri" w:cstheme="majorBidi"/>
          <w:bCs/>
          <w:color w:val="auto"/>
          <w:sz w:val="22"/>
          <w:szCs w:val="26"/>
          <w:lang w:eastAsia="en-US"/>
        </w:rPr>
        <w:t xml:space="preserve"> v správe SSÚD 10 Beharovce</w:t>
      </w:r>
    </w:p>
    <w:p w14:paraId="053F9283" w14:textId="77777777" w:rsidR="007234B8" w:rsidRPr="00784254" w:rsidRDefault="007234B8" w:rsidP="007234B8">
      <w:pPr>
        <w:pStyle w:val="Default"/>
        <w:ind w:left="567"/>
        <w:jc w:val="both"/>
        <w:rPr>
          <w:rFonts w:ascii="Calibri" w:eastAsiaTheme="majorEastAsia" w:hAnsi="Calibri" w:cstheme="majorBidi"/>
          <w:bCs/>
          <w:color w:val="auto"/>
          <w:sz w:val="22"/>
          <w:szCs w:val="26"/>
          <w:lang w:eastAsia="en-US"/>
        </w:rPr>
      </w:pPr>
      <w:r w:rsidRPr="00784254">
        <w:rPr>
          <w:rFonts w:ascii="Calibri" w:eastAsiaTheme="majorEastAsia" w:hAnsi="Calibri" w:cstheme="majorBidi"/>
          <w:bCs/>
          <w:color w:val="auto"/>
          <w:sz w:val="22"/>
          <w:szCs w:val="26"/>
          <w:lang w:eastAsia="en-US"/>
        </w:rPr>
        <w:t xml:space="preserve">časť 8: </w:t>
      </w:r>
      <w:r w:rsidRPr="00784254">
        <w:rPr>
          <w:rFonts w:ascii="Calibri" w:eastAsiaTheme="majorEastAsia" w:hAnsi="Calibri" w:cstheme="majorBidi"/>
          <w:b/>
          <w:bCs/>
          <w:color w:val="auto"/>
          <w:sz w:val="22"/>
          <w:szCs w:val="26"/>
          <w:lang w:eastAsia="en-US"/>
        </w:rPr>
        <w:t>D1 Jánovce – Jablonov, II. úsek</w:t>
      </w:r>
      <w:r w:rsidRPr="00784254">
        <w:rPr>
          <w:rFonts w:ascii="Calibri" w:eastAsiaTheme="majorEastAsia" w:hAnsi="Calibri" w:cstheme="majorBidi"/>
          <w:bCs/>
          <w:color w:val="auto"/>
          <w:sz w:val="22"/>
          <w:szCs w:val="26"/>
          <w:lang w:eastAsia="en-US"/>
        </w:rPr>
        <w:t xml:space="preserve"> v správe SSÚD 10 Beharovce</w:t>
      </w:r>
    </w:p>
    <w:p w14:paraId="72E44CEE" w14:textId="77777777" w:rsidR="007234B8" w:rsidRPr="00784254" w:rsidRDefault="007234B8" w:rsidP="007234B8">
      <w:pPr>
        <w:pStyle w:val="Default"/>
        <w:ind w:left="567"/>
        <w:jc w:val="both"/>
        <w:rPr>
          <w:rFonts w:ascii="Calibri" w:eastAsiaTheme="majorEastAsia" w:hAnsi="Calibri" w:cstheme="majorBidi"/>
          <w:bCs/>
          <w:color w:val="auto"/>
          <w:sz w:val="22"/>
          <w:szCs w:val="26"/>
          <w:lang w:eastAsia="en-US"/>
        </w:rPr>
      </w:pPr>
      <w:r w:rsidRPr="00784254">
        <w:rPr>
          <w:rFonts w:ascii="Calibri" w:eastAsiaTheme="majorEastAsia" w:hAnsi="Calibri" w:cstheme="majorBidi"/>
          <w:bCs/>
          <w:color w:val="auto"/>
          <w:sz w:val="22"/>
          <w:szCs w:val="26"/>
          <w:lang w:eastAsia="en-US"/>
        </w:rPr>
        <w:t xml:space="preserve">časť 9: </w:t>
      </w:r>
      <w:r w:rsidRPr="00784254">
        <w:rPr>
          <w:rFonts w:ascii="Calibri" w:eastAsiaTheme="majorEastAsia" w:hAnsi="Calibri" w:cstheme="majorBidi"/>
          <w:b/>
          <w:bCs/>
          <w:color w:val="auto"/>
          <w:sz w:val="22"/>
          <w:szCs w:val="26"/>
          <w:lang w:eastAsia="en-US"/>
        </w:rPr>
        <w:t>R4 Svidník</w:t>
      </w:r>
      <w:r w:rsidRPr="00784254">
        <w:rPr>
          <w:rFonts w:ascii="Calibri" w:eastAsiaTheme="majorEastAsia" w:hAnsi="Calibri" w:cstheme="majorBidi"/>
          <w:bCs/>
          <w:color w:val="auto"/>
          <w:sz w:val="22"/>
          <w:szCs w:val="26"/>
          <w:lang w:eastAsia="en-US"/>
        </w:rPr>
        <w:t xml:space="preserve"> v správe SSÚD 11 Prešov</w:t>
      </w:r>
    </w:p>
    <w:p w14:paraId="3B684025" w14:textId="77777777" w:rsidR="00E2739E" w:rsidRPr="008974EB" w:rsidRDefault="007234B8" w:rsidP="007234B8">
      <w:pPr>
        <w:pStyle w:val="Zarkazkladnhotextu2"/>
        <w:spacing w:after="60" w:line="240" w:lineRule="auto"/>
        <w:ind w:left="567"/>
        <w:jc w:val="both"/>
        <w:rPr>
          <w:rFonts w:asciiTheme="minorHAnsi" w:hAnsiTheme="minorHAnsi" w:cstheme="minorHAnsi"/>
        </w:rPr>
      </w:pPr>
      <w:r w:rsidRPr="008974EB">
        <w:rPr>
          <w:rFonts w:eastAsiaTheme="majorEastAsia" w:cstheme="majorBidi"/>
          <w:bCs/>
          <w:szCs w:val="26"/>
        </w:rPr>
        <w:t>Termín</w:t>
      </w:r>
      <w:r w:rsidR="00FD0A5A" w:rsidRPr="008974EB">
        <w:rPr>
          <w:rFonts w:asciiTheme="minorHAnsi" w:hAnsiTheme="minorHAnsi" w:cstheme="minorHAnsi"/>
        </w:rPr>
        <w:t xml:space="preserve"> plnenia predmetu zákazky </w:t>
      </w:r>
      <w:r w:rsidRPr="008974EB">
        <w:rPr>
          <w:rFonts w:eastAsiaTheme="majorEastAsia" w:cstheme="majorBidi"/>
          <w:bCs/>
          <w:szCs w:val="26"/>
        </w:rPr>
        <w:t>bude oznámený v dostatočnom časovom predstihu.</w:t>
      </w:r>
    </w:p>
    <w:p w14:paraId="2971A4AF" w14:textId="77777777" w:rsidR="008D3E62" w:rsidRPr="008974EB" w:rsidRDefault="004D477E" w:rsidP="000052FA">
      <w:pPr>
        <w:pStyle w:val="Zarkazkladnhotextu2"/>
        <w:numPr>
          <w:ilvl w:val="1"/>
          <w:numId w:val="2"/>
        </w:numPr>
        <w:spacing w:after="60" w:line="240" w:lineRule="auto"/>
        <w:ind w:left="567" w:hanging="567"/>
        <w:jc w:val="both"/>
        <w:rPr>
          <w:rFonts w:asciiTheme="minorHAnsi" w:hAnsiTheme="minorHAnsi" w:cstheme="minorHAnsi"/>
        </w:rPr>
      </w:pPr>
      <w:r w:rsidRPr="008974EB">
        <w:rPr>
          <w:rFonts w:asciiTheme="minorHAnsi" w:hAnsiTheme="minorHAnsi" w:cstheme="minorHAnsi"/>
        </w:rPr>
        <w:t>Predpokladaný termín plnenia predmetu zákazky pre</w:t>
      </w:r>
      <w:r w:rsidR="00FC235B" w:rsidRPr="008974EB">
        <w:rPr>
          <w:rFonts w:asciiTheme="minorHAnsi" w:hAnsiTheme="minorHAnsi" w:cstheme="minorHAnsi"/>
        </w:rPr>
        <w:t xml:space="preserve"> všetky štyri časti </w:t>
      </w:r>
      <w:r w:rsidRPr="008974EB">
        <w:rPr>
          <w:rFonts w:asciiTheme="minorHAnsi" w:hAnsiTheme="minorHAnsi" w:cstheme="minorHAnsi"/>
        </w:rPr>
        <w:t>je 48 mesiacov odo dňa nadobudnutia účinnosti Rámcovej dohody</w:t>
      </w:r>
      <w:r w:rsidR="006B6D1A" w:rsidRPr="008974EB">
        <w:rPr>
          <w:rFonts w:asciiTheme="minorHAnsi" w:hAnsiTheme="minorHAnsi" w:cstheme="minorHAnsi"/>
        </w:rPr>
        <w:t xml:space="preserve"> v zmysle Prílohy č. 1 k časti B.1 týchto SP. </w:t>
      </w:r>
    </w:p>
    <w:p w14:paraId="07C78DDE" w14:textId="77777777" w:rsidR="00CE4460" w:rsidRPr="008974EB" w:rsidRDefault="00CE4460" w:rsidP="00CE4460">
      <w:pPr>
        <w:pStyle w:val="Zarkazkladnhotextu2"/>
        <w:numPr>
          <w:ilvl w:val="1"/>
          <w:numId w:val="2"/>
        </w:numPr>
        <w:spacing w:after="60" w:line="240" w:lineRule="auto"/>
        <w:ind w:left="567" w:hanging="567"/>
        <w:jc w:val="both"/>
        <w:rPr>
          <w:rFonts w:asciiTheme="minorHAnsi" w:hAnsiTheme="minorHAnsi" w:cstheme="minorHAnsi"/>
        </w:rPr>
      </w:pPr>
      <w:r w:rsidRPr="008974EB">
        <w:rPr>
          <w:rFonts w:asciiTheme="minorHAnsi" w:hAnsiTheme="minorHAnsi" w:cstheme="minorHAnsi"/>
        </w:rPr>
        <w:t>Podrobné vymedzenie miesta plnenia a predpokladaného termínu  plnenia predmetu zákazky je v časti B.1 Opi</w:t>
      </w:r>
      <w:r w:rsidR="004A6DEE" w:rsidRPr="008974EB">
        <w:rPr>
          <w:rFonts w:asciiTheme="minorHAnsi" w:hAnsiTheme="minorHAnsi" w:cstheme="minorHAnsi"/>
        </w:rPr>
        <w:t xml:space="preserve">s predmetu zákazky a časti B.3 </w:t>
      </w:r>
      <w:r w:rsidRPr="008974EB">
        <w:rPr>
          <w:rFonts w:asciiTheme="minorHAnsi" w:hAnsiTheme="minorHAnsi" w:cstheme="minorHAnsi"/>
        </w:rPr>
        <w:t xml:space="preserve">Obchodné podmienky </w:t>
      </w:r>
      <w:r w:rsidR="00A449DF" w:rsidRPr="008974EB">
        <w:rPr>
          <w:rFonts w:asciiTheme="minorHAnsi" w:hAnsiTheme="minorHAnsi" w:cstheme="minorHAnsi"/>
        </w:rPr>
        <w:t>plnenia</w:t>
      </w:r>
      <w:r w:rsidRPr="008974EB">
        <w:rPr>
          <w:rFonts w:asciiTheme="minorHAnsi" w:hAnsiTheme="minorHAnsi" w:cstheme="minorHAnsi"/>
        </w:rPr>
        <w:t xml:space="preserve"> predmetu zákazky, ktoré sú neoddeliteľnou súčasťou týchto SP.</w:t>
      </w:r>
    </w:p>
    <w:p w14:paraId="0D9A2B48" w14:textId="77777777" w:rsidR="00CE4460" w:rsidRPr="00B74113" w:rsidRDefault="00CE4460" w:rsidP="00CE4460">
      <w:pPr>
        <w:pStyle w:val="pismo"/>
        <w:tabs>
          <w:tab w:val="clear" w:pos="10080"/>
          <w:tab w:val="left" w:pos="-709"/>
        </w:tabs>
        <w:ind w:left="0"/>
        <w:rPr>
          <w:rFonts w:asciiTheme="minorHAnsi" w:hAnsiTheme="minorHAnsi" w:cstheme="minorHAnsi"/>
          <w:b/>
          <w:bCs/>
          <w:color w:val="000000"/>
          <w:sz w:val="22"/>
          <w:szCs w:val="22"/>
        </w:rPr>
      </w:pPr>
    </w:p>
    <w:p w14:paraId="6E7B3462" w14:textId="77777777" w:rsidR="00CE4460" w:rsidRPr="00D14FEC" w:rsidRDefault="00CE4460" w:rsidP="00CE4460">
      <w:pPr>
        <w:pStyle w:val="Nadpis3"/>
        <w:ind w:hanging="502"/>
        <w:rPr>
          <w:rFonts w:asciiTheme="minorHAnsi" w:hAnsiTheme="minorHAnsi" w:cstheme="minorHAnsi"/>
          <w:sz w:val="22"/>
          <w:szCs w:val="22"/>
        </w:rPr>
      </w:pPr>
      <w:bookmarkStart w:id="7" w:name="_Toc461981355"/>
      <w:r w:rsidRPr="00D14FEC">
        <w:rPr>
          <w:rFonts w:asciiTheme="minorHAnsi" w:hAnsiTheme="minorHAnsi" w:cstheme="minorHAnsi"/>
          <w:sz w:val="22"/>
          <w:szCs w:val="22"/>
        </w:rPr>
        <w:t>Zdroj finančných prostriedkov</w:t>
      </w:r>
      <w:bookmarkEnd w:id="7"/>
      <w:r w:rsidRPr="00D14FEC">
        <w:rPr>
          <w:rFonts w:asciiTheme="minorHAnsi" w:hAnsiTheme="minorHAnsi" w:cstheme="minorHAnsi"/>
          <w:sz w:val="22"/>
          <w:szCs w:val="22"/>
        </w:rPr>
        <w:t xml:space="preserve">  </w:t>
      </w:r>
    </w:p>
    <w:p w14:paraId="07957B88"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0CB0C17D" w14:textId="77777777" w:rsidR="00CE4460" w:rsidRPr="00C81977"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Predmet zákazky bude financovaný z vlastných zdrojov verejného obstarávateľa</w:t>
      </w:r>
      <w:r w:rsidR="002B7804" w:rsidRPr="002B7804">
        <w:rPr>
          <w:rFonts w:eastAsiaTheme="majorEastAsia" w:cstheme="majorBidi"/>
          <w:bCs/>
          <w:szCs w:val="26"/>
        </w:rPr>
        <w:t xml:space="preserve"> </w:t>
      </w:r>
      <w:r w:rsidR="002B7804" w:rsidRPr="009C7D6B">
        <w:rPr>
          <w:rFonts w:eastAsiaTheme="majorEastAsia" w:cstheme="majorBidi"/>
          <w:bCs/>
          <w:szCs w:val="26"/>
        </w:rPr>
        <w:t>a zo štátneho rozpočtu</w:t>
      </w:r>
      <w:r w:rsidRPr="00C81977">
        <w:rPr>
          <w:rFonts w:asciiTheme="minorHAnsi" w:hAnsiTheme="minorHAnsi" w:cstheme="minorHAnsi"/>
        </w:rPr>
        <w:t>.</w:t>
      </w:r>
    </w:p>
    <w:p w14:paraId="73FB8AE9" w14:textId="77777777" w:rsidR="00CE4460"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 xml:space="preserve">Verejný obstarávateľ neposkytuje zálohy ani preddavky na plnenie </w:t>
      </w:r>
      <w:r w:rsidR="004A6DEE" w:rsidRPr="00C81977">
        <w:rPr>
          <w:rFonts w:asciiTheme="minorHAnsi" w:hAnsiTheme="minorHAnsi" w:cstheme="minorHAnsi"/>
        </w:rPr>
        <w:t>Dohody</w:t>
      </w:r>
      <w:r w:rsidRPr="00C81977">
        <w:rPr>
          <w:rFonts w:asciiTheme="minorHAnsi" w:hAnsiTheme="minorHAnsi" w:cstheme="minorHAnsi"/>
        </w:rPr>
        <w:t xml:space="preserve">. </w:t>
      </w:r>
    </w:p>
    <w:p w14:paraId="140CF6D2" w14:textId="77777777" w:rsidR="00221A91" w:rsidRPr="00C81977" w:rsidRDefault="00221A91" w:rsidP="00221A91">
      <w:pPr>
        <w:pStyle w:val="Zarkazkladnhotextu2"/>
        <w:spacing w:after="60" w:line="240" w:lineRule="auto"/>
        <w:ind w:left="567"/>
        <w:jc w:val="both"/>
        <w:rPr>
          <w:rFonts w:asciiTheme="minorHAnsi" w:hAnsiTheme="minorHAnsi" w:cstheme="minorHAnsi"/>
        </w:rPr>
      </w:pPr>
    </w:p>
    <w:p w14:paraId="5065989A" w14:textId="77777777" w:rsidR="00CE4460" w:rsidRPr="006321B2" w:rsidRDefault="00CE4460" w:rsidP="00CE4460">
      <w:pPr>
        <w:pStyle w:val="Nadpis3"/>
        <w:spacing w:after="60"/>
        <w:ind w:left="426" w:hanging="426"/>
        <w:rPr>
          <w:rFonts w:asciiTheme="minorHAnsi" w:hAnsiTheme="minorHAnsi" w:cstheme="minorHAnsi"/>
          <w:sz w:val="22"/>
          <w:szCs w:val="22"/>
        </w:rPr>
      </w:pPr>
      <w:bookmarkStart w:id="8" w:name="_Toc461981356"/>
      <w:r w:rsidRPr="006321B2">
        <w:rPr>
          <w:rFonts w:asciiTheme="minorHAnsi" w:hAnsiTheme="minorHAnsi" w:cstheme="minorHAnsi"/>
          <w:sz w:val="22"/>
          <w:szCs w:val="22"/>
        </w:rPr>
        <w:t>Typ zmluvy</w:t>
      </w:r>
      <w:bookmarkEnd w:id="8"/>
      <w:r w:rsidRPr="006321B2">
        <w:rPr>
          <w:rFonts w:asciiTheme="minorHAnsi" w:hAnsiTheme="minorHAnsi" w:cstheme="minorHAnsi"/>
          <w:sz w:val="22"/>
          <w:szCs w:val="22"/>
        </w:rPr>
        <w:t xml:space="preserve">  </w:t>
      </w:r>
    </w:p>
    <w:p w14:paraId="649C1C44" w14:textId="77777777" w:rsidR="00CE4460" w:rsidRPr="006321B2" w:rsidRDefault="00CE4460" w:rsidP="003B6D19">
      <w:pPr>
        <w:autoSpaceDE w:val="0"/>
        <w:autoSpaceDN w:val="0"/>
        <w:spacing w:after="0" w:line="240" w:lineRule="auto"/>
        <w:ind w:left="567"/>
        <w:jc w:val="both"/>
        <w:rPr>
          <w:rFonts w:asciiTheme="minorHAnsi" w:hAnsiTheme="minorHAnsi" w:cstheme="minorHAnsi"/>
          <w:sz w:val="20"/>
          <w:szCs w:val="20"/>
        </w:rPr>
      </w:pPr>
    </w:p>
    <w:p w14:paraId="53F5521D"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055C1494" w14:textId="77777777" w:rsidR="00CE4460" w:rsidRPr="00C81977"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Výsledok p</w:t>
      </w:r>
      <w:r w:rsidR="00912F4D">
        <w:rPr>
          <w:rFonts w:asciiTheme="minorHAnsi" w:hAnsiTheme="minorHAnsi" w:cstheme="minorHAnsi"/>
        </w:rPr>
        <w:t xml:space="preserve">ostupu verejného obstarávania: </w:t>
      </w:r>
      <w:r w:rsidR="000010E9">
        <w:rPr>
          <w:rFonts w:asciiTheme="minorHAnsi" w:hAnsiTheme="minorHAnsi" w:cstheme="minorHAnsi"/>
        </w:rPr>
        <w:t>uza</w:t>
      </w:r>
      <w:r w:rsidR="00762DB9">
        <w:rPr>
          <w:rFonts w:asciiTheme="minorHAnsi" w:hAnsiTheme="minorHAnsi" w:cstheme="minorHAnsi"/>
        </w:rPr>
        <w:t>vretie</w:t>
      </w:r>
      <w:r w:rsidR="00732AA5" w:rsidRPr="006321B2">
        <w:rPr>
          <w:rFonts w:asciiTheme="minorHAnsi" w:hAnsiTheme="minorHAnsi" w:cstheme="minorHAnsi"/>
        </w:rPr>
        <w:t xml:space="preserve"> </w:t>
      </w:r>
      <w:r w:rsidR="00732AA5" w:rsidRPr="00C81977">
        <w:rPr>
          <w:rFonts w:asciiTheme="minorHAnsi" w:hAnsiTheme="minorHAnsi" w:cstheme="minorHAnsi"/>
        </w:rPr>
        <w:t>Rámcovej dohody</w:t>
      </w:r>
      <w:r w:rsidR="00732AA5" w:rsidRPr="006321B2">
        <w:rPr>
          <w:rFonts w:asciiTheme="minorHAnsi" w:hAnsiTheme="minorHAnsi" w:cstheme="minorHAnsi"/>
        </w:rPr>
        <w:t xml:space="preserve"> </w:t>
      </w:r>
      <w:r w:rsidR="007E0BCC" w:rsidRPr="000720AE">
        <w:rPr>
          <w:rFonts w:ascii="Arial" w:hAnsi="Arial" w:cs="Arial"/>
          <w:sz w:val="20"/>
          <w:szCs w:val="20"/>
        </w:rPr>
        <w:t>uzavretá</w:t>
      </w:r>
      <w:r w:rsidR="007E0BCC" w:rsidRPr="00F31D42">
        <w:rPr>
          <w:rFonts w:ascii="Arial" w:hAnsi="Arial" w:cs="Arial"/>
          <w:b/>
          <w:sz w:val="20"/>
          <w:szCs w:val="20"/>
        </w:rPr>
        <w:t xml:space="preserve"> </w:t>
      </w:r>
      <w:r w:rsidR="007E0BCC" w:rsidRPr="00F31D42">
        <w:rPr>
          <w:rFonts w:ascii="Arial" w:hAnsi="Arial" w:cs="Arial"/>
          <w:sz w:val="20"/>
          <w:szCs w:val="20"/>
        </w:rPr>
        <w:t xml:space="preserve"> podľa § 536 a </w:t>
      </w:r>
      <w:proofErr w:type="spellStart"/>
      <w:r w:rsidR="007E0BCC" w:rsidRPr="007041FD">
        <w:rPr>
          <w:rFonts w:ascii="Arial" w:hAnsi="Arial" w:cs="Arial"/>
          <w:sz w:val="20"/>
          <w:szCs w:val="20"/>
        </w:rPr>
        <w:t>n</w:t>
      </w:r>
      <w:r w:rsidR="007E0BCC">
        <w:rPr>
          <w:rFonts w:ascii="Arial" w:hAnsi="Arial" w:cs="Arial"/>
          <w:sz w:val="20"/>
          <w:szCs w:val="20"/>
        </w:rPr>
        <w:t>a</w:t>
      </w:r>
      <w:r w:rsidR="007E0BCC" w:rsidRPr="00F31D42">
        <w:rPr>
          <w:rFonts w:ascii="Arial" w:hAnsi="Arial" w:cs="Arial"/>
          <w:sz w:val="20"/>
          <w:szCs w:val="20"/>
        </w:rPr>
        <w:t>sl</w:t>
      </w:r>
      <w:proofErr w:type="spellEnd"/>
      <w:r w:rsidR="007E0BCC" w:rsidRPr="00F31D42">
        <w:rPr>
          <w:rFonts w:ascii="Arial" w:hAnsi="Arial" w:cs="Arial"/>
          <w:sz w:val="20"/>
          <w:szCs w:val="20"/>
        </w:rPr>
        <w:t>. zákona 513/1991 Zb. Obchodného zákonníka v znení neskorších predpisov</w:t>
      </w:r>
      <w:r w:rsidR="007E0BCC">
        <w:rPr>
          <w:rFonts w:ascii="Arial" w:hAnsi="Arial" w:cs="Arial"/>
          <w:sz w:val="20"/>
          <w:szCs w:val="20"/>
        </w:rPr>
        <w:t xml:space="preserve"> </w:t>
      </w:r>
      <w:r w:rsidR="007E0BCC" w:rsidRPr="00F31D42">
        <w:rPr>
          <w:rFonts w:ascii="Arial" w:hAnsi="Arial" w:cs="Arial"/>
          <w:sz w:val="20"/>
          <w:szCs w:val="20"/>
        </w:rPr>
        <w:t xml:space="preserve">(ďalej len </w:t>
      </w:r>
      <w:r w:rsidR="006B6D1A">
        <w:rPr>
          <w:rFonts w:asciiTheme="minorHAnsi" w:hAnsiTheme="minorHAnsi" w:cstheme="minorHAnsi"/>
        </w:rPr>
        <w:t>„Dohoda“)</w:t>
      </w:r>
      <w:r w:rsidR="006321B2" w:rsidRPr="006321B2">
        <w:rPr>
          <w:rFonts w:asciiTheme="minorHAnsi" w:hAnsiTheme="minorHAnsi" w:cstheme="minorHAnsi"/>
        </w:rPr>
        <w:t xml:space="preserve"> </w:t>
      </w:r>
      <w:r w:rsidR="006004C8" w:rsidRPr="00C81977">
        <w:rPr>
          <w:rFonts w:asciiTheme="minorHAnsi" w:hAnsiTheme="minorHAnsi" w:cstheme="minorHAnsi"/>
        </w:rPr>
        <w:t xml:space="preserve">pre každú určenú </w:t>
      </w:r>
      <w:r w:rsidR="006321B2" w:rsidRPr="00C81977">
        <w:rPr>
          <w:rFonts w:asciiTheme="minorHAnsi" w:hAnsiTheme="minorHAnsi" w:cstheme="minorHAnsi"/>
        </w:rPr>
        <w:t>časť predmetu zákazky samostatne.</w:t>
      </w:r>
    </w:p>
    <w:p w14:paraId="388E36C6" w14:textId="77777777" w:rsidR="00EB05DA"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 xml:space="preserve">Vymedzenie zmluvných podmienok na </w:t>
      </w:r>
      <w:r w:rsidR="00762DB9">
        <w:rPr>
          <w:rFonts w:asciiTheme="minorHAnsi" w:hAnsiTheme="minorHAnsi" w:cstheme="minorHAnsi"/>
        </w:rPr>
        <w:t>plnenie</w:t>
      </w:r>
      <w:r w:rsidRPr="006321B2">
        <w:rPr>
          <w:rFonts w:asciiTheme="minorHAnsi" w:hAnsiTheme="minorHAnsi" w:cstheme="minorHAnsi"/>
        </w:rPr>
        <w:t xml:space="preserve"> pr</w:t>
      </w:r>
      <w:r w:rsidR="006004C8">
        <w:rPr>
          <w:rFonts w:asciiTheme="minorHAnsi" w:hAnsiTheme="minorHAnsi" w:cstheme="minorHAnsi"/>
        </w:rPr>
        <w:t xml:space="preserve">edmetu zákazky tvoria časti B.1 </w:t>
      </w:r>
      <w:r w:rsidRPr="006321B2">
        <w:rPr>
          <w:rFonts w:asciiTheme="minorHAnsi" w:hAnsiTheme="minorHAnsi" w:cstheme="minorHAnsi"/>
        </w:rPr>
        <w:t>Opis predmetu zákazky,</w:t>
      </w:r>
      <w:r w:rsidR="004A6DEE">
        <w:rPr>
          <w:rFonts w:asciiTheme="minorHAnsi" w:hAnsiTheme="minorHAnsi" w:cstheme="minorHAnsi"/>
        </w:rPr>
        <w:t xml:space="preserve"> B.2 Spôsob určenia ceny a B.3 </w:t>
      </w:r>
      <w:r w:rsidRPr="006321B2">
        <w:rPr>
          <w:rFonts w:asciiTheme="minorHAnsi" w:hAnsiTheme="minorHAnsi" w:cstheme="minorHAnsi"/>
        </w:rPr>
        <w:t xml:space="preserve">Obchodné podmienky </w:t>
      </w:r>
      <w:r w:rsidR="00762DB9">
        <w:rPr>
          <w:rFonts w:asciiTheme="minorHAnsi" w:hAnsiTheme="minorHAnsi" w:cstheme="minorHAnsi"/>
        </w:rPr>
        <w:t>plnenia</w:t>
      </w:r>
      <w:r w:rsidRPr="006321B2">
        <w:rPr>
          <w:rFonts w:asciiTheme="minorHAnsi" w:hAnsiTheme="minorHAnsi" w:cstheme="minorHAnsi"/>
        </w:rPr>
        <w:t xml:space="preserve"> predmetu zákazky, ktoré sú neoddeliteľnou súčasťou týchto SP.</w:t>
      </w:r>
    </w:p>
    <w:p w14:paraId="42D82EEF" w14:textId="77777777" w:rsidR="00912F4D" w:rsidRPr="00912F4D" w:rsidRDefault="00912F4D" w:rsidP="00912F4D">
      <w:pPr>
        <w:autoSpaceDE w:val="0"/>
        <w:autoSpaceDN w:val="0"/>
        <w:spacing w:after="6" w:line="240" w:lineRule="auto"/>
        <w:ind w:left="567"/>
        <w:jc w:val="both"/>
        <w:rPr>
          <w:rFonts w:asciiTheme="minorHAnsi" w:hAnsiTheme="minorHAnsi" w:cstheme="minorHAnsi"/>
        </w:rPr>
      </w:pPr>
    </w:p>
    <w:p w14:paraId="7A8D5AF7" w14:textId="77777777" w:rsidR="001D2927" w:rsidRDefault="00CE4460" w:rsidP="001D2927">
      <w:pPr>
        <w:pStyle w:val="Nadpis3"/>
        <w:spacing w:after="60"/>
        <w:ind w:left="426" w:hanging="426"/>
        <w:rPr>
          <w:rFonts w:asciiTheme="minorHAnsi" w:hAnsiTheme="minorHAnsi" w:cstheme="minorHAnsi"/>
          <w:sz w:val="22"/>
          <w:szCs w:val="22"/>
        </w:rPr>
      </w:pPr>
      <w:bookmarkStart w:id="9" w:name="_Toc461981357"/>
      <w:r w:rsidRPr="00B74113">
        <w:rPr>
          <w:rFonts w:asciiTheme="minorHAnsi" w:hAnsiTheme="minorHAnsi" w:cstheme="minorHAnsi"/>
          <w:sz w:val="22"/>
          <w:szCs w:val="22"/>
        </w:rPr>
        <w:t>Lehota viazanosti ponuky</w:t>
      </w:r>
      <w:bookmarkEnd w:id="9"/>
    </w:p>
    <w:p w14:paraId="1BE7B543" w14:textId="77777777" w:rsidR="00D80620" w:rsidRPr="00D80620" w:rsidRDefault="00D80620" w:rsidP="00D80620">
      <w:pPr>
        <w:spacing w:after="0" w:line="240" w:lineRule="auto"/>
        <w:rPr>
          <w:lang w:eastAsia="sk-SK"/>
        </w:rPr>
      </w:pPr>
    </w:p>
    <w:p w14:paraId="232184D0"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57F0DF40"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4EB18339" w14:textId="77777777" w:rsidR="00B9517D" w:rsidRPr="00B9517D" w:rsidRDefault="00B9517D" w:rsidP="00B9517D">
      <w:pPr>
        <w:pStyle w:val="Odsekzoznamu"/>
        <w:numPr>
          <w:ilvl w:val="0"/>
          <w:numId w:val="2"/>
        </w:numPr>
        <w:spacing w:after="60"/>
        <w:jc w:val="both"/>
        <w:rPr>
          <w:rFonts w:asciiTheme="minorHAnsi" w:hAnsiTheme="minorHAnsi" w:cstheme="minorHAnsi"/>
          <w:noProof w:val="0"/>
          <w:vanish/>
        </w:rPr>
      </w:pPr>
    </w:p>
    <w:p w14:paraId="0B040DE8" w14:textId="77777777" w:rsidR="00CE4460" w:rsidRPr="00B74113" w:rsidRDefault="004A6DEE" w:rsidP="00B9517D">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 je viazaný svojou ponukou od uplynutia lehoty na predkladanie ponúk až do uplynutia lehoty viazanosti ponúk, ktorá je uvedená v Oznámení o vyhlásení verejného obstarávania (ďalej len „Oznámenie“) v bode IV.2.6) Minimálna lehota, počas ktorej sú ponuky uchádzačov viazané. </w:t>
      </w:r>
    </w:p>
    <w:p w14:paraId="35963BD9" w14:textId="77777777" w:rsidR="00CE4460" w:rsidRPr="00B74113" w:rsidRDefault="00912F4D" w:rsidP="00B9517D">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V prípade, </w:t>
      </w:r>
      <w:r w:rsidR="00CE4460" w:rsidRPr="00B74113">
        <w:rPr>
          <w:rFonts w:asciiTheme="minorHAnsi" w:hAnsiTheme="minorHAnsi" w:cstheme="minorHAnsi"/>
        </w:rPr>
        <w:t>ak bude podaná námietka pri postupe verejného obstarávateľa a začaté konanie o</w:t>
      </w:r>
      <w:r w:rsidR="004A6DEE">
        <w:rPr>
          <w:rFonts w:asciiTheme="minorHAnsi" w:hAnsiTheme="minorHAnsi" w:cstheme="minorHAnsi"/>
        </w:rPr>
        <w:t> námietkach pred uzavretím Dohody</w:t>
      </w:r>
      <w:r w:rsidR="00CE4460" w:rsidRPr="00B74113">
        <w:rPr>
          <w:rFonts w:asciiTheme="minorHAnsi" w:hAnsiTheme="minorHAnsi" w:cstheme="minorHAnsi"/>
        </w:rPr>
        <w:t xml:space="preserve"> podľa § 170 Zákona, bude to mať podľa Zákona odkladný účinok na konanie verejného obstarávateľa, okrem námietok podľa § 170 ods. 3 písm. g) Zákona alebo ak bude začatá kontrola postupu verejného obs</w:t>
      </w:r>
      <w:r w:rsidR="004A6DEE">
        <w:rPr>
          <w:rFonts w:asciiTheme="minorHAnsi" w:hAnsiTheme="minorHAnsi" w:cstheme="minorHAnsi"/>
        </w:rPr>
        <w:t>tarávateľa pred uzavretím Dohody</w:t>
      </w:r>
      <w:r w:rsidR="006004C8">
        <w:rPr>
          <w:rFonts w:asciiTheme="minorHAnsi" w:hAnsiTheme="minorHAnsi" w:cstheme="minorHAnsi"/>
        </w:rPr>
        <w:t xml:space="preserve"> podľa Zákona </w:t>
      </w:r>
      <w:r w:rsidR="00CE4460" w:rsidRPr="00B74113">
        <w:rPr>
          <w:rFonts w:asciiTheme="minorHAnsi" w:hAnsiTheme="minorHAnsi" w:cstheme="minorHAnsi"/>
        </w:rPr>
        <w:t xml:space="preserve">a Úrad pre verejné obstarávanie (ďalej len „úrad“) vydá rozhodnutie o predbežnom opatrení, ktorým pozastaví konanie verejného obstarávateľa, lehoty verejnému obstarávateľovi v súlade s § 173 Zákona neplynú. </w:t>
      </w:r>
      <w:r w:rsidR="00E962E6">
        <w:rPr>
          <w:rFonts w:asciiTheme="minorHAnsi" w:hAnsiTheme="minorHAnsi" w:cstheme="minorHAnsi"/>
        </w:rPr>
        <w:t xml:space="preserve">Verejný obstarávateľ oznámi uchádzačom predĺženie lehoty </w:t>
      </w:r>
      <w:r w:rsidR="00E962E6">
        <w:rPr>
          <w:rFonts w:asciiTheme="minorHAnsi" w:hAnsiTheme="minorHAnsi" w:cstheme="minorHAnsi"/>
        </w:rPr>
        <w:lastRenderedPageBreak/>
        <w:t>viazanosti ponúk, ktorá nesmie byť dlhšia ako 12</w:t>
      </w:r>
      <w:r w:rsidR="006B6D1A">
        <w:rPr>
          <w:rFonts w:asciiTheme="minorHAnsi" w:hAnsiTheme="minorHAnsi" w:cstheme="minorHAnsi"/>
        </w:rPr>
        <w:t xml:space="preserve"> (dvanásť)</w:t>
      </w:r>
      <w:r w:rsidR="00E962E6">
        <w:rPr>
          <w:rFonts w:asciiTheme="minorHAnsi" w:hAnsiTheme="minorHAnsi" w:cstheme="minorHAnsi"/>
        </w:rPr>
        <w:t xml:space="preserve"> mesiacov od uplynutia lehoty na predkladanie ponúk</w:t>
      </w:r>
    </w:p>
    <w:p w14:paraId="5F82C102" w14:textId="77777777" w:rsidR="0097737D" w:rsidRDefault="00CE4460" w:rsidP="00B9517D">
      <w:pPr>
        <w:pStyle w:val="Zarkazkladnhotextu2"/>
        <w:numPr>
          <w:ilvl w:val="1"/>
          <w:numId w:val="2"/>
        </w:numPr>
        <w:spacing w:after="60" w:line="240" w:lineRule="auto"/>
        <w:ind w:left="567" w:hanging="567"/>
        <w:jc w:val="both"/>
        <w:rPr>
          <w:rFonts w:asciiTheme="minorHAnsi" w:hAnsiTheme="minorHAnsi" w:cstheme="minorHAnsi"/>
        </w:rPr>
      </w:pPr>
      <w:r w:rsidRPr="00B74113">
        <w:rPr>
          <w:rFonts w:asciiTheme="minorHAnsi" w:hAnsiTheme="minorHAnsi" w:cstheme="minorHAnsi"/>
        </w:rPr>
        <w:t>Uchádzači sú svojou ponukou viazaní do uplynutia lehoty verejným obstarávateľom oznámenej, resp. primerane predĺženej lehoty viazanosti ponúk podľa bodu 8.2</w:t>
      </w:r>
      <w:r w:rsidR="00545574">
        <w:rPr>
          <w:rFonts w:asciiTheme="minorHAnsi" w:hAnsiTheme="minorHAnsi" w:cstheme="minorHAnsi"/>
        </w:rPr>
        <w:t xml:space="preserve"> časti</w:t>
      </w:r>
      <w:r w:rsidRPr="00B74113">
        <w:rPr>
          <w:rFonts w:asciiTheme="minorHAnsi" w:hAnsiTheme="minorHAnsi" w:cstheme="minorHAnsi"/>
        </w:rPr>
        <w:t xml:space="preserve"> A.1 Pokyny pre uchádzačov</w:t>
      </w:r>
      <w:r w:rsidR="004A6DEE">
        <w:rPr>
          <w:rFonts w:asciiTheme="minorHAnsi" w:hAnsiTheme="minorHAnsi" w:cstheme="minorHAnsi"/>
        </w:rPr>
        <w:t xml:space="preserve"> týchto</w:t>
      </w:r>
      <w:r w:rsidRPr="00B74113">
        <w:rPr>
          <w:rFonts w:asciiTheme="minorHAnsi" w:hAnsiTheme="minorHAnsi" w:cstheme="minorHAnsi"/>
        </w:rPr>
        <w:t xml:space="preserve"> SP.</w:t>
      </w:r>
    </w:p>
    <w:p w14:paraId="36334703" w14:textId="77777777" w:rsidR="002B7804" w:rsidRDefault="002B7804" w:rsidP="002B7804">
      <w:pPr>
        <w:pStyle w:val="Zarkazkladnhotextu2"/>
        <w:spacing w:after="60" w:line="240" w:lineRule="auto"/>
        <w:ind w:left="567"/>
        <w:jc w:val="both"/>
        <w:rPr>
          <w:rFonts w:asciiTheme="minorHAnsi" w:hAnsiTheme="minorHAnsi" w:cstheme="minorHAnsi"/>
        </w:rPr>
      </w:pPr>
    </w:p>
    <w:p w14:paraId="68381D66" w14:textId="77777777" w:rsidR="002B7804" w:rsidRPr="00026A58" w:rsidRDefault="002B7804" w:rsidP="00463863">
      <w:pPr>
        <w:pStyle w:val="Zarkazkladnhotextu2"/>
        <w:spacing w:after="60" w:line="240" w:lineRule="auto"/>
        <w:ind w:left="0"/>
        <w:jc w:val="both"/>
        <w:rPr>
          <w:rFonts w:asciiTheme="minorHAnsi" w:hAnsiTheme="minorHAnsi" w:cstheme="minorHAnsi"/>
        </w:rPr>
      </w:pPr>
    </w:p>
    <w:p w14:paraId="4BCCADB1" w14:textId="77777777" w:rsidR="00BD52A2" w:rsidRPr="00B74113" w:rsidRDefault="00BD52A2" w:rsidP="00BD52A2">
      <w:pPr>
        <w:pStyle w:val="Nadpis2"/>
        <w:spacing w:after="60"/>
        <w:rPr>
          <w:rFonts w:asciiTheme="minorHAnsi" w:hAnsiTheme="minorHAnsi" w:cstheme="minorHAnsi"/>
          <w:sz w:val="22"/>
          <w:szCs w:val="22"/>
        </w:rPr>
      </w:pPr>
      <w:bookmarkStart w:id="10" w:name="_Toc461981358"/>
      <w:r w:rsidRPr="00B74113">
        <w:rPr>
          <w:rFonts w:asciiTheme="minorHAnsi" w:hAnsiTheme="minorHAnsi" w:cstheme="minorHAnsi"/>
          <w:sz w:val="22"/>
          <w:szCs w:val="22"/>
        </w:rPr>
        <w:t>Časť II.</w:t>
      </w:r>
      <w:bookmarkEnd w:id="10"/>
    </w:p>
    <w:p w14:paraId="06303EC3" w14:textId="77777777" w:rsidR="00BD52A2" w:rsidRPr="00B74113" w:rsidRDefault="00BD52A2" w:rsidP="00BD52A2">
      <w:pPr>
        <w:pStyle w:val="Nadpis2"/>
        <w:spacing w:after="60"/>
        <w:rPr>
          <w:rFonts w:asciiTheme="minorHAnsi" w:hAnsiTheme="minorHAnsi" w:cstheme="minorHAnsi"/>
          <w:sz w:val="22"/>
          <w:szCs w:val="22"/>
        </w:rPr>
      </w:pPr>
      <w:bookmarkStart w:id="11" w:name="_Toc461981359"/>
      <w:r w:rsidRPr="00B74113">
        <w:rPr>
          <w:rFonts w:asciiTheme="minorHAnsi" w:hAnsiTheme="minorHAnsi" w:cstheme="minorHAnsi"/>
          <w:sz w:val="22"/>
          <w:szCs w:val="22"/>
        </w:rPr>
        <w:t>Komunikácia a vysvetľovanie</w:t>
      </w:r>
      <w:bookmarkEnd w:id="11"/>
    </w:p>
    <w:p w14:paraId="03E4820E" w14:textId="77777777" w:rsidR="00BD52A2" w:rsidRPr="00B74113" w:rsidRDefault="00BD52A2" w:rsidP="00BD52A2">
      <w:pPr>
        <w:spacing w:after="60" w:line="240" w:lineRule="auto"/>
        <w:ind w:left="360" w:hanging="360"/>
        <w:rPr>
          <w:rFonts w:asciiTheme="minorHAnsi" w:hAnsiTheme="minorHAnsi" w:cstheme="minorHAnsi"/>
          <w:b/>
        </w:rPr>
      </w:pPr>
    </w:p>
    <w:p w14:paraId="705E03F0" w14:textId="77777777" w:rsidR="00BD52A2" w:rsidRPr="008A5388" w:rsidRDefault="00BD52A2" w:rsidP="00BD52A2">
      <w:pPr>
        <w:pStyle w:val="Nadpis3"/>
        <w:spacing w:after="60"/>
        <w:ind w:left="426" w:hanging="426"/>
        <w:rPr>
          <w:rFonts w:asciiTheme="minorHAnsi" w:hAnsiTheme="minorHAnsi" w:cstheme="minorHAnsi"/>
          <w:sz w:val="22"/>
          <w:szCs w:val="22"/>
        </w:rPr>
      </w:pPr>
      <w:bookmarkStart w:id="12" w:name="_Toc461981360"/>
      <w:r w:rsidRPr="008A5388">
        <w:rPr>
          <w:rFonts w:asciiTheme="minorHAnsi" w:hAnsiTheme="minorHAnsi" w:cstheme="minorHAnsi"/>
          <w:sz w:val="22"/>
          <w:szCs w:val="22"/>
        </w:rPr>
        <w:t>Komunikácia medzi verejným obstarávateľom a záujemcami/uchádzačmi</w:t>
      </w:r>
      <w:bookmarkEnd w:id="12"/>
      <w:r w:rsidRPr="008A5388">
        <w:rPr>
          <w:rFonts w:asciiTheme="minorHAnsi" w:hAnsiTheme="minorHAnsi" w:cstheme="minorHAnsi"/>
          <w:sz w:val="22"/>
          <w:szCs w:val="22"/>
        </w:rPr>
        <w:t xml:space="preserve"> </w:t>
      </w:r>
    </w:p>
    <w:p w14:paraId="61C9F882" w14:textId="77777777" w:rsidR="001D2927" w:rsidRPr="001D2927" w:rsidRDefault="001D2927" w:rsidP="001D2927">
      <w:pPr>
        <w:spacing w:after="0"/>
        <w:rPr>
          <w:sz w:val="20"/>
          <w:szCs w:val="20"/>
          <w:lang w:eastAsia="sk-SK"/>
        </w:rPr>
      </w:pPr>
    </w:p>
    <w:p w14:paraId="1C4F89D7" w14:textId="77777777" w:rsidR="00BD52A2" w:rsidRPr="00B74113" w:rsidRDefault="00BD52A2" w:rsidP="00BD52A2">
      <w:pPr>
        <w:pStyle w:val="Odsekzoznamu"/>
        <w:numPr>
          <w:ilvl w:val="0"/>
          <w:numId w:val="1"/>
        </w:numPr>
        <w:autoSpaceDE w:val="0"/>
        <w:autoSpaceDN w:val="0"/>
        <w:spacing w:after="60"/>
        <w:jc w:val="both"/>
        <w:rPr>
          <w:rFonts w:asciiTheme="minorHAnsi" w:hAnsiTheme="minorHAnsi" w:cstheme="minorHAnsi"/>
          <w:noProof w:val="0"/>
          <w:vanish/>
        </w:rPr>
      </w:pPr>
    </w:p>
    <w:p w14:paraId="3267C530" w14:textId="77777777" w:rsid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Komunikácia medzi verejným obstarávateľom a záujemcami/uchádzačmi sa bude uskutočňovať v štátnom </w:t>
      </w:r>
      <w:r w:rsidR="006004C8">
        <w:rPr>
          <w:rFonts w:asciiTheme="minorHAnsi" w:hAnsiTheme="minorHAnsi" w:cstheme="minorHAnsi"/>
        </w:rPr>
        <w:t xml:space="preserve">(slovenskom) jazyku a spôsobom, </w:t>
      </w:r>
      <w:r w:rsidRPr="00FA6849">
        <w:rPr>
          <w:rFonts w:asciiTheme="minorHAnsi" w:hAnsiTheme="minorHAnsi" w:cstheme="minorHAnsi"/>
        </w:rPr>
        <w:t>ktorý zabezpečí úplnosť a obsah týchto údajov uvedených v ponuke, podmienkach účasti a zaručí ochranu dôverných a osobných údajov uvedených v týchto dokumentoch.</w:t>
      </w:r>
    </w:p>
    <w:p w14:paraId="5204923C" w14:textId="77777777" w:rsidR="00762DB9" w:rsidRDefault="00762DB9" w:rsidP="00FA6849">
      <w:pPr>
        <w:numPr>
          <w:ilvl w:val="1"/>
          <w:numId w:val="1"/>
        </w:numPr>
        <w:autoSpaceDE w:val="0"/>
        <w:autoSpaceDN w:val="0"/>
        <w:spacing w:after="0" w:line="240" w:lineRule="auto"/>
        <w:ind w:left="567" w:hanging="567"/>
        <w:jc w:val="both"/>
        <w:rPr>
          <w:rFonts w:asciiTheme="minorHAnsi" w:hAnsiTheme="minorHAnsi" w:cstheme="minorHAnsi"/>
        </w:rPr>
      </w:pPr>
      <w:r>
        <w:rPr>
          <w:rFonts w:asciiTheme="minorHAnsi" w:hAnsiTheme="minorHAnsi" w:cstheme="minorHAnsi"/>
        </w:rPr>
        <w:t>Komunikácia a výmena informácií medzi verejným obstarávateľom a záujemcami/uchádzačmi bude prebiehať písomne prostredníctvom elektronických prostriedkov podmienok uvedených               v § 20 Zákona.</w:t>
      </w:r>
    </w:p>
    <w:p w14:paraId="146AF2CC" w14:textId="77777777" w:rsidR="00762DB9" w:rsidRPr="00FA6849" w:rsidRDefault="00762DB9" w:rsidP="00FA6849">
      <w:pPr>
        <w:numPr>
          <w:ilvl w:val="1"/>
          <w:numId w:val="1"/>
        </w:numPr>
        <w:autoSpaceDE w:val="0"/>
        <w:autoSpaceDN w:val="0"/>
        <w:spacing w:after="0" w:line="240" w:lineRule="auto"/>
        <w:ind w:left="567" w:hanging="567"/>
        <w:jc w:val="both"/>
        <w:rPr>
          <w:rFonts w:asciiTheme="minorHAnsi" w:hAnsiTheme="minorHAnsi" w:cstheme="minorHAnsi"/>
        </w:rPr>
      </w:pPr>
      <w:r>
        <w:rPr>
          <w:rFonts w:asciiTheme="minorHAnsi" w:hAnsiTheme="minorHAnsi" w:cstheme="minorHAnsi"/>
        </w:rPr>
        <w:t>Verejný obstarávateľ bude na komunikáciu so záujemcami/uchádzačmi používať elektronický prostriedok, ktorým je komunikačné rozhranie systému JOSEPHINE (ďalej len „JOSEPHINE“). Tento spôsob komunikácie sa týka akejkoľvek komunikácie a podaní medzi verejným obstarávateľom a záujemcami/uchádzačmi.</w:t>
      </w:r>
    </w:p>
    <w:p w14:paraId="65F13E45"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5" w:history="1">
        <w:r w:rsidRPr="00FA6849">
          <w:rPr>
            <w:rStyle w:val="Hypertextovprepojenie"/>
            <w:rFonts w:asciiTheme="minorHAnsi" w:hAnsiTheme="minorHAnsi" w:cstheme="minorHAnsi"/>
          </w:rPr>
          <w:t>https://josephine.proebiz.com</w:t>
        </w:r>
      </w:hyperlink>
      <w:r w:rsidRPr="00FA6849">
        <w:rPr>
          <w:rFonts w:asciiTheme="minorHAnsi" w:hAnsiTheme="minorHAnsi" w:cstheme="minorHAnsi"/>
        </w:rPr>
        <w:t>.</w:t>
      </w:r>
    </w:p>
    <w:p w14:paraId="72EEC5D0"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Na bezproblémové používanie systému JOSEPHINE je nutné používať jeden z podporovaných internetových prehliadačov:</w:t>
      </w:r>
    </w:p>
    <w:p w14:paraId="4D27BA37"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Microsoft </w:t>
      </w:r>
      <w:proofErr w:type="spellStart"/>
      <w:r w:rsidR="00CF70DB">
        <w:rPr>
          <w:rFonts w:asciiTheme="minorHAnsi" w:hAnsiTheme="minorHAnsi" w:cstheme="minorHAnsi"/>
        </w:rPr>
        <w:t>Edge</w:t>
      </w:r>
      <w:proofErr w:type="spellEnd"/>
      <w:r w:rsidR="00CF70DB">
        <w:rPr>
          <w:rFonts w:asciiTheme="minorHAnsi" w:hAnsiTheme="minorHAnsi" w:cstheme="minorHAnsi"/>
        </w:rPr>
        <w:t xml:space="preserve"> </w:t>
      </w:r>
    </w:p>
    <w:p w14:paraId="081FC15A"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w:t>
      </w:r>
      <w:proofErr w:type="spellStart"/>
      <w:r w:rsidRPr="00FA6849">
        <w:rPr>
          <w:rFonts w:asciiTheme="minorHAnsi" w:hAnsiTheme="minorHAnsi" w:cstheme="minorHAnsi"/>
        </w:rPr>
        <w:t>Mozilla</w:t>
      </w:r>
      <w:proofErr w:type="spellEnd"/>
      <w:r w:rsidRPr="00FA6849">
        <w:rPr>
          <w:rFonts w:asciiTheme="minorHAnsi" w:hAnsiTheme="minorHAnsi" w:cstheme="minorHAnsi"/>
        </w:rPr>
        <w:t xml:space="preserve"> Firefox verzia 13.0 a vyššia alebo </w:t>
      </w:r>
    </w:p>
    <w:p w14:paraId="4549465A"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Google Chrome. </w:t>
      </w:r>
    </w:p>
    <w:p w14:paraId="271CCE6D"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727FC60"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 xml:space="preserve">Obsahom komunikácie prostredníctvom komunikačného rozhrania systému JOSEPHINE bude predkladanie ponúk, vysvetľovanie </w:t>
      </w:r>
      <w:r w:rsidR="00362863">
        <w:rPr>
          <w:rFonts w:asciiTheme="minorHAnsi" w:hAnsiTheme="minorHAnsi" w:cstheme="minorHAnsi"/>
        </w:rPr>
        <w:t>SP a</w:t>
      </w:r>
      <w:r w:rsidR="00CF70DB">
        <w:rPr>
          <w:rFonts w:asciiTheme="minorHAnsi" w:hAnsiTheme="minorHAnsi" w:cstheme="minorHAnsi"/>
        </w:rPr>
        <w:t xml:space="preserve"> požiadaviek uvedených v </w:t>
      </w:r>
      <w:r w:rsidR="00362863">
        <w:rPr>
          <w:rFonts w:asciiTheme="minorHAnsi" w:hAnsiTheme="minorHAnsi" w:cstheme="minorHAnsi"/>
        </w:rPr>
        <w:t> Oznámen</w:t>
      </w:r>
      <w:r w:rsidR="00CF70DB">
        <w:rPr>
          <w:rFonts w:asciiTheme="minorHAnsi" w:hAnsiTheme="minorHAnsi" w:cstheme="minorHAnsi"/>
        </w:rPr>
        <w:t>í</w:t>
      </w:r>
      <w:r w:rsidR="00362863">
        <w:rPr>
          <w:rFonts w:asciiTheme="minorHAnsi" w:hAnsiTheme="minorHAnsi" w:cstheme="minorHAnsi"/>
        </w:rPr>
        <w:t xml:space="preserve">, </w:t>
      </w:r>
      <w:r w:rsidRPr="00FA6849">
        <w:rPr>
          <w:rFonts w:asciiTheme="minorHAnsi" w:hAnsiTheme="minorHAnsi" w:cstheme="minorHAnsi"/>
        </w:rPr>
        <w:t xml:space="preserve">prípadné doplnenie </w:t>
      </w:r>
      <w:r w:rsidR="00362863">
        <w:rPr>
          <w:rFonts w:asciiTheme="minorHAnsi" w:hAnsiTheme="minorHAnsi" w:cstheme="minorHAnsi"/>
        </w:rPr>
        <w:t>SP</w:t>
      </w:r>
      <w:r w:rsidRPr="00FA6849">
        <w:rPr>
          <w:rFonts w:asciiTheme="minorHAnsi" w:hAnsiTheme="minorHAnsi" w:cstheme="minorHAnsi"/>
        </w:rPr>
        <w:t>, vysvetľovanie predložených ponúk, vysvetľovanie predložených dokladov</w:t>
      </w:r>
      <w:r w:rsidR="00362863">
        <w:rPr>
          <w:rFonts w:asciiTheme="minorHAnsi" w:hAnsiTheme="minorHAnsi" w:cstheme="minorHAnsi"/>
        </w:rPr>
        <w:t>, žiadosť o nápravu, námietky</w:t>
      </w:r>
      <w:r w:rsidRPr="00FA6849">
        <w:rPr>
          <w:rFonts w:asciiTheme="minorHAnsi" w:hAnsiTheme="minorHAnsi" w:cstheme="minorHAnsi"/>
        </w:rPr>
        <w:t xml:space="preserve"> a akákoľvek ďalšia, výslovne neuvedená komunikácia v súvislosti s týmto verejným obstarávaním, s výnimkou prípadov, keď to výslovne vylučuje </w:t>
      </w:r>
      <w:r w:rsidR="00362863">
        <w:rPr>
          <w:rFonts w:asciiTheme="minorHAnsi" w:hAnsiTheme="minorHAnsi" w:cstheme="minorHAnsi"/>
        </w:rPr>
        <w:t>Z</w:t>
      </w:r>
      <w:r w:rsidRPr="00FA6849">
        <w:rPr>
          <w:rFonts w:asciiTheme="minorHAnsi" w:hAnsiTheme="minorHAnsi" w:cstheme="minorHAnsi"/>
        </w:rPr>
        <w:t>ákon. Pokiaľ sa v </w:t>
      </w:r>
      <w:r w:rsidR="00362863">
        <w:rPr>
          <w:rFonts w:asciiTheme="minorHAnsi" w:hAnsiTheme="minorHAnsi" w:cstheme="minorHAnsi"/>
        </w:rPr>
        <w:t>SP</w:t>
      </w:r>
      <w:r w:rsidRPr="00FA6849">
        <w:rPr>
          <w:rFonts w:asciiTheme="minorHAnsi" w:hAnsiTheme="minorHAnsi" w:cstheme="minorHAnsi"/>
        </w:rPr>
        <w:t xml:space="preserve"> vyskytujú požiadavky na predkladanie ponúk, vysvetľovanie </w:t>
      </w:r>
      <w:r w:rsidR="00362863">
        <w:rPr>
          <w:rFonts w:asciiTheme="minorHAnsi" w:hAnsiTheme="minorHAnsi" w:cstheme="minorHAnsi"/>
        </w:rPr>
        <w:t>SP</w:t>
      </w:r>
      <w:r w:rsidRPr="00FA6849">
        <w:rPr>
          <w:rFonts w:asciiTheme="minorHAnsi" w:hAnsiTheme="minorHAnsi" w:cstheme="minorHAnsi"/>
        </w:rPr>
        <w:t xml:space="preserve"> a</w:t>
      </w:r>
      <w:r w:rsidR="00CF70DB">
        <w:rPr>
          <w:rFonts w:asciiTheme="minorHAnsi" w:hAnsiTheme="minorHAnsi" w:cstheme="minorHAnsi"/>
        </w:rPr>
        <w:t> požiadaviek uvedených                            v </w:t>
      </w:r>
      <w:r w:rsidRPr="00FA6849">
        <w:rPr>
          <w:rFonts w:asciiTheme="minorHAnsi" w:hAnsiTheme="minorHAnsi" w:cstheme="minorHAnsi"/>
        </w:rPr>
        <w:t>Oznámen</w:t>
      </w:r>
      <w:r w:rsidR="00CF70DB">
        <w:rPr>
          <w:rFonts w:asciiTheme="minorHAnsi" w:hAnsiTheme="minorHAnsi" w:cstheme="minorHAnsi"/>
        </w:rPr>
        <w:t>í,</w:t>
      </w:r>
      <w:r w:rsidRPr="00FA6849">
        <w:rPr>
          <w:rFonts w:asciiTheme="minorHAnsi" w:hAnsiTheme="minorHAnsi" w:cstheme="minorHAnsi"/>
        </w:rPr>
        <w:t xml:space="preserve"> prípadné doplnenie </w:t>
      </w:r>
      <w:r w:rsidR="00362863">
        <w:rPr>
          <w:rFonts w:asciiTheme="minorHAnsi" w:hAnsiTheme="minorHAnsi" w:cstheme="minorHAnsi"/>
        </w:rPr>
        <w:t>SP</w:t>
      </w:r>
      <w:r w:rsidRPr="00FA6849">
        <w:rPr>
          <w:rFonts w:asciiTheme="minorHAnsi" w:hAnsiTheme="minorHAnsi" w:cstheme="minorHAnsi"/>
        </w:rPr>
        <w:t>, vysvetľovanie predložených ponúk,</w:t>
      </w:r>
      <w:r w:rsidR="00362863">
        <w:rPr>
          <w:rFonts w:asciiTheme="minorHAnsi" w:hAnsiTheme="minorHAnsi" w:cstheme="minorHAnsi"/>
        </w:rPr>
        <w:t xml:space="preserve"> vysvetľovanie predložených dokladov, žiadosť o nápravu, námietky </w:t>
      </w:r>
      <w:r w:rsidRPr="00FA6849">
        <w:rPr>
          <w:rFonts w:asciiTheme="minorHAnsi" w:hAnsiTheme="minorHAnsi" w:cstheme="minorHAnsi"/>
        </w:rPr>
        <w:t>alebo ak</w:t>
      </w:r>
      <w:r w:rsidR="008529D0">
        <w:rPr>
          <w:rFonts w:asciiTheme="minorHAnsi" w:hAnsiTheme="minorHAnsi" w:cstheme="minorHAnsi"/>
        </w:rPr>
        <w:t>á</w:t>
      </w:r>
      <w:r w:rsidRPr="00FA6849">
        <w:rPr>
          <w:rFonts w:asciiTheme="minorHAnsi" w:hAnsiTheme="minorHAnsi" w:cstheme="minorHAnsi"/>
        </w:rPr>
        <w:t>koľvek in</w:t>
      </w:r>
      <w:r w:rsidR="008529D0">
        <w:rPr>
          <w:rFonts w:asciiTheme="minorHAnsi" w:hAnsiTheme="minorHAnsi" w:cstheme="minorHAnsi"/>
        </w:rPr>
        <w:t>á</w:t>
      </w:r>
      <w:r w:rsidRPr="00FA6849">
        <w:rPr>
          <w:rFonts w:asciiTheme="minorHAnsi" w:hAnsiTheme="minorHAnsi" w:cstheme="minorHAnsi"/>
        </w:rPr>
        <w:t xml:space="preserve"> komunikáci</w:t>
      </w:r>
      <w:r w:rsidR="008529D0">
        <w:rPr>
          <w:rFonts w:asciiTheme="minorHAnsi" w:hAnsiTheme="minorHAnsi" w:cstheme="minorHAnsi"/>
        </w:rPr>
        <w:t>a</w:t>
      </w:r>
      <w:r w:rsidRPr="00FA6849">
        <w:rPr>
          <w:rFonts w:asciiTheme="minorHAnsi" w:hAnsiTheme="minorHAnsi" w:cstheme="minorHAnsi"/>
        </w:rPr>
        <w:t xml:space="preserve"> medzi verejným obstarávateľom a záujemcami/uchádzačmi, má sa na mysli vždy použitie komunikácie prostredníctvom komunikačného rozhrania systému JOSEPHINE. V prípade, že verejný obstarávateľ rozhodne aj o možnost</w:t>
      </w:r>
      <w:r w:rsidR="006A7B26">
        <w:rPr>
          <w:rFonts w:asciiTheme="minorHAnsi" w:hAnsiTheme="minorHAnsi" w:cstheme="minorHAnsi"/>
        </w:rPr>
        <w:t xml:space="preserve">i iného spôsobu komunikácie než </w:t>
      </w:r>
      <w:r w:rsidRPr="00FA6849">
        <w:rPr>
          <w:rFonts w:asciiTheme="minorHAnsi" w:hAnsiTheme="minorHAnsi" w:cstheme="minorHAnsi"/>
        </w:rPr>
        <w:t>prostredníctvom komunikačného rozhrania JOSEPHINE, tak v </w:t>
      </w:r>
      <w:r w:rsidR="00362863">
        <w:rPr>
          <w:rFonts w:asciiTheme="minorHAnsi" w:hAnsiTheme="minorHAnsi" w:cstheme="minorHAnsi"/>
        </w:rPr>
        <w:t>SP</w:t>
      </w:r>
      <w:r w:rsidRPr="00FA6849">
        <w:rPr>
          <w:rFonts w:asciiTheme="minorHAnsi" w:hAnsiTheme="minorHAnsi" w:cstheme="minorHAnsi"/>
        </w:rPr>
        <w:t xml:space="preserve"> t</w:t>
      </w:r>
      <w:r w:rsidR="00CF70DB">
        <w:rPr>
          <w:rFonts w:asciiTheme="minorHAnsi" w:hAnsiTheme="minorHAnsi" w:cstheme="minorHAnsi"/>
        </w:rPr>
        <w:t>akúto</w:t>
      </w:r>
      <w:r w:rsidRPr="00FA6849">
        <w:rPr>
          <w:rFonts w:asciiTheme="minorHAnsi" w:hAnsiTheme="minorHAnsi" w:cstheme="minorHAnsi"/>
        </w:rPr>
        <w:t xml:space="preserve">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w:t>
      </w:r>
      <w:r w:rsidRPr="00FA6849">
        <w:rPr>
          <w:rFonts w:asciiTheme="minorHAnsi" w:hAnsiTheme="minorHAnsi" w:cstheme="minorHAnsi"/>
        </w:rPr>
        <w:lastRenderedPageBreak/>
        <w:t>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sidR="00D82558">
        <w:rPr>
          <w:rFonts w:asciiTheme="minorHAnsi" w:hAnsiTheme="minorHAnsi" w:cstheme="minorHAnsi"/>
        </w:rPr>
        <w:t xml:space="preserve"> (treťou osobou sa rozumie subjekt odlišný od záujemcu</w:t>
      </w:r>
      <w:r w:rsidR="008529D0">
        <w:rPr>
          <w:rFonts w:asciiTheme="minorHAnsi" w:hAnsiTheme="minorHAnsi" w:cstheme="minorHAnsi"/>
        </w:rPr>
        <w:t>/</w:t>
      </w:r>
      <w:r w:rsidR="00D82558">
        <w:rPr>
          <w:rFonts w:asciiTheme="minorHAnsi" w:hAnsiTheme="minorHAnsi" w:cstheme="minorHAnsi"/>
        </w:rPr>
        <w:t>uchádzača)</w:t>
      </w:r>
      <w:r w:rsidRPr="00FA6849">
        <w:rPr>
          <w:rFonts w:asciiTheme="minorHAnsi" w:hAnsiTheme="minorHAnsi" w:cstheme="minorHAnsi"/>
        </w:rPr>
        <w:t xml:space="preserve"> v súvislosti s týmto verejným obstarávaním bude prebiehať spôsobom, ktorý stanoví </w:t>
      </w:r>
      <w:r w:rsidR="00362863">
        <w:rPr>
          <w:rFonts w:asciiTheme="minorHAnsi" w:hAnsiTheme="minorHAnsi" w:cstheme="minorHAnsi"/>
        </w:rPr>
        <w:t>Z</w:t>
      </w:r>
      <w:r w:rsidRPr="00FA6849">
        <w:rPr>
          <w:rFonts w:asciiTheme="minorHAnsi" w:hAnsiTheme="minorHAnsi" w:cstheme="minorHAnsi"/>
        </w:rPr>
        <w:t>ákon a bude realizovaná mimo komunikačné rozhranie systému JOSEPHINE.</w:t>
      </w:r>
    </w:p>
    <w:p w14:paraId="74099B01"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Ak je odosielateľom zásielky verejn</w:t>
      </w:r>
      <w:r w:rsidR="00CF70DB">
        <w:rPr>
          <w:rFonts w:asciiTheme="minorHAnsi" w:hAnsiTheme="minorHAnsi" w:cstheme="minorHAnsi"/>
        </w:rPr>
        <w:t>ý obstarávateľ, tak záujemcovi/</w:t>
      </w:r>
      <w:r w:rsidRPr="00FA6849">
        <w:rPr>
          <w:rFonts w:asciiTheme="minorHAnsi" w:hAnsiTheme="minorHAnsi" w:cstheme="minorHAnsi"/>
        </w:rPr>
        <w:t>uchádzačovi bude na ním určený kontaktný e-mail/e-maily bezodkladne odoslaná informácia o tom, že k predmetnej zákazke existuje</w:t>
      </w:r>
      <w:r w:rsidR="00CF70DB">
        <w:rPr>
          <w:rFonts w:asciiTheme="minorHAnsi" w:hAnsiTheme="minorHAnsi" w:cstheme="minorHAnsi"/>
        </w:rPr>
        <w:t xml:space="preserve"> nová zásielka/správa. Záujemca/</w:t>
      </w:r>
      <w:r w:rsidRPr="00FA6849">
        <w:rPr>
          <w:rFonts w:asciiTheme="minorHAnsi" w:hAnsiTheme="minorHAnsi" w:cstheme="minorHAnsi"/>
        </w:rPr>
        <w:t>uchádzač sa prihlási do systému a v komunikačnom rozhraní zákazky bude mať zobrazený obsah komunikácie – zásielky, správy. Záujemca</w:t>
      </w:r>
      <w:r w:rsidR="00CF70DB">
        <w:rPr>
          <w:rFonts w:asciiTheme="minorHAnsi" w:hAnsiTheme="minorHAnsi" w:cstheme="minorHAnsi"/>
        </w:rPr>
        <w:t>/</w:t>
      </w:r>
      <w:r w:rsidRPr="00FA6849">
        <w:rPr>
          <w:rFonts w:asciiTheme="minorHAnsi" w:hAnsiTheme="minorHAnsi" w:cstheme="minorHAnsi"/>
        </w:rPr>
        <w:t>uchádzač si môže v komunikačnom rozhraní zobraziť celú históriu o svojej komunikácii s verejným obstarávateľom.</w:t>
      </w:r>
    </w:p>
    <w:p w14:paraId="2F8C750B"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Ak je o</w:t>
      </w:r>
      <w:r w:rsidR="00CF70DB">
        <w:rPr>
          <w:rFonts w:asciiTheme="minorHAnsi" w:hAnsiTheme="minorHAnsi" w:cstheme="minorHAnsi"/>
        </w:rPr>
        <w:t>dosielateľom zásielky záujemca/</w:t>
      </w:r>
      <w:r w:rsidRPr="00FA6849">
        <w:rPr>
          <w:rFonts w:asciiTheme="minorHAnsi" w:hAnsiTheme="minorHAnsi" w:cstheme="minorHAnsi"/>
        </w:rPr>
        <w:t xml:space="preserve">uchádzač, tak po prihlásení do systému JOSEPHINE môže </w:t>
      </w:r>
      <w:r w:rsidR="00FC00E3">
        <w:rPr>
          <w:rFonts w:asciiTheme="minorHAnsi" w:hAnsiTheme="minorHAnsi" w:cstheme="minorHAnsi"/>
        </w:rPr>
        <w:t xml:space="preserve">k </w:t>
      </w:r>
      <w:r w:rsidRPr="00FA6849">
        <w:rPr>
          <w:rFonts w:asciiTheme="minorHAnsi" w:hAnsiTheme="minorHAnsi" w:cstheme="minorHAnsi"/>
        </w:rPr>
        <w:t>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3A72EE41"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Verejný obstarávateľ odporúča záujemcom</w:t>
      </w:r>
      <w:r w:rsidR="00CF70DB">
        <w:rPr>
          <w:rFonts w:asciiTheme="minorHAnsi" w:hAnsiTheme="minorHAnsi" w:cstheme="minorHAnsi"/>
        </w:rPr>
        <w:t>/uchádzačom</w:t>
      </w:r>
      <w:r w:rsidRPr="00FA6849">
        <w:rPr>
          <w:rFonts w:asciiTheme="minorHAnsi" w:hAnsiTheme="minorHAnsi" w:cstheme="minorHAnsi"/>
        </w:rPr>
        <w:t>, ktorí si vyhľadali obsta</w:t>
      </w:r>
      <w:r w:rsidR="006A7B26">
        <w:rPr>
          <w:rFonts w:asciiTheme="minorHAnsi" w:hAnsiTheme="minorHAnsi" w:cstheme="minorHAnsi"/>
        </w:rPr>
        <w:t>rávani</w:t>
      </w:r>
      <w:r w:rsidR="00FC00E3">
        <w:rPr>
          <w:rFonts w:asciiTheme="minorHAnsi" w:hAnsiTheme="minorHAnsi" w:cstheme="minorHAnsi"/>
        </w:rPr>
        <w:t>e</w:t>
      </w:r>
      <w:r w:rsidR="006A7B26">
        <w:rPr>
          <w:rFonts w:asciiTheme="minorHAnsi" w:hAnsiTheme="minorHAnsi" w:cstheme="minorHAnsi"/>
        </w:rPr>
        <w:t xml:space="preserve"> prostredníctvom webovej </w:t>
      </w:r>
      <w:r w:rsidRPr="00FA6849">
        <w:rPr>
          <w:rFonts w:asciiTheme="minorHAnsi" w:hAnsiTheme="minorHAnsi" w:cstheme="minorHAnsi"/>
        </w:rPr>
        <w:t>stránky verejného obstarávateľa, resp. v systéme JOSEPHINE (</w:t>
      </w:r>
      <w:hyperlink r:id="rId16" w:history="1">
        <w:r w:rsidR="00E5714D" w:rsidRPr="001A620D">
          <w:rPr>
            <w:rStyle w:val="Hypertextovprepojenie"/>
            <w:rFonts w:asciiTheme="minorHAnsi" w:hAnsiTheme="minorHAnsi" w:cstheme="minorHAnsi"/>
          </w:rPr>
          <w:t>https://josephine.proebiz.com</w:t>
        </w:r>
      </w:hyperlink>
      <w:r w:rsidRPr="00FA6849">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FA6849">
        <w:rPr>
          <w:rFonts w:asciiTheme="minorHAnsi" w:hAnsiTheme="minorHAnsi" w:cstheme="minorHAnsi"/>
          <w:b/>
          <w:bCs/>
        </w:rPr>
        <w:t xml:space="preserve">„ZAUJÍMA MA TO“ </w:t>
      </w:r>
      <w:r w:rsidRPr="00FA6849">
        <w:rPr>
          <w:rFonts w:asciiTheme="minorHAnsi" w:hAnsiTheme="minorHAnsi" w:cstheme="minorHAnsi"/>
        </w:rPr>
        <w:t>(v pravej hornej časti obrazovky).</w:t>
      </w:r>
      <w:r w:rsidR="00426456">
        <w:rPr>
          <w:rFonts w:asciiTheme="minorHAnsi" w:hAnsiTheme="minorHAnsi" w:cstheme="minorHAnsi"/>
        </w:rPr>
        <w:t xml:space="preserve"> </w:t>
      </w:r>
      <w:r w:rsidR="00426456" w:rsidRPr="00CF70DB">
        <w:rPr>
          <w:rFonts w:asciiTheme="minorHAnsi" w:hAnsiTheme="minorHAnsi" w:cstheme="minorHAnsi"/>
        </w:rPr>
        <w:t>Záujemci/uchádzači, ktorí odporúčanie nebudú akceptovať, sa vystavujú riziku, že im obsah informácií k predmetnej zákazke nebude doručený.</w:t>
      </w:r>
      <w:r w:rsidR="00426456">
        <w:rPr>
          <w:rFonts w:asciiTheme="minorHAnsi" w:hAnsiTheme="minorHAnsi" w:cstheme="minorHAnsi"/>
        </w:rPr>
        <w:t xml:space="preserve"> </w:t>
      </w:r>
    </w:p>
    <w:p w14:paraId="662B037C" w14:textId="77777777" w:rsidR="00BD52A2" w:rsidRPr="00B74113" w:rsidRDefault="00FA6849" w:rsidP="00FA6849">
      <w:pPr>
        <w:numPr>
          <w:ilvl w:val="1"/>
          <w:numId w:val="1"/>
        </w:numPr>
        <w:autoSpaceDE w:val="0"/>
        <w:autoSpaceDN w:val="0"/>
        <w:spacing w:after="60" w:line="240" w:lineRule="auto"/>
        <w:ind w:left="567" w:hanging="567"/>
        <w:jc w:val="both"/>
        <w:rPr>
          <w:rFonts w:asciiTheme="minorHAnsi" w:hAnsiTheme="minorHAnsi" w:cstheme="minorHAnsi"/>
          <w:color w:val="000000" w:themeColor="text1"/>
        </w:rPr>
      </w:pPr>
      <w:r w:rsidRPr="00FA6849">
        <w:rPr>
          <w:rFonts w:asciiTheme="minorHAnsi" w:hAnsiTheme="minorHAnsi" w:cstheme="minorHAnsi"/>
        </w:rPr>
        <w:t xml:space="preserve">Verejný obstarávateľ umožňuje neobmedzený a priamy prístup elektronickými prostriedkami </w:t>
      </w:r>
      <w:r w:rsidR="00CF70DB">
        <w:rPr>
          <w:rFonts w:asciiTheme="minorHAnsi" w:hAnsiTheme="minorHAnsi" w:cstheme="minorHAnsi"/>
        </w:rPr>
        <w:t xml:space="preserve">                </w:t>
      </w:r>
      <w:r w:rsidRPr="00FA6849">
        <w:rPr>
          <w:rFonts w:asciiTheme="minorHAnsi" w:hAnsiTheme="minorHAnsi" w:cstheme="minorHAnsi"/>
        </w:rPr>
        <w:t xml:space="preserve">k </w:t>
      </w:r>
      <w:r w:rsidR="00E5714D">
        <w:rPr>
          <w:rFonts w:asciiTheme="minorHAnsi" w:hAnsiTheme="minorHAnsi" w:cstheme="minorHAnsi"/>
        </w:rPr>
        <w:t>SP</w:t>
      </w:r>
      <w:r w:rsidRPr="00FA6849">
        <w:rPr>
          <w:rFonts w:asciiTheme="minorHAnsi" w:hAnsiTheme="minorHAnsi" w:cstheme="minorHAnsi"/>
        </w:rPr>
        <w:t xml:space="preserve"> a k prípadným všetkým doplňujúcim podkladom. </w:t>
      </w:r>
      <w:r w:rsidR="00E5714D">
        <w:rPr>
          <w:rFonts w:asciiTheme="minorHAnsi" w:hAnsiTheme="minorHAnsi" w:cstheme="minorHAnsi"/>
        </w:rPr>
        <w:t>SP</w:t>
      </w:r>
      <w:r w:rsidRPr="00FA6849">
        <w:rPr>
          <w:rFonts w:asciiTheme="minorHAnsi" w:hAnsiTheme="minorHAnsi" w:cstheme="minorHAnsi"/>
        </w:rPr>
        <w:t xml:space="preserve"> a prípadné vysvetlenie alebo doplnenie </w:t>
      </w:r>
      <w:r w:rsidR="00CF70DB">
        <w:rPr>
          <w:rFonts w:asciiTheme="minorHAnsi" w:hAnsiTheme="minorHAnsi" w:cstheme="minorHAnsi"/>
        </w:rPr>
        <w:t>SP</w:t>
      </w:r>
      <w:r w:rsidRPr="00FA6849">
        <w:rPr>
          <w:rFonts w:asciiTheme="minorHAnsi" w:hAnsiTheme="minorHAnsi" w:cstheme="minorHAnsi"/>
        </w:rPr>
        <w:t xml:space="preserve"> alebo vysvetlenie požiadaviek uvedených v Oznámení, podmienok účasti vo verejnom obstarávaní, informatívneho dokumentu alebo inej sprievodnej dokumentácie budú verejným obstarávateľom zverejnené ako elektronické dokumenty v </w:t>
      </w:r>
      <w:r w:rsidR="006A7B26">
        <w:rPr>
          <w:rFonts w:asciiTheme="minorHAnsi" w:hAnsiTheme="minorHAnsi" w:cstheme="minorHAnsi"/>
        </w:rPr>
        <w:t xml:space="preserve">profile verejného obstarávateľa </w:t>
      </w:r>
      <w:hyperlink r:id="rId17" w:history="1">
        <w:r w:rsidR="00E5714D" w:rsidRPr="00D74C9B">
          <w:rPr>
            <w:rStyle w:val="Hypertextovprepojenie"/>
            <w:rFonts w:asciiTheme="minorHAnsi" w:hAnsiTheme="minorHAnsi" w:cstheme="minorHAnsi"/>
          </w:rPr>
          <w:t>https://www.uvo.gov.sk/profily/-/profil/pzakazky/9127</w:t>
        </w:r>
      </w:hyperlink>
      <w:r w:rsidR="0097737D">
        <w:rPr>
          <w:rFonts w:asciiTheme="minorHAnsi" w:hAnsiTheme="minorHAnsi" w:cstheme="minorHAnsi"/>
        </w:rPr>
        <w:t xml:space="preserve"> </w:t>
      </w:r>
      <w:r w:rsidR="00545574">
        <w:rPr>
          <w:rFonts w:asciiTheme="minorHAnsi" w:hAnsiTheme="minorHAnsi" w:cstheme="minorHAnsi"/>
        </w:rPr>
        <w:t xml:space="preserve">(ďalej len „profil“) </w:t>
      </w:r>
      <w:r w:rsidR="00CF70DB">
        <w:rPr>
          <w:rFonts w:asciiTheme="minorHAnsi" w:hAnsiTheme="minorHAnsi" w:cstheme="minorHAnsi"/>
        </w:rPr>
        <w:t>a zároveň v</w:t>
      </w:r>
      <w:r w:rsidRPr="00FA6849">
        <w:rPr>
          <w:rFonts w:asciiTheme="minorHAnsi" w:hAnsiTheme="minorHAnsi" w:cstheme="minorHAnsi"/>
        </w:rPr>
        <w:t xml:space="preserve"> systém</w:t>
      </w:r>
      <w:r w:rsidR="00CF70DB">
        <w:rPr>
          <w:rFonts w:asciiTheme="minorHAnsi" w:hAnsiTheme="minorHAnsi" w:cstheme="minorHAnsi"/>
        </w:rPr>
        <w:t>e</w:t>
      </w:r>
      <w:r w:rsidRPr="00FA6849">
        <w:rPr>
          <w:rFonts w:asciiTheme="minorHAnsi" w:hAnsiTheme="minorHAnsi" w:cstheme="minorHAnsi"/>
        </w:rPr>
        <w:t xml:space="preserve"> JOSEPHINE.</w:t>
      </w:r>
      <w:r w:rsidR="00BD52A2" w:rsidRPr="00B74113">
        <w:rPr>
          <w:rFonts w:asciiTheme="minorHAnsi" w:hAnsiTheme="minorHAnsi" w:cstheme="minorHAnsi"/>
          <w:color w:val="000000" w:themeColor="text1"/>
        </w:rPr>
        <w:t xml:space="preserve"> </w:t>
      </w:r>
    </w:p>
    <w:p w14:paraId="1B319E04" w14:textId="77777777" w:rsidR="00BD52A2" w:rsidRDefault="00BD52A2" w:rsidP="00BD52A2">
      <w:pPr>
        <w:spacing w:after="0" w:line="240" w:lineRule="auto"/>
        <w:ind w:left="360" w:hanging="360"/>
        <w:jc w:val="both"/>
        <w:rPr>
          <w:rFonts w:asciiTheme="minorHAnsi" w:hAnsiTheme="minorHAnsi" w:cstheme="minorHAnsi"/>
          <w:b/>
          <w:color w:val="000000" w:themeColor="text1"/>
        </w:rPr>
      </w:pPr>
    </w:p>
    <w:p w14:paraId="5987BD7E" w14:textId="77777777" w:rsidR="00323CE9" w:rsidRPr="00B74113" w:rsidRDefault="00323CE9" w:rsidP="00BD52A2">
      <w:pPr>
        <w:spacing w:after="0" w:line="240" w:lineRule="auto"/>
        <w:ind w:left="360" w:hanging="360"/>
        <w:jc w:val="both"/>
        <w:rPr>
          <w:rFonts w:asciiTheme="minorHAnsi" w:hAnsiTheme="minorHAnsi" w:cstheme="minorHAnsi"/>
          <w:b/>
          <w:color w:val="000000" w:themeColor="text1"/>
        </w:rPr>
      </w:pPr>
    </w:p>
    <w:p w14:paraId="477D73E6" w14:textId="77777777" w:rsidR="00BD52A2" w:rsidRPr="008A5388" w:rsidRDefault="00BD52A2" w:rsidP="00BD52A2">
      <w:pPr>
        <w:pStyle w:val="Nadpis3"/>
        <w:ind w:left="426" w:hanging="426"/>
        <w:rPr>
          <w:rFonts w:asciiTheme="minorHAnsi" w:hAnsiTheme="minorHAnsi" w:cstheme="minorHAnsi"/>
          <w:sz w:val="22"/>
          <w:szCs w:val="22"/>
        </w:rPr>
      </w:pPr>
      <w:bookmarkStart w:id="13" w:name="_Toc461981361"/>
      <w:r w:rsidRPr="008A5388">
        <w:rPr>
          <w:rFonts w:asciiTheme="minorHAnsi" w:hAnsiTheme="minorHAnsi" w:cstheme="minorHAnsi"/>
          <w:sz w:val="22"/>
          <w:szCs w:val="22"/>
        </w:rPr>
        <w:t xml:space="preserve">Vysvetlenie informácií </w:t>
      </w:r>
      <w:bookmarkEnd w:id="13"/>
    </w:p>
    <w:p w14:paraId="32D41253" w14:textId="77777777" w:rsidR="00BD52A2" w:rsidRPr="008A5388" w:rsidRDefault="00BD52A2" w:rsidP="00BD52A2">
      <w:pPr>
        <w:pStyle w:val="Odsekzoznamu"/>
        <w:numPr>
          <w:ilvl w:val="0"/>
          <w:numId w:val="1"/>
        </w:numPr>
        <w:autoSpaceDE w:val="0"/>
        <w:autoSpaceDN w:val="0"/>
        <w:jc w:val="both"/>
        <w:rPr>
          <w:rFonts w:asciiTheme="minorHAnsi" w:hAnsiTheme="minorHAnsi" w:cstheme="minorHAnsi"/>
          <w:noProof w:val="0"/>
          <w:vanish/>
          <w:color w:val="C00000"/>
        </w:rPr>
      </w:pPr>
    </w:p>
    <w:p w14:paraId="0CCFD6D8"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V prípade nejasností alebo potreby vysvetlenia informácií potrebných na vypracovanie ponuky a na preukázanie splnenia podmienok účasti poskytnutých verejným obstarávateľom v lehote na predkladanie ponúk</w:t>
      </w:r>
      <w:r w:rsidR="0097737D">
        <w:rPr>
          <w:rFonts w:asciiTheme="minorHAnsi" w:hAnsiTheme="minorHAnsi" w:cstheme="minorHAnsi"/>
        </w:rPr>
        <w:t xml:space="preserve">, </w:t>
      </w:r>
      <w:r w:rsidRPr="008A5388">
        <w:rPr>
          <w:rFonts w:asciiTheme="minorHAnsi" w:hAnsiTheme="minorHAnsi" w:cstheme="minorHAnsi"/>
        </w:rPr>
        <w:t>môže ktorýkoľvek zo záujemcov požiadať o vysvetlenie informácií k predmetnej zákazke prostredníctvom komunikačného rozhrania systému JOSEPHINE.</w:t>
      </w:r>
    </w:p>
    <w:p w14:paraId="1C71C409"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5714D">
        <w:rPr>
          <w:rFonts w:asciiTheme="minorHAnsi" w:hAnsiTheme="minorHAnsi" w:cstheme="minorHAnsi"/>
          <w:b/>
        </w:rPr>
        <w:t>„dostatočne vopred“</w:t>
      </w:r>
      <w:r w:rsidRPr="008A5388">
        <w:rPr>
          <w:rFonts w:asciiTheme="minorHAnsi" w:hAnsiTheme="minorHAnsi" w:cstheme="minorHAnsi"/>
        </w:rPr>
        <w:t>.</w:t>
      </w:r>
    </w:p>
    <w:p w14:paraId="537A3D26" w14:textId="77777777" w:rsidR="008A5388" w:rsidRP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Verejný obstarávateľ bezodkladne poskytne vysvetlenie informácií potrebných na vypracovanie ponuky a na preukázanie splnenia podmienok úč</w:t>
      </w:r>
      <w:r w:rsidR="00D82558">
        <w:rPr>
          <w:rFonts w:asciiTheme="minorHAnsi" w:hAnsiTheme="minorHAnsi" w:cstheme="minorHAnsi"/>
        </w:rPr>
        <w:t>asti všetkým záujemcom, ktorí sú</w:t>
      </w:r>
      <w:r w:rsidRPr="008A5388">
        <w:rPr>
          <w:rFonts w:asciiTheme="minorHAnsi" w:hAnsiTheme="minorHAnsi" w:cstheme="minorHAnsi"/>
        </w:rPr>
        <w:t xml:space="preserve"> </w:t>
      </w:r>
      <w:r w:rsidR="00D82558">
        <w:rPr>
          <w:rFonts w:asciiTheme="minorHAnsi" w:hAnsiTheme="minorHAnsi" w:cstheme="minorHAnsi"/>
        </w:rPr>
        <w:t xml:space="preserve">mu známi </w:t>
      </w:r>
      <w:r w:rsidRPr="008A5388">
        <w:rPr>
          <w:rFonts w:asciiTheme="minorHAnsi" w:hAnsiTheme="minorHAnsi" w:cstheme="minorHAnsi"/>
        </w:rPr>
        <w:t xml:space="preserve">v tejto zákazke, najneskôr však </w:t>
      </w:r>
      <w:r w:rsidR="00E5714D">
        <w:rPr>
          <w:rFonts w:asciiTheme="minorHAnsi" w:hAnsiTheme="minorHAnsi" w:cstheme="minorHAnsi"/>
        </w:rPr>
        <w:t>6 (</w:t>
      </w:r>
      <w:r w:rsidRPr="008A5388">
        <w:rPr>
          <w:rFonts w:asciiTheme="minorHAnsi" w:hAnsiTheme="minorHAnsi" w:cstheme="minorHAnsi"/>
        </w:rPr>
        <w:t>šesť</w:t>
      </w:r>
      <w:r w:rsidR="00E5714D">
        <w:rPr>
          <w:rFonts w:asciiTheme="minorHAnsi" w:hAnsiTheme="minorHAnsi" w:cstheme="minorHAnsi"/>
        </w:rPr>
        <w:t>)</w:t>
      </w:r>
      <w:r w:rsidRPr="008A5388">
        <w:rPr>
          <w:rFonts w:asciiTheme="minorHAnsi" w:hAnsiTheme="minorHAnsi" w:cstheme="minorHAnsi"/>
        </w:rPr>
        <w:t xml:space="preserve"> dní pred uplynutím lehoty na predkladanie ponúk za predpokladu, že o vysvetlenie záuj</w:t>
      </w:r>
      <w:r w:rsidR="00D82558">
        <w:rPr>
          <w:rFonts w:asciiTheme="minorHAnsi" w:hAnsiTheme="minorHAnsi" w:cstheme="minorHAnsi"/>
        </w:rPr>
        <w:t>emca požiada dostatočne vopred.</w:t>
      </w:r>
    </w:p>
    <w:p w14:paraId="1388B745" w14:textId="77777777" w:rsidR="008A5388"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 xml:space="preserve">Verejný obstarávateľ primerane predĺži lehotu na predkladanie ponúk, ak vysvetlenie informácií potrebných na vypracovanie ponuky a na preukázanie splnenia podmienok účasti nie je poskytnuté v lehote podľa bodu 10.3 A.1 Pokyny pre uchádzačov </w:t>
      </w:r>
      <w:r w:rsidR="00E5714D">
        <w:rPr>
          <w:rFonts w:asciiTheme="minorHAnsi" w:hAnsiTheme="minorHAnsi" w:cstheme="minorHAnsi"/>
        </w:rPr>
        <w:t xml:space="preserve">týchto </w:t>
      </w:r>
      <w:r w:rsidRPr="008A5388">
        <w:rPr>
          <w:rFonts w:asciiTheme="minorHAnsi" w:hAnsiTheme="minorHAnsi" w:cstheme="minorHAnsi"/>
        </w:rPr>
        <w:t xml:space="preserve">SP, aj napriek tomu, že </w:t>
      </w:r>
      <w:r w:rsidRPr="008A5388">
        <w:rPr>
          <w:rFonts w:asciiTheme="minorHAnsi" w:hAnsiTheme="minorHAnsi" w:cstheme="minorHAnsi"/>
        </w:rPr>
        <w:lastRenderedPageBreak/>
        <w:t xml:space="preserve">bolo vyžiadané dostatočne vopred alebo ak v dokumentoch potrebných na vypracovanie ponuky alebo na preukázanie splnenia podmienok účasti vykoná podstatnú zmenu. </w:t>
      </w:r>
    </w:p>
    <w:p w14:paraId="7EEB8B15" w14:textId="77777777" w:rsidR="00BD52A2"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Ak si vysvetlenie informácií potrebných na vypracovanie ponuky alebo na preukázanie splnenia podmienok účasti záujemca nevyžiada dostatočne vopred alebo jeho význam je z hľadis</w:t>
      </w:r>
      <w:r w:rsidR="00CE55A9">
        <w:rPr>
          <w:rFonts w:asciiTheme="minorHAnsi" w:hAnsiTheme="minorHAnsi" w:cstheme="minorHAnsi"/>
        </w:rPr>
        <w:t xml:space="preserve">ka prípravy ponuky nepodstatný, verejný </w:t>
      </w:r>
      <w:r w:rsidRPr="008A5388">
        <w:rPr>
          <w:rFonts w:asciiTheme="minorHAnsi" w:hAnsiTheme="minorHAnsi" w:cstheme="minorHAnsi"/>
        </w:rPr>
        <w:t>obstarávateľ nie je povinný predĺžiť lehotu na predkladanie ponúk.</w:t>
      </w:r>
    </w:p>
    <w:p w14:paraId="2D43AD99" w14:textId="77777777" w:rsidR="002B7804" w:rsidRPr="008A5388" w:rsidRDefault="002B7804" w:rsidP="00C84E7D">
      <w:pPr>
        <w:autoSpaceDE w:val="0"/>
        <w:autoSpaceDN w:val="0"/>
        <w:spacing w:after="0" w:line="240" w:lineRule="auto"/>
        <w:jc w:val="both"/>
        <w:rPr>
          <w:rFonts w:asciiTheme="minorHAnsi" w:hAnsiTheme="minorHAnsi" w:cstheme="minorHAnsi"/>
        </w:rPr>
      </w:pPr>
    </w:p>
    <w:p w14:paraId="1867A1EC" w14:textId="77777777" w:rsidR="00BD52A2" w:rsidRPr="00C84E7D" w:rsidRDefault="00BD52A2" w:rsidP="003B6D19">
      <w:pPr>
        <w:pStyle w:val="Nadpis3"/>
        <w:ind w:left="426" w:hanging="426"/>
        <w:rPr>
          <w:rFonts w:asciiTheme="minorHAnsi" w:hAnsiTheme="minorHAnsi" w:cstheme="minorHAnsi"/>
          <w:sz w:val="22"/>
          <w:szCs w:val="22"/>
        </w:rPr>
      </w:pPr>
      <w:bookmarkStart w:id="14" w:name="_Toc461981362"/>
      <w:r w:rsidRPr="00C84E7D">
        <w:rPr>
          <w:rFonts w:asciiTheme="minorHAnsi" w:hAnsiTheme="minorHAnsi" w:cstheme="minorHAnsi"/>
          <w:sz w:val="22"/>
          <w:szCs w:val="22"/>
        </w:rPr>
        <w:t>Obhliadka miesta plnenia predmetu zákazky</w:t>
      </w:r>
      <w:bookmarkEnd w:id="14"/>
    </w:p>
    <w:p w14:paraId="5ABB9E52" w14:textId="77777777" w:rsidR="00513038" w:rsidRPr="00C84E7D" w:rsidRDefault="00513038" w:rsidP="00513038">
      <w:pPr>
        <w:numPr>
          <w:ilvl w:val="1"/>
          <w:numId w:val="5"/>
        </w:numPr>
        <w:shd w:val="clear" w:color="auto" w:fill="FFFFFF"/>
        <w:spacing w:after="60" w:line="240" w:lineRule="auto"/>
        <w:ind w:hanging="502"/>
        <w:jc w:val="both"/>
        <w:rPr>
          <w:rFonts w:asciiTheme="minorHAnsi" w:hAnsiTheme="minorHAnsi" w:cstheme="minorHAnsi"/>
        </w:rPr>
      </w:pPr>
      <w:bookmarkStart w:id="15" w:name="_Hlk104384154"/>
      <w:r w:rsidRPr="00C84E7D">
        <w:rPr>
          <w:rFonts w:asciiTheme="minorHAnsi" w:hAnsiTheme="minorHAnsi" w:cstheme="minorHAnsi"/>
        </w:rPr>
        <w:t>Verejný obstarávateľ neorganizuje obhliadku miesta plnenia predmetu zákazky. V prípade, ak má záujemca/uchádzač záujem vykonať obhliadku miesta plnenia predmetu zákazky, verejný obstarávateľ nebráni záujemcovi/uchádzačovi nijakým spôsobom ju vykonať, tzn., že miesto plnenia predmetu zákazky je plne sprístupnené. Predpokladá sa, že záujemca/uchádzač sa pred predložením  ponuky s miestom plnenia zákazky dokonale oboznámi a do svojej ponuky zahrnie výsledok analýzy možných rizík a neistôt. Výdavky spojené s obhliadkou miesta plnenia predmetu zákazky znáša výlučne záujemca/uchádzač</w:t>
      </w:r>
      <w:bookmarkEnd w:id="15"/>
      <w:r w:rsidRPr="00C84E7D">
        <w:rPr>
          <w:rFonts w:asciiTheme="minorHAnsi" w:hAnsiTheme="minorHAnsi" w:cstheme="minorHAnsi"/>
        </w:rPr>
        <w:t>.</w:t>
      </w:r>
    </w:p>
    <w:p w14:paraId="6AB5837B" w14:textId="77777777" w:rsidR="00E050D2" w:rsidRPr="00C84E7D" w:rsidRDefault="00513038" w:rsidP="00C84E7D">
      <w:pPr>
        <w:numPr>
          <w:ilvl w:val="1"/>
          <w:numId w:val="5"/>
        </w:numPr>
        <w:shd w:val="clear" w:color="auto" w:fill="FFFFFF"/>
        <w:spacing w:after="60" w:line="240" w:lineRule="auto"/>
        <w:ind w:hanging="502"/>
        <w:jc w:val="both"/>
        <w:rPr>
          <w:rFonts w:asciiTheme="minorHAnsi" w:hAnsiTheme="minorHAnsi" w:cstheme="minorHAnsi"/>
        </w:rPr>
      </w:pPr>
      <w:r w:rsidRPr="00C84E7D">
        <w:rPr>
          <w:rFonts w:asciiTheme="minorHAnsi" w:hAnsiTheme="minorHAnsi" w:cstheme="minorHAnsi"/>
        </w:rPr>
        <w:t>Obhliadka miesta plnenia predmetu zákazky je možná cez pracovné dni od 08:00 hod. do 16:00 hod. po predchádzajúcej dohode s vedúcimi príslušných stredísk alebo nimi poverenými osobami.</w:t>
      </w:r>
      <w:r w:rsidRPr="00C84E7D" w:rsidDel="000F5C36">
        <w:rPr>
          <w:rFonts w:asciiTheme="minorHAnsi" w:hAnsiTheme="minorHAnsi" w:cstheme="minorHAnsi"/>
        </w:rPr>
        <w:t xml:space="preserve"> </w:t>
      </w:r>
      <w:r w:rsidRPr="00C84E7D">
        <w:rPr>
          <w:rFonts w:asciiTheme="minorHAnsi" w:hAnsiTheme="minorHAnsi" w:cstheme="minorHAnsi"/>
        </w:rPr>
        <w:t xml:space="preserve"> Kontaktné osoby na príslušnom stredisku sprístupnia záujemcovi/uchádzačovi kontaktné osoby, uvedené v časti B.3 Obchodné podmienky dodania predmetu zákazky, čl. 2 Spôsob plnenia, bod 2.4. </w:t>
      </w:r>
    </w:p>
    <w:p w14:paraId="508201C4" w14:textId="77777777" w:rsidR="00E050D2" w:rsidRPr="00E050D2" w:rsidRDefault="00E050D2" w:rsidP="00463863">
      <w:pPr>
        <w:shd w:val="clear" w:color="auto" w:fill="FFFFFF"/>
        <w:autoSpaceDE w:val="0"/>
        <w:autoSpaceDN w:val="0"/>
        <w:spacing w:after="0" w:line="240" w:lineRule="auto"/>
        <w:ind w:left="567"/>
        <w:jc w:val="both"/>
        <w:rPr>
          <w:rFonts w:asciiTheme="minorHAnsi" w:hAnsiTheme="minorHAnsi" w:cstheme="minorHAnsi"/>
        </w:rPr>
      </w:pPr>
    </w:p>
    <w:p w14:paraId="268A8E40" w14:textId="77777777" w:rsidR="00BD52A2" w:rsidRPr="00BF002A" w:rsidRDefault="00BD52A2" w:rsidP="00BD52A2">
      <w:pPr>
        <w:pStyle w:val="Nadpis2"/>
        <w:rPr>
          <w:rFonts w:asciiTheme="minorHAnsi" w:hAnsiTheme="minorHAnsi" w:cstheme="minorHAnsi"/>
          <w:sz w:val="22"/>
          <w:szCs w:val="22"/>
        </w:rPr>
      </w:pPr>
      <w:bookmarkStart w:id="16" w:name="_Toc461981363"/>
      <w:r w:rsidRPr="00E050D2">
        <w:rPr>
          <w:rFonts w:asciiTheme="minorHAnsi" w:hAnsiTheme="minorHAnsi" w:cstheme="minorHAnsi"/>
          <w:sz w:val="22"/>
          <w:szCs w:val="22"/>
        </w:rPr>
        <w:t>Časť III.</w:t>
      </w:r>
      <w:bookmarkEnd w:id="16"/>
    </w:p>
    <w:p w14:paraId="2C80031F" w14:textId="77777777" w:rsidR="00BD52A2" w:rsidRPr="00BF002A" w:rsidRDefault="00BD52A2" w:rsidP="00BD52A2">
      <w:pPr>
        <w:pStyle w:val="Nadpis2"/>
        <w:rPr>
          <w:rFonts w:asciiTheme="minorHAnsi" w:hAnsiTheme="minorHAnsi" w:cstheme="minorHAnsi"/>
          <w:bCs/>
          <w:sz w:val="22"/>
          <w:szCs w:val="22"/>
        </w:rPr>
      </w:pPr>
      <w:bookmarkStart w:id="17" w:name="_Toc461981364"/>
      <w:r w:rsidRPr="00BF002A">
        <w:rPr>
          <w:rFonts w:asciiTheme="minorHAnsi" w:hAnsiTheme="minorHAnsi" w:cstheme="minorHAnsi"/>
          <w:bCs/>
          <w:sz w:val="22"/>
          <w:szCs w:val="22"/>
        </w:rPr>
        <w:t>Príprava ponuky</w:t>
      </w:r>
      <w:bookmarkEnd w:id="17"/>
    </w:p>
    <w:p w14:paraId="460475E2" w14:textId="77777777" w:rsidR="00BD52A2" w:rsidRPr="00BF002A" w:rsidRDefault="00BD52A2" w:rsidP="00BD52A2">
      <w:pPr>
        <w:pStyle w:val="Nadpis3"/>
        <w:numPr>
          <w:ilvl w:val="0"/>
          <w:numId w:val="0"/>
        </w:numPr>
        <w:spacing w:after="0"/>
        <w:ind w:left="425"/>
        <w:rPr>
          <w:rFonts w:asciiTheme="minorHAnsi" w:hAnsiTheme="minorHAnsi" w:cstheme="minorHAnsi"/>
          <w:sz w:val="22"/>
          <w:szCs w:val="22"/>
        </w:rPr>
      </w:pPr>
    </w:p>
    <w:p w14:paraId="342B2CBA" w14:textId="77777777" w:rsidR="00BD52A2" w:rsidRPr="006321B2" w:rsidRDefault="00BD52A2" w:rsidP="00410253">
      <w:pPr>
        <w:pStyle w:val="Odsekzoznamu"/>
        <w:numPr>
          <w:ilvl w:val="0"/>
          <w:numId w:val="6"/>
        </w:numPr>
        <w:autoSpaceDE w:val="0"/>
        <w:autoSpaceDN w:val="0"/>
        <w:jc w:val="both"/>
        <w:rPr>
          <w:rFonts w:asciiTheme="minorHAnsi" w:hAnsiTheme="minorHAnsi" w:cstheme="minorHAnsi"/>
          <w:noProof w:val="0"/>
          <w:vanish/>
          <w:highlight w:val="yellow"/>
        </w:rPr>
      </w:pPr>
    </w:p>
    <w:p w14:paraId="775FBC4D" w14:textId="77777777" w:rsidR="00BD52A2" w:rsidRPr="006321B2" w:rsidRDefault="00BD52A2" w:rsidP="00410253">
      <w:pPr>
        <w:pStyle w:val="Odsekzoznamu"/>
        <w:numPr>
          <w:ilvl w:val="0"/>
          <w:numId w:val="6"/>
        </w:numPr>
        <w:autoSpaceDE w:val="0"/>
        <w:autoSpaceDN w:val="0"/>
        <w:jc w:val="both"/>
        <w:rPr>
          <w:rFonts w:asciiTheme="minorHAnsi" w:hAnsiTheme="minorHAnsi" w:cstheme="minorHAnsi"/>
          <w:noProof w:val="0"/>
          <w:vanish/>
          <w:highlight w:val="yellow"/>
        </w:rPr>
      </w:pPr>
    </w:p>
    <w:p w14:paraId="2EC7C2EB" w14:textId="77777777" w:rsidR="00D968C4" w:rsidRPr="00483D02" w:rsidRDefault="00D968C4" w:rsidP="00D968C4">
      <w:pPr>
        <w:pStyle w:val="Nadpis3"/>
        <w:spacing w:after="0"/>
        <w:ind w:left="426" w:hanging="426"/>
        <w:rPr>
          <w:rFonts w:asciiTheme="minorHAnsi" w:hAnsiTheme="minorHAnsi" w:cstheme="minorHAnsi"/>
          <w:sz w:val="22"/>
        </w:rPr>
      </w:pPr>
      <w:bookmarkStart w:id="18" w:name="_Toc461981365"/>
      <w:r w:rsidRPr="00483D02">
        <w:rPr>
          <w:rFonts w:asciiTheme="minorHAnsi" w:hAnsiTheme="minorHAnsi" w:cstheme="minorHAnsi"/>
          <w:sz w:val="22"/>
        </w:rPr>
        <w:t>Forma a spôsob predkladania ponuky</w:t>
      </w:r>
      <w:bookmarkEnd w:id="18"/>
    </w:p>
    <w:p w14:paraId="408D8F68"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11C3610D"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0F6EE227" w14:textId="77777777" w:rsidR="00D968C4" w:rsidRDefault="00D968C4" w:rsidP="00D968C4">
      <w:pPr>
        <w:autoSpaceDE w:val="0"/>
        <w:autoSpaceDN w:val="0"/>
        <w:spacing w:after="0" w:line="240" w:lineRule="auto"/>
        <w:ind w:left="567"/>
        <w:jc w:val="both"/>
        <w:rPr>
          <w:rFonts w:ascii="Arial" w:hAnsi="Arial" w:cs="Arial"/>
          <w:sz w:val="20"/>
          <w:szCs w:val="20"/>
        </w:rPr>
      </w:pPr>
    </w:p>
    <w:p w14:paraId="2BE6AF03" w14:textId="77777777" w:rsidR="00D968C4" w:rsidRPr="00D968C4" w:rsidRDefault="00CF70DB" w:rsidP="00D968C4">
      <w:pPr>
        <w:numPr>
          <w:ilvl w:val="1"/>
          <w:numId w:val="1"/>
        </w:numPr>
        <w:autoSpaceDE w:val="0"/>
        <w:autoSpaceDN w:val="0"/>
        <w:spacing w:after="0" w:line="240" w:lineRule="auto"/>
        <w:ind w:left="567" w:hanging="567"/>
        <w:jc w:val="both"/>
        <w:rPr>
          <w:rFonts w:cs="Calibri"/>
        </w:rPr>
      </w:pPr>
      <w:r>
        <w:rPr>
          <w:rFonts w:cs="Calibri"/>
        </w:rPr>
        <w:t>Uchádzač p</w:t>
      </w:r>
      <w:r w:rsidR="00D968C4" w:rsidRPr="00D968C4">
        <w:rPr>
          <w:rFonts w:cs="Calibri"/>
        </w:rPr>
        <w:t>onuk</w:t>
      </w:r>
      <w:r>
        <w:rPr>
          <w:rFonts w:cs="Calibri"/>
        </w:rPr>
        <w:t>u</w:t>
      </w:r>
      <w:r w:rsidR="00D968C4" w:rsidRPr="00D968C4">
        <w:rPr>
          <w:rFonts w:cs="Calibri"/>
        </w:rPr>
        <w:t xml:space="preserve"> predkladá elektronicky v zmysle § 49 ods. 1 písm. a) Zákona a vložená do systému JOSEPHINE umiestnenom na webovej adrese </w:t>
      </w:r>
      <w:hyperlink r:id="rId18" w:history="1">
        <w:r w:rsidR="003E76D1" w:rsidRPr="00902E12">
          <w:rPr>
            <w:rStyle w:val="Hypertextovprepojenie"/>
            <w:rFonts w:cs="Calibri"/>
          </w:rPr>
          <w:t>https://josephine.proebiz.com</w:t>
        </w:r>
      </w:hyperlink>
      <w:r w:rsidR="003E76D1">
        <w:rPr>
          <w:rFonts w:cs="Calibri"/>
        </w:rPr>
        <w:t xml:space="preserve"> </w:t>
      </w:r>
      <w:r w:rsidR="00D968C4" w:rsidRPr="00D968C4">
        <w:rPr>
          <w:rFonts w:cs="Calibri"/>
        </w:rPr>
        <w:t>za podmienok:</w:t>
      </w:r>
    </w:p>
    <w:p w14:paraId="4BD4CC72"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Elektronická ponuka sa vloží vyplnením ponukového formulára a vložením požadovaných dokladov a dokumentov v systéme JOSEPHINE umiestnenom na webovej adrese </w:t>
      </w:r>
      <w:hyperlink r:id="rId19" w:history="1">
        <w:r w:rsidRPr="00D968C4">
          <w:rPr>
            <w:rStyle w:val="Hypertextovprepojenie"/>
            <w:rFonts w:cs="Calibri"/>
          </w:rPr>
          <w:t>https://josephine.proebiz.com/</w:t>
        </w:r>
      </w:hyperlink>
      <w:r w:rsidRPr="00D968C4">
        <w:rPr>
          <w:rFonts w:cs="Calibri"/>
        </w:rPr>
        <w:t>.</w:t>
      </w:r>
    </w:p>
    <w:p w14:paraId="3DB420C2" w14:textId="77777777" w:rsidR="00D968C4" w:rsidRPr="00D968C4" w:rsidRDefault="00CF70DB" w:rsidP="00D968C4">
      <w:pPr>
        <w:numPr>
          <w:ilvl w:val="2"/>
          <w:numId w:val="1"/>
        </w:numPr>
        <w:autoSpaceDE w:val="0"/>
        <w:autoSpaceDN w:val="0"/>
        <w:spacing w:after="0" w:line="240" w:lineRule="auto"/>
        <w:ind w:left="1276" w:hanging="709"/>
        <w:jc w:val="both"/>
        <w:rPr>
          <w:rFonts w:cs="Calibri"/>
        </w:rPr>
      </w:pPr>
      <w:r>
        <w:rPr>
          <w:rFonts w:cs="Calibri"/>
        </w:rPr>
        <w:t xml:space="preserve">V </w:t>
      </w:r>
      <w:r w:rsidR="00D968C4" w:rsidRPr="00D968C4">
        <w:rPr>
          <w:rFonts w:cs="Calibri"/>
        </w:rPr>
        <w:t xml:space="preserve">predloženej ponuke prostredníctvom systému JOSEPHINE musia byť pripojené požadované doklady (odporúčaný formát je „PDF“) tak, ako je uvedené v týchto </w:t>
      </w:r>
      <w:r w:rsidR="003E76D1">
        <w:rPr>
          <w:rFonts w:cs="Calibri"/>
        </w:rPr>
        <w:t>SP</w:t>
      </w:r>
      <w:r w:rsidR="00D968C4" w:rsidRPr="00D968C4">
        <w:rPr>
          <w:rFonts w:cs="Calibri"/>
        </w:rPr>
        <w:t xml:space="preserve"> a vyplnenie </w:t>
      </w:r>
      <w:r w:rsidR="00D968C4" w:rsidRPr="00D968C4">
        <w:rPr>
          <w:rFonts w:cs="Calibri"/>
          <w:noProof/>
        </w:rPr>
        <w:t>položkového</w:t>
      </w:r>
      <w:r w:rsidR="00D968C4" w:rsidRPr="00D968C4">
        <w:rPr>
          <w:rFonts w:cs="Calibri"/>
        </w:rPr>
        <w:t xml:space="preserve"> elektronického formulára, ktorý zodpovedá návrhu na plnenie kritérií uvedenom v</w:t>
      </w:r>
      <w:r w:rsidR="003E76D1">
        <w:rPr>
          <w:rFonts w:cs="Calibri"/>
        </w:rPr>
        <w:t xml:space="preserve"> týchto SP. </w:t>
      </w:r>
    </w:p>
    <w:p w14:paraId="4259892B"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Ak ponuka obsahuje dôverné informácie, uchádzač ich v ponuke viditeľne označí. Uchádzačom navrhovaná cena za plnenie požadovaného predmetu zákazky b</w:t>
      </w:r>
      <w:r w:rsidR="00347F23">
        <w:rPr>
          <w:rFonts w:cs="Calibri"/>
        </w:rPr>
        <w:t xml:space="preserve">ude uvedená v ponuke uchádzača </w:t>
      </w:r>
      <w:r w:rsidRPr="00D968C4">
        <w:rPr>
          <w:rFonts w:cs="Calibri"/>
        </w:rPr>
        <w:t>spôsobom uvedeným v časti B.2 Spôsob určenia ceny týchto SP.</w:t>
      </w:r>
    </w:p>
    <w:p w14:paraId="7FF01687"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Po úspešnom nahraní ponuky do systému JOSEPHINE je uchádzačovi odoslaný notifikačný informatívny e-mail (a to na emailovú adresu užívateľa uchádzača, ktorý ponuku nahral). </w:t>
      </w:r>
    </w:p>
    <w:p w14:paraId="389D2610" w14:textId="77777777" w:rsidR="00347F23" w:rsidRPr="00347F23" w:rsidRDefault="00347F23" w:rsidP="00347F23">
      <w:pPr>
        <w:numPr>
          <w:ilvl w:val="1"/>
          <w:numId w:val="1"/>
        </w:numPr>
        <w:autoSpaceDE w:val="0"/>
        <w:autoSpaceDN w:val="0"/>
        <w:spacing w:after="0" w:line="240" w:lineRule="auto"/>
        <w:ind w:left="567" w:hanging="567"/>
        <w:jc w:val="both"/>
        <w:rPr>
          <w:rFonts w:cs="Calibri"/>
        </w:rPr>
      </w:pPr>
      <w:r>
        <w:rPr>
          <w:rFonts w:cs="Calibri"/>
        </w:rPr>
        <w:t>D</w:t>
      </w:r>
      <w:r w:rsidR="00D968C4" w:rsidRPr="00D968C4">
        <w:rPr>
          <w:rFonts w:cs="Calibri"/>
        </w:rPr>
        <w:t>okumenty tvoriace ponuk</w:t>
      </w:r>
      <w:r>
        <w:rPr>
          <w:rFonts w:cs="Calibri"/>
        </w:rPr>
        <w:t xml:space="preserve">u môže uchádzač predložiť ako originály </w:t>
      </w:r>
      <w:r w:rsidR="00881A41" w:rsidRPr="00881A41">
        <w:rPr>
          <w:rFonts w:cs="Calibri"/>
        </w:rPr>
        <w:t>alebo kópie dokladov</w:t>
      </w:r>
      <w:r w:rsidR="00881A41" w:rsidRPr="006619EE">
        <w:rPr>
          <w:rFonts w:ascii="Arial" w:hAnsi="Arial" w:cs="Arial"/>
          <w:sz w:val="20"/>
          <w:szCs w:val="20"/>
          <w:highlight w:val="lightGray"/>
        </w:rPr>
        <w:t xml:space="preserve"> </w:t>
      </w:r>
      <w:r>
        <w:rPr>
          <w:rFonts w:cs="Calibri"/>
        </w:rPr>
        <w:t>v elektronickej podobe s kvalifikovaným elektronickým podpisom alebo ako zaručene konvertované listiny v zmysle ustanovenia § 35 a </w:t>
      </w:r>
      <w:proofErr w:type="spellStart"/>
      <w:r>
        <w:rPr>
          <w:rFonts w:cs="Calibri"/>
        </w:rPr>
        <w:t>nasl</w:t>
      </w:r>
      <w:proofErr w:type="spellEnd"/>
      <w:r>
        <w:rPr>
          <w:rFonts w:cs="Calibri"/>
        </w:rPr>
        <w:t>. zákona č. 305/2013 Z. z. o elektronickej podobe výkonu pôsobnosti orgánov verejnej moci a o zmene a doplnení niektorých zákonov (zákon o e-</w:t>
      </w:r>
      <w:proofErr w:type="spellStart"/>
      <w:r>
        <w:rPr>
          <w:rFonts w:cs="Calibri"/>
        </w:rPr>
        <w:t>Governmente</w:t>
      </w:r>
      <w:proofErr w:type="spellEnd"/>
      <w:r>
        <w:rPr>
          <w:rFonts w:cs="Calibri"/>
        </w:rPr>
        <w:t xml:space="preserve">) v znení neskorších predpisov, alebo len ako </w:t>
      </w:r>
      <w:proofErr w:type="spellStart"/>
      <w:r>
        <w:rPr>
          <w:rFonts w:cs="Calibri"/>
        </w:rPr>
        <w:t>skeny</w:t>
      </w:r>
      <w:proofErr w:type="spellEnd"/>
      <w:r>
        <w:rPr>
          <w:rFonts w:cs="Calibri"/>
        </w:rPr>
        <w:t xml:space="preserve"> originálov alebo úradne </w:t>
      </w:r>
      <w:r w:rsidR="00881A41" w:rsidRPr="00881A41">
        <w:rPr>
          <w:rFonts w:cs="Calibri"/>
        </w:rPr>
        <w:t>osvedčených</w:t>
      </w:r>
      <w:r>
        <w:rPr>
          <w:rFonts w:cs="Calibri"/>
        </w:rPr>
        <w:t xml:space="preserve"> fotokópií týchto dokumentov. Pri predkladaní bankovej záruky a poistenia </w:t>
      </w:r>
      <w:r>
        <w:rPr>
          <w:rFonts w:cs="Calibri"/>
        </w:rPr>
        <w:lastRenderedPageBreak/>
        <w:t>záruky uchádzač postupuje podľa bodov 15.4.2 a 15.4.3 časti A.1 Pokyny pre uchádzačov týchto SP.</w:t>
      </w:r>
    </w:p>
    <w:p w14:paraId="7FCA18BD" w14:textId="77777777" w:rsidR="00491560" w:rsidRPr="00D968C4" w:rsidRDefault="00D968C4" w:rsidP="00D968C4">
      <w:pPr>
        <w:numPr>
          <w:ilvl w:val="1"/>
          <w:numId w:val="1"/>
        </w:numPr>
        <w:autoSpaceDE w:val="0"/>
        <w:autoSpaceDN w:val="0"/>
        <w:spacing w:after="0" w:line="240" w:lineRule="auto"/>
        <w:ind w:left="567" w:hanging="567"/>
        <w:jc w:val="both"/>
        <w:rPr>
          <w:rFonts w:cs="Calibri"/>
        </w:rPr>
      </w:pPr>
      <w:r w:rsidRPr="00D968C4">
        <w:rPr>
          <w:rFonts w:cs="Calibri"/>
        </w:rPr>
        <w:t xml:space="preserve">Znenie obchodných podmienok, ktoré sú súčasťou týchto SP v časti B.3 Obchodné podmienky </w:t>
      </w:r>
      <w:r w:rsidR="00347F23">
        <w:rPr>
          <w:rFonts w:cs="Calibri"/>
        </w:rPr>
        <w:t>plnenia</w:t>
      </w:r>
      <w:r w:rsidRPr="00D968C4">
        <w:rPr>
          <w:rFonts w:cs="Calibri"/>
        </w:rPr>
        <w:t xml:space="preserve"> predmetu zákazky nemožno meniť, ani uvádzať výhrady, ktoré by odporovali týmto </w:t>
      </w:r>
      <w:r w:rsidR="00B55BDF">
        <w:rPr>
          <w:rFonts w:cs="Calibri"/>
        </w:rPr>
        <w:t>SP.</w:t>
      </w:r>
    </w:p>
    <w:p w14:paraId="0723FE34" w14:textId="77777777" w:rsidR="00323CE9" w:rsidRPr="00F4029F" w:rsidRDefault="00323CE9" w:rsidP="00C84E7D">
      <w:pPr>
        <w:autoSpaceDE w:val="0"/>
        <w:autoSpaceDN w:val="0"/>
        <w:spacing w:after="60" w:line="240" w:lineRule="auto"/>
        <w:jc w:val="both"/>
        <w:rPr>
          <w:rFonts w:asciiTheme="minorHAnsi" w:hAnsiTheme="minorHAnsi" w:cstheme="minorHAnsi"/>
        </w:rPr>
      </w:pPr>
    </w:p>
    <w:p w14:paraId="0ADBC7F7" w14:textId="77777777" w:rsidR="00BD52A2" w:rsidRPr="00B74113" w:rsidRDefault="00BD52A2" w:rsidP="00BD52A2">
      <w:pPr>
        <w:pStyle w:val="Nadpis3"/>
        <w:ind w:left="426" w:hanging="426"/>
        <w:rPr>
          <w:rFonts w:asciiTheme="minorHAnsi" w:hAnsiTheme="minorHAnsi" w:cstheme="minorHAnsi"/>
          <w:sz w:val="22"/>
          <w:szCs w:val="22"/>
        </w:rPr>
      </w:pPr>
      <w:bookmarkStart w:id="19" w:name="_Toc461981366"/>
      <w:r w:rsidRPr="00B74113">
        <w:rPr>
          <w:rFonts w:asciiTheme="minorHAnsi" w:hAnsiTheme="minorHAnsi" w:cstheme="minorHAnsi"/>
          <w:sz w:val="22"/>
          <w:szCs w:val="22"/>
        </w:rPr>
        <w:t>Jazyk ponuky</w:t>
      </w:r>
      <w:bookmarkEnd w:id="19"/>
    </w:p>
    <w:p w14:paraId="2C93159D" w14:textId="77777777" w:rsidR="00BD52A2" w:rsidRPr="00B74113" w:rsidRDefault="00BD52A2" w:rsidP="00410253">
      <w:pPr>
        <w:pStyle w:val="Odsekzoznamu"/>
        <w:numPr>
          <w:ilvl w:val="0"/>
          <w:numId w:val="8"/>
        </w:numPr>
        <w:autoSpaceDE w:val="0"/>
        <w:autoSpaceDN w:val="0"/>
        <w:spacing w:after="60"/>
        <w:jc w:val="both"/>
        <w:rPr>
          <w:rFonts w:asciiTheme="minorHAnsi" w:hAnsiTheme="minorHAnsi" w:cstheme="minorHAnsi"/>
          <w:noProof w:val="0"/>
          <w:vanish/>
        </w:rPr>
      </w:pPr>
    </w:p>
    <w:p w14:paraId="21B0FB6F" w14:textId="77777777" w:rsidR="00BD52A2" w:rsidRPr="00717241" w:rsidRDefault="00D82558" w:rsidP="00410253">
      <w:pPr>
        <w:pStyle w:val="Odsekzoznamu"/>
        <w:numPr>
          <w:ilvl w:val="1"/>
          <w:numId w:val="6"/>
        </w:numPr>
        <w:autoSpaceDE w:val="0"/>
        <w:autoSpaceDN w:val="0"/>
        <w:spacing w:after="60"/>
        <w:ind w:left="567" w:hanging="567"/>
        <w:jc w:val="both"/>
        <w:rPr>
          <w:rFonts w:asciiTheme="minorHAnsi" w:hAnsiTheme="minorHAnsi" w:cstheme="minorHAnsi"/>
        </w:rPr>
      </w:pPr>
      <w:r>
        <w:rPr>
          <w:rFonts w:asciiTheme="minorHAnsi" w:hAnsiTheme="minorHAnsi" w:cstheme="minorHAnsi"/>
        </w:rPr>
        <w:t xml:space="preserve">Ponuky, </w:t>
      </w:r>
      <w:r w:rsidR="00BD52A2" w:rsidRPr="00717241">
        <w:rPr>
          <w:rFonts w:asciiTheme="minorHAnsi" w:hAnsiTheme="minorHAnsi" w:cstheme="minorHAnsi"/>
        </w:rPr>
        <w:t>ďalšie doklady a dokumenty vo verejnom obstarávaní sa pred</w:t>
      </w:r>
      <w:r>
        <w:rPr>
          <w:rFonts w:asciiTheme="minorHAnsi" w:hAnsiTheme="minorHAnsi" w:cstheme="minorHAnsi"/>
        </w:rPr>
        <w:t xml:space="preserve">kladajú v štátnom </w:t>
      </w:r>
      <w:r w:rsidR="00BD52A2" w:rsidRPr="00717241">
        <w:rPr>
          <w:rFonts w:asciiTheme="minorHAnsi" w:hAnsiTheme="minorHAnsi" w:cstheme="minorHAnsi"/>
        </w:rPr>
        <w:t>jazyku</w:t>
      </w:r>
      <w:r>
        <w:rPr>
          <w:rFonts w:asciiTheme="minorHAnsi" w:hAnsiTheme="minorHAnsi" w:cstheme="minorHAnsi"/>
        </w:rPr>
        <w:t xml:space="preserve"> Slovenskej republiky</w:t>
      </w:r>
      <w:r w:rsidR="00BD52A2" w:rsidRPr="00717241">
        <w:rPr>
          <w:rFonts w:asciiTheme="minorHAnsi" w:hAnsiTheme="minorHAnsi" w:cstheme="minorHAnsi"/>
        </w:rPr>
        <w:t>.</w:t>
      </w:r>
      <w:r>
        <w:rPr>
          <w:rFonts w:asciiTheme="minorHAnsi" w:hAnsiTheme="minorHAnsi" w:cstheme="minorHAnsi"/>
        </w:rPr>
        <w:t xml:space="preserve"> </w:t>
      </w:r>
      <w:r w:rsidRPr="00D82558">
        <w:rPr>
          <w:rFonts w:asciiTheme="minorHAnsi" w:hAnsiTheme="minorHAnsi" w:cstheme="minorHAnsi"/>
        </w:rPr>
        <w:t>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1DAA8B2C" w14:textId="77777777" w:rsidR="00BD52A2" w:rsidRPr="00B74113" w:rsidRDefault="00BD52A2" w:rsidP="00410253">
      <w:pPr>
        <w:numPr>
          <w:ilvl w:val="1"/>
          <w:numId w:val="6"/>
        </w:numPr>
        <w:autoSpaceDE w:val="0"/>
        <w:autoSpaceDN w:val="0"/>
        <w:spacing w:after="0" w:line="240" w:lineRule="auto"/>
        <w:ind w:left="567" w:hanging="567"/>
        <w:jc w:val="both"/>
        <w:rPr>
          <w:rFonts w:asciiTheme="minorHAnsi" w:hAnsiTheme="minorHAnsi" w:cstheme="minorHAnsi"/>
        </w:rPr>
      </w:pPr>
      <w:r w:rsidRPr="00B74113">
        <w:rPr>
          <w:rFonts w:asciiTheme="minorHAnsi" w:hAnsiTheme="minorHAnsi" w:cstheme="minorHAnsi"/>
        </w:rPr>
        <w:t>Ak ponuku predkladá uchádzač so sídlom mimo</w:t>
      </w:r>
      <w:r w:rsidR="009E64DD">
        <w:rPr>
          <w:rFonts w:asciiTheme="minorHAnsi" w:hAnsiTheme="minorHAnsi" w:cstheme="minorHAnsi"/>
        </w:rPr>
        <w:t xml:space="preserve"> územia Slovenskej republiky a </w:t>
      </w:r>
      <w:r w:rsidRPr="00B74113">
        <w:rPr>
          <w:rFonts w:asciiTheme="minorHAnsi" w:hAnsiTheme="minorHAnsi" w:cstheme="minorHAnsi"/>
        </w:rPr>
        <w:t xml:space="preserve">doklad alebo dokument je vyhotovený v cudzom jazyku, predkladá sa </w:t>
      </w:r>
      <w:r w:rsidR="00B55BDF">
        <w:rPr>
          <w:rFonts w:asciiTheme="minorHAnsi" w:hAnsiTheme="minorHAnsi" w:cstheme="minorHAnsi"/>
        </w:rPr>
        <w:t xml:space="preserve">takýto dokument </w:t>
      </w:r>
      <w:r w:rsidRPr="00B74113">
        <w:rPr>
          <w:rFonts w:asciiTheme="minorHAnsi" w:hAnsiTheme="minorHAnsi" w:cstheme="minorHAnsi"/>
        </w:rPr>
        <w:t>spolu s jeho úradným prekladom do štátneho jazyka</w:t>
      </w:r>
      <w:r w:rsidR="00AC079D">
        <w:rPr>
          <w:rFonts w:asciiTheme="minorHAnsi" w:hAnsiTheme="minorHAnsi" w:cstheme="minorHAnsi"/>
        </w:rPr>
        <w:t xml:space="preserve"> Slovenskej republiky, </w:t>
      </w:r>
      <w:r w:rsidRPr="00B74113">
        <w:rPr>
          <w:rFonts w:asciiTheme="minorHAnsi" w:hAnsiTheme="minorHAnsi" w:cstheme="minorHAnsi"/>
        </w:rPr>
        <w:t>to neplatí pre ponuky, návrhy, doklady a dokumenty vyhotovené v českom jazyku. Ak sa zistí rozdiel v ich obsahu, rozhodujúci je úradný pre</w:t>
      </w:r>
      <w:r w:rsidR="00AC079D">
        <w:rPr>
          <w:rFonts w:asciiTheme="minorHAnsi" w:hAnsiTheme="minorHAnsi" w:cstheme="minorHAnsi"/>
        </w:rPr>
        <w:t xml:space="preserve">klad v štátnom </w:t>
      </w:r>
      <w:r w:rsidRPr="00B74113">
        <w:rPr>
          <w:rFonts w:asciiTheme="minorHAnsi" w:hAnsiTheme="minorHAnsi" w:cstheme="minorHAnsi"/>
        </w:rPr>
        <w:t>jazyku</w:t>
      </w:r>
      <w:r w:rsidR="00AC079D">
        <w:rPr>
          <w:rFonts w:asciiTheme="minorHAnsi" w:hAnsiTheme="minorHAnsi" w:cstheme="minorHAnsi"/>
        </w:rPr>
        <w:t xml:space="preserve"> Slovenskej republiky</w:t>
      </w:r>
      <w:r w:rsidRPr="00B74113">
        <w:rPr>
          <w:rFonts w:asciiTheme="minorHAnsi" w:hAnsiTheme="minorHAnsi" w:cstheme="minorHAnsi"/>
        </w:rPr>
        <w:t>.</w:t>
      </w:r>
    </w:p>
    <w:p w14:paraId="32A9D327"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p>
    <w:p w14:paraId="3816538A" w14:textId="77777777" w:rsidR="00BD52A2" w:rsidRPr="00B74113" w:rsidRDefault="00BD52A2" w:rsidP="00BD52A2">
      <w:pPr>
        <w:pStyle w:val="Nadpis3"/>
        <w:ind w:left="426" w:hanging="426"/>
        <w:rPr>
          <w:rFonts w:asciiTheme="minorHAnsi" w:hAnsiTheme="minorHAnsi" w:cstheme="minorHAnsi"/>
          <w:sz w:val="22"/>
          <w:szCs w:val="22"/>
        </w:rPr>
      </w:pPr>
      <w:bookmarkStart w:id="20" w:name="_Toc461981367"/>
      <w:r w:rsidRPr="00B74113">
        <w:rPr>
          <w:rFonts w:asciiTheme="minorHAnsi" w:hAnsiTheme="minorHAnsi" w:cstheme="minorHAnsi"/>
          <w:sz w:val="22"/>
          <w:szCs w:val="22"/>
        </w:rPr>
        <w:t>Mena a ceny uvádzané v ponuke</w:t>
      </w:r>
      <w:bookmarkEnd w:id="20"/>
    </w:p>
    <w:p w14:paraId="4B8F9CD7" w14:textId="77777777" w:rsidR="00BD52A2" w:rsidRPr="00B74113" w:rsidRDefault="00BD52A2" w:rsidP="00410253">
      <w:pPr>
        <w:pStyle w:val="Odsekzoznamu"/>
        <w:numPr>
          <w:ilvl w:val="0"/>
          <w:numId w:val="6"/>
        </w:numPr>
        <w:autoSpaceDE w:val="0"/>
        <w:autoSpaceDN w:val="0"/>
        <w:spacing w:after="60"/>
        <w:jc w:val="both"/>
        <w:rPr>
          <w:rFonts w:asciiTheme="minorHAnsi" w:hAnsiTheme="minorHAnsi" w:cstheme="minorHAnsi"/>
          <w:noProof w:val="0"/>
          <w:vanish/>
        </w:rPr>
      </w:pPr>
    </w:p>
    <w:p w14:paraId="5F80B76D" w14:textId="77777777" w:rsidR="00BD52A2" w:rsidRPr="00B74113" w:rsidRDefault="00BD52A2" w:rsidP="00410253">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Uchádzačom navrhovaná zmluvná cena za </w:t>
      </w:r>
      <w:r w:rsidR="00347F23">
        <w:rPr>
          <w:rFonts w:asciiTheme="minorHAnsi" w:hAnsiTheme="minorHAnsi" w:cstheme="minorHAnsi"/>
        </w:rPr>
        <w:t xml:space="preserve">plnenie </w:t>
      </w:r>
      <w:r w:rsidRPr="00B74113">
        <w:rPr>
          <w:rFonts w:asciiTheme="minorHAnsi" w:hAnsiTheme="minorHAnsi" w:cstheme="minorHAnsi"/>
        </w:rPr>
        <w:t>požadovaného predmetu zákazky, uvedená v ponuke uchádzača, bude vyjadrená v </w:t>
      </w:r>
      <w:r w:rsidR="00B55BDF">
        <w:rPr>
          <w:rFonts w:asciiTheme="minorHAnsi" w:hAnsiTheme="minorHAnsi" w:cstheme="minorHAnsi"/>
        </w:rPr>
        <w:t>eurách</w:t>
      </w:r>
      <w:r w:rsidRPr="00B74113">
        <w:rPr>
          <w:rFonts w:asciiTheme="minorHAnsi" w:hAnsiTheme="minorHAnsi" w:cstheme="minorHAnsi"/>
        </w:rPr>
        <w:t xml:space="preserve"> (€</w:t>
      </w:r>
      <w:r w:rsidR="00B55BDF">
        <w:rPr>
          <w:rFonts w:asciiTheme="minorHAnsi" w:hAnsiTheme="minorHAnsi" w:cstheme="minorHAnsi"/>
        </w:rPr>
        <w:t>, alebo EUR</w:t>
      </w:r>
      <w:r w:rsidRPr="00B74113">
        <w:rPr>
          <w:rFonts w:asciiTheme="minorHAnsi" w:hAnsiTheme="minorHAnsi" w:cstheme="minorHAnsi"/>
        </w:rPr>
        <w:t xml:space="preserve">). </w:t>
      </w:r>
    </w:p>
    <w:p w14:paraId="6809A9D6" w14:textId="77777777" w:rsidR="00BD52A2" w:rsidRPr="00B74113" w:rsidRDefault="00BD52A2" w:rsidP="00410253">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Cena za </w:t>
      </w:r>
      <w:r w:rsidR="00347F23">
        <w:rPr>
          <w:rFonts w:asciiTheme="minorHAnsi" w:hAnsiTheme="minorHAnsi" w:cstheme="minorHAnsi"/>
        </w:rPr>
        <w:t>plnenie</w:t>
      </w:r>
      <w:r w:rsidRPr="00B74113">
        <w:rPr>
          <w:rFonts w:asciiTheme="minorHAnsi" w:hAnsiTheme="minorHAnsi" w:cstheme="minorHAnsi"/>
        </w:rPr>
        <w:t xml:space="preserve"> predmetu zákazky musí byť stanovená podľa zákona </w:t>
      </w:r>
      <w:r w:rsidR="00B55BDF">
        <w:rPr>
          <w:rFonts w:asciiTheme="minorHAnsi" w:hAnsiTheme="minorHAnsi" w:cstheme="minorHAnsi"/>
        </w:rPr>
        <w:t xml:space="preserve">Národnej rady  Slovenskej republiky </w:t>
      </w:r>
      <w:r w:rsidRPr="00B74113">
        <w:rPr>
          <w:rFonts w:asciiTheme="minorHAnsi" w:hAnsiTheme="minorHAnsi" w:cstheme="minorHAnsi"/>
        </w:rPr>
        <w:t>č.</w:t>
      </w:r>
      <w:r w:rsidR="005743C6" w:rsidRPr="00B74113">
        <w:rPr>
          <w:rFonts w:asciiTheme="minorHAnsi" w:hAnsiTheme="minorHAnsi" w:cstheme="minorHAnsi"/>
        </w:rPr>
        <w:t xml:space="preserve"> </w:t>
      </w:r>
      <w:r w:rsidRPr="00B74113">
        <w:rPr>
          <w:rFonts w:asciiTheme="minorHAnsi" w:hAnsiTheme="minorHAnsi" w:cstheme="minorHAnsi"/>
        </w:rPr>
        <w:t>18/1996 Z. z. o cenách v znení neskorších predpisov</w:t>
      </w:r>
      <w:r w:rsidR="00B55BDF">
        <w:rPr>
          <w:rFonts w:asciiTheme="minorHAnsi" w:hAnsiTheme="minorHAnsi" w:cstheme="minorHAnsi"/>
        </w:rPr>
        <w:t xml:space="preserve"> (ďalej aj „zákon o cenách“), vyhlášky Ministerstva financií Slovenskej republiky</w:t>
      </w:r>
      <w:r w:rsidRPr="00B74113">
        <w:rPr>
          <w:rFonts w:asciiTheme="minorHAnsi" w:hAnsiTheme="minorHAnsi" w:cstheme="minorHAnsi"/>
        </w:rPr>
        <w:t xml:space="preserve"> č. 87/1996 Z. z., ktorou sa vykonáva </w:t>
      </w:r>
      <w:r w:rsidR="00B55BDF">
        <w:rPr>
          <w:rFonts w:asciiTheme="minorHAnsi" w:hAnsiTheme="minorHAnsi" w:cstheme="minorHAnsi"/>
        </w:rPr>
        <w:t xml:space="preserve">zákon o cenách. </w:t>
      </w:r>
    </w:p>
    <w:p w14:paraId="55C55D65" w14:textId="77777777" w:rsidR="00BD52A2" w:rsidRPr="00B74113" w:rsidRDefault="00BD52A2" w:rsidP="00410253">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Ak je uchádzač platiteľom </w:t>
      </w:r>
      <w:r w:rsidR="00B55BDF">
        <w:rPr>
          <w:rFonts w:asciiTheme="minorHAnsi" w:hAnsiTheme="minorHAnsi" w:cstheme="minorHAnsi"/>
        </w:rPr>
        <w:t>DPH</w:t>
      </w:r>
      <w:r w:rsidRPr="00B74113">
        <w:rPr>
          <w:rFonts w:asciiTheme="minorHAnsi" w:hAnsiTheme="minorHAnsi" w:cstheme="minorHAnsi"/>
        </w:rPr>
        <w:t>, navrhovanú zmluvnú cenu uvedie v zložení:</w:t>
      </w:r>
    </w:p>
    <w:p w14:paraId="0F9CBFB0"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 xml:space="preserve">14.3.1 </w:t>
      </w:r>
      <w:r w:rsidRPr="00B74113">
        <w:rPr>
          <w:rFonts w:asciiTheme="minorHAnsi" w:hAnsiTheme="minorHAnsi" w:cstheme="minorHAnsi"/>
        </w:rPr>
        <w:tab/>
        <w:t>navrhovaná zmluvná cena bez DPH</w:t>
      </w:r>
    </w:p>
    <w:p w14:paraId="0B728E2B"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14.3.2</w:t>
      </w:r>
      <w:r w:rsidRPr="00B74113">
        <w:rPr>
          <w:rFonts w:asciiTheme="minorHAnsi" w:hAnsiTheme="minorHAnsi" w:cstheme="minorHAnsi"/>
        </w:rPr>
        <w:tab/>
        <w:t>sadzba DPH a výška DPH</w:t>
      </w:r>
    </w:p>
    <w:p w14:paraId="44C4C92F"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 xml:space="preserve">14.3.3 </w:t>
      </w:r>
      <w:r w:rsidRPr="00B74113">
        <w:rPr>
          <w:rFonts w:asciiTheme="minorHAnsi" w:hAnsiTheme="minorHAnsi" w:cstheme="minorHAnsi"/>
        </w:rPr>
        <w:tab/>
        <w:t>navrhovaná zmluvná cena vrátane DPH</w:t>
      </w:r>
    </w:p>
    <w:p w14:paraId="4C66E771" w14:textId="77777777" w:rsidR="00BD52A2" w:rsidRDefault="005743C6" w:rsidP="005743C6">
      <w:pPr>
        <w:spacing w:line="240" w:lineRule="auto"/>
        <w:ind w:left="567" w:hanging="567"/>
        <w:jc w:val="both"/>
        <w:rPr>
          <w:rFonts w:asciiTheme="minorHAnsi" w:hAnsiTheme="minorHAnsi" w:cstheme="minorHAnsi"/>
        </w:rPr>
      </w:pPr>
      <w:r w:rsidRPr="00B74113">
        <w:rPr>
          <w:rFonts w:asciiTheme="minorHAnsi" w:hAnsiTheme="minorHAnsi" w:cstheme="minorHAnsi"/>
        </w:rPr>
        <w:t xml:space="preserve">14.4.  </w:t>
      </w:r>
      <w:r w:rsidR="00BD52A2" w:rsidRPr="00B74113">
        <w:rPr>
          <w:rFonts w:asciiTheme="minorHAnsi" w:hAnsiTheme="minorHAnsi" w:cstheme="minorHAnsi"/>
        </w:rPr>
        <w:t>Ak uchádzač nie je platiteľom DPH, uvedie navrhovanú zmluvnú cenu celkom. Skutočnosť či je, alebo nie je platiteľom DPH,</w:t>
      </w:r>
      <w:r w:rsidR="009E64DD">
        <w:rPr>
          <w:rFonts w:asciiTheme="minorHAnsi" w:hAnsiTheme="minorHAnsi" w:cstheme="minorHAnsi"/>
        </w:rPr>
        <w:t xml:space="preserve"> upozorní/uvedie v ponuke </w:t>
      </w:r>
      <w:r w:rsidR="00BD52A2" w:rsidRPr="00B74113">
        <w:rPr>
          <w:rFonts w:asciiTheme="minorHAnsi" w:hAnsiTheme="minorHAnsi" w:cstheme="minorHAnsi"/>
        </w:rPr>
        <w:t xml:space="preserve">v príslušnom </w:t>
      </w:r>
      <w:r w:rsidR="00BD52A2" w:rsidRPr="002943DA">
        <w:rPr>
          <w:rFonts w:asciiTheme="minorHAnsi" w:hAnsiTheme="minorHAnsi" w:cstheme="minorHAnsi"/>
        </w:rPr>
        <w:t xml:space="preserve">Návrhu na plnenie kritérií </w:t>
      </w:r>
      <w:r w:rsidR="00BD52A2" w:rsidRPr="006E54CF">
        <w:rPr>
          <w:rFonts w:asciiTheme="minorHAnsi" w:hAnsiTheme="minorHAnsi" w:cstheme="minorHAnsi"/>
        </w:rPr>
        <w:t>(Príloha č. 1</w:t>
      </w:r>
      <w:r w:rsidR="00347F23">
        <w:rPr>
          <w:rFonts w:asciiTheme="minorHAnsi" w:hAnsiTheme="minorHAnsi" w:cstheme="minorHAnsi"/>
        </w:rPr>
        <w:t xml:space="preserve"> – 4 </w:t>
      </w:r>
      <w:r w:rsidR="00BD52A2" w:rsidRPr="006E54CF">
        <w:rPr>
          <w:rFonts w:asciiTheme="minorHAnsi" w:hAnsiTheme="minorHAnsi" w:cstheme="minorHAnsi"/>
        </w:rPr>
        <w:t>k časti A.2</w:t>
      </w:r>
      <w:r w:rsidR="00545574">
        <w:rPr>
          <w:rFonts w:asciiTheme="minorHAnsi" w:hAnsiTheme="minorHAnsi" w:cstheme="minorHAnsi"/>
        </w:rPr>
        <w:t xml:space="preserve"> Kritériá na hodnotenie ponúk a pravidlá ich uplatnenia</w:t>
      </w:r>
      <w:r w:rsidR="00BD52A2" w:rsidRPr="006E54CF">
        <w:rPr>
          <w:rFonts w:asciiTheme="minorHAnsi" w:hAnsiTheme="minorHAnsi" w:cstheme="minorHAnsi"/>
        </w:rPr>
        <w:t xml:space="preserve"> týchto SP).</w:t>
      </w:r>
    </w:p>
    <w:p w14:paraId="22C9ABF3" w14:textId="77777777" w:rsidR="00E050D2" w:rsidRPr="00B74113" w:rsidRDefault="00881A41" w:rsidP="00C84E7D">
      <w:pPr>
        <w:spacing w:line="240" w:lineRule="auto"/>
        <w:ind w:left="567" w:hanging="567"/>
        <w:jc w:val="both"/>
        <w:rPr>
          <w:rFonts w:asciiTheme="minorHAnsi" w:hAnsiTheme="minorHAnsi" w:cstheme="minorHAnsi"/>
        </w:rPr>
      </w:pPr>
      <w:r>
        <w:rPr>
          <w:rFonts w:asciiTheme="minorHAnsi" w:hAnsiTheme="minorHAnsi" w:cstheme="minorHAnsi"/>
        </w:rPr>
        <w:t xml:space="preserve">14.5   </w:t>
      </w:r>
      <w:r w:rsidRPr="00881A41">
        <w:rPr>
          <w:rFonts w:asciiTheme="minorHAnsi" w:hAnsiTheme="minorHAnsi" w:cstheme="minorHAnsi"/>
        </w:rPr>
        <w:t xml:space="preserve">V prípade, ak je uchádzač v postavení zahraničnej osoby, riadi sa zákonom č. 222/2004 </w:t>
      </w:r>
      <w:proofErr w:type="spellStart"/>
      <w:r w:rsidRPr="00881A41">
        <w:rPr>
          <w:rFonts w:asciiTheme="minorHAnsi" w:hAnsiTheme="minorHAnsi" w:cstheme="minorHAnsi"/>
        </w:rPr>
        <w:t>Z.z</w:t>
      </w:r>
      <w:proofErr w:type="spellEnd"/>
      <w:r w:rsidRPr="00881A41">
        <w:rPr>
          <w:rFonts w:asciiTheme="minorHAnsi" w:hAnsiTheme="minorHAnsi" w:cstheme="minorHAnsi"/>
        </w:rPr>
        <w:t>. o dani z pridanej hodnoty v znení neskorších predpisov.</w:t>
      </w:r>
    </w:p>
    <w:p w14:paraId="2DD65136" w14:textId="77777777" w:rsidR="00D50CEF" w:rsidRPr="00881A41" w:rsidRDefault="00D50CEF" w:rsidP="00D50CEF">
      <w:pPr>
        <w:pStyle w:val="Nadpis3"/>
        <w:ind w:left="426" w:hanging="426"/>
        <w:rPr>
          <w:rFonts w:asciiTheme="minorHAnsi" w:eastAsia="Times New Roman" w:hAnsiTheme="minorHAnsi" w:cstheme="minorHAnsi"/>
          <w:bCs w:val="0"/>
          <w:sz w:val="22"/>
          <w:szCs w:val="22"/>
          <w:lang w:eastAsia="en-US"/>
        </w:rPr>
      </w:pPr>
      <w:bookmarkStart w:id="21" w:name="_Toc461981368"/>
      <w:r w:rsidRPr="00881A41">
        <w:rPr>
          <w:rFonts w:asciiTheme="minorHAnsi" w:eastAsia="Times New Roman" w:hAnsiTheme="minorHAnsi" w:cstheme="minorHAnsi"/>
          <w:bCs w:val="0"/>
          <w:sz w:val="22"/>
          <w:szCs w:val="22"/>
          <w:lang w:eastAsia="en-US"/>
        </w:rPr>
        <w:t>Zábezpeka</w:t>
      </w:r>
      <w:bookmarkEnd w:id="21"/>
    </w:p>
    <w:p w14:paraId="11F6467B" w14:textId="7777777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15.1</w:t>
      </w:r>
      <w:r w:rsidR="008A6505">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 xml:space="preserve">Verejný obstarávateľ vyžaduje, aby uchádzač zabezpečil viazanosť svojej ponuky zábezpekou. Zábezpeka </w:t>
      </w:r>
      <w:r w:rsidR="008A6505">
        <w:rPr>
          <w:rFonts w:asciiTheme="minorHAnsi" w:hAnsiTheme="minorHAnsi" w:cstheme="minorHAnsi"/>
          <w:color w:val="000000" w:themeColor="text1"/>
        </w:rPr>
        <w:t xml:space="preserve">je poskytnutie bankovej záruky, </w:t>
      </w:r>
      <w:r w:rsidRPr="00B55BDF">
        <w:rPr>
          <w:rFonts w:asciiTheme="minorHAnsi" w:hAnsiTheme="minorHAnsi" w:cstheme="minorHAnsi"/>
          <w:color w:val="000000" w:themeColor="text1"/>
        </w:rPr>
        <w:t>poistenie záruky alebo zloženie finančných prostriedkov na účet verejného obstarávateľa v banke alebo pobočke zahraničnej banky.</w:t>
      </w:r>
    </w:p>
    <w:p w14:paraId="2FFAA990" w14:textId="77777777" w:rsidR="00B55BDF" w:rsidRPr="00B55BDF" w:rsidRDefault="00B55BDF" w:rsidP="00B55BDF">
      <w:pPr>
        <w:spacing w:after="0" w:line="240" w:lineRule="auto"/>
        <w:jc w:val="both"/>
        <w:rPr>
          <w:rFonts w:asciiTheme="minorHAnsi" w:hAnsiTheme="minorHAnsi" w:cstheme="minorHAnsi"/>
        </w:rPr>
      </w:pPr>
      <w:r w:rsidRPr="00B55BDF">
        <w:rPr>
          <w:rFonts w:asciiTheme="minorHAnsi" w:hAnsiTheme="minorHAnsi" w:cstheme="minorHAnsi"/>
          <w:color w:val="000000" w:themeColor="text1"/>
        </w:rPr>
        <w:t xml:space="preserve">15.2   Výška </w:t>
      </w:r>
      <w:r w:rsidRPr="00B55BDF">
        <w:rPr>
          <w:rFonts w:asciiTheme="minorHAnsi" w:hAnsiTheme="minorHAnsi" w:cstheme="minorHAnsi"/>
        </w:rPr>
        <w:t>zábezpeky je stanovená v závislosti od predložených ponúk:</w:t>
      </w:r>
    </w:p>
    <w:p w14:paraId="3E47BABA" w14:textId="77777777" w:rsidR="00B55BDF" w:rsidRPr="003F3699" w:rsidRDefault="00B55BDF" w:rsidP="008A6505">
      <w:pPr>
        <w:spacing w:after="0" w:line="240" w:lineRule="auto"/>
        <w:ind w:left="1134" w:hanging="639"/>
        <w:jc w:val="both"/>
        <w:rPr>
          <w:rFonts w:asciiTheme="minorHAnsi" w:hAnsiTheme="minorHAnsi" w:cstheme="minorHAnsi"/>
        </w:rPr>
      </w:pPr>
      <w:r w:rsidRPr="00B55BDF">
        <w:rPr>
          <w:rFonts w:asciiTheme="minorHAnsi" w:hAnsiTheme="minorHAnsi" w:cstheme="minorHAnsi"/>
        </w:rPr>
        <w:t>15.2.1 Uchádzač, ktorý predloží ponuku len na plnenie prv</w:t>
      </w:r>
      <w:r w:rsidR="008A6505">
        <w:rPr>
          <w:rFonts w:asciiTheme="minorHAnsi" w:hAnsiTheme="minorHAnsi" w:cstheme="minorHAnsi"/>
        </w:rPr>
        <w:t xml:space="preserve">ej časti predmetu zákazky zloží </w:t>
      </w:r>
      <w:r w:rsidRPr="00B55BDF">
        <w:rPr>
          <w:rFonts w:asciiTheme="minorHAnsi" w:hAnsiTheme="minorHAnsi" w:cstheme="minorHAnsi"/>
        </w:rPr>
        <w:t xml:space="preserve">zábezpeku vo výške </w:t>
      </w:r>
      <w:r w:rsidRPr="00B55BDF">
        <w:rPr>
          <w:rFonts w:asciiTheme="minorHAnsi" w:hAnsiTheme="minorHAnsi" w:cstheme="minorHAnsi"/>
          <w:b/>
        </w:rPr>
        <w:t xml:space="preserve">– </w:t>
      </w:r>
      <w:r w:rsidR="004506CC">
        <w:rPr>
          <w:rFonts w:eastAsiaTheme="majorEastAsia" w:cstheme="majorBidi"/>
          <w:b/>
          <w:bCs/>
        </w:rPr>
        <w:t>16</w:t>
      </w:r>
      <w:r w:rsidR="004506CC" w:rsidRPr="005E6030">
        <w:rPr>
          <w:rFonts w:eastAsiaTheme="majorEastAsia" w:cstheme="majorBidi"/>
          <w:b/>
          <w:bCs/>
        </w:rPr>
        <w:t>.</w:t>
      </w:r>
      <w:r w:rsidR="004506CC">
        <w:rPr>
          <w:rFonts w:eastAsiaTheme="majorEastAsia" w:cstheme="majorBidi"/>
          <w:b/>
          <w:bCs/>
        </w:rPr>
        <w:t>000</w:t>
      </w:r>
      <w:r w:rsidR="004506CC" w:rsidRPr="005E6030">
        <w:rPr>
          <w:rFonts w:eastAsiaTheme="majorEastAsia" w:cstheme="majorBidi"/>
          <w:b/>
          <w:bCs/>
        </w:rPr>
        <w:t>,</w:t>
      </w:r>
      <w:r w:rsidR="004506CC">
        <w:rPr>
          <w:rFonts w:eastAsiaTheme="majorEastAsia" w:cstheme="majorBidi"/>
          <w:b/>
          <w:bCs/>
        </w:rPr>
        <w:t>00</w:t>
      </w:r>
      <w:r w:rsidRPr="003F3699">
        <w:rPr>
          <w:rFonts w:asciiTheme="minorHAnsi" w:hAnsiTheme="minorHAnsi" w:cstheme="minorHAnsi"/>
          <w:b/>
        </w:rPr>
        <w:t xml:space="preserve"> (slovom: </w:t>
      </w:r>
      <w:r w:rsidR="004506CC">
        <w:rPr>
          <w:rFonts w:asciiTheme="minorHAnsi" w:hAnsiTheme="minorHAnsi" w:cstheme="minorHAnsi"/>
          <w:b/>
        </w:rPr>
        <w:t>šestnásť</w:t>
      </w:r>
      <w:r w:rsidR="003F3699" w:rsidRPr="003F3699">
        <w:rPr>
          <w:rFonts w:asciiTheme="minorHAnsi" w:hAnsiTheme="minorHAnsi" w:cstheme="minorHAnsi"/>
          <w:b/>
        </w:rPr>
        <w:t>tisíc</w:t>
      </w:r>
      <w:r w:rsidR="005C4E3A">
        <w:rPr>
          <w:rFonts w:asciiTheme="minorHAnsi" w:hAnsiTheme="minorHAnsi" w:cstheme="minorHAnsi"/>
          <w:b/>
        </w:rPr>
        <w:t>)</w:t>
      </w:r>
      <w:r w:rsidR="003F3699" w:rsidRPr="003F3699">
        <w:rPr>
          <w:rFonts w:asciiTheme="minorHAnsi" w:hAnsiTheme="minorHAnsi" w:cstheme="minorHAnsi"/>
          <w:b/>
        </w:rPr>
        <w:t xml:space="preserve"> </w:t>
      </w:r>
      <w:r w:rsidR="005C4E3A">
        <w:rPr>
          <w:rFonts w:asciiTheme="minorHAnsi" w:hAnsiTheme="minorHAnsi" w:cstheme="minorHAnsi"/>
          <w:b/>
        </w:rPr>
        <w:t>eur</w:t>
      </w:r>
      <w:r w:rsidR="003F3699">
        <w:rPr>
          <w:rFonts w:asciiTheme="minorHAnsi" w:hAnsiTheme="minorHAnsi" w:cstheme="minorHAnsi"/>
        </w:rPr>
        <w:t>,</w:t>
      </w:r>
    </w:p>
    <w:p w14:paraId="60D33B00" w14:textId="77777777" w:rsidR="00B55BDF" w:rsidRPr="00B55BDF" w:rsidRDefault="00B55BDF" w:rsidP="008A6505">
      <w:pPr>
        <w:spacing w:after="0" w:line="240" w:lineRule="auto"/>
        <w:ind w:left="1134" w:hanging="1134"/>
        <w:jc w:val="both"/>
        <w:rPr>
          <w:rFonts w:asciiTheme="minorHAnsi" w:hAnsiTheme="minorHAnsi" w:cstheme="minorHAnsi"/>
          <w:b/>
        </w:rPr>
      </w:pPr>
      <w:r w:rsidRPr="00B55BDF">
        <w:rPr>
          <w:rFonts w:asciiTheme="minorHAnsi" w:hAnsiTheme="minorHAnsi" w:cstheme="minorHAnsi"/>
          <w:b/>
        </w:rPr>
        <w:t xml:space="preserve">          </w:t>
      </w:r>
      <w:r w:rsidRPr="00B55BDF">
        <w:rPr>
          <w:rFonts w:asciiTheme="minorHAnsi" w:hAnsiTheme="minorHAnsi" w:cstheme="minorHAnsi"/>
        </w:rPr>
        <w:t>15.2.2</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druhej</w:t>
      </w:r>
      <w:r w:rsidRPr="00B55BDF">
        <w:rPr>
          <w:rFonts w:asciiTheme="minorHAnsi" w:hAnsiTheme="minorHAnsi" w:cstheme="minorHAnsi"/>
        </w:rPr>
        <w:t xml:space="preserve"> časti predmetu zákazky zloží zábezpeku vo výške – </w:t>
      </w:r>
      <w:r w:rsidR="004506CC">
        <w:rPr>
          <w:rFonts w:eastAsiaTheme="majorEastAsia" w:cstheme="majorBidi"/>
          <w:b/>
          <w:bCs/>
        </w:rPr>
        <w:t>16</w:t>
      </w:r>
      <w:r w:rsidR="004506CC" w:rsidRPr="005E6030">
        <w:rPr>
          <w:rFonts w:eastAsiaTheme="majorEastAsia" w:cstheme="majorBidi"/>
          <w:b/>
          <w:bCs/>
        </w:rPr>
        <w:t>.</w:t>
      </w:r>
      <w:r w:rsidR="004506CC">
        <w:rPr>
          <w:rFonts w:eastAsiaTheme="majorEastAsia" w:cstheme="majorBidi"/>
          <w:b/>
          <w:bCs/>
        </w:rPr>
        <w:t>000</w:t>
      </w:r>
      <w:r w:rsidR="004506CC" w:rsidRPr="005E6030">
        <w:rPr>
          <w:rFonts w:eastAsiaTheme="majorEastAsia" w:cstheme="majorBidi"/>
          <w:b/>
          <w:bCs/>
        </w:rPr>
        <w:t>,</w:t>
      </w:r>
      <w:r w:rsidR="004506CC">
        <w:rPr>
          <w:rFonts w:eastAsiaTheme="majorEastAsia" w:cstheme="majorBidi"/>
          <w:b/>
          <w:bCs/>
        </w:rPr>
        <w:t>00</w:t>
      </w:r>
      <w:r w:rsidR="004506CC" w:rsidRPr="003F3699">
        <w:rPr>
          <w:rFonts w:asciiTheme="minorHAnsi" w:hAnsiTheme="minorHAnsi" w:cstheme="minorHAnsi"/>
          <w:b/>
        </w:rPr>
        <w:t xml:space="preserve"> (slovom: </w:t>
      </w:r>
      <w:r w:rsidR="004506CC">
        <w:rPr>
          <w:rFonts w:asciiTheme="minorHAnsi" w:hAnsiTheme="minorHAnsi" w:cstheme="minorHAnsi"/>
          <w:b/>
        </w:rPr>
        <w:t>šestnásť</w:t>
      </w:r>
      <w:r w:rsidR="005C4E3A">
        <w:rPr>
          <w:rFonts w:asciiTheme="minorHAnsi" w:hAnsiTheme="minorHAnsi" w:cstheme="minorHAnsi"/>
          <w:b/>
        </w:rPr>
        <w:t>tisíc)</w:t>
      </w:r>
      <w:r w:rsidR="005C4E3A" w:rsidRPr="003F3699">
        <w:rPr>
          <w:rFonts w:asciiTheme="minorHAnsi" w:hAnsiTheme="minorHAnsi" w:cstheme="minorHAnsi"/>
          <w:b/>
        </w:rPr>
        <w:t xml:space="preserve"> </w:t>
      </w:r>
      <w:r w:rsidR="005C4E3A">
        <w:rPr>
          <w:rFonts w:asciiTheme="minorHAnsi" w:hAnsiTheme="minorHAnsi" w:cstheme="minorHAnsi"/>
          <w:b/>
        </w:rPr>
        <w:t>eur</w:t>
      </w:r>
      <w:r w:rsidR="003F3699" w:rsidRPr="003F3699">
        <w:rPr>
          <w:rFonts w:asciiTheme="minorHAnsi" w:hAnsiTheme="minorHAnsi" w:cstheme="minorHAnsi"/>
        </w:rPr>
        <w:t>,</w:t>
      </w:r>
    </w:p>
    <w:p w14:paraId="228B4924" w14:textId="77777777" w:rsidR="00B55BDF" w:rsidRDefault="00B55BDF" w:rsidP="008A6505">
      <w:pPr>
        <w:spacing w:after="0" w:line="240" w:lineRule="auto"/>
        <w:ind w:left="1134" w:hanging="1134"/>
        <w:jc w:val="both"/>
        <w:rPr>
          <w:rFonts w:asciiTheme="minorHAnsi" w:hAnsiTheme="minorHAnsi" w:cstheme="minorHAnsi"/>
        </w:rPr>
      </w:pPr>
      <w:r w:rsidRPr="00B55BDF">
        <w:rPr>
          <w:rFonts w:asciiTheme="minorHAnsi" w:hAnsiTheme="minorHAnsi" w:cstheme="minorHAnsi"/>
          <w:b/>
        </w:rPr>
        <w:t xml:space="preserve">          </w:t>
      </w:r>
      <w:r w:rsidRPr="00B55BDF">
        <w:rPr>
          <w:rFonts w:asciiTheme="minorHAnsi" w:hAnsiTheme="minorHAnsi" w:cstheme="minorHAnsi"/>
        </w:rPr>
        <w:t>15.2.3</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tretej</w:t>
      </w:r>
      <w:r w:rsidRPr="00B55BDF">
        <w:rPr>
          <w:rFonts w:asciiTheme="minorHAnsi" w:hAnsiTheme="minorHAnsi" w:cstheme="minorHAnsi"/>
        </w:rPr>
        <w:t xml:space="preserve"> časti predmetu zákazky zloží zábezpeku vo výške – </w:t>
      </w:r>
      <w:r w:rsidR="006F105F">
        <w:rPr>
          <w:rFonts w:eastAsiaTheme="majorEastAsia" w:cstheme="majorBidi"/>
          <w:b/>
          <w:bCs/>
        </w:rPr>
        <w:t>17</w:t>
      </w:r>
      <w:r w:rsidR="006F105F" w:rsidRPr="005E6030">
        <w:rPr>
          <w:rFonts w:eastAsiaTheme="majorEastAsia" w:cstheme="majorBidi"/>
          <w:b/>
          <w:bCs/>
        </w:rPr>
        <w:t>.</w:t>
      </w:r>
      <w:r w:rsidR="006F105F">
        <w:rPr>
          <w:rFonts w:eastAsiaTheme="majorEastAsia" w:cstheme="majorBidi"/>
          <w:b/>
          <w:bCs/>
        </w:rPr>
        <w:t>500</w:t>
      </w:r>
      <w:r w:rsidR="006F105F" w:rsidRPr="005E6030">
        <w:rPr>
          <w:rFonts w:eastAsiaTheme="majorEastAsia" w:cstheme="majorBidi"/>
          <w:b/>
          <w:bCs/>
        </w:rPr>
        <w:t>,</w:t>
      </w:r>
      <w:r w:rsidR="006F105F">
        <w:rPr>
          <w:rFonts w:eastAsiaTheme="majorEastAsia" w:cstheme="majorBidi"/>
          <w:b/>
          <w:bCs/>
        </w:rPr>
        <w:t>00</w:t>
      </w:r>
      <w:r w:rsidR="00FE0E02" w:rsidRPr="003F3699">
        <w:rPr>
          <w:rFonts w:asciiTheme="minorHAnsi" w:hAnsiTheme="minorHAnsi" w:cstheme="minorHAnsi"/>
          <w:b/>
        </w:rPr>
        <w:t xml:space="preserve"> (slovom: </w:t>
      </w:r>
      <w:r w:rsidR="003F3699" w:rsidRPr="003F3699">
        <w:rPr>
          <w:rFonts w:asciiTheme="minorHAnsi" w:hAnsiTheme="minorHAnsi" w:cstheme="minorHAnsi"/>
          <w:b/>
        </w:rPr>
        <w:t>se</w:t>
      </w:r>
      <w:r w:rsidR="006F105F">
        <w:rPr>
          <w:rFonts w:asciiTheme="minorHAnsi" w:hAnsiTheme="minorHAnsi" w:cstheme="minorHAnsi"/>
          <w:b/>
        </w:rPr>
        <w:t>de</w:t>
      </w:r>
      <w:r w:rsidR="003F3699" w:rsidRPr="003F3699">
        <w:rPr>
          <w:rFonts w:asciiTheme="minorHAnsi" w:hAnsiTheme="minorHAnsi" w:cstheme="minorHAnsi"/>
          <w:b/>
        </w:rPr>
        <w:t>m</w:t>
      </w:r>
      <w:r w:rsidR="006F105F">
        <w:rPr>
          <w:rFonts w:asciiTheme="minorHAnsi" w:hAnsiTheme="minorHAnsi" w:cstheme="minorHAnsi"/>
          <w:b/>
        </w:rPr>
        <w:t>násť</w:t>
      </w:r>
      <w:r w:rsidR="003F3699" w:rsidRPr="003F3699">
        <w:rPr>
          <w:rFonts w:asciiTheme="minorHAnsi" w:hAnsiTheme="minorHAnsi" w:cstheme="minorHAnsi"/>
          <w:b/>
        </w:rPr>
        <w:t>tisíc</w:t>
      </w:r>
      <w:r w:rsidR="006F105F">
        <w:rPr>
          <w:rFonts w:asciiTheme="minorHAnsi" w:hAnsiTheme="minorHAnsi" w:cstheme="minorHAnsi"/>
          <w:b/>
        </w:rPr>
        <w:t>päťsto</w:t>
      </w:r>
      <w:r w:rsidR="005C4E3A">
        <w:rPr>
          <w:rFonts w:asciiTheme="minorHAnsi" w:hAnsiTheme="minorHAnsi" w:cstheme="minorHAnsi"/>
          <w:b/>
        </w:rPr>
        <w:t>)</w:t>
      </w:r>
      <w:r w:rsidR="005C4E3A" w:rsidRPr="003F3699">
        <w:rPr>
          <w:rFonts w:asciiTheme="minorHAnsi" w:hAnsiTheme="minorHAnsi" w:cstheme="minorHAnsi"/>
          <w:b/>
        </w:rPr>
        <w:t xml:space="preserve"> </w:t>
      </w:r>
      <w:r w:rsidR="005C4E3A">
        <w:rPr>
          <w:rFonts w:asciiTheme="minorHAnsi" w:hAnsiTheme="minorHAnsi" w:cstheme="minorHAnsi"/>
          <w:b/>
        </w:rPr>
        <w:t>eur</w:t>
      </w:r>
      <w:r w:rsidR="003F3699" w:rsidRPr="003F3699">
        <w:rPr>
          <w:rFonts w:asciiTheme="minorHAnsi" w:hAnsiTheme="minorHAnsi" w:cstheme="minorHAnsi"/>
        </w:rPr>
        <w:t>,</w:t>
      </w:r>
    </w:p>
    <w:p w14:paraId="5481B142" w14:textId="77777777" w:rsidR="00FE0E02" w:rsidRDefault="00FE0E02" w:rsidP="00FE0E02">
      <w:pPr>
        <w:spacing w:after="0" w:line="240" w:lineRule="auto"/>
        <w:ind w:left="1134" w:hanging="708"/>
        <w:jc w:val="both"/>
        <w:rPr>
          <w:rFonts w:asciiTheme="minorHAnsi" w:hAnsiTheme="minorHAnsi" w:cstheme="minorHAnsi"/>
        </w:rPr>
      </w:pPr>
      <w:r>
        <w:rPr>
          <w:rFonts w:asciiTheme="minorHAnsi" w:hAnsiTheme="minorHAnsi" w:cstheme="minorHAnsi"/>
        </w:rPr>
        <w:t xml:space="preserve"> </w:t>
      </w:r>
      <w:r w:rsidRPr="00B55BDF">
        <w:rPr>
          <w:rFonts w:asciiTheme="minorHAnsi" w:hAnsiTheme="minorHAnsi" w:cstheme="minorHAnsi"/>
        </w:rPr>
        <w:t>15.2.</w:t>
      </w:r>
      <w:r>
        <w:rPr>
          <w:rFonts w:asciiTheme="minorHAnsi" w:hAnsiTheme="minorHAnsi" w:cstheme="minorHAnsi"/>
        </w:rPr>
        <w:t>4</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Pr>
          <w:rFonts w:asciiTheme="minorHAnsi" w:hAnsiTheme="minorHAnsi" w:cstheme="minorHAnsi"/>
        </w:rPr>
        <w:t xml:space="preserve">štvrtej </w:t>
      </w:r>
      <w:r w:rsidRPr="00B55BDF">
        <w:rPr>
          <w:rFonts w:asciiTheme="minorHAnsi" w:hAnsiTheme="minorHAnsi" w:cstheme="minorHAnsi"/>
        </w:rPr>
        <w:t xml:space="preserve"> časti predmetu zákazky zloží zábezpeku vo výške – </w:t>
      </w:r>
      <w:r w:rsidR="00252115">
        <w:rPr>
          <w:rFonts w:eastAsiaTheme="majorEastAsia" w:cstheme="majorBidi"/>
          <w:b/>
          <w:bCs/>
        </w:rPr>
        <w:t>5</w:t>
      </w:r>
      <w:r w:rsidR="00252115" w:rsidRPr="005E6030">
        <w:rPr>
          <w:rFonts w:eastAsiaTheme="majorEastAsia" w:cstheme="majorBidi"/>
          <w:b/>
          <w:bCs/>
        </w:rPr>
        <w:t>.</w:t>
      </w:r>
      <w:r w:rsidR="00252115">
        <w:rPr>
          <w:rFonts w:eastAsiaTheme="majorEastAsia" w:cstheme="majorBidi"/>
          <w:b/>
          <w:bCs/>
        </w:rPr>
        <w:t>500</w:t>
      </w:r>
      <w:r w:rsidR="00252115" w:rsidRPr="005E6030">
        <w:rPr>
          <w:rFonts w:eastAsiaTheme="majorEastAsia" w:cstheme="majorBidi"/>
          <w:b/>
          <w:bCs/>
        </w:rPr>
        <w:t>,</w:t>
      </w:r>
      <w:r w:rsidR="00252115">
        <w:rPr>
          <w:rFonts w:eastAsiaTheme="majorEastAsia" w:cstheme="majorBidi"/>
          <w:b/>
          <w:bCs/>
        </w:rPr>
        <w:t>00</w:t>
      </w:r>
      <w:r w:rsidR="003F3699" w:rsidRPr="003F3699">
        <w:rPr>
          <w:rFonts w:asciiTheme="minorHAnsi" w:hAnsiTheme="minorHAnsi" w:cstheme="minorHAnsi"/>
          <w:b/>
        </w:rPr>
        <w:t xml:space="preserve"> (slovom: </w:t>
      </w:r>
      <w:r w:rsidR="00252115">
        <w:rPr>
          <w:rFonts w:asciiTheme="minorHAnsi" w:hAnsiTheme="minorHAnsi" w:cstheme="minorHAnsi"/>
          <w:b/>
        </w:rPr>
        <w:t>päť</w:t>
      </w:r>
      <w:r w:rsidRPr="003F3699">
        <w:rPr>
          <w:rFonts w:asciiTheme="minorHAnsi" w:hAnsiTheme="minorHAnsi" w:cstheme="minorHAnsi"/>
          <w:b/>
        </w:rPr>
        <w:t>tisíc</w:t>
      </w:r>
      <w:r w:rsidR="00252115">
        <w:rPr>
          <w:rFonts w:asciiTheme="minorHAnsi" w:hAnsiTheme="minorHAnsi" w:cstheme="minorHAnsi"/>
          <w:b/>
        </w:rPr>
        <w:t>päťsto</w:t>
      </w:r>
      <w:r w:rsidR="005C4E3A">
        <w:rPr>
          <w:rFonts w:asciiTheme="minorHAnsi" w:hAnsiTheme="minorHAnsi" w:cstheme="minorHAnsi"/>
          <w:b/>
        </w:rPr>
        <w:t>)</w:t>
      </w:r>
      <w:r w:rsidR="005C4E3A" w:rsidRPr="003F3699">
        <w:rPr>
          <w:rFonts w:asciiTheme="minorHAnsi" w:hAnsiTheme="minorHAnsi" w:cstheme="minorHAnsi"/>
          <w:b/>
        </w:rPr>
        <w:t xml:space="preserve"> </w:t>
      </w:r>
      <w:r w:rsidR="005C4E3A">
        <w:rPr>
          <w:rFonts w:asciiTheme="minorHAnsi" w:hAnsiTheme="minorHAnsi" w:cstheme="minorHAnsi"/>
          <w:b/>
        </w:rPr>
        <w:t>eur</w:t>
      </w:r>
      <w:r w:rsidR="003F3699" w:rsidRPr="003F3699">
        <w:rPr>
          <w:rFonts w:asciiTheme="minorHAnsi" w:hAnsiTheme="minorHAnsi" w:cstheme="minorHAnsi"/>
        </w:rPr>
        <w:t>.</w:t>
      </w:r>
    </w:p>
    <w:p w14:paraId="0E7A2040" w14:textId="77777777" w:rsidR="004506CC" w:rsidRDefault="004506CC" w:rsidP="00FE0E02">
      <w:pPr>
        <w:spacing w:after="0" w:line="240" w:lineRule="auto"/>
        <w:ind w:left="1134" w:hanging="708"/>
        <w:jc w:val="both"/>
        <w:rPr>
          <w:rFonts w:asciiTheme="minorHAnsi" w:hAnsiTheme="minorHAnsi" w:cstheme="minorHAnsi"/>
        </w:rPr>
      </w:pPr>
      <w:r>
        <w:rPr>
          <w:rFonts w:asciiTheme="minorHAnsi" w:hAnsiTheme="minorHAnsi" w:cstheme="minorHAnsi"/>
        </w:rPr>
        <w:lastRenderedPageBreak/>
        <w:t xml:space="preserve"> </w:t>
      </w:r>
      <w:r w:rsidRPr="00B55BDF">
        <w:rPr>
          <w:rFonts w:asciiTheme="minorHAnsi" w:hAnsiTheme="minorHAnsi" w:cstheme="minorHAnsi"/>
        </w:rPr>
        <w:t>15.2.</w:t>
      </w:r>
      <w:r>
        <w:rPr>
          <w:rFonts w:asciiTheme="minorHAnsi" w:hAnsiTheme="minorHAnsi" w:cstheme="minorHAnsi"/>
        </w:rPr>
        <w:t>5</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252115">
        <w:rPr>
          <w:rFonts w:asciiTheme="minorHAnsi" w:hAnsiTheme="minorHAnsi" w:cstheme="minorHAnsi"/>
        </w:rPr>
        <w:t>pia</w:t>
      </w:r>
      <w:r>
        <w:rPr>
          <w:rFonts w:asciiTheme="minorHAnsi" w:hAnsiTheme="minorHAnsi" w:cstheme="minorHAnsi"/>
        </w:rPr>
        <w:t xml:space="preserve">tej </w:t>
      </w:r>
      <w:r w:rsidRPr="00B55BDF">
        <w:rPr>
          <w:rFonts w:asciiTheme="minorHAnsi" w:hAnsiTheme="minorHAnsi" w:cstheme="minorHAnsi"/>
        </w:rPr>
        <w:t xml:space="preserve"> časti predmetu zákazky zloží zábezpeku vo výške – </w:t>
      </w:r>
      <w:r w:rsidR="00252115">
        <w:rPr>
          <w:rFonts w:eastAsiaTheme="majorEastAsia" w:cstheme="majorBidi"/>
          <w:b/>
          <w:bCs/>
        </w:rPr>
        <w:t>3</w:t>
      </w:r>
      <w:r w:rsidR="00252115" w:rsidRPr="005E6030">
        <w:rPr>
          <w:rFonts w:eastAsiaTheme="majorEastAsia" w:cstheme="majorBidi"/>
          <w:b/>
          <w:bCs/>
        </w:rPr>
        <w:t>.</w:t>
      </w:r>
      <w:r w:rsidR="00252115">
        <w:rPr>
          <w:rFonts w:eastAsiaTheme="majorEastAsia" w:cstheme="majorBidi"/>
          <w:b/>
          <w:bCs/>
        </w:rPr>
        <w:t>500</w:t>
      </w:r>
      <w:r w:rsidR="00252115" w:rsidRPr="005E6030">
        <w:rPr>
          <w:rFonts w:eastAsiaTheme="majorEastAsia" w:cstheme="majorBidi"/>
          <w:b/>
          <w:bCs/>
        </w:rPr>
        <w:t>,</w:t>
      </w:r>
      <w:r w:rsidR="00252115">
        <w:rPr>
          <w:rFonts w:eastAsiaTheme="majorEastAsia" w:cstheme="majorBidi"/>
          <w:b/>
          <w:bCs/>
        </w:rPr>
        <w:t>00</w:t>
      </w:r>
      <w:r w:rsidRPr="003F3699">
        <w:rPr>
          <w:rFonts w:asciiTheme="minorHAnsi" w:hAnsiTheme="minorHAnsi" w:cstheme="minorHAnsi"/>
          <w:b/>
        </w:rPr>
        <w:t xml:space="preserve"> (slovom: tritisíc</w:t>
      </w:r>
      <w:r w:rsidR="00252115">
        <w:rPr>
          <w:rFonts w:asciiTheme="minorHAnsi" w:hAnsiTheme="minorHAnsi" w:cstheme="minorHAnsi"/>
          <w:b/>
        </w:rPr>
        <w:t>päťsto</w:t>
      </w:r>
      <w:r w:rsidR="005C4E3A">
        <w:rPr>
          <w:rFonts w:asciiTheme="minorHAnsi" w:hAnsiTheme="minorHAnsi" w:cstheme="minorHAnsi"/>
          <w:b/>
        </w:rPr>
        <w:t>)</w:t>
      </w:r>
      <w:r w:rsidR="005C4E3A" w:rsidRPr="003F3699">
        <w:rPr>
          <w:rFonts w:asciiTheme="minorHAnsi" w:hAnsiTheme="minorHAnsi" w:cstheme="minorHAnsi"/>
          <w:b/>
        </w:rPr>
        <w:t xml:space="preserve"> </w:t>
      </w:r>
      <w:r w:rsidR="005C4E3A">
        <w:rPr>
          <w:rFonts w:asciiTheme="minorHAnsi" w:hAnsiTheme="minorHAnsi" w:cstheme="minorHAnsi"/>
          <w:b/>
        </w:rPr>
        <w:t>eur</w:t>
      </w:r>
      <w:r w:rsidRPr="003F3699">
        <w:rPr>
          <w:rFonts w:asciiTheme="minorHAnsi" w:hAnsiTheme="minorHAnsi" w:cstheme="minorHAnsi"/>
        </w:rPr>
        <w:t>.</w:t>
      </w:r>
    </w:p>
    <w:p w14:paraId="7E33E09B" w14:textId="77777777" w:rsidR="004506CC" w:rsidRDefault="004506CC" w:rsidP="00FE0E02">
      <w:pPr>
        <w:spacing w:after="0" w:line="240" w:lineRule="auto"/>
        <w:ind w:left="1134" w:hanging="708"/>
        <w:jc w:val="both"/>
        <w:rPr>
          <w:rFonts w:asciiTheme="minorHAnsi" w:hAnsiTheme="minorHAnsi" w:cstheme="minorHAnsi"/>
        </w:rPr>
      </w:pPr>
      <w:r>
        <w:rPr>
          <w:rFonts w:asciiTheme="minorHAnsi" w:hAnsiTheme="minorHAnsi" w:cstheme="minorHAnsi"/>
        </w:rPr>
        <w:t xml:space="preserve"> </w:t>
      </w:r>
      <w:r w:rsidRPr="00B55BDF">
        <w:rPr>
          <w:rFonts w:asciiTheme="minorHAnsi" w:hAnsiTheme="minorHAnsi" w:cstheme="minorHAnsi"/>
        </w:rPr>
        <w:t>15.2.</w:t>
      </w:r>
      <w:r>
        <w:rPr>
          <w:rFonts w:asciiTheme="minorHAnsi" w:hAnsiTheme="minorHAnsi" w:cstheme="minorHAnsi"/>
        </w:rPr>
        <w:t>6</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252115">
        <w:rPr>
          <w:rFonts w:asciiTheme="minorHAnsi" w:hAnsiTheme="minorHAnsi" w:cstheme="minorHAnsi"/>
        </w:rPr>
        <w:t>šiestej</w:t>
      </w:r>
      <w:r>
        <w:rPr>
          <w:rFonts w:asciiTheme="minorHAnsi" w:hAnsiTheme="minorHAnsi" w:cstheme="minorHAnsi"/>
        </w:rPr>
        <w:t xml:space="preserve"> </w:t>
      </w:r>
      <w:r w:rsidRPr="00B55BDF">
        <w:rPr>
          <w:rFonts w:asciiTheme="minorHAnsi" w:hAnsiTheme="minorHAnsi" w:cstheme="minorHAnsi"/>
        </w:rPr>
        <w:t xml:space="preserve"> časti predmetu zákazky zloží zábezpeku vo výške – </w:t>
      </w:r>
      <w:r w:rsidR="00252115">
        <w:rPr>
          <w:rFonts w:eastAsiaTheme="majorEastAsia" w:cstheme="majorBidi"/>
          <w:b/>
          <w:bCs/>
        </w:rPr>
        <w:t>9</w:t>
      </w:r>
      <w:r w:rsidR="00252115" w:rsidRPr="005E6030">
        <w:rPr>
          <w:rFonts w:eastAsiaTheme="majorEastAsia" w:cstheme="majorBidi"/>
          <w:b/>
          <w:bCs/>
        </w:rPr>
        <w:t>.</w:t>
      </w:r>
      <w:r w:rsidR="00252115">
        <w:rPr>
          <w:rFonts w:eastAsiaTheme="majorEastAsia" w:cstheme="majorBidi"/>
          <w:b/>
          <w:bCs/>
        </w:rPr>
        <w:t>500</w:t>
      </w:r>
      <w:r w:rsidR="00252115" w:rsidRPr="005E6030">
        <w:rPr>
          <w:rFonts w:eastAsiaTheme="majorEastAsia" w:cstheme="majorBidi"/>
          <w:b/>
          <w:bCs/>
        </w:rPr>
        <w:t>,</w:t>
      </w:r>
      <w:r w:rsidR="00252115">
        <w:rPr>
          <w:rFonts w:eastAsiaTheme="majorEastAsia" w:cstheme="majorBidi"/>
          <w:b/>
          <w:bCs/>
        </w:rPr>
        <w:t>00</w:t>
      </w:r>
      <w:r w:rsidRPr="003F3699">
        <w:rPr>
          <w:rFonts w:asciiTheme="minorHAnsi" w:hAnsiTheme="minorHAnsi" w:cstheme="minorHAnsi"/>
          <w:b/>
        </w:rPr>
        <w:t xml:space="preserve"> (slovom: </w:t>
      </w:r>
      <w:r w:rsidR="00252115">
        <w:rPr>
          <w:rFonts w:asciiTheme="minorHAnsi" w:hAnsiTheme="minorHAnsi" w:cstheme="minorHAnsi"/>
          <w:b/>
        </w:rPr>
        <w:t>devä</w:t>
      </w:r>
      <w:r w:rsidRPr="003F3699">
        <w:rPr>
          <w:rFonts w:asciiTheme="minorHAnsi" w:hAnsiTheme="minorHAnsi" w:cstheme="minorHAnsi"/>
          <w:b/>
        </w:rPr>
        <w:t>ťtisíc</w:t>
      </w:r>
      <w:r w:rsidR="00252115">
        <w:rPr>
          <w:rFonts w:asciiTheme="minorHAnsi" w:hAnsiTheme="minorHAnsi" w:cstheme="minorHAnsi"/>
          <w:b/>
        </w:rPr>
        <w:t>päťsto</w:t>
      </w:r>
      <w:r w:rsidR="005C4E3A">
        <w:rPr>
          <w:rFonts w:asciiTheme="minorHAnsi" w:hAnsiTheme="minorHAnsi" w:cstheme="minorHAnsi"/>
          <w:b/>
        </w:rPr>
        <w:t>)</w:t>
      </w:r>
      <w:r w:rsidR="005C4E3A" w:rsidRPr="003F3699">
        <w:rPr>
          <w:rFonts w:asciiTheme="minorHAnsi" w:hAnsiTheme="minorHAnsi" w:cstheme="minorHAnsi"/>
          <w:b/>
        </w:rPr>
        <w:t xml:space="preserve"> </w:t>
      </w:r>
      <w:r w:rsidR="005C4E3A">
        <w:rPr>
          <w:rFonts w:asciiTheme="minorHAnsi" w:hAnsiTheme="minorHAnsi" w:cstheme="minorHAnsi"/>
          <w:b/>
        </w:rPr>
        <w:t>eur</w:t>
      </w:r>
      <w:r w:rsidRPr="003F3699">
        <w:rPr>
          <w:rFonts w:asciiTheme="minorHAnsi" w:hAnsiTheme="minorHAnsi" w:cstheme="minorHAnsi"/>
        </w:rPr>
        <w:t>.</w:t>
      </w:r>
    </w:p>
    <w:p w14:paraId="273CA4B4" w14:textId="77777777" w:rsidR="004506CC" w:rsidRDefault="004506CC" w:rsidP="00FE0E02">
      <w:pPr>
        <w:spacing w:after="0" w:line="240" w:lineRule="auto"/>
        <w:ind w:left="1134" w:hanging="708"/>
        <w:jc w:val="both"/>
        <w:rPr>
          <w:rFonts w:asciiTheme="minorHAnsi" w:hAnsiTheme="minorHAnsi" w:cstheme="minorHAnsi"/>
        </w:rPr>
      </w:pPr>
      <w:r>
        <w:rPr>
          <w:rFonts w:asciiTheme="minorHAnsi" w:hAnsiTheme="minorHAnsi" w:cstheme="minorHAnsi"/>
        </w:rPr>
        <w:t xml:space="preserve"> </w:t>
      </w:r>
      <w:r w:rsidRPr="00B55BDF">
        <w:rPr>
          <w:rFonts w:asciiTheme="minorHAnsi" w:hAnsiTheme="minorHAnsi" w:cstheme="minorHAnsi"/>
        </w:rPr>
        <w:t>15.2.</w:t>
      </w:r>
      <w:r>
        <w:rPr>
          <w:rFonts w:asciiTheme="minorHAnsi" w:hAnsiTheme="minorHAnsi" w:cstheme="minorHAnsi"/>
        </w:rPr>
        <w:t>7</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252115">
        <w:rPr>
          <w:rFonts w:asciiTheme="minorHAnsi" w:hAnsiTheme="minorHAnsi" w:cstheme="minorHAnsi"/>
        </w:rPr>
        <w:t>siedm</w:t>
      </w:r>
      <w:r>
        <w:rPr>
          <w:rFonts w:asciiTheme="minorHAnsi" w:hAnsiTheme="minorHAnsi" w:cstheme="minorHAnsi"/>
        </w:rPr>
        <w:t xml:space="preserve">ej </w:t>
      </w:r>
      <w:r w:rsidRPr="00B55BDF">
        <w:rPr>
          <w:rFonts w:asciiTheme="minorHAnsi" w:hAnsiTheme="minorHAnsi" w:cstheme="minorHAnsi"/>
        </w:rPr>
        <w:t xml:space="preserve"> časti predmetu zákazky zloží zábezpeku vo výške – </w:t>
      </w:r>
      <w:r w:rsidR="00252115">
        <w:rPr>
          <w:rFonts w:eastAsiaTheme="majorEastAsia" w:cstheme="majorBidi"/>
          <w:b/>
          <w:bCs/>
        </w:rPr>
        <w:t>5</w:t>
      </w:r>
      <w:r w:rsidR="00252115" w:rsidRPr="005E6030">
        <w:rPr>
          <w:rFonts w:eastAsiaTheme="majorEastAsia" w:cstheme="majorBidi"/>
          <w:b/>
          <w:bCs/>
        </w:rPr>
        <w:t>.</w:t>
      </w:r>
      <w:r w:rsidR="00252115">
        <w:rPr>
          <w:rFonts w:eastAsiaTheme="majorEastAsia" w:cstheme="majorBidi"/>
          <w:b/>
          <w:bCs/>
        </w:rPr>
        <w:t>000</w:t>
      </w:r>
      <w:r w:rsidR="00252115" w:rsidRPr="005E6030">
        <w:rPr>
          <w:rFonts w:eastAsiaTheme="majorEastAsia" w:cstheme="majorBidi"/>
          <w:b/>
          <w:bCs/>
        </w:rPr>
        <w:t>,</w:t>
      </w:r>
      <w:r w:rsidR="00252115">
        <w:rPr>
          <w:rFonts w:eastAsiaTheme="majorEastAsia" w:cstheme="majorBidi"/>
          <w:b/>
          <w:bCs/>
        </w:rPr>
        <w:t>00</w:t>
      </w:r>
      <w:r w:rsidRPr="003F3699">
        <w:rPr>
          <w:rFonts w:asciiTheme="minorHAnsi" w:hAnsiTheme="minorHAnsi" w:cstheme="minorHAnsi"/>
          <w:b/>
        </w:rPr>
        <w:t xml:space="preserve"> (slovom: </w:t>
      </w:r>
      <w:r w:rsidR="00252115">
        <w:rPr>
          <w:rFonts w:asciiTheme="minorHAnsi" w:hAnsiTheme="minorHAnsi" w:cstheme="minorHAnsi"/>
          <w:b/>
        </w:rPr>
        <w:t>päť</w:t>
      </w:r>
      <w:r w:rsidR="00252115" w:rsidRPr="003F3699">
        <w:rPr>
          <w:rFonts w:asciiTheme="minorHAnsi" w:hAnsiTheme="minorHAnsi" w:cstheme="minorHAnsi"/>
          <w:b/>
        </w:rPr>
        <w:t>tisíc</w:t>
      </w:r>
      <w:r w:rsidR="005C4E3A">
        <w:rPr>
          <w:rFonts w:asciiTheme="minorHAnsi" w:hAnsiTheme="minorHAnsi" w:cstheme="minorHAnsi"/>
          <w:b/>
        </w:rPr>
        <w:t>)</w:t>
      </w:r>
      <w:r w:rsidR="005C4E3A" w:rsidRPr="003F3699">
        <w:rPr>
          <w:rFonts w:asciiTheme="minorHAnsi" w:hAnsiTheme="minorHAnsi" w:cstheme="minorHAnsi"/>
          <w:b/>
        </w:rPr>
        <w:t xml:space="preserve"> </w:t>
      </w:r>
      <w:r w:rsidR="005C4E3A">
        <w:rPr>
          <w:rFonts w:asciiTheme="minorHAnsi" w:hAnsiTheme="minorHAnsi" w:cstheme="minorHAnsi"/>
          <w:b/>
        </w:rPr>
        <w:t>eur</w:t>
      </w:r>
      <w:r w:rsidRPr="003F3699">
        <w:rPr>
          <w:rFonts w:asciiTheme="minorHAnsi" w:hAnsiTheme="minorHAnsi" w:cstheme="minorHAnsi"/>
        </w:rPr>
        <w:t>.</w:t>
      </w:r>
    </w:p>
    <w:p w14:paraId="5C8753BF" w14:textId="77777777" w:rsidR="004506CC" w:rsidRDefault="004506CC" w:rsidP="00FE0E02">
      <w:pPr>
        <w:spacing w:after="0" w:line="240" w:lineRule="auto"/>
        <w:ind w:left="1134" w:hanging="708"/>
        <w:jc w:val="both"/>
        <w:rPr>
          <w:rFonts w:asciiTheme="minorHAnsi" w:hAnsiTheme="minorHAnsi" w:cstheme="minorHAnsi"/>
        </w:rPr>
      </w:pPr>
      <w:r>
        <w:rPr>
          <w:rFonts w:asciiTheme="minorHAnsi" w:hAnsiTheme="minorHAnsi" w:cstheme="minorHAnsi"/>
        </w:rPr>
        <w:t xml:space="preserve"> </w:t>
      </w:r>
      <w:r w:rsidRPr="00B55BDF">
        <w:rPr>
          <w:rFonts w:asciiTheme="minorHAnsi" w:hAnsiTheme="minorHAnsi" w:cstheme="minorHAnsi"/>
        </w:rPr>
        <w:t>15.2.</w:t>
      </w:r>
      <w:r>
        <w:rPr>
          <w:rFonts w:asciiTheme="minorHAnsi" w:hAnsiTheme="minorHAnsi" w:cstheme="minorHAnsi"/>
        </w:rPr>
        <w:t>8</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252115">
        <w:rPr>
          <w:rFonts w:asciiTheme="minorHAnsi" w:hAnsiTheme="minorHAnsi" w:cstheme="minorHAnsi"/>
        </w:rPr>
        <w:t>ôsmej</w:t>
      </w:r>
      <w:r w:rsidRPr="00B55BDF">
        <w:rPr>
          <w:rFonts w:asciiTheme="minorHAnsi" w:hAnsiTheme="minorHAnsi" w:cstheme="minorHAnsi"/>
        </w:rPr>
        <w:t xml:space="preserve"> časti predmetu zákazky zloží zábezpeku vo výške – </w:t>
      </w:r>
      <w:r w:rsidR="00252115">
        <w:rPr>
          <w:rFonts w:eastAsiaTheme="majorEastAsia" w:cstheme="majorBidi"/>
          <w:b/>
          <w:bCs/>
        </w:rPr>
        <w:t>2</w:t>
      </w:r>
      <w:r w:rsidR="00252115" w:rsidRPr="005E6030">
        <w:rPr>
          <w:rFonts w:eastAsiaTheme="majorEastAsia" w:cstheme="majorBidi"/>
          <w:b/>
          <w:bCs/>
        </w:rPr>
        <w:t>.</w:t>
      </w:r>
      <w:r w:rsidR="00252115">
        <w:rPr>
          <w:rFonts w:eastAsiaTheme="majorEastAsia" w:cstheme="majorBidi"/>
          <w:b/>
          <w:bCs/>
        </w:rPr>
        <w:t>000</w:t>
      </w:r>
      <w:r w:rsidR="00252115" w:rsidRPr="005E6030">
        <w:rPr>
          <w:rFonts w:eastAsiaTheme="majorEastAsia" w:cstheme="majorBidi"/>
          <w:b/>
          <w:bCs/>
        </w:rPr>
        <w:t>,</w:t>
      </w:r>
      <w:r w:rsidR="00252115">
        <w:rPr>
          <w:rFonts w:eastAsiaTheme="majorEastAsia" w:cstheme="majorBidi"/>
          <w:b/>
          <w:bCs/>
        </w:rPr>
        <w:t>0</w:t>
      </w:r>
      <w:r w:rsidR="00252115" w:rsidRPr="005E6030">
        <w:rPr>
          <w:rFonts w:eastAsiaTheme="majorEastAsia" w:cstheme="majorBidi"/>
          <w:b/>
          <w:bCs/>
        </w:rPr>
        <w:t>0</w:t>
      </w:r>
      <w:r w:rsidRPr="003F3699">
        <w:rPr>
          <w:rFonts w:asciiTheme="minorHAnsi" w:hAnsiTheme="minorHAnsi" w:cstheme="minorHAnsi"/>
          <w:b/>
        </w:rPr>
        <w:t xml:space="preserve"> (slovom: </w:t>
      </w:r>
      <w:r w:rsidR="00252115">
        <w:rPr>
          <w:rFonts w:asciiTheme="minorHAnsi" w:hAnsiTheme="minorHAnsi" w:cstheme="minorHAnsi"/>
          <w:b/>
        </w:rPr>
        <w:t>dve</w:t>
      </w:r>
      <w:r w:rsidR="005C4E3A">
        <w:rPr>
          <w:rFonts w:asciiTheme="minorHAnsi" w:hAnsiTheme="minorHAnsi" w:cstheme="minorHAnsi"/>
          <w:b/>
        </w:rPr>
        <w:t>tisíc)</w:t>
      </w:r>
      <w:r w:rsidR="005C4E3A" w:rsidRPr="003F3699">
        <w:rPr>
          <w:rFonts w:asciiTheme="minorHAnsi" w:hAnsiTheme="minorHAnsi" w:cstheme="minorHAnsi"/>
          <w:b/>
        </w:rPr>
        <w:t xml:space="preserve"> </w:t>
      </w:r>
      <w:r w:rsidR="005C4E3A">
        <w:rPr>
          <w:rFonts w:asciiTheme="minorHAnsi" w:hAnsiTheme="minorHAnsi" w:cstheme="minorHAnsi"/>
          <w:b/>
        </w:rPr>
        <w:t>eur</w:t>
      </w:r>
      <w:r w:rsidRPr="003F3699">
        <w:rPr>
          <w:rFonts w:asciiTheme="minorHAnsi" w:hAnsiTheme="minorHAnsi" w:cstheme="minorHAnsi"/>
        </w:rPr>
        <w:t>.</w:t>
      </w:r>
    </w:p>
    <w:p w14:paraId="4EA4B5BB" w14:textId="77777777" w:rsidR="004506CC" w:rsidRPr="003F3699" w:rsidRDefault="004506CC" w:rsidP="00FE0E02">
      <w:pPr>
        <w:spacing w:after="0" w:line="240" w:lineRule="auto"/>
        <w:ind w:left="1134" w:hanging="708"/>
        <w:jc w:val="both"/>
        <w:rPr>
          <w:rFonts w:asciiTheme="minorHAnsi" w:hAnsiTheme="minorHAnsi" w:cstheme="minorHAnsi"/>
        </w:rPr>
      </w:pPr>
      <w:r>
        <w:rPr>
          <w:rFonts w:asciiTheme="minorHAnsi" w:hAnsiTheme="minorHAnsi" w:cstheme="minorHAnsi"/>
        </w:rPr>
        <w:t xml:space="preserve"> </w:t>
      </w:r>
      <w:r w:rsidRPr="00B55BDF">
        <w:rPr>
          <w:rFonts w:asciiTheme="minorHAnsi" w:hAnsiTheme="minorHAnsi" w:cstheme="minorHAnsi"/>
        </w:rPr>
        <w:t>15.2.</w:t>
      </w:r>
      <w:r>
        <w:rPr>
          <w:rFonts w:asciiTheme="minorHAnsi" w:hAnsiTheme="minorHAnsi" w:cstheme="minorHAnsi"/>
        </w:rPr>
        <w:t>9</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252115">
        <w:rPr>
          <w:rFonts w:asciiTheme="minorHAnsi" w:hAnsiTheme="minorHAnsi" w:cstheme="minorHAnsi"/>
        </w:rPr>
        <w:t>devia</w:t>
      </w:r>
      <w:r>
        <w:rPr>
          <w:rFonts w:asciiTheme="minorHAnsi" w:hAnsiTheme="minorHAnsi" w:cstheme="minorHAnsi"/>
        </w:rPr>
        <w:t xml:space="preserve">tej </w:t>
      </w:r>
      <w:r w:rsidRPr="00B55BDF">
        <w:rPr>
          <w:rFonts w:asciiTheme="minorHAnsi" w:hAnsiTheme="minorHAnsi" w:cstheme="minorHAnsi"/>
        </w:rPr>
        <w:t xml:space="preserve"> časti predmetu zákazky zloží zábezpeku vo výške – </w:t>
      </w:r>
      <w:r w:rsidR="00252115">
        <w:rPr>
          <w:rFonts w:eastAsiaTheme="majorEastAsia" w:cstheme="majorBidi"/>
          <w:b/>
          <w:bCs/>
        </w:rPr>
        <w:t>7</w:t>
      </w:r>
      <w:r w:rsidR="00252115" w:rsidRPr="005E6030">
        <w:rPr>
          <w:rFonts w:eastAsiaTheme="majorEastAsia" w:cstheme="majorBidi"/>
          <w:b/>
          <w:bCs/>
        </w:rPr>
        <w:t>.</w:t>
      </w:r>
      <w:r w:rsidR="00252115">
        <w:rPr>
          <w:rFonts w:eastAsiaTheme="majorEastAsia" w:cstheme="majorBidi"/>
          <w:b/>
          <w:bCs/>
        </w:rPr>
        <w:t>000</w:t>
      </w:r>
      <w:r w:rsidR="00252115" w:rsidRPr="005E6030">
        <w:rPr>
          <w:rFonts w:eastAsiaTheme="majorEastAsia" w:cstheme="majorBidi"/>
          <w:b/>
          <w:bCs/>
        </w:rPr>
        <w:t>,</w:t>
      </w:r>
      <w:r w:rsidR="00252115">
        <w:rPr>
          <w:rFonts w:eastAsiaTheme="majorEastAsia" w:cstheme="majorBidi"/>
          <w:b/>
          <w:bCs/>
        </w:rPr>
        <w:t>00</w:t>
      </w:r>
      <w:r w:rsidRPr="003F3699">
        <w:rPr>
          <w:rFonts w:asciiTheme="minorHAnsi" w:hAnsiTheme="minorHAnsi" w:cstheme="minorHAnsi"/>
          <w:b/>
        </w:rPr>
        <w:t xml:space="preserve"> (slovom: </w:t>
      </w:r>
      <w:r w:rsidR="00252115">
        <w:rPr>
          <w:rFonts w:asciiTheme="minorHAnsi" w:hAnsiTheme="minorHAnsi" w:cstheme="minorHAnsi"/>
          <w:b/>
        </w:rPr>
        <w:t>sedem</w:t>
      </w:r>
      <w:r w:rsidR="005C4E3A">
        <w:rPr>
          <w:rFonts w:asciiTheme="minorHAnsi" w:hAnsiTheme="minorHAnsi" w:cstheme="minorHAnsi"/>
          <w:b/>
        </w:rPr>
        <w:t>tisíc)</w:t>
      </w:r>
      <w:r w:rsidR="005C4E3A" w:rsidRPr="003F3699">
        <w:rPr>
          <w:rFonts w:asciiTheme="minorHAnsi" w:hAnsiTheme="minorHAnsi" w:cstheme="minorHAnsi"/>
          <w:b/>
        </w:rPr>
        <w:t xml:space="preserve"> </w:t>
      </w:r>
      <w:r w:rsidR="005C4E3A">
        <w:rPr>
          <w:rFonts w:asciiTheme="minorHAnsi" w:hAnsiTheme="minorHAnsi" w:cstheme="minorHAnsi"/>
          <w:b/>
        </w:rPr>
        <w:t>eur</w:t>
      </w:r>
      <w:r w:rsidRPr="003F3699">
        <w:rPr>
          <w:rFonts w:asciiTheme="minorHAnsi" w:hAnsiTheme="minorHAnsi" w:cstheme="minorHAnsi"/>
        </w:rPr>
        <w:t>.</w:t>
      </w:r>
    </w:p>
    <w:p w14:paraId="1FDC9DA1" w14:textId="77777777" w:rsidR="00B55BDF" w:rsidRPr="00B55BDF" w:rsidRDefault="00B55BDF" w:rsidP="00A85787">
      <w:pPr>
        <w:spacing w:after="0" w:line="240" w:lineRule="auto"/>
        <w:ind w:left="1134" w:hanging="1134"/>
        <w:jc w:val="both"/>
        <w:rPr>
          <w:rFonts w:asciiTheme="minorHAnsi" w:hAnsiTheme="minorHAnsi" w:cstheme="minorHAnsi"/>
          <w:color w:val="000000" w:themeColor="text1"/>
        </w:rPr>
      </w:pPr>
      <w:r w:rsidRPr="00B55BDF">
        <w:rPr>
          <w:rFonts w:asciiTheme="minorHAnsi" w:hAnsiTheme="minorHAnsi" w:cstheme="minorHAnsi"/>
        </w:rPr>
        <w:t xml:space="preserve">          15.2.</w:t>
      </w:r>
      <w:r w:rsidR="007E7F79">
        <w:rPr>
          <w:rFonts w:asciiTheme="minorHAnsi" w:hAnsiTheme="minorHAnsi" w:cstheme="minorHAnsi"/>
        </w:rPr>
        <w:t>10</w:t>
      </w:r>
      <w:r w:rsidR="00A85787">
        <w:rPr>
          <w:rFonts w:asciiTheme="minorHAnsi" w:hAnsiTheme="minorHAnsi" w:cstheme="minorHAnsi"/>
        </w:rPr>
        <w:t xml:space="preserve"> </w:t>
      </w:r>
      <w:r w:rsidRPr="00B55BDF">
        <w:rPr>
          <w:rFonts w:asciiTheme="minorHAnsi" w:hAnsiTheme="minorHAnsi" w:cstheme="minorHAnsi"/>
        </w:rPr>
        <w:t>Ak uchádzač predkladá ponuku na viac častí a skladá zábezpeku podľa bodu 15.3.1 je povinný zložiť zábezpeku vo výške súčtu jednotlivých zábezpek uvedených v bode 15.2.1 až 15.2.</w:t>
      </w:r>
      <w:r w:rsidR="00A85787">
        <w:rPr>
          <w:rFonts w:asciiTheme="minorHAnsi" w:hAnsiTheme="minorHAnsi" w:cstheme="minorHAnsi"/>
        </w:rPr>
        <w:t>9</w:t>
      </w:r>
      <w:r w:rsidRPr="00B55BDF">
        <w:rPr>
          <w:rFonts w:asciiTheme="minorHAnsi" w:hAnsiTheme="minorHAnsi" w:cstheme="minorHAnsi"/>
        </w:rPr>
        <w:t>. Ak uchádzač postupuje podľa bodu 15.3.2 a 15.3.3 bankovú záruku/poistenie záruky predkladaná na každú časť predmetu zákazky samostatne</w:t>
      </w:r>
      <w:r w:rsidRPr="00B55BDF">
        <w:rPr>
          <w:rFonts w:asciiTheme="minorHAnsi" w:hAnsiTheme="minorHAnsi" w:cstheme="minorHAnsi"/>
          <w:color w:val="000000" w:themeColor="text1"/>
        </w:rPr>
        <w:t>.</w:t>
      </w:r>
    </w:p>
    <w:p w14:paraId="6D97E308" w14:textId="7777777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15.3</w:t>
      </w:r>
      <w:r w:rsidRPr="00B55BDF">
        <w:rPr>
          <w:rFonts w:asciiTheme="minorHAnsi" w:hAnsiTheme="minorHAnsi" w:cstheme="minorHAnsi"/>
          <w:color w:val="000000" w:themeColor="text1"/>
        </w:rPr>
        <w:tab/>
      </w:r>
      <w:r w:rsidRPr="00347F23">
        <w:rPr>
          <w:rFonts w:asciiTheme="minorHAnsi" w:hAnsiTheme="minorHAnsi" w:cstheme="minorHAnsi"/>
          <w:b/>
          <w:color w:val="000000" w:themeColor="text1"/>
        </w:rPr>
        <w:t>Spôsoby zloženia zábezpeky:</w:t>
      </w:r>
    </w:p>
    <w:p w14:paraId="76ED96ED" w14:textId="77777777" w:rsidR="00B55BDF" w:rsidRPr="00B55BDF" w:rsidRDefault="00751602" w:rsidP="00B55BDF">
      <w:pPr>
        <w:tabs>
          <w:tab w:val="left" w:pos="284"/>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t xml:space="preserve">      </w:t>
      </w:r>
      <w:r w:rsidR="00D213B7">
        <w:rPr>
          <w:rFonts w:asciiTheme="minorHAnsi" w:hAnsiTheme="minorHAnsi" w:cstheme="minorHAnsi"/>
          <w:color w:val="000000" w:themeColor="text1"/>
        </w:rPr>
        <w:t xml:space="preserve">15.3.1 </w:t>
      </w:r>
      <w:r>
        <w:rPr>
          <w:rFonts w:asciiTheme="minorHAnsi" w:hAnsiTheme="minorHAnsi" w:cstheme="minorHAnsi"/>
          <w:color w:val="000000" w:themeColor="text1"/>
        </w:rPr>
        <w:t xml:space="preserve">  </w:t>
      </w:r>
      <w:r w:rsidR="00B55BDF" w:rsidRPr="00B55BDF">
        <w:rPr>
          <w:rFonts w:asciiTheme="minorHAnsi" w:hAnsiTheme="minorHAnsi" w:cstheme="minorHAnsi"/>
          <w:color w:val="000000" w:themeColor="text1"/>
        </w:rPr>
        <w:t xml:space="preserve">zložením finančných prostriedkov na bankový účet verejného obstarávateľa v banke </w:t>
      </w:r>
    </w:p>
    <w:p w14:paraId="13C3E707" w14:textId="77777777" w:rsidR="00B55BDF" w:rsidRPr="00B55BDF" w:rsidRDefault="00D213B7" w:rsidP="00B55BDF">
      <w:pPr>
        <w:tabs>
          <w:tab w:val="left" w:pos="-567"/>
        </w:tabs>
        <w:spacing w:after="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alebo v pobočke zahraničnej banky (ďalej len „banka“), alebo</w:t>
      </w:r>
    </w:p>
    <w:p w14:paraId="5D82C4CB" w14:textId="77777777" w:rsidR="00B55BDF" w:rsidRPr="00B55BDF" w:rsidRDefault="00D213B7" w:rsidP="00B55BDF">
      <w:pPr>
        <w:tabs>
          <w:tab w:val="left" w:pos="-567"/>
        </w:tabs>
        <w:spacing w:after="0" w:line="240" w:lineRule="auto"/>
        <w:ind w:left="567"/>
        <w:jc w:val="both"/>
        <w:rPr>
          <w:rFonts w:asciiTheme="minorHAnsi" w:hAnsiTheme="minorHAnsi" w:cstheme="minorHAnsi"/>
          <w:color w:val="000000" w:themeColor="text1"/>
        </w:rPr>
      </w:pPr>
      <w:r>
        <w:rPr>
          <w:rFonts w:asciiTheme="minorHAnsi" w:hAnsiTheme="minorHAnsi" w:cstheme="minorHAnsi"/>
          <w:color w:val="000000" w:themeColor="text1"/>
        </w:rPr>
        <w:t xml:space="preserve">15.3.2    </w:t>
      </w:r>
      <w:r w:rsidR="00B55BDF" w:rsidRPr="00B55BDF">
        <w:rPr>
          <w:rFonts w:asciiTheme="minorHAnsi" w:hAnsiTheme="minorHAnsi" w:cstheme="minorHAnsi"/>
          <w:color w:val="000000" w:themeColor="text1"/>
        </w:rPr>
        <w:t>poskytnutím bankovej záruky za uchádzača, alebo</w:t>
      </w:r>
    </w:p>
    <w:p w14:paraId="7CC483FF" w14:textId="77777777" w:rsidR="00B55BDF" w:rsidRPr="00B55BDF" w:rsidRDefault="00D213B7" w:rsidP="00B55BDF">
      <w:pPr>
        <w:tabs>
          <w:tab w:val="left" w:pos="-567"/>
        </w:tabs>
        <w:spacing w:after="0" w:line="240" w:lineRule="auto"/>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 xml:space="preserve">15.3.3    </w:t>
      </w:r>
      <w:r w:rsidR="00B55BDF" w:rsidRPr="00B55BDF">
        <w:rPr>
          <w:rFonts w:asciiTheme="minorHAnsi" w:hAnsiTheme="minorHAnsi" w:cstheme="minorHAnsi"/>
          <w:color w:val="000000" w:themeColor="text1"/>
        </w:rPr>
        <w:t>poskytnutím poistenia záruky za uchádzača.</w:t>
      </w:r>
    </w:p>
    <w:p w14:paraId="1A08CF31" w14:textId="77777777" w:rsidR="00B55BDF" w:rsidRPr="00B55BDF" w:rsidRDefault="00B55BDF" w:rsidP="00B55BDF">
      <w:pPr>
        <w:tabs>
          <w:tab w:val="left" w:pos="-567"/>
        </w:tabs>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ab/>
        <w:t>Spôsob zloženia zábezpeky si vyberie uchádzač podľa nižšie uvedených podmienok zloženia.</w:t>
      </w:r>
    </w:p>
    <w:p w14:paraId="5F014086" w14:textId="77777777" w:rsidR="00B55BDF" w:rsidRPr="00B55BDF" w:rsidRDefault="00751602" w:rsidP="00B55BDF">
      <w:pPr>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 xml:space="preserve">15.4    </w:t>
      </w:r>
      <w:r w:rsidR="00B55BDF" w:rsidRPr="00B55BDF">
        <w:rPr>
          <w:rFonts w:asciiTheme="minorHAnsi" w:hAnsiTheme="minorHAnsi" w:cstheme="minorHAnsi"/>
          <w:b/>
          <w:color w:val="000000" w:themeColor="text1"/>
        </w:rPr>
        <w:t>Podmienky zloženia zábezpeky</w:t>
      </w:r>
    </w:p>
    <w:p w14:paraId="4E153796" w14:textId="77777777" w:rsidR="00B55BDF" w:rsidRPr="00B55BDF" w:rsidRDefault="00751602" w:rsidP="00B55BDF">
      <w:pPr>
        <w:tabs>
          <w:tab w:val="left" w:pos="284"/>
        </w:tabs>
        <w:spacing w:after="0"/>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15.4.1</w:t>
      </w:r>
      <w:r>
        <w:rPr>
          <w:rFonts w:asciiTheme="minorHAnsi" w:hAnsiTheme="minorHAnsi" w:cstheme="minorHAnsi"/>
          <w:color w:val="000000" w:themeColor="text1"/>
        </w:rPr>
        <w:tab/>
      </w:r>
      <w:r w:rsidR="00B55BDF" w:rsidRPr="00B55BDF">
        <w:rPr>
          <w:rFonts w:asciiTheme="minorHAnsi" w:hAnsiTheme="minorHAnsi" w:cstheme="minorHAnsi"/>
          <w:color w:val="000000" w:themeColor="text1"/>
          <w:u w:val="single"/>
        </w:rPr>
        <w:t>Zloženie finančných prostriedkov na bankový účet verejného obstarávateľa</w:t>
      </w:r>
    </w:p>
    <w:p w14:paraId="1F024658" w14:textId="77777777"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15.4.1.1 </w:t>
      </w:r>
      <w:r w:rsidRPr="00B55BDF">
        <w:rPr>
          <w:rFonts w:asciiTheme="minorHAnsi" w:hAnsiTheme="minorHAnsi" w:cstheme="minorHAnsi"/>
          <w:color w:val="000000" w:themeColor="text1"/>
        </w:rPr>
        <w:tab/>
        <w:t xml:space="preserve">Finančné prostriedky vo výške podľa bodu 15.2 časti A.1 Pokyny pre uchádzačov týchto SP musia byť zložené na účet verejného obstarávateľa určený pre zábezpeky vedenom v banke Všeobecná úverová banka, a. s., na číslo účtu: </w:t>
      </w:r>
    </w:p>
    <w:p w14:paraId="35515112" w14:textId="77777777" w:rsidR="00B55BDF" w:rsidRPr="00C476B6" w:rsidRDefault="00751602" w:rsidP="00B55BDF">
      <w:pPr>
        <w:tabs>
          <w:tab w:val="left" w:pos="1418"/>
        </w:tabs>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C476B6">
        <w:rPr>
          <w:rFonts w:asciiTheme="minorHAnsi" w:hAnsiTheme="minorHAnsi" w:cstheme="minorHAnsi"/>
          <w:b/>
          <w:color w:val="000000" w:themeColor="text1"/>
        </w:rPr>
        <w:t xml:space="preserve">   IBAN:</w:t>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00B55BDF" w:rsidRPr="00C476B6">
        <w:rPr>
          <w:rFonts w:asciiTheme="minorHAnsi" w:hAnsiTheme="minorHAnsi" w:cstheme="minorHAnsi"/>
          <w:b/>
          <w:color w:val="000000" w:themeColor="text1"/>
        </w:rPr>
        <w:t>SK71 0200 0000 0019 7794 5651</w:t>
      </w:r>
    </w:p>
    <w:p w14:paraId="0B9FF4BC" w14:textId="77777777" w:rsidR="00B55BDF" w:rsidRPr="00C476B6" w:rsidRDefault="00751602" w:rsidP="00B55BDF">
      <w:pPr>
        <w:tabs>
          <w:tab w:val="left" w:pos="-284"/>
          <w:tab w:val="left" w:pos="1418"/>
        </w:tabs>
        <w:spacing w:after="0" w:line="240" w:lineRule="auto"/>
        <w:jc w:val="both"/>
        <w:rPr>
          <w:rFonts w:asciiTheme="minorHAnsi" w:hAnsiTheme="minorHAnsi" w:cstheme="minorHAnsi"/>
          <w:b/>
          <w:color w:val="000000" w:themeColor="text1"/>
        </w:rPr>
      </w:pP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t xml:space="preserve">   </w:t>
      </w:r>
      <w:r w:rsidR="00B55BDF" w:rsidRPr="00C476B6">
        <w:rPr>
          <w:rFonts w:asciiTheme="minorHAnsi" w:hAnsiTheme="minorHAnsi" w:cstheme="minorHAnsi"/>
          <w:b/>
          <w:color w:val="000000" w:themeColor="text1"/>
        </w:rPr>
        <w:t xml:space="preserve">SWIFT (BIC): </w:t>
      </w:r>
      <w:r w:rsidR="00B55BDF" w:rsidRPr="00C476B6">
        <w:rPr>
          <w:rFonts w:asciiTheme="minorHAnsi" w:hAnsiTheme="minorHAnsi" w:cstheme="minorHAnsi"/>
          <w:b/>
          <w:color w:val="000000" w:themeColor="text1"/>
        </w:rPr>
        <w:tab/>
      </w:r>
      <w:r w:rsidR="00B55BDF" w:rsidRPr="00C476B6">
        <w:rPr>
          <w:rFonts w:asciiTheme="minorHAnsi" w:hAnsiTheme="minorHAnsi" w:cstheme="minorHAnsi"/>
          <w:b/>
          <w:color w:val="000000" w:themeColor="text1"/>
        </w:rPr>
        <w:tab/>
      </w:r>
      <w:r w:rsidR="00B55BDF" w:rsidRPr="00C476B6">
        <w:rPr>
          <w:rStyle w:val="Styl11bModr"/>
          <w:rFonts w:asciiTheme="minorHAnsi" w:hAnsiTheme="minorHAnsi" w:cstheme="minorHAnsi"/>
          <w:b/>
          <w:color w:val="000000" w:themeColor="text1"/>
        </w:rPr>
        <w:t>SUBASKBX</w:t>
      </w:r>
    </w:p>
    <w:p w14:paraId="127C97EE" w14:textId="77777777" w:rsidR="00B55BDF" w:rsidRPr="00C476B6" w:rsidRDefault="00751602" w:rsidP="00B55BDF">
      <w:pPr>
        <w:tabs>
          <w:tab w:val="right" w:leader="dot" w:pos="-709"/>
        </w:tabs>
        <w:spacing w:after="0" w:line="240" w:lineRule="auto"/>
        <w:jc w:val="both"/>
        <w:rPr>
          <w:rFonts w:asciiTheme="minorHAnsi" w:hAnsiTheme="minorHAnsi" w:cstheme="minorHAnsi"/>
          <w:b/>
          <w:color w:val="000000" w:themeColor="text1"/>
        </w:rPr>
      </w:pP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t xml:space="preserve">   </w:t>
      </w:r>
      <w:r w:rsidR="00B55BDF" w:rsidRPr="00C476B6">
        <w:rPr>
          <w:rFonts w:asciiTheme="minorHAnsi" w:hAnsiTheme="minorHAnsi" w:cstheme="minorHAnsi"/>
          <w:b/>
          <w:color w:val="000000" w:themeColor="text1"/>
        </w:rPr>
        <w:t>variabilný symbol:</w:t>
      </w:r>
      <w:r w:rsidR="00B55BDF" w:rsidRPr="00C476B6">
        <w:rPr>
          <w:rFonts w:asciiTheme="minorHAnsi" w:hAnsiTheme="minorHAnsi" w:cstheme="minorHAnsi"/>
          <w:b/>
          <w:color w:val="000000" w:themeColor="text1"/>
        </w:rPr>
        <w:tab/>
      </w:r>
      <w:r w:rsidR="003E2AFF" w:rsidRPr="00C476B6">
        <w:rPr>
          <w:rFonts w:asciiTheme="minorHAnsi" w:hAnsiTheme="minorHAnsi" w:cstheme="minorHAnsi"/>
          <w:b/>
          <w:color w:val="000000" w:themeColor="text1"/>
        </w:rPr>
        <w:t>0</w:t>
      </w:r>
      <w:r w:rsidR="007E3D0D">
        <w:rPr>
          <w:rFonts w:asciiTheme="minorHAnsi" w:hAnsiTheme="minorHAnsi" w:cstheme="minorHAnsi"/>
          <w:b/>
          <w:color w:val="000000" w:themeColor="text1"/>
        </w:rPr>
        <w:t>7</w:t>
      </w:r>
      <w:r w:rsidR="00B55BDF" w:rsidRPr="00C476B6">
        <w:rPr>
          <w:rFonts w:asciiTheme="minorHAnsi" w:hAnsiTheme="minorHAnsi" w:cstheme="minorHAnsi"/>
          <w:b/>
          <w:color w:val="000000" w:themeColor="text1"/>
        </w:rPr>
        <w:t>2</w:t>
      </w:r>
      <w:r w:rsidR="00FE0E02" w:rsidRPr="00C476B6">
        <w:rPr>
          <w:rFonts w:asciiTheme="minorHAnsi" w:hAnsiTheme="minorHAnsi" w:cstheme="minorHAnsi"/>
          <w:b/>
          <w:color w:val="000000" w:themeColor="text1"/>
        </w:rPr>
        <w:t>2</w:t>
      </w:r>
      <w:r w:rsidR="000720CB" w:rsidRPr="00C476B6">
        <w:rPr>
          <w:rFonts w:asciiTheme="minorHAnsi" w:hAnsiTheme="minorHAnsi" w:cstheme="minorHAnsi"/>
          <w:b/>
          <w:color w:val="000000" w:themeColor="text1"/>
        </w:rPr>
        <w:t>1</w:t>
      </w:r>
      <w:r w:rsidR="00B55BDF" w:rsidRPr="00C476B6">
        <w:rPr>
          <w:rFonts w:asciiTheme="minorHAnsi" w:hAnsiTheme="minorHAnsi" w:cstheme="minorHAnsi"/>
          <w:b/>
          <w:color w:val="000000" w:themeColor="text1"/>
        </w:rPr>
        <w:t>030</w:t>
      </w:r>
      <w:r w:rsidR="000720CB" w:rsidRPr="00C476B6">
        <w:rPr>
          <w:rFonts w:asciiTheme="minorHAnsi" w:hAnsiTheme="minorHAnsi" w:cstheme="minorHAnsi"/>
          <w:b/>
          <w:color w:val="000000" w:themeColor="text1"/>
        </w:rPr>
        <w:t>2</w:t>
      </w:r>
    </w:p>
    <w:p w14:paraId="50DD51D0" w14:textId="77777777"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15.4.1.2</w:t>
      </w:r>
      <w:r w:rsidRPr="00B55BDF">
        <w:rPr>
          <w:rFonts w:asciiTheme="minorHAnsi" w:hAnsiTheme="minorHAnsi" w:cstheme="minorHAnsi"/>
          <w:color w:val="000000" w:themeColor="text1"/>
        </w:rPr>
        <w:tab/>
        <w:t>Finančné prostriedky musia byť pripísané na účte vere</w:t>
      </w:r>
      <w:r w:rsidR="00AC079D">
        <w:rPr>
          <w:rFonts w:asciiTheme="minorHAnsi" w:hAnsiTheme="minorHAnsi" w:cstheme="minorHAnsi"/>
          <w:color w:val="000000" w:themeColor="text1"/>
        </w:rPr>
        <w:t>jného obstarávateľa najneskôr v lehote</w:t>
      </w:r>
      <w:r w:rsidRPr="00B55BDF">
        <w:rPr>
          <w:rFonts w:asciiTheme="minorHAnsi" w:hAnsiTheme="minorHAnsi" w:cstheme="minorHAnsi"/>
          <w:color w:val="000000" w:themeColor="text1"/>
        </w:rPr>
        <w:t xml:space="preserve"> na predkladanie ponúk podľa bodu 20.1 časti A.1 Pokyny pre uchádzačov týchto SP. Doba platnosti zábezpeky formou zloženia finančných prostriedkov na účet verejného obstarávateľa trvá až do uplynutia lehoty viazanosti ponúk.</w:t>
      </w:r>
    </w:p>
    <w:p w14:paraId="559875EC" w14:textId="77777777"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15.4.1.3 </w:t>
      </w:r>
      <w:r w:rsidRPr="00B55BDF">
        <w:rPr>
          <w:rFonts w:asciiTheme="minorHAnsi" w:hAnsiTheme="minorHAnsi" w:cstheme="minorHAnsi"/>
          <w:color w:val="000000" w:themeColor="text1"/>
        </w:rPr>
        <w:tab/>
        <w:t>Ak finančné prostriedky nebudú zložené na účte verejného obstarávateľa podľa bodov 1</w:t>
      </w:r>
      <w:r w:rsidR="009E64DD">
        <w:rPr>
          <w:rFonts w:asciiTheme="minorHAnsi" w:hAnsiTheme="minorHAnsi" w:cstheme="minorHAnsi"/>
          <w:color w:val="000000" w:themeColor="text1"/>
        </w:rPr>
        <w:t xml:space="preserve">5.4.1.1 a </w:t>
      </w:r>
      <w:r w:rsidRPr="00B55BDF">
        <w:rPr>
          <w:rFonts w:asciiTheme="minorHAnsi" w:hAnsiTheme="minorHAnsi" w:cstheme="minorHAnsi"/>
          <w:color w:val="000000" w:themeColor="text1"/>
        </w:rPr>
        <w:t>15.4.1.2, b</w:t>
      </w:r>
      <w:r w:rsidR="00545574">
        <w:rPr>
          <w:rFonts w:asciiTheme="minorHAnsi" w:hAnsiTheme="minorHAnsi" w:cstheme="minorHAnsi"/>
          <w:color w:val="000000" w:themeColor="text1"/>
        </w:rPr>
        <w:t>ude ponuka uchádzača z verejnej</w:t>
      </w:r>
      <w:r w:rsidRPr="00B55BDF">
        <w:rPr>
          <w:rFonts w:asciiTheme="minorHAnsi" w:hAnsiTheme="minorHAnsi" w:cstheme="minorHAnsi"/>
          <w:color w:val="000000" w:themeColor="text1"/>
        </w:rPr>
        <w:t xml:space="preserve"> </w:t>
      </w:r>
      <w:r w:rsidR="00545574">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vylúčená. Verejný obstarávateľ odporúča, aby uchádzač doložil k svojej ponuke výpis z bankového účtu o vklade požadovanej čiastky na daný účet verejného obstarávateľa.</w:t>
      </w:r>
    </w:p>
    <w:p w14:paraId="54F0C503" w14:textId="77777777" w:rsidR="00B55BDF" w:rsidRPr="00B55BDF" w:rsidRDefault="00B55BDF" w:rsidP="00B55BDF">
      <w:pPr>
        <w:tabs>
          <w:tab w:val="left" w:pos="284"/>
        </w:tabs>
        <w:spacing w:after="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15.4.2</w:t>
      </w:r>
      <w:r w:rsidRPr="00B55BDF">
        <w:rPr>
          <w:rFonts w:asciiTheme="minorHAnsi" w:hAnsiTheme="minorHAnsi" w:cstheme="minorHAnsi"/>
          <w:color w:val="000000" w:themeColor="text1"/>
        </w:rPr>
        <w:tab/>
      </w:r>
      <w:r w:rsidRPr="00B55BDF">
        <w:rPr>
          <w:rFonts w:asciiTheme="minorHAnsi" w:hAnsiTheme="minorHAnsi" w:cstheme="minorHAnsi"/>
          <w:color w:val="000000" w:themeColor="text1"/>
          <w:u w:val="single"/>
        </w:rPr>
        <w:t>Poskytnutie bankovej záruky za uchádzača</w:t>
      </w:r>
      <w:r w:rsidRPr="00B55BDF">
        <w:rPr>
          <w:rFonts w:asciiTheme="minorHAnsi" w:hAnsiTheme="minorHAnsi" w:cstheme="minorHAnsi"/>
          <w:color w:val="000000" w:themeColor="text1"/>
        </w:rPr>
        <w:t>:</w:t>
      </w:r>
    </w:p>
    <w:p w14:paraId="33C2DB9B"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15.4.2.1  </w:t>
      </w:r>
      <w:r w:rsidRPr="00B55BDF">
        <w:rPr>
          <w:rFonts w:asciiTheme="minorHAnsi" w:hAnsiTheme="minorHAnsi" w:cstheme="minorHAnsi"/>
          <w:color w:val="000000" w:themeColor="text1"/>
        </w:rPr>
        <w:tab/>
        <w:t>V prípade, že uchádzač použije možnosť poskytnutia bankovej záruky podľa bodu 15.3.2 časti A.1 Pokyny pre uchádzačov týchto SP, je povinný predložiť v ponuke predloženej prostredníctvom systému JOSEPHINE kópiu (</w:t>
      </w:r>
      <w:proofErr w:type="spellStart"/>
      <w:r w:rsidRPr="00B55BDF">
        <w:rPr>
          <w:rFonts w:asciiTheme="minorHAnsi" w:hAnsiTheme="minorHAnsi" w:cstheme="minorHAnsi"/>
          <w:color w:val="000000" w:themeColor="text1"/>
        </w:rPr>
        <w:t>s</w:t>
      </w:r>
      <w:r w:rsidR="009F62CB">
        <w:rPr>
          <w:rFonts w:asciiTheme="minorHAnsi" w:hAnsiTheme="minorHAnsi" w:cstheme="minorHAnsi"/>
          <w:color w:val="000000" w:themeColor="text1"/>
        </w:rPr>
        <w:t>ke</w:t>
      </w:r>
      <w:r w:rsidRPr="00B55BDF">
        <w:rPr>
          <w:rFonts w:asciiTheme="minorHAnsi" w:hAnsiTheme="minorHAnsi" w:cstheme="minorHAnsi"/>
          <w:color w:val="000000" w:themeColor="text1"/>
        </w:rPr>
        <w:t>n</w:t>
      </w:r>
      <w:proofErr w:type="spellEnd"/>
      <w:r w:rsidRPr="00B55BDF">
        <w:rPr>
          <w:rFonts w:asciiTheme="minorHAnsi" w:hAnsiTheme="minorHAnsi" w:cstheme="minorHAnsi"/>
          <w:color w:val="000000" w:themeColor="text1"/>
        </w:rPr>
        <w:t xml:space="preserve"> originálu) bankovej záruky.</w:t>
      </w:r>
    </w:p>
    <w:p w14:paraId="556FA924"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 xml:space="preserve">15.4.2.1.1 </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Originál bankovej záruky vystavený bankou musí uchádzač doručiť verejnému obstarávateľovi v uzatvorenej obálke v lehote na predkladanie ponúk osobne alebo poštou na adresu verejného obstarávateľa:</w:t>
      </w:r>
    </w:p>
    <w:p w14:paraId="37B8B022" w14:textId="77777777" w:rsidR="00B55BDF" w:rsidRPr="00C476B6" w:rsidRDefault="00B55BDF" w:rsidP="00B55BDF">
      <w:pPr>
        <w:spacing w:after="0" w:line="240" w:lineRule="auto"/>
        <w:ind w:left="3261"/>
        <w:jc w:val="both"/>
        <w:rPr>
          <w:rFonts w:asciiTheme="minorHAnsi" w:hAnsiTheme="minorHAnsi" w:cstheme="minorHAnsi"/>
          <w:b/>
          <w:color w:val="000000" w:themeColor="text1"/>
        </w:rPr>
      </w:pPr>
      <w:r w:rsidRPr="00C476B6">
        <w:rPr>
          <w:rFonts w:asciiTheme="minorHAnsi" w:hAnsiTheme="minorHAnsi" w:cstheme="minorHAnsi"/>
          <w:b/>
          <w:color w:val="000000" w:themeColor="text1"/>
        </w:rPr>
        <w:t>Národná diaľničná spoločnosť, a. s.</w:t>
      </w:r>
    </w:p>
    <w:p w14:paraId="4349CAF7" w14:textId="77777777" w:rsidR="00B55BDF" w:rsidRPr="00C476B6" w:rsidRDefault="00B55BDF" w:rsidP="00B55BDF">
      <w:pPr>
        <w:spacing w:after="0" w:line="240" w:lineRule="auto"/>
        <w:ind w:left="3261"/>
        <w:jc w:val="both"/>
        <w:rPr>
          <w:rFonts w:asciiTheme="minorHAnsi" w:hAnsiTheme="minorHAnsi" w:cstheme="minorHAnsi"/>
          <w:b/>
          <w:color w:val="000000" w:themeColor="text1"/>
        </w:rPr>
      </w:pPr>
      <w:r w:rsidRPr="00C476B6">
        <w:rPr>
          <w:rFonts w:asciiTheme="minorHAnsi" w:hAnsiTheme="minorHAnsi" w:cstheme="minorHAnsi"/>
          <w:b/>
          <w:color w:val="000000" w:themeColor="text1"/>
        </w:rPr>
        <w:t>Dúbravská cesta 14</w:t>
      </w:r>
    </w:p>
    <w:p w14:paraId="00FC2B91" w14:textId="77777777" w:rsidR="00B55BDF" w:rsidRDefault="00C476B6" w:rsidP="00B55BDF">
      <w:pPr>
        <w:spacing w:after="0" w:line="240" w:lineRule="auto"/>
        <w:ind w:left="3261"/>
        <w:jc w:val="both"/>
        <w:rPr>
          <w:rFonts w:asciiTheme="minorHAnsi" w:hAnsiTheme="minorHAnsi" w:cstheme="minorHAnsi"/>
          <w:b/>
          <w:color w:val="000000" w:themeColor="text1"/>
        </w:rPr>
      </w:pPr>
      <w:r>
        <w:rPr>
          <w:rFonts w:asciiTheme="minorHAnsi" w:hAnsiTheme="minorHAnsi" w:cstheme="minorHAnsi"/>
          <w:b/>
          <w:color w:val="000000" w:themeColor="text1"/>
        </w:rPr>
        <w:t>841 04 Bratislava</w:t>
      </w:r>
    </w:p>
    <w:p w14:paraId="6520183D" w14:textId="77777777" w:rsidR="00C476B6" w:rsidRPr="00C476B6" w:rsidRDefault="00C476B6" w:rsidP="00B55BDF">
      <w:pPr>
        <w:spacing w:after="0" w:line="240" w:lineRule="auto"/>
        <w:ind w:left="3261"/>
        <w:jc w:val="both"/>
        <w:rPr>
          <w:rFonts w:asciiTheme="minorHAnsi" w:hAnsiTheme="minorHAnsi" w:cstheme="minorHAnsi"/>
          <w:b/>
          <w:color w:val="000000" w:themeColor="text1"/>
        </w:rPr>
      </w:pPr>
      <w:r>
        <w:rPr>
          <w:rFonts w:asciiTheme="minorHAnsi" w:hAnsiTheme="minorHAnsi" w:cstheme="minorHAnsi"/>
          <w:b/>
          <w:color w:val="000000" w:themeColor="text1"/>
        </w:rPr>
        <w:lastRenderedPageBreak/>
        <w:t>Kontaktné miesto: prízemie – podateľňa v čase: pondelok až piatok 8:00 – 15:00 hod.</w:t>
      </w:r>
    </w:p>
    <w:p w14:paraId="1B4ECFB4"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rPr>
      </w:pPr>
      <w:r w:rsidRPr="00B55BDF">
        <w:rPr>
          <w:rFonts w:asciiTheme="minorHAnsi" w:eastAsia="Calibri" w:hAnsiTheme="minorHAnsi" w:cstheme="minorHAnsi"/>
          <w:noProof/>
          <w:color w:val="000000" w:themeColor="text1"/>
          <w:lang w:eastAsia="sk-SK"/>
        </w:rPr>
        <w:t>15.4.2.1.2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bankovej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C476B6">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b/>
          <w:noProof/>
          <w:color w:val="000000" w:themeColor="text1"/>
        </w:rPr>
        <w:t>“</w:t>
      </w:r>
      <w:r w:rsidRPr="00B55BDF">
        <w:rPr>
          <w:rFonts w:asciiTheme="minorHAnsi" w:eastAsia="Calibri" w:hAnsiTheme="minorHAnsi" w:cstheme="minorHAnsi"/>
          <w:noProof/>
          <w:color w:val="000000" w:themeColor="text1"/>
          <w:lang w:eastAsia="sk-SK"/>
        </w:rPr>
        <w:t xml:space="preserve"> a doplní heslom:</w:t>
      </w:r>
    </w:p>
    <w:p w14:paraId="3982EEC7" w14:textId="77777777" w:rsidR="00B55BDF" w:rsidRPr="003F3699" w:rsidRDefault="00B55BDF" w:rsidP="002B7804">
      <w:pPr>
        <w:spacing w:after="0" w:line="240" w:lineRule="auto"/>
        <w:ind w:left="3261" w:hanging="284"/>
        <w:jc w:val="both"/>
        <w:rPr>
          <w:rFonts w:asciiTheme="minorHAnsi" w:eastAsia="Calibri" w:hAnsiTheme="minorHAnsi" w:cstheme="minorHAnsi"/>
          <w:b/>
          <w:noProof/>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2B7804" w:rsidRPr="00730007">
        <w:rPr>
          <w:b/>
        </w:rPr>
        <w:t xml:space="preserve">Geotechnický monitoring </w:t>
      </w:r>
      <w:r w:rsidR="00B14C93" w:rsidRPr="003F3699">
        <w:rPr>
          <w:rFonts w:asciiTheme="minorHAnsi" w:hAnsiTheme="minorHAnsi" w:cstheme="minorHAnsi"/>
          <w:b/>
          <w:bCs/>
        </w:rPr>
        <w:t>pre NDS, a.</w:t>
      </w:r>
      <w:r w:rsidR="003F3699" w:rsidRPr="003F3699">
        <w:rPr>
          <w:rFonts w:asciiTheme="minorHAnsi" w:hAnsiTheme="minorHAnsi" w:cstheme="minorHAnsi"/>
          <w:b/>
          <w:bCs/>
        </w:rPr>
        <w:t xml:space="preserve"> </w:t>
      </w:r>
      <w:r w:rsidR="00B14C93" w:rsidRPr="003F3699">
        <w:rPr>
          <w:rFonts w:asciiTheme="minorHAnsi" w:hAnsiTheme="minorHAnsi" w:cstheme="minorHAnsi"/>
          <w:b/>
          <w:bCs/>
        </w:rPr>
        <w:t>s.</w:t>
      </w:r>
      <w:r w:rsidR="003E2AFF" w:rsidRPr="003F3699">
        <w:rPr>
          <w:rFonts w:asciiTheme="minorHAnsi" w:hAnsiTheme="minorHAnsi" w:cstheme="minorHAnsi"/>
          <w:b/>
          <w:bCs/>
        </w:rPr>
        <w:t xml:space="preserve"> </w:t>
      </w:r>
      <w:r w:rsidRPr="003F3699">
        <w:rPr>
          <w:rFonts w:asciiTheme="minorHAnsi" w:hAnsiTheme="minorHAnsi" w:cstheme="minorHAnsi"/>
          <w:b/>
          <w:bCs/>
        </w:rPr>
        <w:t>– Časť 1</w:t>
      </w:r>
      <w:r w:rsidRPr="003F3699">
        <w:rPr>
          <w:rFonts w:asciiTheme="minorHAnsi" w:hAnsiTheme="minorHAnsi" w:cstheme="minorHAnsi"/>
          <w:b/>
          <w:color w:val="000000" w:themeColor="text1"/>
        </w:rPr>
        <w:t>“</w:t>
      </w:r>
    </w:p>
    <w:p w14:paraId="6F0F1F95" w14:textId="77777777" w:rsidR="00B14C93" w:rsidRPr="003F3699" w:rsidRDefault="00B14C93" w:rsidP="002B7804">
      <w:pPr>
        <w:spacing w:after="0" w:line="240" w:lineRule="auto"/>
        <w:ind w:left="3261" w:hanging="284"/>
        <w:jc w:val="both"/>
        <w:rPr>
          <w:rFonts w:asciiTheme="minorHAnsi" w:eastAsia="Calibri" w:hAnsiTheme="minorHAnsi" w:cstheme="minorHAnsi"/>
          <w:b/>
          <w:noProof/>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2B7804" w:rsidRPr="00730007">
        <w:rPr>
          <w:b/>
        </w:rPr>
        <w:t>Geotechnický monitoring</w:t>
      </w:r>
      <w:r w:rsidRPr="003F3699">
        <w:rPr>
          <w:rFonts w:asciiTheme="minorHAnsi" w:hAnsiTheme="minorHAnsi" w:cstheme="minorHAnsi"/>
          <w:b/>
          <w:bCs/>
        </w:rPr>
        <w:t xml:space="preserve"> pre NDS, a.</w:t>
      </w:r>
      <w:r w:rsidR="003F3699" w:rsidRPr="003F3699">
        <w:rPr>
          <w:rFonts w:asciiTheme="minorHAnsi" w:hAnsiTheme="minorHAnsi" w:cstheme="minorHAnsi"/>
          <w:b/>
          <w:bCs/>
        </w:rPr>
        <w:t xml:space="preserve"> </w:t>
      </w:r>
      <w:r w:rsidRPr="003F3699">
        <w:rPr>
          <w:rFonts w:asciiTheme="minorHAnsi" w:hAnsiTheme="minorHAnsi" w:cstheme="minorHAnsi"/>
          <w:b/>
          <w:bCs/>
        </w:rPr>
        <w:t>s. – Časť 2</w:t>
      </w:r>
      <w:r w:rsidRPr="003F3699">
        <w:rPr>
          <w:rFonts w:asciiTheme="minorHAnsi" w:hAnsiTheme="minorHAnsi" w:cstheme="minorHAnsi"/>
          <w:b/>
          <w:color w:val="000000" w:themeColor="text1"/>
        </w:rPr>
        <w:t>“</w:t>
      </w:r>
    </w:p>
    <w:p w14:paraId="323B886C" w14:textId="77777777" w:rsidR="00B14C93" w:rsidRPr="003F3699" w:rsidRDefault="00B14C93" w:rsidP="002B7804">
      <w:pPr>
        <w:spacing w:after="0" w:line="240" w:lineRule="auto"/>
        <w:ind w:left="3261" w:hanging="284"/>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2B7804" w:rsidRPr="00730007">
        <w:rPr>
          <w:b/>
        </w:rPr>
        <w:t>Geotechnický monitoring</w:t>
      </w:r>
      <w:r w:rsidRPr="003F3699">
        <w:rPr>
          <w:rFonts w:asciiTheme="minorHAnsi" w:hAnsiTheme="minorHAnsi" w:cstheme="minorHAnsi"/>
          <w:b/>
          <w:bCs/>
        </w:rPr>
        <w:t xml:space="preserve"> pre NDS, a.</w:t>
      </w:r>
      <w:r w:rsidR="003F3699" w:rsidRPr="003F3699">
        <w:rPr>
          <w:rFonts w:asciiTheme="minorHAnsi" w:hAnsiTheme="minorHAnsi" w:cstheme="minorHAnsi"/>
          <w:b/>
          <w:bCs/>
        </w:rPr>
        <w:t xml:space="preserve"> </w:t>
      </w:r>
      <w:r w:rsidRPr="003F3699">
        <w:rPr>
          <w:rFonts w:asciiTheme="minorHAnsi" w:hAnsiTheme="minorHAnsi" w:cstheme="minorHAnsi"/>
          <w:b/>
          <w:bCs/>
        </w:rPr>
        <w:t>s. – Časť 3</w:t>
      </w:r>
      <w:r w:rsidRPr="003F3699">
        <w:rPr>
          <w:rFonts w:asciiTheme="minorHAnsi" w:hAnsiTheme="minorHAnsi" w:cstheme="minorHAnsi"/>
          <w:b/>
          <w:color w:val="000000" w:themeColor="text1"/>
        </w:rPr>
        <w:t>“</w:t>
      </w:r>
    </w:p>
    <w:p w14:paraId="30ED634A" w14:textId="77777777" w:rsidR="00B14C93" w:rsidRDefault="00B14C93" w:rsidP="002B7804">
      <w:pPr>
        <w:spacing w:after="0" w:line="240" w:lineRule="auto"/>
        <w:ind w:left="3261" w:hanging="284"/>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2B7804" w:rsidRPr="00730007">
        <w:rPr>
          <w:b/>
        </w:rPr>
        <w:t>Geotechnický monitoring</w:t>
      </w:r>
      <w:r w:rsidRPr="003F3699">
        <w:rPr>
          <w:rFonts w:asciiTheme="minorHAnsi" w:hAnsiTheme="minorHAnsi" w:cstheme="minorHAnsi"/>
          <w:b/>
          <w:bCs/>
        </w:rPr>
        <w:t xml:space="preserve"> pre NDS, a.</w:t>
      </w:r>
      <w:r w:rsidR="003F3699" w:rsidRPr="003F3699">
        <w:rPr>
          <w:rFonts w:asciiTheme="minorHAnsi" w:hAnsiTheme="minorHAnsi" w:cstheme="minorHAnsi"/>
          <w:b/>
          <w:bCs/>
        </w:rPr>
        <w:t xml:space="preserve"> </w:t>
      </w:r>
      <w:r w:rsidRPr="003F3699">
        <w:rPr>
          <w:rFonts w:asciiTheme="minorHAnsi" w:hAnsiTheme="minorHAnsi" w:cstheme="minorHAnsi"/>
          <w:b/>
          <w:bCs/>
        </w:rPr>
        <w:t>s. – Časť 4</w:t>
      </w:r>
      <w:r w:rsidRPr="003F3699">
        <w:rPr>
          <w:rFonts w:asciiTheme="minorHAnsi" w:hAnsiTheme="minorHAnsi" w:cstheme="minorHAnsi"/>
          <w:b/>
          <w:color w:val="000000" w:themeColor="text1"/>
        </w:rPr>
        <w:t>“</w:t>
      </w:r>
    </w:p>
    <w:p w14:paraId="1E06CF5F" w14:textId="77777777" w:rsidR="002B7804" w:rsidRDefault="002B7804" w:rsidP="002B7804">
      <w:pPr>
        <w:spacing w:after="0" w:line="240" w:lineRule="auto"/>
        <w:ind w:left="3261" w:hanging="284"/>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Pr="00730007">
        <w:rPr>
          <w:b/>
        </w:rPr>
        <w:t>Geotechnický monitoring</w:t>
      </w:r>
      <w:r w:rsidRPr="003F3699">
        <w:rPr>
          <w:rFonts w:asciiTheme="minorHAnsi" w:hAnsiTheme="minorHAnsi" w:cstheme="minorHAnsi"/>
          <w:b/>
          <w:bCs/>
        </w:rPr>
        <w:t xml:space="preserve"> pre NDS, a. s. – Časť </w:t>
      </w:r>
      <w:r>
        <w:rPr>
          <w:rFonts w:asciiTheme="minorHAnsi" w:hAnsiTheme="minorHAnsi" w:cstheme="minorHAnsi"/>
          <w:b/>
          <w:bCs/>
        </w:rPr>
        <w:t>5</w:t>
      </w:r>
      <w:r w:rsidRPr="003F3699">
        <w:rPr>
          <w:rFonts w:asciiTheme="minorHAnsi" w:hAnsiTheme="minorHAnsi" w:cstheme="minorHAnsi"/>
          <w:b/>
          <w:color w:val="000000" w:themeColor="text1"/>
        </w:rPr>
        <w:t>“</w:t>
      </w:r>
    </w:p>
    <w:p w14:paraId="064E3FEA" w14:textId="77777777" w:rsidR="002B7804" w:rsidRDefault="002B7804" w:rsidP="002B7804">
      <w:pPr>
        <w:spacing w:after="0" w:line="240" w:lineRule="auto"/>
        <w:ind w:left="3261" w:hanging="284"/>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Pr="00730007">
        <w:rPr>
          <w:b/>
        </w:rPr>
        <w:t>Geotechnický monitoring</w:t>
      </w:r>
      <w:r w:rsidRPr="003F3699">
        <w:rPr>
          <w:rFonts w:asciiTheme="minorHAnsi" w:hAnsiTheme="minorHAnsi" w:cstheme="minorHAnsi"/>
          <w:b/>
          <w:bCs/>
        </w:rPr>
        <w:t xml:space="preserve"> pre NDS, a. s. – Časť </w:t>
      </w:r>
      <w:r>
        <w:rPr>
          <w:rFonts w:asciiTheme="minorHAnsi" w:hAnsiTheme="minorHAnsi" w:cstheme="minorHAnsi"/>
          <w:b/>
          <w:bCs/>
        </w:rPr>
        <w:t>6</w:t>
      </w:r>
      <w:r w:rsidRPr="003F3699">
        <w:rPr>
          <w:rFonts w:asciiTheme="minorHAnsi" w:hAnsiTheme="minorHAnsi" w:cstheme="minorHAnsi"/>
          <w:b/>
          <w:color w:val="000000" w:themeColor="text1"/>
        </w:rPr>
        <w:t>“</w:t>
      </w:r>
    </w:p>
    <w:p w14:paraId="02F6A3AB" w14:textId="77777777" w:rsidR="002B7804" w:rsidRDefault="002B7804" w:rsidP="002B7804">
      <w:pPr>
        <w:spacing w:after="0" w:line="240" w:lineRule="auto"/>
        <w:ind w:left="3261" w:hanging="284"/>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Pr="00730007">
        <w:rPr>
          <w:b/>
        </w:rPr>
        <w:t>Geotechnický monitoring</w:t>
      </w:r>
      <w:r w:rsidRPr="003F3699">
        <w:rPr>
          <w:rFonts w:asciiTheme="minorHAnsi" w:hAnsiTheme="minorHAnsi" w:cstheme="minorHAnsi"/>
          <w:b/>
          <w:bCs/>
        </w:rPr>
        <w:t xml:space="preserve"> pre NDS, a. s. – Časť </w:t>
      </w:r>
      <w:r>
        <w:rPr>
          <w:rFonts w:asciiTheme="minorHAnsi" w:hAnsiTheme="minorHAnsi" w:cstheme="minorHAnsi"/>
          <w:b/>
          <w:bCs/>
        </w:rPr>
        <w:t>7</w:t>
      </w:r>
      <w:r w:rsidRPr="003F3699">
        <w:rPr>
          <w:rFonts w:asciiTheme="minorHAnsi" w:hAnsiTheme="minorHAnsi" w:cstheme="minorHAnsi"/>
          <w:b/>
          <w:color w:val="000000" w:themeColor="text1"/>
        </w:rPr>
        <w:t>“</w:t>
      </w:r>
    </w:p>
    <w:p w14:paraId="4AF17850" w14:textId="77777777" w:rsidR="002B7804" w:rsidRDefault="002B7804" w:rsidP="002B7804">
      <w:pPr>
        <w:spacing w:after="0" w:line="240" w:lineRule="auto"/>
        <w:ind w:left="3261" w:hanging="284"/>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Pr="00730007">
        <w:rPr>
          <w:b/>
        </w:rPr>
        <w:t>Geotechnický monitoring</w:t>
      </w:r>
      <w:r w:rsidRPr="003F3699">
        <w:rPr>
          <w:rFonts w:asciiTheme="minorHAnsi" w:hAnsiTheme="minorHAnsi" w:cstheme="minorHAnsi"/>
          <w:b/>
          <w:bCs/>
        </w:rPr>
        <w:t xml:space="preserve"> pre NDS, a. s. – Časť </w:t>
      </w:r>
      <w:r>
        <w:rPr>
          <w:rFonts w:asciiTheme="minorHAnsi" w:hAnsiTheme="minorHAnsi" w:cstheme="minorHAnsi"/>
          <w:b/>
          <w:bCs/>
        </w:rPr>
        <w:t>8</w:t>
      </w:r>
      <w:r w:rsidRPr="003F3699">
        <w:rPr>
          <w:rFonts w:asciiTheme="minorHAnsi" w:hAnsiTheme="minorHAnsi" w:cstheme="minorHAnsi"/>
          <w:b/>
          <w:color w:val="000000" w:themeColor="text1"/>
        </w:rPr>
        <w:t>“</w:t>
      </w:r>
    </w:p>
    <w:p w14:paraId="2CA180D0" w14:textId="77777777" w:rsidR="002B7804" w:rsidRPr="00B55BDF" w:rsidRDefault="002B7804" w:rsidP="002B7804">
      <w:pPr>
        <w:spacing w:after="0" w:line="240" w:lineRule="auto"/>
        <w:ind w:left="3261" w:hanging="284"/>
        <w:jc w:val="both"/>
        <w:rPr>
          <w:rFonts w:asciiTheme="minorHAnsi" w:eastAsia="Calibri" w:hAnsiTheme="minorHAnsi" w:cstheme="minorHAnsi"/>
          <w:b/>
          <w:noProof/>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Pr="00730007">
        <w:rPr>
          <w:b/>
        </w:rPr>
        <w:t>Geotechnický monitoring</w:t>
      </w:r>
      <w:r w:rsidRPr="003F3699">
        <w:rPr>
          <w:rFonts w:asciiTheme="minorHAnsi" w:hAnsiTheme="minorHAnsi" w:cstheme="minorHAnsi"/>
          <w:b/>
          <w:bCs/>
        </w:rPr>
        <w:t xml:space="preserve"> pre NDS, a. s. – Časť </w:t>
      </w:r>
      <w:r>
        <w:rPr>
          <w:rFonts w:asciiTheme="minorHAnsi" w:hAnsiTheme="minorHAnsi" w:cstheme="minorHAnsi"/>
          <w:b/>
          <w:bCs/>
        </w:rPr>
        <w:t>9</w:t>
      </w:r>
      <w:r w:rsidRPr="003F3699">
        <w:rPr>
          <w:rFonts w:asciiTheme="minorHAnsi" w:hAnsiTheme="minorHAnsi" w:cstheme="minorHAnsi"/>
          <w:b/>
          <w:color w:val="000000" w:themeColor="text1"/>
        </w:rPr>
        <w:t>“</w:t>
      </w:r>
    </w:p>
    <w:p w14:paraId="4AD77DAF" w14:textId="77777777" w:rsidR="00B55BDF" w:rsidRPr="00B55BDF" w:rsidRDefault="00B14C93" w:rsidP="00B14C93">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 xml:space="preserve"> </w:t>
      </w:r>
      <w:r w:rsidR="00B55BDF" w:rsidRPr="00B55BDF">
        <w:rPr>
          <w:rFonts w:asciiTheme="minorHAnsi" w:hAnsiTheme="minorHAnsi" w:cstheme="minorHAnsi"/>
          <w:color w:val="000000" w:themeColor="text1"/>
        </w:rPr>
        <w:t>(uchádzač uvedie podľa toho, na ktorú časť ponuku predložil).</w:t>
      </w:r>
    </w:p>
    <w:p w14:paraId="47FD7F69"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15.4.2.2  </w:t>
      </w:r>
      <w:r w:rsidRPr="00B55BDF">
        <w:rPr>
          <w:rFonts w:asciiTheme="minorHAnsi" w:hAnsiTheme="minorHAnsi" w:cstheme="minorHAnsi"/>
          <w:color w:val="000000" w:themeColor="text1"/>
        </w:rPr>
        <w:tab/>
        <w:t xml:space="preserve">Ak záručná listina nebude súčasťou ponuky podľa bodu 15.4.2.1, bude </w:t>
      </w:r>
      <w:r w:rsidR="00C476B6">
        <w:rPr>
          <w:rFonts w:asciiTheme="minorHAnsi" w:hAnsiTheme="minorHAnsi" w:cstheme="minorHAnsi"/>
          <w:color w:val="000000" w:themeColor="text1"/>
        </w:rPr>
        <w:t xml:space="preserve">ponúka </w:t>
      </w:r>
      <w:r w:rsidRPr="00B55BDF">
        <w:rPr>
          <w:rFonts w:asciiTheme="minorHAnsi" w:hAnsiTheme="minorHAnsi" w:cstheme="minorHAnsi"/>
          <w:color w:val="000000" w:themeColor="text1"/>
        </w:rPr>
        <w:t>uchádzač</w:t>
      </w:r>
      <w:r w:rsidR="00C476B6">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 verejn</w:t>
      </w:r>
      <w:r w:rsidR="00545574">
        <w:rPr>
          <w:rFonts w:asciiTheme="minorHAnsi" w:hAnsiTheme="minorHAnsi" w:cstheme="minorHAnsi"/>
          <w:color w:val="000000" w:themeColor="text1"/>
        </w:rPr>
        <w:t>ej</w:t>
      </w:r>
      <w:r w:rsidRPr="00B55BDF">
        <w:rPr>
          <w:rFonts w:asciiTheme="minorHAnsi" w:hAnsiTheme="minorHAnsi" w:cstheme="minorHAnsi"/>
          <w:color w:val="000000" w:themeColor="text1"/>
        </w:rPr>
        <w:t xml:space="preserve"> </w:t>
      </w:r>
      <w:r w:rsidR="00545574">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w:t>
      </w:r>
      <w:r w:rsidR="00C476B6">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630DBB01" w14:textId="77777777"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15.4.2.3 </w:t>
      </w:r>
      <w:r w:rsidRPr="00B55BDF">
        <w:rPr>
          <w:rFonts w:asciiTheme="minorHAnsi" w:hAnsiTheme="minorHAnsi" w:cstheme="minorHAnsi"/>
          <w:color w:val="000000" w:themeColor="text1"/>
        </w:rPr>
        <w:tab/>
        <w:t>V záručnej listine musí banka písomne vyhlásiť, že uspokojí verejného obstarávateľa (veriteľa) za uchádzača do výšky finančných prostriedkov, ktoré veriteľ požaduje ako zábezpeku viazanosti ponuky uchádzača.</w:t>
      </w:r>
    </w:p>
    <w:p w14:paraId="20CC09BB" w14:textId="77777777" w:rsidR="00AC079D" w:rsidRPr="00B55BDF" w:rsidRDefault="00AC079D"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15.4.2.4 Verejný obstarávateľ akceptuje predloženie bankovej záruky v podobe elektronického dokumentu, ktorý bude podpísaný kvalifikovaným elektronickým podpisom banky, resp. osobou/osobami oprávnenou/-</w:t>
      </w:r>
      <w:proofErr w:type="spellStart"/>
      <w:r>
        <w:rPr>
          <w:rFonts w:asciiTheme="minorHAnsi" w:hAnsiTheme="minorHAnsi" w:cstheme="minorHAnsi"/>
          <w:color w:val="000000" w:themeColor="text1"/>
        </w:rPr>
        <w:t>ými</w:t>
      </w:r>
      <w:proofErr w:type="spellEnd"/>
      <w:r>
        <w:rPr>
          <w:rFonts w:asciiTheme="minorHAnsi" w:hAnsiTheme="minorHAnsi" w:cstheme="minorHAnsi"/>
          <w:color w:val="000000" w:themeColor="text1"/>
        </w:rPr>
        <w:t xml:space="preserve"> za banku takýto dokument podpisovať.</w:t>
      </w:r>
    </w:p>
    <w:p w14:paraId="4E9E01C8" w14:textId="77777777" w:rsidR="00B55BDF" w:rsidRPr="00B55BDF" w:rsidRDefault="00B55BDF" w:rsidP="00410253">
      <w:pPr>
        <w:pStyle w:val="Odsekzoznamu"/>
        <w:numPr>
          <w:ilvl w:val="2"/>
          <w:numId w:val="70"/>
        </w:numPr>
        <w:tabs>
          <w:tab w:val="left" w:pos="851"/>
          <w:tab w:val="left" w:pos="1418"/>
        </w:tabs>
        <w:autoSpaceDE w:val="0"/>
        <w:autoSpaceDN w:val="0"/>
        <w:ind w:left="1418" w:hanging="851"/>
        <w:jc w:val="both"/>
        <w:rPr>
          <w:rFonts w:asciiTheme="minorHAnsi" w:hAnsiTheme="minorHAnsi" w:cstheme="minorHAnsi"/>
          <w:color w:val="000000" w:themeColor="text1"/>
          <w:u w:val="single"/>
        </w:rPr>
      </w:pPr>
      <w:r w:rsidRPr="00B55BDF">
        <w:rPr>
          <w:rFonts w:asciiTheme="minorHAnsi" w:hAnsiTheme="minorHAnsi" w:cstheme="minorHAnsi"/>
          <w:color w:val="000000" w:themeColor="text1"/>
          <w:u w:val="single"/>
        </w:rPr>
        <w:t>Poskytnutie poistenia záruky za uchádzača</w:t>
      </w:r>
    </w:p>
    <w:p w14:paraId="1EB72E00"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15.4.3.1  </w:t>
      </w:r>
      <w:r w:rsidRPr="00B55BDF">
        <w:rPr>
          <w:rFonts w:asciiTheme="minorHAnsi" w:hAnsiTheme="minorHAnsi" w:cstheme="minorHAnsi"/>
          <w:color w:val="000000" w:themeColor="text1"/>
        </w:rPr>
        <w:tab/>
        <w:t>V prípade, že uchádzač použije možnosť poskytnutia poistenia záruky podľa bodu 15.3.3 časti A.1 Pokyny pre uchádzačov týchto SP je povinný predložiť v ponuke predloženej prostredníctvom systému JOSEPHINE kópiu (</w:t>
      </w:r>
      <w:proofErr w:type="spellStart"/>
      <w:r w:rsidRPr="00B55BDF">
        <w:rPr>
          <w:rFonts w:asciiTheme="minorHAnsi" w:hAnsiTheme="minorHAnsi" w:cstheme="minorHAnsi"/>
          <w:color w:val="000000" w:themeColor="text1"/>
        </w:rPr>
        <w:t>s</w:t>
      </w:r>
      <w:r w:rsidR="000F3EF6">
        <w:rPr>
          <w:rFonts w:asciiTheme="minorHAnsi" w:hAnsiTheme="minorHAnsi" w:cstheme="minorHAnsi"/>
          <w:color w:val="000000" w:themeColor="text1"/>
        </w:rPr>
        <w:t>ke</w:t>
      </w:r>
      <w:r w:rsidRPr="00B55BDF">
        <w:rPr>
          <w:rFonts w:asciiTheme="minorHAnsi" w:hAnsiTheme="minorHAnsi" w:cstheme="minorHAnsi"/>
          <w:color w:val="000000" w:themeColor="text1"/>
        </w:rPr>
        <w:t>n</w:t>
      </w:r>
      <w:proofErr w:type="spellEnd"/>
      <w:r w:rsidRPr="00B55BDF">
        <w:rPr>
          <w:rFonts w:asciiTheme="minorHAnsi" w:hAnsiTheme="minorHAnsi" w:cstheme="minorHAnsi"/>
          <w:color w:val="000000" w:themeColor="text1"/>
        </w:rPr>
        <w:t xml:space="preserve"> originálu) poistenia záruky.</w:t>
      </w:r>
    </w:p>
    <w:p w14:paraId="746C6F64"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hAnsiTheme="minorHAnsi" w:cstheme="minorHAnsi"/>
          <w:color w:val="000000" w:themeColor="text1"/>
        </w:rPr>
        <w:t>15</w:t>
      </w:r>
      <w:r w:rsidRPr="00B55BDF">
        <w:rPr>
          <w:rFonts w:asciiTheme="minorHAnsi" w:eastAsia="Calibri" w:hAnsiTheme="minorHAnsi" w:cstheme="minorHAnsi"/>
          <w:noProof/>
          <w:color w:val="000000" w:themeColor="text1"/>
          <w:lang w:eastAsia="sk-SK"/>
        </w:rPr>
        <w:t>.4.3.</w:t>
      </w:r>
      <w:r w:rsidRPr="00B55BDF">
        <w:rPr>
          <w:rFonts w:asciiTheme="minorHAnsi" w:hAnsiTheme="minorHAnsi" w:cstheme="minorHAnsi"/>
          <w:color w:val="000000" w:themeColor="text1"/>
        </w:rPr>
        <w:t>1.1</w:t>
      </w:r>
      <w:r w:rsidRPr="00B55BDF">
        <w:rPr>
          <w:rFonts w:asciiTheme="minorHAnsi" w:eastAsia="Calibri" w:hAnsiTheme="minorHAnsi" w:cstheme="minorHAnsi"/>
          <w:noProof/>
          <w:color w:val="000000" w:themeColor="text1"/>
          <w:lang w:eastAsia="sk-SK"/>
        </w:rPr>
        <w:t xml:space="preserve"> </w:t>
      </w:r>
      <w:r w:rsidRPr="00B55BDF">
        <w:rPr>
          <w:rFonts w:asciiTheme="minorHAnsi" w:hAnsiTheme="minorHAnsi" w:cstheme="minorHAnsi"/>
          <w:color w:val="000000" w:themeColor="text1"/>
        </w:rPr>
        <w:tab/>
      </w:r>
      <w:r w:rsidRPr="00B55BDF">
        <w:rPr>
          <w:rFonts w:asciiTheme="minorHAnsi" w:eastAsia="Calibri" w:hAnsiTheme="minorHAnsi" w:cstheme="minorHAnsi"/>
          <w:noProof/>
          <w:color w:val="000000" w:themeColor="text1"/>
          <w:lang w:eastAsia="sk-SK"/>
        </w:rPr>
        <w:t>Originál poistenia záruky musí uchádzač doručiť verejnému obstarávateľovi v uzatvorenej obálke v lehote na predkladanie ponúk osobne alebo poštou na adresu verejného obstarávateľa</w:t>
      </w:r>
      <w:r w:rsidRPr="00B55BDF">
        <w:rPr>
          <w:rFonts w:asciiTheme="minorHAnsi" w:eastAsia="Calibri" w:hAnsiTheme="minorHAnsi" w:cstheme="minorHAnsi"/>
          <w:noProof/>
          <w:color w:val="000000" w:themeColor="text1"/>
        </w:rPr>
        <w:t xml:space="preserve"> podľa bodu 15.4.2.1.1.</w:t>
      </w:r>
    </w:p>
    <w:p w14:paraId="7EFA54C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15.4.3.1.2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w:t>
      </w:r>
      <w:r w:rsidRPr="00B55BDF">
        <w:rPr>
          <w:rFonts w:asciiTheme="minorHAnsi" w:eastAsia="Calibri" w:hAnsiTheme="minorHAnsi" w:cstheme="minorHAnsi"/>
          <w:noProof/>
          <w:color w:val="000000" w:themeColor="text1"/>
        </w:rPr>
        <w:t>poistenia</w:t>
      </w:r>
      <w:r w:rsidRPr="00B55BDF">
        <w:rPr>
          <w:rFonts w:asciiTheme="minorHAnsi" w:eastAsia="Calibri" w:hAnsiTheme="minorHAnsi" w:cstheme="minorHAnsi"/>
          <w:noProof/>
          <w:color w:val="000000" w:themeColor="text1"/>
          <w:lang w:eastAsia="sk-SK"/>
        </w:rPr>
        <w:t xml:space="preserve">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C476B6">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noProof/>
          <w:color w:val="000000" w:themeColor="text1"/>
          <w:lang w:eastAsia="sk-SK"/>
        </w:rPr>
        <w:t xml:space="preserve"> a doplní heslom:</w:t>
      </w:r>
    </w:p>
    <w:p w14:paraId="64931D19" w14:textId="77777777" w:rsidR="00B55BDF" w:rsidRPr="003F3699" w:rsidRDefault="00B55BDF"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2B7804" w:rsidRPr="00730007">
        <w:rPr>
          <w:b/>
        </w:rPr>
        <w:t>Geotechnický monitoring</w:t>
      </w:r>
      <w:r w:rsidR="00B14C93" w:rsidRPr="003F3699">
        <w:rPr>
          <w:rFonts w:asciiTheme="minorHAnsi" w:hAnsiTheme="minorHAnsi" w:cstheme="minorHAnsi"/>
          <w:b/>
          <w:bCs/>
        </w:rPr>
        <w:t xml:space="preserve"> pre NDS, a.</w:t>
      </w:r>
      <w:r w:rsidR="003F3699" w:rsidRPr="003F3699">
        <w:rPr>
          <w:rFonts w:asciiTheme="minorHAnsi" w:hAnsiTheme="minorHAnsi" w:cstheme="minorHAnsi"/>
          <w:b/>
          <w:bCs/>
        </w:rPr>
        <w:t xml:space="preserve"> </w:t>
      </w:r>
      <w:r w:rsidR="00B14C93" w:rsidRPr="003F3699">
        <w:rPr>
          <w:rFonts w:asciiTheme="minorHAnsi" w:hAnsiTheme="minorHAnsi" w:cstheme="minorHAnsi"/>
          <w:b/>
          <w:bCs/>
        </w:rPr>
        <w:t>s. – Časť 1</w:t>
      </w:r>
      <w:r w:rsidR="00B14C93" w:rsidRPr="003F3699">
        <w:rPr>
          <w:rFonts w:asciiTheme="minorHAnsi" w:hAnsiTheme="minorHAnsi" w:cstheme="minorHAnsi"/>
          <w:b/>
          <w:color w:val="000000" w:themeColor="text1"/>
        </w:rPr>
        <w:t>“</w:t>
      </w:r>
    </w:p>
    <w:p w14:paraId="7AD03AF2" w14:textId="77777777" w:rsidR="00B55BDF" w:rsidRPr="003F3699" w:rsidRDefault="00B55BDF"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2B7804" w:rsidRPr="00730007">
        <w:rPr>
          <w:b/>
        </w:rPr>
        <w:t>Geotechnický monitoring</w:t>
      </w:r>
      <w:r w:rsidR="00B14C93" w:rsidRPr="003F3699">
        <w:rPr>
          <w:rFonts w:asciiTheme="minorHAnsi" w:hAnsiTheme="minorHAnsi" w:cstheme="minorHAnsi"/>
          <w:b/>
          <w:bCs/>
        </w:rPr>
        <w:t xml:space="preserve"> pre NDS, a.</w:t>
      </w:r>
      <w:r w:rsidR="003F3699" w:rsidRPr="003F3699">
        <w:rPr>
          <w:rFonts w:asciiTheme="minorHAnsi" w:hAnsiTheme="minorHAnsi" w:cstheme="minorHAnsi"/>
          <w:b/>
          <w:bCs/>
        </w:rPr>
        <w:t xml:space="preserve"> </w:t>
      </w:r>
      <w:r w:rsidR="00B14C93" w:rsidRPr="003F3699">
        <w:rPr>
          <w:rFonts w:asciiTheme="minorHAnsi" w:hAnsiTheme="minorHAnsi" w:cstheme="minorHAnsi"/>
          <w:b/>
          <w:bCs/>
        </w:rPr>
        <w:t>s. – Časť 2</w:t>
      </w:r>
      <w:r w:rsidR="00B14C93" w:rsidRPr="003F3699">
        <w:rPr>
          <w:rFonts w:asciiTheme="minorHAnsi" w:hAnsiTheme="minorHAnsi" w:cstheme="minorHAnsi"/>
          <w:b/>
          <w:color w:val="000000" w:themeColor="text1"/>
        </w:rPr>
        <w:t>“</w:t>
      </w:r>
    </w:p>
    <w:p w14:paraId="21724137" w14:textId="77777777" w:rsidR="00B55BDF" w:rsidRPr="003F3699" w:rsidRDefault="00B55BDF"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2B7804" w:rsidRPr="00730007">
        <w:rPr>
          <w:b/>
        </w:rPr>
        <w:t>Geotechnický monitoring</w:t>
      </w:r>
      <w:r w:rsidR="00B14C93" w:rsidRPr="003F3699">
        <w:rPr>
          <w:rFonts w:asciiTheme="minorHAnsi" w:hAnsiTheme="minorHAnsi" w:cstheme="minorHAnsi"/>
          <w:b/>
          <w:bCs/>
        </w:rPr>
        <w:t xml:space="preserve"> pre NDS, a.</w:t>
      </w:r>
      <w:r w:rsidR="003F3699" w:rsidRPr="003F3699">
        <w:rPr>
          <w:rFonts w:asciiTheme="minorHAnsi" w:hAnsiTheme="minorHAnsi" w:cstheme="minorHAnsi"/>
          <w:b/>
          <w:bCs/>
        </w:rPr>
        <w:t xml:space="preserve"> </w:t>
      </w:r>
      <w:r w:rsidR="00B14C93" w:rsidRPr="003F3699">
        <w:rPr>
          <w:rFonts w:asciiTheme="minorHAnsi" w:hAnsiTheme="minorHAnsi" w:cstheme="minorHAnsi"/>
          <w:b/>
          <w:bCs/>
        </w:rPr>
        <w:t>s. – Časť 3</w:t>
      </w:r>
      <w:r w:rsidR="00B14C93" w:rsidRPr="003F3699">
        <w:rPr>
          <w:rFonts w:asciiTheme="minorHAnsi" w:hAnsiTheme="minorHAnsi" w:cstheme="minorHAnsi"/>
          <w:b/>
          <w:color w:val="000000" w:themeColor="text1"/>
        </w:rPr>
        <w:t>“</w:t>
      </w:r>
    </w:p>
    <w:p w14:paraId="373C92A7" w14:textId="77777777" w:rsidR="00B14C93" w:rsidRDefault="00B14C93"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2B7804" w:rsidRPr="00730007">
        <w:rPr>
          <w:b/>
        </w:rPr>
        <w:t>Geotechnický monitoring</w:t>
      </w:r>
      <w:r w:rsidRPr="003F3699">
        <w:rPr>
          <w:rFonts w:asciiTheme="minorHAnsi" w:hAnsiTheme="minorHAnsi" w:cstheme="minorHAnsi"/>
          <w:b/>
          <w:bCs/>
        </w:rPr>
        <w:t xml:space="preserve"> pre NDS, a.</w:t>
      </w:r>
      <w:r w:rsidR="003F3699" w:rsidRPr="003F3699">
        <w:rPr>
          <w:rFonts w:asciiTheme="minorHAnsi" w:hAnsiTheme="minorHAnsi" w:cstheme="minorHAnsi"/>
          <w:b/>
          <w:bCs/>
        </w:rPr>
        <w:t xml:space="preserve"> </w:t>
      </w:r>
      <w:r w:rsidRPr="003F3699">
        <w:rPr>
          <w:rFonts w:asciiTheme="minorHAnsi" w:hAnsiTheme="minorHAnsi" w:cstheme="minorHAnsi"/>
          <w:b/>
          <w:bCs/>
        </w:rPr>
        <w:t>s. – Časť 4</w:t>
      </w:r>
      <w:r w:rsidRPr="003F3699">
        <w:rPr>
          <w:rFonts w:asciiTheme="minorHAnsi" w:hAnsiTheme="minorHAnsi" w:cstheme="minorHAnsi"/>
          <w:b/>
          <w:color w:val="000000" w:themeColor="text1"/>
        </w:rPr>
        <w:t>“</w:t>
      </w:r>
    </w:p>
    <w:p w14:paraId="29D2E8EF" w14:textId="77777777" w:rsidR="002B7804" w:rsidRDefault="002B7804"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Pr="00730007">
        <w:rPr>
          <w:b/>
        </w:rPr>
        <w:t>Geotechnický monitoring</w:t>
      </w:r>
      <w:r w:rsidRPr="003F3699">
        <w:rPr>
          <w:rFonts w:asciiTheme="minorHAnsi" w:hAnsiTheme="minorHAnsi" w:cstheme="minorHAnsi"/>
          <w:b/>
          <w:bCs/>
        </w:rPr>
        <w:t xml:space="preserve"> pre NDS, a. s. – Časť </w:t>
      </w:r>
      <w:r>
        <w:rPr>
          <w:rFonts w:asciiTheme="minorHAnsi" w:hAnsiTheme="minorHAnsi" w:cstheme="minorHAnsi"/>
          <w:b/>
          <w:bCs/>
        </w:rPr>
        <w:t>5</w:t>
      </w:r>
      <w:r w:rsidRPr="003F3699">
        <w:rPr>
          <w:rFonts w:asciiTheme="minorHAnsi" w:hAnsiTheme="minorHAnsi" w:cstheme="minorHAnsi"/>
          <w:b/>
          <w:color w:val="000000" w:themeColor="text1"/>
        </w:rPr>
        <w:t>“</w:t>
      </w:r>
    </w:p>
    <w:p w14:paraId="1B3EF19E" w14:textId="77777777" w:rsidR="002B7804" w:rsidRDefault="002B7804"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Pr="00730007">
        <w:rPr>
          <w:b/>
        </w:rPr>
        <w:t>Geotechnický monitoring</w:t>
      </w:r>
      <w:r w:rsidRPr="003F3699">
        <w:rPr>
          <w:rFonts w:asciiTheme="minorHAnsi" w:hAnsiTheme="minorHAnsi" w:cstheme="minorHAnsi"/>
          <w:b/>
          <w:bCs/>
        </w:rPr>
        <w:t xml:space="preserve"> pre NDS, a. s. – Časť </w:t>
      </w:r>
      <w:r>
        <w:rPr>
          <w:rFonts w:asciiTheme="minorHAnsi" w:hAnsiTheme="minorHAnsi" w:cstheme="minorHAnsi"/>
          <w:b/>
          <w:bCs/>
        </w:rPr>
        <w:t>6</w:t>
      </w:r>
      <w:r w:rsidRPr="003F3699">
        <w:rPr>
          <w:rFonts w:asciiTheme="minorHAnsi" w:hAnsiTheme="minorHAnsi" w:cstheme="minorHAnsi"/>
          <w:b/>
          <w:color w:val="000000" w:themeColor="text1"/>
        </w:rPr>
        <w:t>“</w:t>
      </w:r>
    </w:p>
    <w:p w14:paraId="58C7F73D" w14:textId="77777777" w:rsidR="002B7804" w:rsidRDefault="002B7804"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Pr="00730007">
        <w:rPr>
          <w:b/>
        </w:rPr>
        <w:t>Geotechnický monitoring</w:t>
      </w:r>
      <w:r w:rsidRPr="003F3699">
        <w:rPr>
          <w:rFonts w:asciiTheme="minorHAnsi" w:hAnsiTheme="minorHAnsi" w:cstheme="minorHAnsi"/>
          <w:b/>
          <w:bCs/>
        </w:rPr>
        <w:t xml:space="preserve"> pre NDS, a. s. – Časť </w:t>
      </w:r>
      <w:r>
        <w:rPr>
          <w:rFonts w:asciiTheme="minorHAnsi" w:hAnsiTheme="minorHAnsi" w:cstheme="minorHAnsi"/>
          <w:b/>
          <w:bCs/>
        </w:rPr>
        <w:t>7</w:t>
      </w:r>
      <w:r w:rsidRPr="003F3699">
        <w:rPr>
          <w:rFonts w:asciiTheme="minorHAnsi" w:hAnsiTheme="minorHAnsi" w:cstheme="minorHAnsi"/>
          <w:b/>
          <w:color w:val="000000" w:themeColor="text1"/>
        </w:rPr>
        <w:t>“</w:t>
      </w:r>
    </w:p>
    <w:p w14:paraId="0A64CBE2" w14:textId="77777777" w:rsidR="002B7804" w:rsidRDefault="002B7804"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Pr="00730007">
        <w:rPr>
          <w:b/>
        </w:rPr>
        <w:t>Geotechnický monitoring</w:t>
      </w:r>
      <w:r w:rsidRPr="003F3699">
        <w:rPr>
          <w:rFonts w:asciiTheme="minorHAnsi" w:hAnsiTheme="minorHAnsi" w:cstheme="minorHAnsi"/>
          <w:b/>
          <w:bCs/>
        </w:rPr>
        <w:t xml:space="preserve"> pre NDS, a. s. – Časť </w:t>
      </w:r>
      <w:r>
        <w:rPr>
          <w:rFonts w:asciiTheme="minorHAnsi" w:hAnsiTheme="minorHAnsi" w:cstheme="minorHAnsi"/>
          <w:b/>
          <w:bCs/>
        </w:rPr>
        <w:t>8</w:t>
      </w:r>
      <w:r w:rsidRPr="003F3699">
        <w:rPr>
          <w:rFonts w:asciiTheme="minorHAnsi" w:hAnsiTheme="minorHAnsi" w:cstheme="minorHAnsi"/>
          <w:b/>
          <w:color w:val="000000" w:themeColor="text1"/>
        </w:rPr>
        <w:t>“</w:t>
      </w:r>
    </w:p>
    <w:p w14:paraId="57EE6615" w14:textId="77777777" w:rsidR="002B7804" w:rsidRPr="00B55BDF" w:rsidRDefault="002B7804" w:rsidP="002B7804">
      <w:pPr>
        <w:spacing w:after="0" w:line="240" w:lineRule="auto"/>
        <w:ind w:left="3261" w:hanging="426"/>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Pr="00730007">
        <w:rPr>
          <w:b/>
        </w:rPr>
        <w:t>Geotechnický monitoring</w:t>
      </w:r>
      <w:r w:rsidRPr="003F3699">
        <w:rPr>
          <w:rFonts w:asciiTheme="minorHAnsi" w:hAnsiTheme="minorHAnsi" w:cstheme="minorHAnsi"/>
          <w:b/>
          <w:bCs/>
        </w:rPr>
        <w:t xml:space="preserve"> pre NDS, a. s. – Časť </w:t>
      </w:r>
      <w:r>
        <w:rPr>
          <w:rFonts w:asciiTheme="minorHAnsi" w:hAnsiTheme="minorHAnsi" w:cstheme="minorHAnsi"/>
          <w:b/>
          <w:bCs/>
        </w:rPr>
        <w:t>9</w:t>
      </w:r>
      <w:r w:rsidRPr="003F3699">
        <w:rPr>
          <w:rFonts w:asciiTheme="minorHAnsi" w:hAnsiTheme="minorHAnsi" w:cstheme="minorHAnsi"/>
          <w:b/>
          <w:color w:val="000000" w:themeColor="text1"/>
        </w:rPr>
        <w:t>“</w:t>
      </w:r>
    </w:p>
    <w:p w14:paraId="6FCF0A51"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záruku predložil).</w:t>
      </w:r>
    </w:p>
    <w:p w14:paraId="74CBCBB2"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15.4.3.2  </w:t>
      </w:r>
      <w:r w:rsidRPr="00B55BDF">
        <w:rPr>
          <w:rFonts w:asciiTheme="minorHAnsi" w:hAnsiTheme="minorHAnsi" w:cstheme="minorHAnsi"/>
          <w:color w:val="000000" w:themeColor="text1"/>
        </w:rPr>
        <w:tab/>
        <w:t>Ak poistná listina nebude súčasťou ponuky podľa bodu 15.4.3.1, bude</w:t>
      </w:r>
      <w:r w:rsidR="00C476B6">
        <w:rPr>
          <w:rFonts w:asciiTheme="minorHAnsi" w:hAnsiTheme="minorHAnsi" w:cstheme="minorHAnsi"/>
          <w:color w:val="000000" w:themeColor="text1"/>
        </w:rPr>
        <w:t xml:space="preserve"> ponuka</w:t>
      </w:r>
      <w:r w:rsidRPr="00B55BDF">
        <w:rPr>
          <w:rFonts w:asciiTheme="minorHAnsi" w:hAnsiTheme="minorHAnsi" w:cstheme="minorHAnsi"/>
          <w:color w:val="000000" w:themeColor="text1"/>
        </w:rPr>
        <w:t xml:space="preserve"> uchádzač</w:t>
      </w:r>
      <w:r w:rsidR="00C476B6">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w:t>
      </w:r>
      <w:r w:rsidR="00545574">
        <w:rPr>
          <w:rFonts w:asciiTheme="minorHAnsi" w:hAnsiTheme="minorHAnsi" w:cstheme="minorHAnsi"/>
          <w:color w:val="000000" w:themeColor="text1"/>
        </w:rPr>
        <w:t> </w:t>
      </w:r>
      <w:r w:rsidRPr="00B55BDF">
        <w:rPr>
          <w:rFonts w:asciiTheme="minorHAnsi" w:hAnsiTheme="minorHAnsi" w:cstheme="minorHAnsi"/>
          <w:color w:val="000000" w:themeColor="text1"/>
        </w:rPr>
        <w:t>verejn</w:t>
      </w:r>
      <w:r w:rsidR="00545574">
        <w:rPr>
          <w:rFonts w:asciiTheme="minorHAnsi" w:hAnsiTheme="minorHAnsi" w:cstheme="minorHAnsi"/>
          <w:color w:val="000000" w:themeColor="text1"/>
        </w:rPr>
        <w:t>ej súťaže</w:t>
      </w:r>
      <w:r w:rsidRPr="00B55BDF">
        <w:rPr>
          <w:rFonts w:asciiTheme="minorHAnsi" w:hAnsiTheme="minorHAnsi" w:cstheme="minorHAnsi"/>
          <w:color w:val="000000" w:themeColor="text1"/>
        </w:rPr>
        <w:t xml:space="preserve"> vylúčen</w:t>
      </w:r>
      <w:r w:rsidR="00C476B6">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495258AF" w14:textId="77777777"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15.4.3.3 </w:t>
      </w:r>
      <w:r w:rsidRPr="00B55BDF">
        <w:rPr>
          <w:rFonts w:asciiTheme="minorHAnsi" w:hAnsiTheme="minorHAnsi" w:cstheme="minorHAnsi"/>
          <w:color w:val="000000" w:themeColor="text1"/>
        </w:rPr>
        <w:tab/>
        <w:t>V poistnej listine musí poisťovateľ písomne vyhlásiť, že uspokojí verejného obstarávateľa (veriteľa) za uchádzača do výšky finančných prostriedkov, ktoré veriteľ požaduje ako zábezpeku viazanosti ponuky uchádzača.</w:t>
      </w:r>
    </w:p>
    <w:p w14:paraId="77211680" w14:textId="77777777" w:rsidR="00AC079D" w:rsidRDefault="00AC079D"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 xml:space="preserve">15.4.3.4 Verejný obstarávateľ akceptuje predloženie poistenia záruky v podobe elektronického dokumentu, ktorý bude podpísaný kvalifikovaným </w:t>
      </w:r>
      <w:r>
        <w:rPr>
          <w:rFonts w:asciiTheme="minorHAnsi" w:hAnsiTheme="minorHAnsi" w:cstheme="minorHAnsi"/>
          <w:color w:val="000000" w:themeColor="text1"/>
        </w:rPr>
        <w:lastRenderedPageBreak/>
        <w:t>elektronickým podpisom poisťovateľa, resp. osobou/osobami oprávnenou/</w:t>
      </w:r>
      <w:proofErr w:type="spellStart"/>
      <w:r>
        <w:rPr>
          <w:rFonts w:asciiTheme="minorHAnsi" w:hAnsiTheme="minorHAnsi" w:cstheme="minorHAnsi"/>
          <w:color w:val="000000" w:themeColor="text1"/>
        </w:rPr>
        <w:t>ými</w:t>
      </w:r>
      <w:proofErr w:type="spellEnd"/>
      <w:r>
        <w:rPr>
          <w:rFonts w:asciiTheme="minorHAnsi" w:hAnsiTheme="minorHAnsi" w:cstheme="minorHAnsi"/>
          <w:color w:val="000000" w:themeColor="text1"/>
        </w:rPr>
        <w:t xml:space="preserve"> za poisťovateľa takýto dokument podpisovať.</w:t>
      </w:r>
    </w:p>
    <w:p w14:paraId="4B69200A" w14:textId="77777777" w:rsidR="00AC079D" w:rsidRPr="00B55BDF" w:rsidRDefault="00AC079D"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p>
    <w:p w14:paraId="1AFEFD12"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15.5</w:t>
      </w:r>
      <w:r w:rsidRPr="00B55BDF">
        <w:rPr>
          <w:rFonts w:asciiTheme="minorHAnsi" w:hAnsiTheme="minorHAnsi" w:cstheme="minorHAnsi"/>
          <w:color w:val="000000" w:themeColor="text1"/>
        </w:rPr>
        <w:tab/>
      </w:r>
      <w:r w:rsidRPr="00B55BDF">
        <w:rPr>
          <w:rFonts w:asciiTheme="minorHAnsi" w:hAnsiTheme="minorHAnsi" w:cstheme="minorHAnsi"/>
          <w:b/>
          <w:color w:val="000000" w:themeColor="text1"/>
        </w:rPr>
        <w:t>Podmienky uvoľnenia alebo vrátenia zábezpeky:</w:t>
      </w:r>
      <w:r w:rsidRPr="00B55BDF">
        <w:rPr>
          <w:rFonts w:asciiTheme="minorHAnsi" w:hAnsiTheme="minorHAnsi" w:cstheme="minorHAnsi"/>
          <w:color w:val="000000" w:themeColor="text1"/>
        </w:rPr>
        <w:t xml:space="preserve"> </w:t>
      </w:r>
    </w:p>
    <w:p w14:paraId="433F626C" w14:textId="77777777" w:rsidR="00B55BDF" w:rsidRPr="00B55BDF" w:rsidRDefault="00B55BDF" w:rsidP="00B55BDF">
      <w:pPr>
        <w:spacing w:after="0" w:line="240" w:lineRule="auto"/>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 </w:t>
      </w:r>
      <w:r w:rsidRPr="00B55BDF">
        <w:rPr>
          <w:rFonts w:asciiTheme="minorHAnsi" w:hAnsiTheme="minorHAnsi" w:cstheme="minorHAnsi"/>
          <w:color w:val="000000" w:themeColor="text1"/>
        </w:rPr>
        <w:tab/>
        <w:t xml:space="preserve">Verejný obstarávateľ uvoľní alebo vráti uchádzačovi zábezpeku do </w:t>
      </w:r>
      <w:r w:rsidR="005A4DA4">
        <w:rPr>
          <w:rFonts w:asciiTheme="minorHAnsi" w:hAnsiTheme="minorHAnsi" w:cstheme="minorHAnsi"/>
          <w:color w:val="000000" w:themeColor="text1"/>
        </w:rPr>
        <w:t>7 (</w:t>
      </w:r>
      <w:r w:rsidRPr="00B55BDF">
        <w:rPr>
          <w:rFonts w:asciiTheme="minorHAnsi" w:hAnsiTheme="minorHAnsi" w:cstheme="minorHAnsi"/>
          <w:color w:val="000000" w:themeColor="text1"/>
        </w:rPr>
        <w:t>siedmich</w:t>
      </w:r>
      <w:r w:rsidR="005A4DA4">
        <w:rPr>
          <w:rFonts w:asciiTheme="minorHAnsi" w:hAnsiTheme="minorHAnsi" w:cstheme="minorHAnsi"/>
          <w:color w:val="000000" w:themeColor="text1"/>
        </w:rPr>
        <w:t>)</w:t>
      </w:r>
      <w:r w:rsidRPr="00B55BDF">
        <w:rPr>
          <w:rFonts w:asciiTheme="minorHAnsi" w:hAnsiTheme="minorHAnsi" w:cstheme="minorHAnsi"/>
          <w:color w:val="000000" w:themeColor="text1"/>
        </w:rPr>
        <w:t xml:space="preserve"> dní odo dňa:</w:t>
      </w:r>
    </w:p>
    <w:p w14:paraId="71AF9CA0"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15.5.1.1  uplynutia lehoty viazanosti ponúk,</w:t>
      </w:r>
    </w:p>
    <w:p w14:paraId="7918ACB1" w14:textId="77777777" w:rsidR="00B55BDF" w:rsidRPr="00B55BDF" w:rsidRDefault="00B55BDF" w:rsidP="00B55BDF">
      <w:pPr>
        <w:tabs>
          <w:tab w:val="left" w:pos="2410"/>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15.5.1.2 </w:t>
      </w:r>
      <w:r w:rsidRPr="00B55BDF">
        <w:rPr>
          <w:rFonts w:asciiTheme="minorHAnsi" w:hAnsiTheme="minorHAnsi" w:cstheme="minorHAnsi"/>
          <w:color w:val="000000" w:themeColor="text1"/>
        </w:rPr>
        <w:tab/>
        <w:t>márneho uplynutia lehoty na doručenie námietky, ak ho verejný obstarávateľ vylúčil z verejného obstarávania, alebo ak verejný obstarávateľ zruší použitý postup zadávania zákazky, alebo</w:t>
      </w:r>
    </w:p>
    <w:p w14:paraId="42A60B32"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15.5.1.3</w:t>
      </w:r>
      <w:r w:rsidRPr="00B55BDF">
        <w:rPr>
          <w:rFonts w:asciiTheme="minorHAnsi" w:hAnsiTheme="minorHAnsi" w:cstheme="minorHAnsi"/>
          <w:color w:val="000000" w:themeColor="text1"/>
        </w:rPr>
        <w:tab/>
        <w:t>uzavretia Dohody.</w:t>
      </w:r>
    </w:p>
    <w:p w14:paraId="7708519B" w14:textId="77777777" w:rsidR="00B55BDF" w:rsidRPr="00B55BDF" w:rsidRDefault="00B55BDF" w:rsidP="00B55BDF">
      <w:pPr>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15.6</w:t>
      </w:r>
      <w:r w:rsidRPr="00B55BDF">
        <w:rPr>
          <w:rFonts w:asciiTheme="minorHAnsi" w:hAnsiTheme="minorHAnsi" w:cstheme="minorHAnsi"/>
          <w:color w:val="000000" w:themeColor="text1"/>
        </w:rPr>
        <w:tab/>
        <w:t xml:space="preserve">Zábezpeka prepadne v prospech verejného obstarávateľa, ak </w:t>
      </w:r>
      <w:r w:rsidRPr="00AC079D">
        <w:rPr>
          <w:rFonts w:asciiTheme="minorHAnsi" w:hAnsiTheme="minorHAnsi" w:cstheme="minorHAnsi"/>
          <w:b/>
          <w:color w:val="000000" w:themeColor="text1"/>
        </w:rPr>
        <w:t>uchádzač</w:t>
      </w:r>
      <w:r w:rsidRPr="00B55BDF">
        <w:rPr>
          <w:rFonts w:asciiTheme="minorHAnsi" w:hAnsiTheme="minorHAnsi" w:cstheme="minorHAnsi"/>
          <w:color w:val="000000" w:themeColor="text1"/>
        </w:rPr>
        <w:t xml:space="preserve"> </w:t>
      </w:r>
      <w:r w:rsidR="00AC079D">
        <w:rPr>
          <w:rFonts w:asciiTheme="minorHAnsi" w:hAnsiTheme="minorHAnsi" w:cstheme="minorHAnsi"/>
          <w:color w:val="000000" w:themeColor="text1"/>
        </w:rPr>
        <w:t xml:space="preserve">v lehote viazanosti ponúk </w:t>
      </w:r>
      <w:r w:rsidRPr="00AC079D">
        <w:rPr>
          <w:rFonts w:asciiTheme="minorHAnsi" w:hAnsiTheme="minorHAnsi" w:cstheme="minorHAnsi"/>
          <w:b/>
          <w:color w:val="000000" w:themeColor="text1"/>
        </w:rPr>
        <w:t>odstúpi od svojej ponuky</w:t>
      </w:r>
      <w:r w:rsidR="00AC079D">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alebo</w:t>
      </w:r>
      <w:r w:rsidR="00C476B6">
        <w:rPr>
          <w:rFonts w:asciiTheme="minorHAnsi" w:hAnsiTheme="minorHAnsi" w:cstheme="minorHAnsi"/>
          <w:color w:val="000000" w:themeColor="text1"/>
        </w:rPr>
        <w:t xml:space="preserve">, ak </w:t>
      </w:r>
      <w:r w:rsidRPr="00B55BDF">
        <w:rPr>
          <w:rFonts w:asciiTheme="minorHAnsi" w:hAnsiTheme="minorHAnsi" w:cstheme="minorHAnsi"/>
          <w:color w:val="000000" w:themeColor="text1"/>
        </w:rPr>
        <w:t>neposkytne súčinnosť alebo</w:t>
      </w:r>
      <w:r w:rsidR="00AC079D">
        <w:rPr>
          <w:rFonts w:asciiTheme="minorHAnsi" w:hAnsiTheme="minorHAnsi" w:cstheme="minorHAnsi"/>
          <w:color w:val="000000" w:themeColor="text1"/>
        </w:rPr>
        <w:t xml:space="preserve"> odmietne uzavrieť Dohodu podľa </w:t>
      </w:r>
      <w:r w:rsidRPr="00B55BDF">
        <w:rPr>
          <w:rFonts w:asciiTheme="minorHAnsi" w:hAnsiTheme="minorHAnsi" w:cstheme="minorHAnsi"/>
          <w:color w:val="000000" w:themeColor="text1"/>
        </w:rPr>
        <w:t>§ 56 ods. 8 až 1</w:t>
      </w:r>
      <w:r w:rsidR="00C476B6">
        <w:rPr>
          <w:rFonts w:asciiTheme="minorHAnsi" w:hAnsiTheme="minorHAnsi" w:cstheme="minorHAnsi"/>
          <w:color w:val="000000" w:themeColor="text1"/>
        </w:rPr>
        <w:t>2</w:t>
      </w:r>
      <w:r w:rsidRPr="00B55BDF">
        <w:rPr>
          <w:rFonts w:asciiTheme="minorHAnsi" w:hAnsiTheme="minorHAnsi" w:cstheme="minorHAnsi"/>
          <w:color w:val="000000" w:themeColor="text1"/>
        </w:rPr>
        <w:t xml:space="preserve"> Zákona.</w:t>
      </w:r>
    </w:p>
    <w:p w14:paraId="152F9C59"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15.7 </w:t>
      </w:r>
      <w:r w:rsidRPr="00B55BDF">
        <w:rPr>
          <w:rFonts w:asciiTheme="minorHAnsi" w:hAnsiTheme="minorHAnsi" w:cstheme="minorHAnsi"/>
          <w:color w:val="000000" w:themeColor="text1"/>
        </w:rPr>
        <w:tab/>
        <w:t xml:space="preserve">Odstúpenie od svojej ponuky uchádzač bezodkladne oznámi prostredníctvom určeného spôsobu komunikácie verejnému obstarávateľovi. </w:t>
      </w:r>
    </w:p>
    <w:p w14:paraId="5E8DD1AE" w14:textId="77777777" w:rsidR="00B55BDF" w:rsidRPr="00B55BDF" w:rsidRDefault="00B55BDF" w:rsidP="00B55BDF">
      <w:pPr>
        <w:spacing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15.8</w:t>
      </w:r>
      <w:r w:rsidRPr="00B55BDF">
        <w:rPr>
          <w:rFonts w:asciiTheme="minorHAnsi" w:hAnsiTheme="minorHAnsi" w:cstheme="minorHAnsi"/>
          <w:color w:val="000000" w:themeColor="text1"/>
        </w:rPr>
        <w:tab/>
        <w:t>V prípade predĺženia lehoty viazanosti ponúk podľa bodu 8.2 časti A</w:t>
      </w:r>
      <w:r w:rsidR="009E64DD">
        <w:rPr>
          <w:rFonts w:asciiTheme="minorHAnsi" w:hAnsiTheme="minorHAnsi" w:cstheme="minorHAnsi"/>
          <w:color w:val="000000" w:themeColor="text1"/>
        </w:rPr>
        <w:t xml:space="preserve">.1 Pokyny pre uchádzačov týchto </w:t>
      </w:r>
      <w:r w:rsidRPr="00B55BDF">
        <w:rPr>
          <w:rFonts w:asciiTheme="minorHAnsi" w:hAnsiTheme="minorHAnsi" w:cstheme="minorHAnsi"/>
          <w:color w:val="000000" w:themeColor="text1"/>
        </w:rPr>
        <w:t>SP verejný obstarávateľ oznámi uchádzačom cez systém JOSEPHINE novú lehotu viazanosti ponúk.</w:t>
      </w:r>
    </w:p>
    <w:p w14:paraId="01B1E7C4" w14:textId="77777777" w:rsidR="00B55BDF" w:rsidRPr="00B55BDF" w:rsidRDefault="00B55BDF" w:rsidP="00410253">
      <w:pPr>
        <w:pStyle w:val="Odsekzoznamu"/>
        <w:numPr>
          <w:ilvl w:val="2"/>
          <w:numId w:val="71"/>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2114FEBB" w14:textId="77777777" w:rsidR="00B55BDF" w:rsidRPr="00B55BDF" w:rsidRDefault="00B55BDF" w:rsidP="00410253">
      <w:pPr>
        <w:pStyle w:val="Odsekzoznamu"/>
        <w:numPr>
          <w:ilvl w:val="2"/>
          <w:numId w:val="71"/>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Platnosť zábezpeky vo forme bankovej záruky alebo poistenia záruky v prípade predĺženia lehoty viazanosti ponúk je uchádzač povinný predĺžiť a doručiť originál bankovej záruky alebo poisteni</w:t>
      </w:r>
      <w:r w:rsidR="00AC079D">
        <w:rPr>
          <w:rFonts w:asciiTheme="minorHAnsi" w:hAnsiTheme="minorHAnsi" w:cstheme="minorHAnsi"/>
          <w:color w:val="000000" w:themeColor="text1"/>
        </w:rPr>
        <w:t xml:space="preserve">a záruky, prípadne ich dodatok. </w:t>
      </w:r>
      <w:r w:rsidRPr="00B55BDF">
        <w:rPr>
          <w:rFonts w:asciiTheme="minorHAnsi" w:hAnsiTheme="minorHAnsi" w:cstheme="minorHAnsi"/>
          <w:color w:val="000000" w:themeColor="text1"/>
        </w:rPr>
        <w:t xml:space="preserve">Uchádzač môže nahradiť bankovú záruku </w:t>
      </w:r>
      <w:r w:rsidR="005A4DA4">
        <w:rPr>
          <w:rFonts w:asciiTheme="minorHAnsi" w:hAnsiTheme="minorHAnsi" w:cstheme="minorHAnsi"/>
          <w:color w:val="000000" w:themeColor="text1"/>
        </w:rPr>
        <w:t xml:space="preserve">alebo poistenie záruky zložením </w:t>
      </w:r>
      <w:r w:rsidRPr="00B55BDF">
        <w:rPr>
          <w:rFonts w:asciiTheme="minorHAnsi" w:hAnsiTheme="minorHAnsi" w:cstheme="minorHAnsi"/>
          <w:color w:val="000000" w:themeColor="text1"/>
        </w:rPr>
        <w:t>finančných prostriedkov na bankový účet verejného obstarávateľa v požadovanej výške v tejto lehote.</w:t>
      </w:r>
    </w:p>
    <w:p w14:paraId="3D7D0C13" w14:textId="77777777" w:rsidR="00A234B2" w:rsidRPr="0034199C" w:rsidRDefault="00B55BDF" w:rsidP="00410253">
      <w:pPr>
        <w:pStyle w:val="Odsekzoznamu"/>
        <w:numPr>
          <w:ilvl w:val="2"/>
          <w:numId w:val="71"/>
        </w:numPr>
        <w:tabs>
          <w:tab w:val="left" w:pos="1418"/>
        </w:tabs>
        <w:autoSpaceDE w:val="0"/>
        <w:autoSpaceDN w:val="0"/>
        <w:ind w:left="1418" w:hanging="851"/>
        <w:jc w:val="both"/>
        <w:rPr>
          <w:rFonts w:asciiTheme="minorHAnsi" w:hAnsiTheme="minorHAnsi" w:cstheme="minorHAnsi"/>
          <w:color w:val="0033CC"/>
        </w:rPr>
      </w:pPr>
      <w:r w:rsidRPr="00B55BDF">
        <w:rPr>
          <w:rFonts w:asciiTheme="minorHAnsi" w:hAnsiTheme="minorHAnsi" w:cstheme="minorHAnsi"/>
          <w:color w:val="000000" w:themeColor="text1"/>
        </w:rPr>
        <w:t>V prípade predĺženia lehoty viazanosti ponúk bude verejný obsta</w:t>
      </w:r>
      <w:r w:rsidR="00AC079D">
        <w:rPr>
          <w:rFonts w:asciiTheme="minorHAnsi" w:hAnsiTheme="minorHAnsi" w:cstheme="minorHAnsi"/>
          <w:color w:val="000000" w:themeColor="text1"/>
        </w:rPr>
        <w:t>rávateľ postupovať v zmysle § 46 ods. 2</w:t>
      </w:r>
      <w:r w:rsidRPr="00B55BDF">
        <w:rPr>
          <w:rFonts w:asciiTheme="minorHAnsi" w:hAnsiTheme="minorHAnsi" w:cstheme="minorHAnsi"/>
          <w:color w:val="000000" w:themeColor="text1"/>
        </w:rPr>
        <w:t xml:space="preserve"> Z</w:t>
      </w:r>
      <w:r w:rsidR="003E2AFF">
        <w:rPr>
          <w:rFonts w:asciiTheme="minorHAnsi" w:hAnsiTheme="minorHAnsi" w:cstheme="minorHAnsi"/>
          <w:color w:val="000000" w:themeColor="text1"/>
        </w:rPr>
        <w:t>ákona</w:t>
      </w:r>
      <w:r w:rsidRPr="00B55BDF">
        <w:rPr>
          <w:rFonts w:asciiTheme="minorHAnsi" w:hAnsiTheme="minorHAnsi" w:cstheme="minorHAnsi"/>
          <w:color w:val="000000" w:themeColor="text1"/>
        </w:rPr>
        <w:t>.</w:t>
      </w:r>
      <w:r w:rsidRPr="00B55BDF">
        <w:rPr>
          <w:rFonts w:asciiTheme="minorHAnsi" w:hAnsiTheme="minorHAnsi" w:cstheme="minorHAnsi"/>
          <w:color w:val="0000FF"/>
        </w:rPr>
        <w:t xml:space="preserve"> </w:t>
      </w:r>
    </w:p>
    <w:p w14:paraId="014511F8" w14:textId="77777777" w:rsidR="00323CE9" w:rsidRPr="00C84E7D" w:rsidRDefault="00323CE9" w:rsidP="00C84E7D">
      <w:pPr>
        <w:tabs>
          <w:tab w:val="left" w:pos="1418"/>
        </w:tabs>
        <w:autoSpaceDE w:val="0"/>
        <w:autoSpaceDN w:val="0"/>
        <w:jc w:val="both"/>
        <w:rPr>
          <w:rFonts w:asciiTheme="minorHAnsi" w:hAnsiTheme="minorHAnsi" w:cstheme="minorHAnsi"/>
          <w:color w:val="0033CC"/>
        </w:rPr>
      </w:pPr>
    </w:p>
    <w:p w14:paraId="51CEFB22" w14:textId="77777777" w:rsidR="00C1381B" w:rsidRPr="00D82558" w:rsidRDefault="00C1381B" w:rsidP="00C1381B">
      <w:pPr>
        <w:pStyle w:val="Nadpis3"/>
        <w:ind w:left="426" w:hanging="426"/>
        <w:rPr>
          <w:rFonts w:ascii="Calibri" w:hAnsi="Calibri" w:cs="Calibri"/>
          <w:sz w:val="22"/>
          <w:szCs w:val="22"/>
        </w:rPr>
      </w:pPr>
      <w:bookmarkStart w:id="22" w:name="_Toc461981369"/>
      <w:r w:rsidRPr="00D82558">
        <w:rPr>
          <w:rFonts w:ascii="Calibri" w:hAnsi="Calibri" w:cs="Calibri"/>
          <w:sz w:val="22"/>
          <w:szCs w:val="22"/>
        </w:rPr>
        <w:t>Obsah ponuky</w:t>
      </w:r>
      <w:bookmarkEnd w:id="22"/>
    </w:p>
    <w:p w14:paraId="0C852F5B" w14:textId="77777777" w:rsidR="00C1381B" w:rsidRPr="00C476B6" w:rsidRDefault="00C1381B" w:rsidP="00410253">
      <w:pPr>
        <w:numPr>
          <w:ilvl w:val="1"/>
          <w:numId w:val="9"/>
        </w:numPr>
        <w:autoSpaceDE w:val="0"/>
        <w:autoSpaceDN w:val="0"/>
        <w:spacing w:after="60" w:line="240" w:lineRule="auto"/>
        <w:ind w:hanging="502"/>
        <w:jc w:val="both"/>
        <w:rPr>
          <w:rFonts w:cs="Calibri"/>
          <w:b/>
        </w:rPr>
      </w:pPr>
      <w:r w:rsidRPr="00C476B6">
        <w:rPr>
          <w:rFonts w:cs="Calibri"/>
          <w:b/>
        </w:rPr>
        <w:t>Ponuka</w:t>
      </w:r>
      <w:r w:rsidR="00D968C4" w:rsidRPr="00C476B6">
        <w:rPr>
          <w:rFonts w:cs="Calibri"/>
          <w:b/>
        </w:rPr>
        <w:t xml:space="preserve"> predložená elektronicky prostredníctvom systému JOSEPHINE</w:t>
      </w:r>
      <w:r w:rsidRPr="00C476B6">
        <w:rPr>
          <w:rFonts w:cs="Calibri"/>
          <w:b/>
        </w:rPr>
        <w:t xml:space="preserve"> musí obsahovať doklady v nasledovnom poradí:</w:t>
      </w:r>
    </w:p>
    <w:p w14:paraId="6C76797E" w14:textId="77777777" w:rsidR="00C1381B" w:rsidRPr="005F75A2" w:rsidRDefault="00C1381B" w:rsidP="00410253">
      <w:pPr>
        <w:pStyle w:val="Odsekzoznamu"/>
        <w:numPr>
          <w:ilvl w:val="0"/>
          <w:numId w:val="9"/>
        </w:numPr>
        <w:autoSpaceDE w:val="0"/>
        <w:autoSpaceDN w:val="0"/>
        <w:jc w:val="both"/>
        <w:rPr>
          <w:rFonts w:ascii="Calibri" w:hAnsi="Calibri" w:cs="Calibri"/>
          <w:noProof w:val="0"/>
          <w:vanish/>
          <w:sz w:val="20"/>
          <w:szCs w:val="20"/>
        </w:rPr>
      </w:pPr>
    </w:p>
    <w:p w14:paraId="181FC2E6" w14:textId="77777777" w:rsidR="00C1381B" w:rsidRPr="005F75A2" w:rsidRDefault="00C1381B" w:rsidP="00410253">
      <w:pPr>
        <w:pStyle w:val="Odsekzoznamu"/>
        <w:numPr>
          <w:ilvl w:val="1"/>
          <w:numId w:val="9"/>
        </w:numPr>
        <w:autoSpaceDE w:val="0"/>
        <w:autoSpaceDN w:val="0"/>
        <w:jc w:val="both"/>
        <w:rPr>
          <w:rFonts w:ascii="Calibri" w:hAnsi="Calibri" w:cs="Calibri"/>
          <w:noProof w:val="0"/>
          <w:vanish/>
          <w:sz w:val="20"/>
          <w:szCs w:val="20"/>
        </w:rPr>
      </w:pPr>
    </w:p>
    <w:p w14:paraId="1584A93B" w14:textId="77777777" w:rsidR="00C1381B" w:rsidRPr="005F75A2" w:rsidRDefault="00C1381B" w:rsidP="00410253">
      <w:pPr>
        <w:pStyle w:val="Odsekzoznamu"/>
        <w:numPr>
          <w:ilvl w:val="0"/>
          <w:numId w:val="6"/>
        </w:numPr>
        <w:autoSpaceDE w:val="0"/>
        <w:autoSpaceDN w:val="0"/>
        <w:spacing w:after="60"/>
        <w:jc w:val="both"/>
        <w:rPr>
          <w:rFonts w:ascii="Calibri" w:hAnsi="Calibri" w:cs="Calibri"/>
          <w:noProof w:val="0"/>
          <w:vanish/>
        </w:rPr>
      </w:pPr>
    </w:p>
    <w:p w14:paraId="1D5CEE57" w14:textId="77777777" w:rsidR="00C1381B" w:rsidRPr="005F75A2" w:rsidRDefault="00C1381B" w:rsidP="00410253">
      <w:pPr>
        <w:pStyle w:val="Odsekzoznamu"/>
        <w:numPr>
          <w:ilvl w:val="0"/>
          <w:numId w:val="6"/>
        </w:numPr>
        <w:autoSpaceDE w:val="0"/>
        <w:autoSpaceDN w:val="0"/>
        <w:spacing w:after="60"/>
        <w:jc w:val="both"/>
        <w:rPr>
          <w:rFonts w:ascii="Calibri" w:hAnsi="Calibri" w:cs="Calibri"/>
          <w:noProof w:val="0"/>
          <w:vanish/>
        </w:rPr>
      </w:pPr>
    </w:p>
    <w:p w14:paraId="11303209" w14:textId="77777777" w:rsidR="00C1381B" w:rsidRPr="005F75A2" w:rsidRDefault="00C1381B" w:rsidP="00410253">
      <w:pPr>
        <w:pStyle w:val="Odsekzoznamu"/>
        <w:numPr>
          <w:ilvl w:val="1"/>
          <w:numId w:val="6"/>
        </w:numPr>
        <w:autoSpaceDE w:val="0"/>
        <w:autoSpaceDN w:val="0"/>
        <w:spacing w:after="60"/>
        <w:jc w:val="both"/>
        <w:rPr>
          <w:rFonts w:ascii="Calibri" w:hAnsi="Calibri" w:cs="Calibri"/>
          <w:noProof w:val="0"/>
          <w:vanish/>
        </w:rPr>
      </w:pPr>
    </w:p>
    <w:p w14:paraId="00FC401E" w14:textId="77777777" w:rsidR="00C1381B" w:rsidRPr="00D968C4" w:rsidRDefault="00C1381B" w:rsidP="00410253">
      <w:pPr>
        <w:pStyle w:val="Odsekzoznamu"/>
        <w:numPr>
          <w:ilvl w:val="2"/>
          <w:numId w:val="64"/>
        </w:numPr>
        <w:autoSpaceDE w:val="0"/>
        <w:autoSpaceDN w:val="0"/>
        <w:spacing w:after="60"/>
        <w:jc w:val="both"/>
        <w:rPr>
          <w:rFonts w:ascii="Calibri" w:hAnsi="Calibri" w:cs="Calibri"/>
        </w:rPr>
      </w:pPr>
      <w:r w:rsidRPr="00D82558">
        <w:rPr>
          <w:rFonts w:ascii="Calibri" w:hAnsi="Calibri" w:cs="Calibri"/>
          <w:b/>
        </w:rPr>
        <w:t>Titulný list ponuky</w:t>
      </w:r>
      <w:r w:rsidRPr="00D968C4">
        <w:rPr>
          <w:rFonts w:ascii="Calibri" w:hAnsi="Calibri" w:cs="Calibri"/>
        </w:rPr>
        <w:t xml:space="preserve"> s označením, z ktorého jednoznačne vyplýva, že ide o ponuku na predmet zákazky podľa týchto </w:t>
      </w:r>
      <w:r w:rsidR="00461A90">
        <w:rPr>
          <w:rFonts w:ascii="Calibri" w:hAnsi="Calibri" w:cs="Calibri"/>
        </w:rPr>
        <w:t>SP</w:t>
      </w:r>
      <w:r w:rsidRPr="00D968C4">
        <w:rPr>
          <w:rFonts w:ascii="Calibri" w:hAnsi="Calibri" w:cs="Calibri"/>
        </w:rPr>
        <w:t>.</w:t>
      </w:r>
    </w:p>
    <w:p w14:paraId="68345EE4" w14:textId="77777777" w:rsidR="00C1381B" w:rsidRPr="005F75A2" w:rsidRDefault="00C1381B" w:rsidP="00410253">
      <w:pPr>
        <w:numPr>
          <w:ilvl w:val="2"/>
          <w:numId w:val="64"/>
        </w:numPr>
        <w:autoSpaceDE w:val="0"/>
        <w:autoSpaceDN w:val="0"/>
        <w:spacing w:after="60" w:line="240" w:lineRule="auto"/>
        <w:jc w:val="both"/>
        <w:rPr>
          <w:rFonts w:cs="Calibri"/>
        </w:rPr>
      </w:pPr>
      <w:r w:rsidRPr="00D82558">
        <w:rPr>
          <w:rFonts w:cs="Calibri"/>
          <w:b/>
        </w:rPr>
        <w:t>Obsah ponuky</w:t>
      </w:r>
      <w:r w:rsidRPr="005F75A2">
        <w:rPr>
          <w:rFonts w:cs="Calibri"/>
        </w:rPr>
        <w:t xml:space="preserve"> (index – </w:t>
      </w:r>
      <w:proofErr w:type="spellStart"/>
      <w:r w:rsidRPr="005F75A2">
        <w:rPr>
          <w:rFonts w:cs="Calibri"/>
        </w:rPr>
        <w:t>položkový</w:t>
      </w:r>
      <w:proofErr w:type="spellEnd"/>
      <w:r w:rsidRPr="005F75A2">
        <w:rPr>
          <w:rFonts w:cs="Calibri"/>
        </w:rPr>
        <w:t xml:space="preserve"> zoznam) s odkazom na očíslované strany.</w:t>
      </w:r>
    </w:p>
    <w:p w14:paraId="3C29402C" w14:textId="77777777" w:rsidR="00C1381B" w:rsidRPr="005F75A2" w:rsidRDefault="00C1381B" w:rsidP="00410253">
      <w:pPr>
        <w:numPr>
          <w:ilvl w:val="2"/>
          <w:numId w:val="64"/>
        </w:numPr>
        <w:autoSpaceDE w:val="0"/>
        <w:autoSpaceDN w:val="0"/>
        <w:spacing w:after="60" w:line="240" w:lineRule="auto"/>
        <w:jc w:val="both"/>
        <w:rPr>
          <w:rFonts w:cs="Calibri"/>
        </w:rPr>
      </w:pPr>
      <w:r w:rsidRPr="005F75A2">
        <w:rPr>
          <w:rFonts w:cs="Calibri"/>
        </w:rPr>
        <w:t>Vyplnený  formulár „</w:t>
      </w:r>
      <w:r w:rsidRPr="00D82558">
        <w:rPr>
          <w:rFonts w:cs="Calibri"/>
          <w:b/>
        </w:rPr>
        <w:t>Všeobecné informácie o uchádzačovi</w:t>
      </w:r>
      <w:r w:rsidRPr="005F75A2">
        <w:rPr>
          <w:rFonts w:cs="Calibri"/>
        </w:rPr>
        <w:t>“ (Príloha č. 1 k časti A.1</w:t>
      </w:r>
      <w:r w:rsidR="00545574">
        <w:rPr>
          <w:rFonts w:cs="Calibri"/>
        </w:rPr>
        <w:t xml:space="preserve"> Pokyny pre uchádzačov </w:t>
      </w:r>
      <w:r w:rsidRPr="005F75A2">
        <w:rPr>
          <w:rFonts w:cs="Calibri"/>
        </w:rPr>
        <w:t>týchto SP</w:t>
      </w:r>
      <w:r w:rsidR="003A6694">
        <w:rPr>
          <w:rFonts w:cs="Calibri"/>
        </w:rPr>
        <w:t xml:space="preserve">). V prípade, ak je uchádzačom </w:t>
      </w:r>
      <w:r w:rsidRPr="005F75A2">
        <w:rPr>
          <w:rFonts w:cs="Calibri"/>
        </w:rPr>
        <w:t xml:space="preserve">skupina dodávateľov, vyplní a predloží tento formulár každý jej člen. </w:t>
      </w:r>
    </w:p>
    <w:p w14:paraId="158FBA25" w14:textId="77777777" w:rsidR="00C1381B" w:rsidRDefault="00C1381B" w:rsidP="00410253">
      <w:pPr>
        <w:numPr>
          <w:ilvl w:val="2"/>
          <w:numId w:val="64"/>
        </w:numPr>
        <w:autoSpaceDE w:val="0"/>
        <w:autoSpaceDN w:val="0"/>
        <w:spacing w:after="60" w:line="240" w:lineRule="auto"/>
        <w:jc w:val="both"/>
        <w:rPr>
          <w:rFonts w:cs="Calibri"/>
        </w:rPr>
      </w:pPr>
      <w:r w:rsidRPr="005F75A2">
        <w:rPr>
          <w:rFonts w:cs="Calibri"/>
        </w:rPr>
        <w:t xml:space="preserve">V prípade skupiny dodávateľov </w:t>
      </w:r>
      <w:r w:rsidRPr="00D82558">
        <w:rPr>
          <w:rFonts w:cs="Calibri"/>
          <w:b/>
        </w:rPr>
        <w:t>vystavenú plnú moc pre jedného z členov skup</w:t>
      </w:r>
      <w:r w:rsidRPr="00C476B6">
        <w:rPr>
          <w:rFonts w:cs="Calibri"/>
          <w:b/>
        </w:rPr>
        <w:t>iny</w:t>
      </w:r>
      <w:r w:rsidRPr="005F75A2">
        <w:rPr>
          <w:rFonts w:cs="Calibri"/>
        </w:rPr>
        <w:t>, ktorý bude oprávnený prijímať pokyny za všetkých a konať v mene všetkých ostatných členov skupiny, podpísanú všetkými členmi skupiny alebo osobou/osobami oprávnenými konať v danej veci za každého člena skupiny.</w:t>
      </w:r>
    </w:p>
    <w:p w14:paraId="45E4CEF8" w14:textId="77777777" w:rsidR="00C1381B" w:rsidRPr="00513038" w:rsidRDefault="00C1381B" w:rsidP="00410253">
      <w:pPr>
        <w:numPr>
          <w:ilvl w:val="2"/>
          <w:numId w:val="64"/>
        </w:numPr>
        <w:autoSpaceDE w:val="0"/>
        <w:autoSpaceDN w:val="0"/>
        <w:spacing w:after="60" w:line="240" w:lineRule="auto"/>
        <w:jc w:val="both"/>
        <w:rPr>
          <w:rFonts w:cs="Calibri"/>
        </w:rPr>
      </w:pPr>
      <w:r w:rsidRPr="00513038">
        <w:rPr>
          <w:rFonts w:cs="Calibri"/>
          <w:b/>
        </w:rPr>
        <w:t>Vyplnenú Prílohu č. 1</w:t>
      </w:r>
      <w:r w:rsidR="00E050D2" w:rsidRPr="00513038">
        <w:rPr>
          <w:rFonts w:cs="Calibri"/>
          <w:b/>
        </w:rPr>
        <w:t xml:space="preserve"> pre časti 1 až 9</w:t>
      </w:r>
      <w:r w:rsidR="00DF78E9" w:rsidRPr="00513038">
        <w:rPr>
          <w:rFonts w:cs="Calibri"/>
          <w:b/>
        </w:rPr>
        <w:t xml:space="preserve"> </w:t>
      </w:r>
      <w:r w:rsidR="00A234B2" w:rsidRPr="00513038">
        <w:rPr>
          <w:rFonts w:cs="Calibri"/>
          <w:b/>
        </w:rPr>
        <w:t xml:space="preserve">- </w:t>
      </w:r>
      <w:r w:rsidRPr="00513038">
        <w:rPr>
          <w:rFonts w:cs="Calibri"/>
          <w:b/>
        </w:rPr>
        <w:t>Návrh na plnenie kritéria</w:t>
      </w:r>
      <w:r w:rsidR="00A234B2" w:rsidRPr="00513038">
        <w:rPr>
          <w:rFonts w:cs="Calibri"/>
          <w:b/>
        </w:rPr>
        <w:t xml:space="preserve"> -</w:t>
      </w:r>
      <w:r w:rsidRPr="00513038">
        <w:rPr>
          <w:rFonts w:cs="Calibri"/>
          <w:b/>
        </w:rPr>
        <w:t xml:space="preserve"> k časti A.2 Kritériá na hodnotenie ponúk a pravidlá ich uplatnenia týchto SP</w:t>
      </w:r>
      <w:r w:rsidR="00A234B2" w:rsidRPr="00513038">
        <w:rPr>
          <w:rFonts w:cs="Calibri"/>
        </w:rPr>
        <w:t>,</w:t>
      </w:r>
      <w:r w:rsidRPr="00513038">
        <w:rPr>
          <w:rFonts w:cs="Calibri"/>
          <w:b/>
        </w:rPr>
        <w:t xml:space="preserve"> </w:t>
      </w:r>
      <w:r w:rsidR="000F3EF6" w:rsidRPr="00513038">
        <w:rPr>
          <w:rFonts w:cs="Arial"/>
          <w:sz w:val="20"/>
          <w:szCs w:val="20"/>
        </w:rPr>
        <w:t xml:space="preserve">- </w:t>
      </w:r>
      <w:r w:rsidR="000F3EF6" w:rsidRPr="00513038">
        <w:rPr>
          <w:rFonts w:cs="Calibri"/>
        </w:rPr>
        <w:t>v elektronickej forme so zabudovanou matematikou vo formáte Microsoft Excel ٭.</w:t>
      </w:r>
      <w:proofErr w:type="spellStart"/>
      <w:r w:rsidR="000F3EF6" w:rsidRPr="00513038">
        <w:rPr>
          <w:rFonts w:cs="Calibri"/>
        </w:rPr>
        <w:t>xls</w:t>
      </w:r>
      <w:proofErr w:type="spellEnd"/>
      <w:r w:rsidR="000F3EF6" w:rsidRPr="00513038">
        <w:rPr>
          <w:rFonts w:cs="Calibri"/>
        </w:rPr>
        <w:t>/*.</w:t>
      </w:r>
      <w:proofErr w:type="spellStart"/>
      <w:r w:rsidR="000F3EF6" w:rsidRPr="00513038">
        <w:rPr>
          <w:rFonts w:cs="Calibri"/>
        </w:rPr>
        <w:t>xlsx</w:t>
      </w:r>
      <w:proofErr w:type="spellEnd"/>
      <w:r w:rsidR="000F3EF6" w:rsidRPr="00513038">
        <w:rPr>
          <w:rFonts w:cs="Calibri"/>
        </w:rPr>
        <w:t xml:space="preserve">, zároveň aj ako </w:t>
      </w:r>
      <w:proofErr w:type="spellStart"/>
      <w:r w:rsidR="000F3EF6" w:rsidRPr="00513038">
        <w:rPr>
          <w:rFonts w:cs="Calibri"/>
        </w:rPr>
        <w:t>sken</w:t>
      </w:r>
      <w:proofErr w:type="spellEnd"/>
      <w:r w:rsidR="000F3EF6" w:rsidRPr="00513038">
        <w:rPr>
          <w:rFonts w:cs="Calibri"/>
        </w:rPr>
        <w:t xml:space="preserve"> podpísaný uchádzačom, a to jeho štatutárnym orgánom alebo členom štatutárneho </w:t>
      </w:r>
      <w:r w:rsidR="000F3EF6" w:rsidRPr="00513038">
        <w:rPr>
          <w:rFonts w:cs="Calibri"/>
        </w:rPr>
        <w:lastRenderedPageBreak/>
        <w:t>orgánu alebo iným zástupcom uchádzača, ktorý je oprávnený konať v mene uchádzača v záväzkových vzťahoch</w:t>
      </w:r>
      <w:r w:rsidR="00163E96" w:rsidRPr="00513038">
        <w:rPr>
          <w:rFonts w:cs="Calibri"/>
        </w:rPr>
        <w:t xml:space="preserve">.  </w:t>
      </w:r>
    </w:p>
    <w:p w14:paraId="75E4DC67" w14:textId="77777777" w:rsidR="00A71F54" w:rsidRPr="0074096D" w:rsidRDefault="005A4DA4" w:rsidP="00410253">
      <w:pPr>
        <w:numPr>
          <w:ilvl w:val="2"/>
          <w:numId w:val="64"/>
        </w:numPr>
        <w:autoSpaceDE w:val="0"/>
        <w:autoSpaceDN w:val="0"/>
        <w:spacing w:after="60" w:line="240" w:lineRule="auto"/>
        <w:jc w:val="both"/>
        <w:rPr>
          <w:rFonts w:cs="Calibri"/>
        </w:rPr>
      </w:pPr>
      <w:r w:rsidRPr="00513038">
        <w:rPr>
          <w:rFonts w:cs="Calibri"/>
          <w:b/>
        </w:rPr>
        <w:t xml:space="preserve">Vyplnenú Prílohu č. </w:t>
      </w:r>
      <w:r w:rsidR="00A71F54" w:rsidRPr="00513038">
        <w:rPr>
          <w:rFonts w:cs="Calibri"/>
          <w:b/>
        </w:rPr>
        <w:t>1</w:t>
      </w:r>
      <w:r w:rsidR="00601BD9" w:rsidRPr="00513038">
        <w:rPr>
          <w:rFonts w:cs="Calibri"/>
          <w:b/>
        </w:rPr>
        <w:t xml:space="preserve"> </w:t>
      </w:r>
      <w:r w:rsidR="00761CAD" w:rsidRPr="00513038">
        <w:rPr>
          <w:rFonts w:cs="Calibri"/>
          <w:b/>
        </w:rPr>
        <w:t xml:space="preserve">pre časti 1 až 9 - </w:t>
      </w:r>
      <w:r w:rsidR="00A234B2" w:rsidRPr="00513038">
        <w:rPr>
          <w:rFonts w:cs="Calibri"/>
          <w:b/>
        </w:rPr>
        <w:t xml:space="preserve">Špecifikácia ceny </w:t>
      </w:r>
      <w:r w:rsidR="0074096D" w:rsidRPr="00513038">
        <w:rPr>
          <w:rFonts w:cs="Calibri"/>
          <w:b/>
        </w:rPr>
        <w:t>–</w:t>
      </w:r>
      <w:r w:rsidR="00A71F54" w:rsidRPr="00513038">
        <w:rPr>
          <w:rFonts w:cs="Calibri"/>
          <w:b/>
        </w:rPr>
        <w:t xml:space="preserve"> k</w:t>
      </w:r>
      <w:r w:rsidR="0074096D" w:rsidRPr="00513038">
        <w:rPr>
          <w:rFonts w:cs="Calibri"/>
          <w:b/>
        </w:rPr>
        <w:t xml:space="preserve"> </w:t>
      </w:r>
      <w:r w:rsidR="00A71F54" w:rsidRPr="00513038">
        <w:rPr>
          <w:rFonts w:cs="Calibri"/>
          <w:b/>
        </w:rPr>
        <w:t xml:space="preserve">časti B.2 Spôsob určenia </w:t>
      </w:r>
      <w:r w:rsidRPr="00513038">
        <w:rPr>
          <w:rFonts w:cs="Calibri"/>
          <w:b/>
        </w:rPr>
        <w:t>ceny týchto SP</w:t>
      </w:r>
      <w:r w:rsidR="00132CD0" w:rsidRPr="00513038">
        <w:rPr>
          <w:rFonts w:cs="Calibri"/>
        </w:rPr>
        <w:t xml:space="preserve"> </w:t>
      </w:r>
      <w:r w:rsidR="00132CD0" w:rsidRPr="00513038">
        <w:rPr>
          <w:rFonts w:cs="Arial"/>
          <w:sz w:val="20"/>
          <w:szCs w:val="20"/>
        </w:rPr>
        <w:t xml:space="preserve">- </w:t>
      </w:r>
      <w:r w:rsidR="00132CD0" w:rsidRPr="00513038">
        <w:rPr>
          <w:rFonts w:cs="Calibri"/>
        </w:rPr>
        <w:t>v elektronickej forme so zabudovanou matematikou vo formáte Microsoft</w:t>
      </w:r>
      <w:r w:rsidR="00132CD0" w:rsidRPr="00E050D2">
        <w:rPr>
          <w:rFonts w:cs="Calibri"/>
        </w:rPr>
        <w:t xml:space="preserve"> Excel ٭.</w:t>
      </w:r>
      <w:proofErr w:type="spellStart"/>
      <w:r w:rsidR="00132CD0" w:rsidRPr="00E050D2">
        <w:rPr>
          <w:rFonts w:cs="Calibri"/>
        </w:rPr>
        <w:t>xls</w:t>
      </w:r>
      <w:proofErr w:type="spellEnd"/>
      <w:r w:rsidR="00132CD0" w:rsidRPr="00E050D2">
        <w:rPr>
          <w:rFonts w:cs="Calibri"/>
        </w:rPr>
        <w:t>/*.</w:t>
      </w:r>
      <w:proofErr w:type="spellStart"/>
      <w:r w:rsidR="00132CD0" w:rsidRPr="00E050D2">
        <w:rPr>
          <w:rFonts w:cs="Calibri"/>
        </w:rPr>
        <w:t>xlsx</w:t>
      </w:r>
      <w:proofErr w:type="spellEnd"/>
      <w:r w:rsidR="00E050D2" w:rsidRPr="00E050D2">
        <w:rPr>
          <w:rFonts w:cs="Calibri"/>
        </w:rPr>
        <w:t xml:space="preserve"> </w:t>
      </w:r>
      <w:r w:rsidR="00E050D2" w:rsidRPr="0074096D">
        <w:rPr>
          <w:rFonts w:cs="Calibri"/>
        </w:rPr>
        <w:t>v závislosti od toho, na ktorú časť/ti uchádzač predkladá ponuku</w:t>
      </w:r>
      <w:r w:rsidR="00A71F54" w:rsidRPr="0074096D">
        <w:rPr>
          <w:rFonts w:cs="Calibri"/>
        </w:rPr>
        <w:t>.</w:t>
      </w:r>
    </w:p>
    <w:p w14:paraId="67E8533A" w14:textId="77777777" w:rsidR="00C1381B" w:rsidRDefault="00483D02" w:rsidP="00410253">
      <w:pPr>
        <w:numPr>
          <w:ilvl w:val="2"/>
          <w:numId w:val="64"/>
        </w:numPr>
        <w:autoSpaceDE w:val="0"/>
        <w:autoSpaceDN w:val="0"/>
        <w:spacing w:after="60" w:line="240" w:lineRule="auto"/>
        <w:jc w:val="both"/>
        <w:rPr>
          <w:rFonts w:cs="Calibri"/>
        </w:rPr>
      </w:pPr>
      <w:r>
        <w:rPr>
          <w:rFonts w:cs="Calibri"/>
          <w:b/>
        </w:rPr>
        <w:t>Doklady preukazujúce</w:t>
      </w:r>
      <w:r w:rsidR="00C1381B" w:rsidRPr="00A71F54">
        <w:rPr>
          <w:rFonts w:cs="Calibri"/>
          <w:b/>
        </w:rPr>
        <w:t xml:space="preserve"> splnenie podmienok </w:t>
      </w:r>
      <w:r w:rsidR="00C1381B" w:rsidRPr="00A71F54">
        <w:rPr>
          <w:rFonts w:cs="Calibri"/>
        </w:rPr>
        <w:t>účasti týkajúce sa osobn</w:t>
      </w:r>
      <w:r w:rsidR="003A6694">
        <w:rPr>
          <w:rFonts w:cs="Calibri"/>
        </w:rPr>
        <w:t>ého pos</w:t>
      </w:r>
      <w:r w:rsidR="005A4DA4">
        <w:rPr>
          <w:rFonts w:cs="Calibri"/>
        </w:rPr>
        <w:t xml:space="preserve">tavenia </w:t>
      </w:r>
      <w:r w:rsidR="003A6694">
        <w:rPr>
          <w:rFonts w:cs="Calibri"/>
        </w:rPr>
        <w:t>a </w:t>
      </w:r>
      <w:r w:rsidR="00C1381B" w:rsidRPr="00A71F54">
        <w:rPr>
          <w:rFonts w:cs="Calibri"/>
        </w:rPr>
        <w:t>technickej</w:t>
      </w:r>
      <w:r w:rsidR="003A6694">
        <w:rPr>
          <w:rFonts w:cs="Calibri"/>
        </w:rPr>
        <w:t xml:space="preserve"> spôsobilosti</w:t>
      </w:r>
      <w:r w:rsidR="00C1381B" w:rsidRPr="00A71F54">
        <w:rPr>
          <w:rFonts w:cs="Calibri"/>
        </w:rPr>
        <w:t xml:space="preserve"> alebo odbornej spôsobilosti, uvedených v Oznámení, prostredníctvom ktorých uchádzač preukazuje splnenie podmienok účasti vo verejnom obstarávaní požadované v Oznámení.</w:t>
      </w:r>
      <w:r w:rsidR="00487544">
        <w:rPr>
          <w:rFonts w:cs="Calibri"/>
        </w:rPr>
        <w:t xml:space="preserve"> Uchádzač môže doklady na preukázanie splnenia podmienok účasti predbežne nahradiť: </w:t>
      </w:r>
    </w:p>
    <w:p w14:paraId="56CDC2FE" w14:textId="77777777" w:rsidR="00232D7A" w:rsidRPr="00A71F54" w:rsidRDefault="00232D7A" w:rsidP="00232D7A">
      <w:pPr>
        <w:autoSpaceDE w:val="0"/>
        <w:autoSpaceDN w:val="0"/>
        <w:spacing w:after="60" w:line="240" w:lineRule="auto"/>
        <w:ind w:left="1080"/>
        <w:jc w:val="both"/>
        <w:rPr>
          <w:rFonts w:cs="Calibri"/>
        </w:rPr>
      </w:pPr>
    </w:p>
    <w:p w14:paraId="2EBE6BD5" w14:textId="77777777" w:rsidR="00487544" w:rsidRDefault="00487544" w:rsidP="00487544">
      <w:pPr>
        <w:autoSpaceDE w:val="0"/>
        <w:autoSpaceDN w:val="0"/>
        <w:spacing w:after="120" w:line="240" w:lineRule="auto"/>
        <w:ind w:left="1134"/>
        <w:jc w:val="both"/>
        <w:rPr>
          <w:rFonts w:cs="Calibri"/>
        </w:rPr>
      </w:pPr>
      <w:r>
        <w:rPr>
          <w:rFonts w:cs="Calibri"/>
          <w:b/>
        </w:rPr>
        <w:t xml:space="preserve">Jednotným európskym dokumentom </w:t>
      </w:r>
      <w:r>
        <w:rPr>
          <w:rFonts w:cs="Calibri"/>
        </w:rPr>
        <w:t>(ďalej len „JED“)</w:t>
      </w:r>
    </w:p>
    <w:p w14:paraId="5A3B90E3" w14:textId="77777777" w:rsidR="00487544" w:rsidRPr="00487544" w:rsidRDefault="00487544" w:rsidP="00410253">
      <w:pPr>
        <w:pStyle w:val="Odsekzoznamu"/>
        <w:numPr>
          <w:ilvl w:val="0"/>
          <w:numId w:val="69"/>
        </w:numPr>
        <w:autoSpaceDE w:val="0"/>
        <w:autoSpaceDN w:val="0"/>
        <w:spacing w:after="120"/>
        <w:jc w:val="both"/>
        <w:rPr>
          <w:rFonts w:cs="Calibri"/>
        </w:rPr>
      </w:pPr>
      <w:r>
        <w:rPr>
          <w:rFonts w:ascii="Calibri" w:hAnsi="Calibri" w:cs="Calibri"/>
        </w:rPr>
        <w:t xml:space="preserve">JED tvorí Prílohu č. 2 k časti A.1 týchto SP. Uchádzač vyplní časti I. až III. –u, zároveň mu je umožnené, že </w:t>
      </w:r>
      <w:r>
        <w:rPr>
          <w:rFonts w:ascii="Calibri" w:hAnsi="Calibri" w:cs="Calibri"/>
          <w:b/>
        </w:rPr>
        <w:t xml:space="preserve">môže vyplniť len oddiel α: GLOBÁLNY ÚDAJ PRE VŠETKY PODMIENKY ÚČASTI časti IV JED-u </w:t>
      </w:r>
      <w:r>
        <w:rPr>
          <w:rFonts w:ascii="Calibri" w:hAnsi="Calibri" w:cs="Calibri"/>
        </w:rPr>
        <w:t xml:space="preserve">bez toho, aby musel JED vyplniť iné oddiely časti IV JED-u. </w:t>
      </w:r>
    </w:p>
    <w:p w14:paraId="3A322B62" w14:textId="77777777" w:rsidR="00487544" w:rsidRPr="00487544" w:rsidRDefault="00487544" w:rsidP="00410253">
      <w:pPr>
        <w:pStyle w:val="Odsekzoznamu"/>
        <w:numPr>
          <w:ilvl w:val="0"/>
          <w:numId w:val="69"/>
        </w:numPr>
        <w:autoSpaceDE w:val="0"/>
        <w:autoSpaceDN w:val="0"/>
        <w:spacing w:after="120"/>
        <w:jc w:val="both"/>
        <w:rPr>
          <w:rFonts w:cs="Calibri"/>
        </w:rPr>
      </w:pPr>
      <w:r>
        <w:rPr>
          <w:rFonts w:ascii="Calibri" w:hAnsi="Calibri" w:cs="Calibri"/>
        </w:rPr>
        <w:t xml:space="preserve">Ak uchádzač preukazuje finančné a ekonomické postavenie alebo technickú spôsobilosť alebo odbornú spôsobilosť prostredníctvom inej osoby, uchádzač je povinný predložiť JED aj pre túto osobu. </w:t>
      </w:r>
    </w:p>
    <w:p w14:paraId="31B71D0D" w14:textId="77777777" w:rsidR="00487544" w:rsidRPr="00487544" w:rsidRDefault="00487544" w:rsidP="00410253">
      <w:pPr>
        <w:pStyle w:val="Odsekzoznamu"/>
        <w:numPr>
          <w:ilvl w:val="0"/>
          <w:numId w:val="69"/>
        </w:numPr>
        <w:autoSpaceDE w:val="0"/>
        <w:autoSpaceDN w:val="0"/>
        <w:spacing w:after="120"/>
        <w:jc w:val="both"/>
        <w:rPr>
          <w:rFonts w:cs="Calibri"/>
        </w:rPr>
      </w:pPr>
      <w:r>
        <w:rPr>
          <w:rFonts w:ascii="Calibri" w:hAnsi="Calibri" w:cs="Calibri"/>
        </w:rPr>
        <w:t xml:space="preserve">V prípade, ak ponuku predkladá skupina dodávateľov, je potrebné predložiť JED pre každého člena skupiny osobitne. </w:t>
      </w:r>
    </w:p>
    <w:p w14:paraId="58E25C61" w14:textId="77777777" w:rsidR="00487544" w:rsidRPr="00F60315" w:rsidRDefault="005A4DA4" w:rsidP="00410253">
      <w:pPr>
        <w:pStyle w:val="Odsekzoznamu"/>
        <w:numPr>
          <w:ilvl w:val="0"/>
          <w:numId w:val="69"/>
        </w:numPr>
        <w:autoSpaceDE w:val="0"/>
        <w:autoSpaceDN w:val="0"/>
        <w:spacing w:after="120"/>
        <w:jc w:val="both"/>
        <w:rPr>
          <w:rFonts w:cs="Calibri"/>
        </w:rPr>
      </w:pPr>
      <w:r>
        <w:rPr>
          <w:rFonts w:ascii="Calibri" w:hAnsi="Calibri" w:cs="Calibri"/>
        </w:rPr>
        <w:t xml:space="preserve">Ak sú </w:t>
      </w:r>
      <w:r w:rsidR="00487544">
        <w:rPr>
          <w:rFonts w:ascii="Calibri" w:hAnsi="Calibri" w:cs="Calibri"/>
        </w:rPr>
        <w:t>požadované doklady pre verejného obstarávateľa priamo a bezodplatne prístupn</w:t>
      </w:r>
      <w:r w:rsidR="00CE20F2">
        <w:rPr>
          <w:rFonts w:ascii="Calibri" w:hAnsi="Calibri" w:cs="Calibri"/>
        </w:rPr>
        <w:t>é</w:t>
      </w:r>
      <w:r w:rsidR="00487544">
        <w:rPr>
          <w:rFonts w:ascii="Calibri" w:hAnsi="Calibri" w:cs="Calibri"/>
        </w:rPr>
        <w:t xml:space="preserve"> v elektronických d</w:t>
      </w:r>
      <w:r>
        <w:rPr>
          <w:rFonts w:ascii="Calibri" w:hAnsi="Calibri" w:cs="Calibri"/>
        </w:rPr>
        <w:t>a</w:t>
      </w:r>
      <w:r w:rsidR="00487544">
        <w:rPr>
          <w:rFonts w:ascii="Calibri" w:hAnsi="Calibri" w:cs="Calibri"/>
        </w:rPr>
        <w:t>tabázach</w:t>
      </w:r>
      <w:r w:rsidR="00CE20F2">
        <w:rPr>
          <w:rFonts w:ascii="Calibri" w:hAnsi="Calibri" w:cs="Calibri"/>
        </w:rPr>
        <w:t>,</w:t>
      </w:r>
      <w:r w:rsidR="00487544">
        <w:rPr>
          <w:rFonts w:ascii="Calibri" w:hAnsi="Calibri" w:cs="Calibri"/>
        </w:rPr>
        <w:t xml:space="preserve"> uchádzač v JED-e uvedie aj informácie potrebné na prístup do týchto elektronických d</w:t>
      </w:r>
      <w:r>
        <w:rPr>
          <w:rFonts w:ascii="Calibri" w:hAnsi="Calibri" w:cs="Calibri"/>
        </w:rPr>
        <w:t>a</w:t>
      </w:r>
      <w:r w:rsidR="00487544">
        <w:rPr>
          <w:rFonts w:ascii="Calibri" w:hAnsi="Calibri" w:cs="Calibri"/>
        </w:rPr>
        <w:t>tabáz</w:t>
      </w:r>
      <w:r w:rsidR="0059015D">
        <w:rPr>
          <w:rFonts w:ascii="Calibri" w:hAnsi="Calibri" w:cs="Calibri"/>
        </w:rPr>
        <w:t>,</w:t>
      </w:r>
      <w:r w:rsidR="00487544">
        <w:rPr>
          <w:rFonts w:ascii="Calibri" w:hAnsi="Calibri" w:cs="Calibri"/>
        </w:rPr>
        <w:t xml:space="preserve"> najm</w:t>
      </w:r>
      <w:r w:rsidR="001138F9">
        <w:rPr>
          <w:rFonts w:ascii="Calibri" w:hAnsi="Calibri" w:cs="Calibri"/>
        </w:rPr>
        <w:t>ä</w:t>
      </w:r>
      <w:r w:rsidR="00487544">
        <w:rPr>
          <w:rFonts w:ascii="Calibri" w:hAnsi="Calibri" w:cs="Calibri"/>
        </w:rPr>
        <w:t xml:space="preserve"> internetovú adresu elektronickej databázy, akékoľvek identifikačné údaje a súhlasy potrebné na prístup do tejto databázy. </w:t>
      </w:r>
    </w:p>
    <w:p w14:paraId="7EFEDB36" w14:textId="77777777" w:rsidR="003A6694" w:rsidRPr="003A6694" w:rsidRDefault="00975D74" w:rsidP="00410253">
      <w:pPr>
        <w:numPr>
          <w:ilvl w:val="2"/>
          <w:numId w:val="64"/>
        </w:numPr>
        <w:autoSpaceDE w:val="0"/>
        <w:autoSpaceDN w:val="0"/>
        <w:spacing w:after="60" w:line="240" w:lineRule="auto"/>
        <w:jc w:val="both"/>
        <w:rPr>
          <w:rFonts w:cs="Calibri"/>
        </w:rPr>
      </w:pPr>
      <w:r w:rsidRPr="00975D74">
        <w:rPr>
          <w:rFonts w:cs="Calibri"/>
          <w:b/>
        </w:rPr>
        <w:t>Doklad o zložení zábezpeky</w:t>
      </w:r>
      <w:r w:rsidRPr="00975D74">
        <w:rPr>
          <w:rFonts w:cs="Calibri"/>
        </w:rPr>
        <w:t xml:space="preserve"> podľa bodu 15 časti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alebo podľa bodu 15.4.3.1.1 časti A.1 Pokyny pre uchádzačov týchto SP.</w:t>
      </w:r>
      <w:r w:rsidR="00493223">
        <w:rPr>
          <w:rFonts w:cs="Calibri"/>
        </w:rPr>
        <w:t xml:space="preserve"> </w:t>
      </w:r>
    </w:p>
    <w:p w14:paraId="122CAEFD" w14:textId="77777777" w:rsidR="00D82558" w:rsidRPr="00AC58DD" w:rsidRDefault="00AC58DD" w:rsidP="00410253">
      <w:pPr>
        <w:pStyle w:val="Odsekzoznamu"/>
        <w:numPr>
          <w:ilvl w:val="2"/>
          <w:numId w:val="64"/>
        </w:numPr>
        <w:autoSpaceDE w:val="0"/>
        <w:autoSpaceDN w:val="0"/>
        <w:spacing w:after="60"/>
        <w:ind w:left="1134" w:hanging="774"/>
        <w:contextualSpacing/>
        <w:jc w:val="both"/>
        <w:rPr>
          <w:rFonts w:ascii="Calibri" w:hAnsi="Calibri" w:cs="Calibri"/>
          <w:noProof w:val="0"/>
        </w:rPr>
      </w:pPr>
      <w:r w:rsidRPr="00AC58DD">
        <w:rPr>
          <w:rFonts w:ascii="Calibri" w:hAnsi="Calibri" w:cs="Calibri"/>
          <w:b/>
          <w:noProof w:val="0"/>
        </w:rPr>
        <w:t>Návrh Dohody</w:t>
      </w:r>
      <w:r w:rsidRPr="00AC58DD">
        <w:rPr>
          <w:rFonts w:ascii="Calibri" w:hAnsi="Calibri" w:cs="Calibri"/>
          <w:noProof w:val="0"/>
        </w:rPr>
        <w:t xml:space="preserve"> s vyplnenými cenami (ak sú v Dohode požadované) vrátane požadovaných príloh k  Dohode s časťou znenia obchodných podmienok dodania predmetu zákazky podľa B.3 Obchodné podmienky plnenia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r w:rsidR="00D82558" w:rsidRPr="00AC58DD">
        <w:rPr>
          <w:rFonts w:ascii="Calibri" w:hAnsi="Calibri" w:cs="Calibri"/>
          <w:noProof w:val="0"/>
        </w:rPr>
        <w:t>.</w:t>
      </w:r>
    </w:p>
    <w:p w14:paraId="5741E9DD" w14:textId="77777777" w:rsidR="007D4EB9" w:rsidRPr="00C84E7D" w:rsidRDefault="00C1381B" w:rsidP="001B7E03">
      <w:pPr>
        <w:pStyle w:val="Odsekzoznamu"/>
        <w:numPr>
          <w:ilvl w:val="2"/>
          <w:numId w:val="64"/>
        </w:numPr>
        <w:jc w:val="both"/>
        <w:rPr>
          <w:rFonts w:ascii="Calibri" w:hAnsi="Calibri" w:cs="Calibri"/>
        </w:rPr>
      </w:pPr>
      <w:r w:rsidRPr="005F75A2">
        <w:rPr>
          <w:rFonts w:ascii="Calibri" w:hAnsi="Calibri" w:cs="Calibri"/>
        </w:rPr>
        <w:t xml:space="preserve">V prípade, ak ponuku predkladá skupina dodávateľov, návrh </w:t>
      </w:r>
      <w:r w:rsidR="00433B07" w:rsidRPr="005F75A2">
        <w:rPr>
          <w:rFonts w:ascii="Calibri" w:hAnsi="Calibri" w:cs="Calibri"/>
        </w:rPr>
        <w:t>Dohody</w:t>
      </w:r>
      <w:r w:rsidRPr="005F75A2">
        <w:rPr>
          <w:rFonts w:ascii="Calibri" w:hAnsi="Calibri" w:cs="Calibri"/>
        </w:rPr>
        <w:t xml:space="preserve"> musí byť podpísaný všetkými členmi skupiny alebo osobou/osobami oprávnenými konať v danej veci za </w:t>
      </w:r>
      <w:r w:rsidR="00AC079D">
        <w:rPr>
          <w:rFonts w:ascii="Calibri" w:hAnsi="Calibri" w:cs="Calibri"/>
        </w:rPr>
        <w:t xml:space="preserve">každého </w:t>
      </w:r>
      <w:r w:rsidRPr="005F75A2">
        <w:rPr>
          <w:rFonts w:ascii="Calibri" w:hAnsi="Calibri" w:cs="Calibri"/>
        </w:rPr>
        <w:t>člen</w:t>
      </w:r>
      <w:r w:rsidR="00AC079D">
        <w:rPr>
          <w:rFonts w:ascii="Calibri" w:hAnsi="Calibri" w:cs="Calibri"/>
        </w:rPr>
        <w:t>a</w:t>
      </w:r>
      <w:r w:rsidRPr="005F75A2">
        <w:rPr>
          <w:rFonts w:ascii="Calibri" w:hAnsi="Calibri" w:cs="Calibri"/>
        </w:rPr>
        <w:t xml:space="preserve"> skupin</w:t>
      </w:r>
      <w:r w:rsidR="00702B94">
        <w:rPr>
          <w:rFonts w:ascii="Calibri" w:hAnsi="Calibri" w:cs="Calibri"/>
        </w:rPr>
        <w:t>y. Zároveň v súlade s bodom 18.3</w:t>
      </w:r>
      <w:r w:rsidRPr="005F75A2">
        <w:rPr>
          <w:rFonts w:ascii="Calibri" w:hAnsi="Calibri" w:cs="Calibri"/>
        </w:rPr>
        <w:t xml:space="preserve">.1 tejto časti </w:t>
      </w:r>
      <w:r w:rsidR="00921DE3">
        <w:rPr>
          <w:rFonts w:ascii="Calibri" w:hAnsi="Calibri" w:cs="Calibri"/>
        </w:rPr>
        <w:t>SP</w:t>
      </w:r>
      <w:r w:rsidRPr="005F75A2">
        <w:rPr>
          <w:rFonts w:ascii="Calibri" w:hAnsi="Calibri" w:cs="Calibri"/>
        </w:rPr>
        <w:t xml:space="preserve">, v ponuke skupiny dodávateľov musí byť uvedený záväzok, že táto skupina dodávateľov v prípade prijatia jej ponuky verejným obstarávateľom za účelom riadneho plnenia </w:t>
      </w:r>
      <w:r w:rsidR="00433B07" w:rsidRPr="005F75A2">
        <w:rPr>
          <w:rFonts w:ascii="Calibri" w:hAnsi="Calibri" w:cs="Calibri"/>
        </w:rPr>
        <w:t>Dohody</w:t>
      </w:r>
      <w:r w:rsidRPr="005F75A2">
        <w:rPr>
          <w:rFonts w:ascii="Calibri" w:hAnsi="Calibri" w:cs="Calibri"/>
        </w:rPr>
        <w:t xml:space="preserve"> vytvorí niektorú z právn</w:t>
      </w:r>
      <w:r w:rsidR="00702B94">
        <w:rPr>
          <w:rFonts w:ascii="Calibri" w:hAnsi="Calibri" w:cs="Calibri"/>
        </w:rPr>
        <w:t>ych foriem uvedených v bode 18.4</w:t>
      </w:r>
      <w:r w:rsidRPr="005F75A2">
        <w:rPr>
          <w:rFonts w:ascii="Calibri" w:hAnsi="Calibri" w:cs="Calibri"/>
        </w:rPr>
        <w:t xml:space="preserve"> časti A.1 týchto SP, pričom sa odporúča, aby obsahom jej ponuky bola aspoň zmluva o budúcej zmluve o vytvorení príslušnej právnej formy.</w:t>
      </w:r>
    </w:p>
    <w:p w14:paraId="16B5A7D7" w14:textId="77777777" w:rsidR="00C1381B" w:rsidRPr="00B74113" w:rsidRDefault="00C1381B" w:rsidP="00C1381B">
      <w:pPr>
        <w:pStyle w:val="Nadpis3"/>
        <w:ind w:left="426" w:hanging="426"/>
        <w:rPr>
          <w:rFonts w:ascii="Calibri" w:hAnsi="Calibri" w:cs="Calibri"/>
          <w:sz w:val="22"/>
          <w:szCs w:val="22"/>
        </w:rPr>
      </w:pPr>
      <w:bookmarkStart w:id="23" w:name="_Toc461981370"/>
      <w:r w:rsidRPr="00B74113">
        <w:rPr>
          <w:rFonts w:ascii="Calibri" w:hAnsi="Calibri" w:cs="Calibri"/>
          <w:sz w:val="22"/>
          <w:szCs w:val="22"/>
        </w:rPr>
        <w:lastRenderedPageBreak/>
        <w:t>Náklady na prípravu ponuky</w:t>
      </w:r>
      <w:bookmarkEnd w:id="23"/>
    </w:p>
    <w:p w14:paraId="51F4B3CD" w14:textId="77777777" w:rsidR="00C1381B" w:rsidRPr="00B74113" w:rsidRDefault="00C1381B" w:rsidP="00410253">
      <w:pPr>
        <w:pStyle w:val="Odsekzoznamu"/>
        <w:numPr>
          <w:ilvl w:val="0"/>
          <w:numId w:val="10"/>
        </w:numPr>
        <w:autoSpaceDE w:val="0"/>
        <w:autoSpaceDN w:val="0"/>
        <w:jc w:val="both"/>
        <w:rPr>
          <w:rFonts w:ascii="Calibri" w:hAnsi="Calibri" w:cs="Calibri"/>
          <w:noProof w:val="0"/>
          <w:vanish/>
        </w:rPr>
      </w:pPr>
    </w:p>
    <w:p w14:paraId="33A2B15D" w14:textId="77777777" w:rsidR="00C1381B" w:rsidRPr="00B74113" w:rsidRDefault="00C1381B" w:rsidP="00410253">
      <w:pPr>
        <w:numPr>
          <w:ilvl w:val="1"/>
          <w:numId w:val="10"/>
        </w:numPr>
        <w:autoSpaceDE w:val="0"/>
        <w:autoSpaceDN w:val="0"/>
        <w:spacing w:after="60" w:line="240" w:lineRule="auto"/>
        <w:ind w:left="567" w:hanging="567"/>
        <w:jc w:val="both"/>
        <w:rPr>
          <w:rFonts w:cs="Calibri"/>
        </w:rPr>
      </w:pPr>
      <w:r w:rsidRPr="00B74113">
        <w:rPr>
          <w:rFonts w:cs="Calibri"/>
        </w:rPr>
        <w:t xml:space="preserve">Všetky náklady a výdavky spojené s prípravou a predložením ponuky znáša uchádzač bez finančného nároku voči verejnému obstarávateľovi, bez ohľadu na výsledok verejného obstarávania. </w:t>
      </w:r>
    </w:p>
    <w:p w14:paraId="037B1A3A" w14:textId="77777777" w:rsidR="00232D7A" w:rsidRDefault="00C1381B" w:rsidP="00410253">
      <w:pPr>
        <w:numPr>
          <w:ilvl w:val="1"/>
          <w:numId w:val="10"/>
        </w:numPr>
        <w:autoSpaceDE w:val="0"/>
        <w:autoSpaceDN w:val="0"/>
        <w:spacing w:after="60" w:line="240" w:lineRule="auto"/>
        <w:ind w:left="567" w:hanging="567"/>
        <w:jc w:val="both"/>
        <w:rPr>
          <w:rFonts w:cs="Calibri"/>
        </w:rPr>
      </w:pPr>
      <w:r w:rsidRPr="00DB312D">
        <w:rPr>
          <w:rFonts w:cs="Calibri"/>
        </w:rPr>
        <w:t xml:space="preserve">Ponuky </w:t>
      </w:r>
      <w:r w:rsidR="00DB312D">
        <w:rPr>
          <w:rFonts w:cs="Calibri"/>
        </w:rPr>
        <w:t xml:space="preserve">predložené elektronicky v lehote na predkladanie ponúk sa počas plynutia lehoty viazanosti ponúk a po uplynutí lehoty viazanosti ponúk, resp. predĺženej lehoty viazanosti uchádzačom nevracajú. Zostávajú uložené </w:t>
      </w:r>
      <w:r w:rsidR="00C476B6">
        <w:rPr>
          <w:rFonts w:cs="Calibri"/>
        </w:rPr>
        <w:t xml:space="preserve">v predmetnej zákazke vytvorenej </w:t>
      </w:r>
      <w:r w:rsidR="00DB312D">
        <w:rPr>
          <w:rFonts w:cs="Calibri"/>
        </w:rPr>
        <w:t xml:space="preserve">v systéme JOSEPHINE ako súčasť dokumentácie vyhláseného verejného obstarávania. </w:t>
      </w:r>
      <w:bookmarkStart w:id="24" w:name="_Toc461981371"/>
    </w:p>
    <w:p w14:paraId="24A9C397" w14:textId="77777777" w:rsidR="00232D7A" w:rsidRDefault="00232D7A" w:rsidP="00232D7A">
      <w:pPr>
        <w:autoSpaceDE w:val="0"/>
        <w:autoSpaceDN w:val="0"/>
        <w:spacing w:after="0" w:line="240" w:lineRule="auto"/>
        <w:ind w:left="567"/>
        <w:jc w:val="both"/>
        <w:rPr>
          <w:rFonts w:cs="Calibri"/>
        </w:rPr>
      </w:pPr>
    </w:p>
    <w:p w14:paraId="1FC14B41" w14:textId="77777777" w:rsidR="00323CE9" w:rsidRPr="00232D7A" w:rsidRDefault="00323CE9" w:rsidP="00232D7A">
      <w:pPr>
        <w:autoSpaceDE w:val="0"/>
        <w:autoSpaceDN w:val="0"/>
        <w:spacing w:after="0" w:line="240" w:lineRule="auto"/>
        <w:ind w:left="567"/>
        <w:jc w:val="both"/>
        <w:rPr>
          <w:rFonts w:cs="Calibri"/>
        </w:rPr>
      </w:pPr>
    </w:p>
    <w:p w14:paraId="5570B675" w14:textId="77777777" w:rsidR="00C1381B" w:rsidRPr="00B74113" w:rsidRDefault="00C1381B" w:rsidP="00C1381B">
      <w:pPr>
        <w:pStyle w:val="Nadpis2"/>
        <w:rPr>
          <w:rFonts w:ascii="Calibri" w:hAnsi="Calibri" w:cs="Calibri"/>
          <w:sz w:val="22"/>
          <w:szCs w:val="22"/>
        </w:rPr>
      </w:pPr>
      <w:r w:rsidRPr="00B74113">
        <w:rPr>
          <w:rFonts w:ascii="Calibri" w:hAnsi="Calibri" w:cs="Calibri"/>
          <w:sz w:val="22"/>
          <w:szCs w:val="22"/>
        </w:rPr>
        <w:t>Časť IV.</w:t>
      </w:r>
      <w:bookmarkEnd w:id="24"/>
    </w:p>
    <w:p w14:paraId="60148908" w14:textId="77777777" w:rsidR="00C1381B" w:rsidRPr="00B74113" w:rsidRDefault="00C1381B" w:rsidP="00C1381B">
      <w:pPr>
        <w:pStyle w:val="Nadpis2"/>
        <w:rPr>
          <w:rFonts w:ascii="Calibri" w:hAnsi="Calibri" w:cs="Calibri"/>
          <w:sz w:val="22"/>
          <w:szCs w:val="22"/>
        </w:rPr>
      </w:pPr>
      <w:bookmarkStart w:id="25" w:name="_Toc461981372"/>
      <w:r w:rsidRPr="00B74113">
        <w:rPr>
          <w:rFonts w:ascii="Calibri" w:hAnsi="Calibri" w:cs="Calibri"/>
          <w:sz w:val="22"/>
          <w:szCs w:val="22"/>
        </w:rPr>
        <w:t>Predkladanie ponuky</w:t>
      </w:r>
      <w:bookmarkEnd w:id="25"/>
    </w:p>
    <w:p w14:paraId="0ED9F2A4" w14:textId="77777777" w:rsidR="00C1381B" w:rsidRPr="00B74113" w:rsidRDefault="00C1381B" w:rsidP="00C1381B">
      <w:pPr>
        <w:spacing w:after="0" w:line="240" w:lineRule="auto"/>
        <w:jc w:val="center"/>
        <w:rPr>
          <w:rFonts w:cs="Calibri"/>
          <w:b/>
          <w:bCs/>
        </w:rPr>
      </w:pPr>
    </w:p>
    <w:p w14:paraId="5A3E4549" w14:textId="77777777" w:rsidR="00C1381B" w:rsidRPr="00DE70E5" w:rsidRDefault="00C1381B" w:rsidP="00C1381B">
      <w:pPr>
        <w:pStyle w:val="Nadpis3"/>
        <w:ind w:left="426" w:hanging="426"/>
        <w:rPr>
          <w:rFonts w:ascii="Calibri" w:hAnsi="Calibri" w:cs="Calibri"/>
          <w:sz w:val="22"/>
          <w:szCs w:val="22"/>
        </w:rPr>
      </w:pPr>
      <w:bookmarkStart w:id="26" w:name="_Toc461981373"/>
      <w:r w:rsidRPr="00DE70E5">
        <w:rPr>
          <w:rFonts w:ascii="Calibri" w:hAnsi="Calibri" w:cs="Calibri"/>
          <w:sz w:val="22"/>
          <w:szCs w:val="22"/>
        </w:rPr>
        <w:t>Predloženie ponuky</w:t>
      </w:r>
      <w:bookmarkEnd w:id="26"/>
    </w:p>
    <w:p w14:paraId="21F4D4D8" w14:textId="77777777" w:rsidR="00C1381B" w:rsidRPr="00DE70E5" w:rsidRDefault="00C1381B" w:rsidP="00410253">
      <w:pPr>
        <w:pStyle w:val="Odsekzoznamu"/>
        <w:numPr>
          <w:ilvl w:val="0"/>
          <w:numId w:val="10"/>
        </w:numPr>
        <w:autoSpaceDE w:val="0"/>
        <w:autoSpaceDN w:val="0"/>
        <w:jc w:val="both"/>
        <w:rPr>
          <w:rFonts w:ascii="Calibri" w:hAnsi="Calibri" w:cs="Calibri"/>
          <w:noProof w:val="0"/>
          <w:vanish/>
        </w:rPr>
      </w:pPr>
    </w:p>
    <w:p w14:paraId="48961558" w14:textId="77777777" w:rsidR="00DE70E5" w:rsidRPr="00DE70E5" w:rsidRDefault="00DE70E5" w:rsidP="00410253">
      <w:pPr>
        <w:numPr>
          <w:ilvl w:val="1"/>
          <w:numId w:val="10"/>
        </w:numPr>
        <w:autoSpaceDE w:val="0"/>
        <w:autoSpaceDN w:val="0"/>
        <w:spacing w:after="0" w:line="240" w:lineRule="auto"/>
        <w:ind w:left="567" w:hanging="567"/>
        <w:jc w:val="both"/>
        <w:rPr>
          <w:rFonts w:cs="Calibri"/>
        </w:rPr>
      </w:pPr>
      <w:r w:rsidRPr="00DE70E5">
        <w:rPr>
          <w:rFonts w:cs="Calibri"/>
        </w:rPr>
        <w:t xml:space="preserve">Uchádzač predloží svoju ponuku </w:t>
      </w:r>
      <w:r w:rsidRPr="00DE70E5">
        <w:rPr>
          <w:rFonts w:cs="Calibri"/>
          <w:b/>
        </w:rPr>
        <w:t>v elektronickej podobe</w:t>
      </w:r>
      <w:r w:rsidRPr="00DE70E5">
        <w:rPr>
          <w:rFonts w:cs="Calibri"/>
        </w:rPr>
        <w:t xml:space="preserve"> do systému JOSEPHINE, umiestnenom na webovej adrese: </w:t>
      </w:r>
      <w:hyperlink r:id="rId20" w:history="1">
        <w:r w:rsidRPr="00DE70E5">
          <w:rPr>
            <w:rStyle w:val="Hypertextovprepojenie"/>
            <w:rFonts w:cs="Calibri"/>
          </w:rPr>
          <w:t>https://josephine.proebiz.com</w:t>
        </w:r>
      </w:hyperlink>
      <w:r w:rsidRPr="00DE70E5">
        <w:rPr>
          <w:rFonts w:cs="Calibri"/>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E70E5">
        <w:rPr>
          <w:rFonts w:cs="Calibri"/>
          <w:b/>
        </w:rPr>
        <w:t>v dostatočnom časovom predstihu</w:t>
      </w:r>
      <w:r w:rsidR="00CC7834">
        <w:rPr>
          <w:rFonts w:cs="Calibri"/>
        </w:rPr>
        <w:t xml:space="preserve"> </w:t>
      </w:r>
      <w:r w:rsidRPr="00DE70E5">
        <w:rPr>
          <w:rFonts w:cs="Calibri"/>
        </w:rPr>
        <w:t>najmä s ohľadom na veľkosť ukladaných dát.</w:t>
      </w:r>
    </w:p>
    <w:p w14:paraId="40BDB79F" w14:textId="77777777" w:rsidR="00DE70E5" w:rsidRPr="00DE70E5" w:rsidRDefault="00CC7834" w:rsidP="00410253">
      <w:pPr>
        <w:numPr>
          <w:ilvl w:val="1"/>
          <w:numId w:val="10"/>
        </w:numPr>
        <w:autoSpaceDE w:val="0"/>
        <w:autoSpaceDN w:val="0"/>
        <w:spacing w:after="0" w:line="240" w:lineRule="auto"/>
        <w:ind w:left="567" w:hanging="567"/>
        <w:jc w:val="both"/>
        <w:rPr>
          <w:rFonts w:cs="Calibri"/>
        </w:rPr>
      </w:pPr>
      <w:r>
        <w:rPr>
          <w:rFonts w:cs="Calibri"/>
        </w:rPr>
        <w:t>U</w:t>
      </w:r>
      <w:r w:rsidR="00DE70E5" w:rsidRPr="00DE70E5">
        <w:rPr>
          <w:rFonts w:cs="Calibri"/>
        </w:rPr>
        <w:t xml:space="preserve">chádzač môže predložiť </w:t>
      </w:r>
      <w:r>
        <w:rPr>
          <w:rFonts w:cs="Calibri"/>
        </w:rPr>
        <w:t>len</w:t>
      </w:r>
      <w:r w:rsidR="00DE70E5" w:rsidRPr="00DE70E5">
        <w:rPr>
          <w:rFonts w:cs="Calibri"/>
        </w:rPr>
        <w:t xml:space="preserve"> jednu ponuku. </w:t>
      </w:r>
      <w:r>
        <w:rPr>
          <w:rFonts w:cs="Calibri"/>
        </w:rPr>
        <w:t>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ponuky. Verejný obstarávateľ vylúči uchádzača, ktorý je súčasne členom skupiny dodávateľov.</w:t>
      </w:r>
    </w:p>
    <w:p w14:paraId="493A22C2" w14:textId="77777777" w:rsidR="00DE70E5" w:rsidRPr="00DE70E5" w:rsidRDefault="00DE70E5" w:rsidP="00410253">
      <w:pPr>
        <w:numPr>
          <w:ilvl w:val="1"/>
          <w:numId w:val="10"/>
        </w:numPr>
        <w:autoSpaceDE w:val="0"/>
        <w:autoSpaceDN w:val="0"/>
        <w:spacing w:after="0" w:line="240" w:lineRule="auto"/>
        <w:ind w:left="567" w:hanging="567"/>
        <w:jc w:val="both"/>
        <w:rPr>
          <w:rFonts w:cs="Calibri"/>
        </w:rPr>
      </w:pPr>
      <w:r w:rsidRPr="00DE70E5">
        <w:rPr>
          <w:rFonts w:cs="Calibri"/>
        </w:rPr>
        <w:t>Ak sa tejto zákazky zúčastní skupina dodávateľov:</w:t>
      </w:r>
    </w:p>
    <w:p w14:paraId="565437B4" w14:textId="77777777" w:rsidR="00DE70E5" w:rsidRPr="00DE70E5" w:rsidRDefault="00DE70E5" w:rsidP="00410253">
      <w:pPr>
        <w:numPr>
          <w:ilvl w:val="2"/>
          <w:numId w:val="10"/>
        </w:numPr>
        <w:autoSpaceDE w:val="0"/>
        <w:autoSpaceDN w:val="0"/>
        <w:spacing w:after="0" w:line="240" w:lineRule="auto"/>
        <w:ind w:left="1276" w:hanging="709"/>
        <w:jc w:val="both"/>
        <w:rPr>
          <w:rFonts w:cs="Calibri"/>
        </w:rPr>
      </w:pPr>
      <w:r w:rsidRPr="00DE70E5">
        <w:rPr>
          <w:rFonts w:cs="Calibri"/>
        </w:rPr>
        <w:t>v jej ponuke musí byť uvedený záväzok, že táto skupina dodávateľov v prípade prijatia jej ponuky verejným obstarávateľom za účelom riadneho plnenia Dohody vytvorí niektorú z právnych foriem uvedených v  bode 18.</w:t>
      </w:r>
      <w:r w:rsidR="00702B94">
        <w:rPr>
          <w:rFonts w:cs="Calibri"/>
        </w:rPr>
        <w:t>4</w:t>
      </w:r>
      <w:r w:rsidRPr="00DE70E5">
        <w:rPr>
          <w:rFonts w:cs="Calibri"/>
        </w:rPr>
        <w:t xml:space="preserve"> časti A1 Pokyny pre uchádzačov týchto SP, pričom sa odporúča, aby obsahom jej ponuky bola aspoň zmluva o budúcej zmluve o vytvorení príslušnej právnej formy;</w:t>
      </w:r>
    </w:p>
    <w:p w14:paraId="77E9DC50" w14:textId="77777777" w:rsidR="00DE70E5" w:rsidRPr="00DE70E5" w:rsidRDefault="00DE70E5" w:rsidP="00410253">
      <w:pPr>
        <w:numPr>
          <w:ilvl w:val="2"/>
          <w:numId w:val="10"/>
        </w:numPr>
        <w:autoSpaceDE w:val="0"/>
        <w:autoSpaceDN w:val="0"/>
        <w:spacing w:after="0" w:line="240" w:lineRule="auto"/>
        <w:ind w:left="1276" w:hanging="709"/>
        <w:jc w:val="both"/>
        <w:rPr>
          <w:rFonts w:cs="Calibri"/>
        </w:rPr>
      </w:pPr>
      <w:r w:rsidRPr="00DE70E5">
        <w:rPr>
          <w:rFonts w:cs="Calibri"/>
        </w:rPr>
        <w:t>ponuka musí byť podpísaná všetkými členmi skupiny dodávateľov spôsobom, ktorý ich právne zaväzuje.</w:t>
      </w:r>
    </w:p>
    <w:p w14:paraId="61B5E6CA" w14:textId="77777777" w:rsidR="00DE70E5" w:rsidRPr="00DE70E5" w:rsidRDefault="00DE70E5" w:rsidP="00410253">
      <w:pPr>
        <w:numPr>
          <w:ilvl w:val="1"/>
          <w:numId w:val="10"/>
        </w:numPr>
        <w:autoSpaceDE w:val="0"/>
        <w:autoSpaceDN w:val="0"/>
        <w:spacing w:after="0" w:line="240" w:lineRule="auto"/>
        <w:ind w:left="567" w:hanging="567"/>
        <w:jc w:val="both"/>
        <w:rPr>
          <w:rFonts w:cs="Calibri"/>
        </w:rPr>
      </w:pPr>
      <w:r w:rsidRPr="00DE70E5">
        <w:rPr>
          <w:rFonts w:cs="Calibri"/>
        </w:rPr>
        <w:t>Za účelom riadneho plnenia Dohody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Dohody.</w:t>
      </w:r>
    </w:p>
    <w:p w14:paraId="1A63CBCC" w14:textId="77777777" w:rsidR="00DE70E5" w:rsidRPr="00DE70E5" w:rsidRDefault="00DE70E5" w:rsidP="00410253">
      <w:pPr>
        <w:numPr>
          <w:ilvl w:val="1"/>
          <w:numId w:val="10"/>
        </w:numPr>
        <w:autoSpaceDE w:val="0"/>
        <w:autoSpaceDN w:val="0"/>
        <w:spacing w:after="0" w:line="240" w:lineRule="auto"/>
        <w:ind w:left="567" w:hanging="567"/>
        <w:jc w:val="both"/>
        <w:rPr>
          <w:rFonts w:cs="Calibri"/>
        </w:rPr>
      </w:pPr>
      <w:r w:rsidRPr="00DE70E5">
        <w:rPr>
          <w:rFonts w:cs="Calibri"/>
        </w:rPr>
        <w:t>Ak skupina dodávateľov vytvorí v súlade s predchádzajúcim bodom niektorú z právnych foriem tam  uvedených, pred uzatvorením Doh</w:t>
      </w:r>
      <w:r w:rsidR="0029050C">
        <w:rPr>
          <w:rFonts w:cs="Calibri"/>
        </w:rPr>
        <w:t xml:space="preserve">ody bude povinná preukázať, že </w:t>
      </w:r>
      <w:r w:rsidRPr="00DE70E5">
        <w:rPr>
          <w:rFonts w:cs="Calibri"/>
        </w:rPr>
        <w:t>táto právna forma má spôsobilosť mať práva a povinnosti a spôsobilosť na právne úkony, ak príslušná právna forma môže byť nositeľom takejto</w:t>
      </w:r>
      <w:r w:rsidR="0029050C">
        <w:rPr>
          <w:rFonts w:cs="Calibri"/>
        </w:rPr>
        <w:t xml:space="preserve"> spôsobilosti. Úspešný uchádzač </w:t>
      </w:r>
      <w:r w:rsidRPr="00DE70E5">
        <w:rPr>
          <w:rFonts w:cs="Calibri"/>
        </w:rPr>
        <w:t>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018E009E" w14:textId="77777777" w:rsidR="00DE70E5" w:rsidRPr="00DE70E5" w:rsidRDefault="0029050C" w:rsidP="00410253">
      <w:pPr>
        <w:numPr>
          <w:ilvl w:val="1"/>
          <w:numId w:val="10"/>
        </w:numPr>
        <w:autoSpaceDE w:val="0"/>
        <w:autoSpaceDN w:val="0"/>
        <w:spacing w:after="0" w:line="240" w:lineRule="auto"/>
        <w:ind w:left="567" w:hanging="567"/>
        <w:jc w:val="both"/>
        <w:rPr>
          <w:rFonts w:cs="Calibri"/>
        </w:rPr>
      </w:pPr>
      <w:r>
        <w:rPr>
          <w:rFonts w:cs="Calibri"/>
        </w:rPr>
        <w:t>V </w:t>
      </w:r>
      <w:r w:rsidR="00DE70E5" w:rsidRPr="00DE70E5">
        <w:rPr>
          <w:rFonts w:cs="Calibri"/>
        </w:rPr>
        <w:t>prípade zoskupenia bez právnej subjektivity zmluva o vytvorení tohto zoskupenia musí obsahovať:</w:t>
      </w:r>
    </w:p>
    <w:p w14:paraId="3FBA6705" w14:textId="77777777" w:rsidR="00DE70E5" w:rsidRPr="00DE70E5" w:rsidRDefault="00DE70E5" w:rsidP="00410253">
      <w:pPr>
        <w:numPr>
          <w:ilvl w:val="2"/>
          <w:numId w:val="10"/>
        </w:numPr>
        <w:autoSpaceDE w:val="0"/>
        <w:autoSpaceDN w:val="0"/>
        <w:spacing w:after="0" w:line="240" w:lineRule="auto"/>
        <w:ind w:left="1276" w:hanging="709"/>
        <w:jc w:val="both"/>
        <w:rPr>
          <w:rFonts w:cs="Calibri"/>
        </w:rPr>
      </w:pPr>
      <w:r w:rsidRPr="00DE70E5">
        <w:rPr>
          <w:rFonts w:cs="Calibri"/>
        </w:rPr>
        <w:lastRenderedPageBreak/>
        <w:t>plnú moc jedného z účastníkov zoskupenia, ktorý bude mať postavenie</w:t>
      </w:r>
      <w:r w:rsidR="0029050C">
        <w:rPr>
          <w:rFonts w:cs="Calibri"/>
        </w:rPr>
        <w:t xml:space="preserve"> hlavného účastníka zoskupenia, </w:t>
      </w:r>
      <w:r w:rsidRPr="00DE70E5">
        <w:rPr>
          <w:rFonts w:cs="Calibri"/>
        </w:rPr>
        <w:t>udelenú ostatnými účastníkmi zoskupenia na všetky právne úkony, ktoré sa budú uskutočňovať v mene všetkých účastníkov zoskupenia v súvislosti s</w:t>
      </w:r>
      <w:r w:rsidR="00F97B35">
        <w:rPr>
          <w:rFonts w:cs="Calibri"/>
        </w:rPr>
        <w:t xml:space="preserve"> predložením ponuky plnením, </w:t>
      </w:r>
      <w:r w:rsidRPr="00DE70E5">
        <w:rPr>
          <w:rFonts w:cs="Calibri"/>
        </w:rPr>
        <w:t>pričom táto plná moc musí byť neoddeliteľnou súčasťou tejto Dohody;</w:t>
      </w:r>
    </w:p>
    <w:p w14:paraId="6D0EF871" w14:textId="77777777" w:rsidR="00DE70E5" w:rsidRPr="00DE70E5" w:rsidRDefault="00DE70E5" w:rsidP="00410253">
      <w:pPr>
        <w:numPr>
          <w:ilvl w:val="2"/>
          <w:numId w:val="10"/>
        </w:numPr>
        <w:autoSpaceDE w:val="0"/>
        <w:autoSpaceDN w:val="0"/>
        <w:spacing w:after="0" w:line="240" w:lineRule="auto"/>
        <w:ind w:left="1276" w:hanging="709"/>
        <w:jc w:val="both"/>
        <w:rPr>
          <w:rFonts w:cs="Calibri"/>
        </w:rPr>
      </w:pPr>
      <w:r w:rsidRPr="00DE70E5">
        <w:rPr>
          <w:rFonts w:cs="Calibri"/>
        </w:rPr>
        <w:t xml:space="preserve">percentuálny podiel na zákazke, ktorí uskutočnia jednotliví účastníci zoskupenia, a uvedenie druhu podielu podľa konkrétnej činnosti, </w:t>
      </w:r>
    </w:p>
    <w:p w14:paraId="725DF33F" w14:textId="77777777" w:rsidR="00AF6B5F" w:rsidRPr="00702B94" w:rsidRDefault="00DE70E5" w:rsidP="00410253">
      <w:pPr>
        <w:numPr>
          <w:ilvl w:val="2"/>
          <w:numId w:val="10"/>
        </w:numPr>
        <w:autoSpaceDE w:val="0"/>
        <w:autoSpaceDN w:val="0"/>
        <w:spacing w:after="0" w:line="240" w:lineRule="auto"/>
        <w:ind w:left="1276" w:hanging="709"/>
        <w:jc w:val="both"/>
        <w:rPr>
          <w:rFonts w:cs="Calibri"/>
        </w:rPr>
      </w:pPr>
      <w:r w:rsidRPr="00DE70E5">
        <w:rPr>
          <w:rFonts w:cs="Calibri"/>
        </w:rPr>
        <w:t>prehlásenie, že účastníci zoskupenia ručia spoločne a nerozdielne za záväzky voči verejnému obstarávateľovi, vzniknuté v súvislosti s plnením Dohody.</w:t>
      </w:r>
    </w:p>
    <w:p w14:paraId="19499CD1" w14:textId="77777777" w:rsidR="00CC7834" w:rsidRDefault="00CC7834" w:rsidP="0074096D">
      <w:pPr>
        <w:autoSpaceDE w:val="0"/>
        <w:autoSpaceDN w:val="0"/>
        <w:spacing w:after="0" w:line="240" w:lineRule="auto"/>
        <w:jc w:val="both"/>
        <w:rPr>
          <w:rFonts w:cs="Calibri"/>
        </w:rPr>
      </w:pPr>
    </w:p>
    <w:p w14:paraId="3811CB2D" w14:textId="77777777" w:rsidR="00323CE9" w:rsidRDefault="00323CE9" w:rsidP="0074096D">
      <w:pPr>
        <w:autoSpaceDE w:val="0"/>
        <w:autoSpaceDN w:val="0"/>
        <w:spacing w:after="0" w:line="240" w:lineRule="auto"/>
        <w:jc w:val="both"/>
        <w:rPr>
          <w:rFonts w:cs="Calibri"/>
        </w:rPr>
      </w:pPr>
    </w:p>
    <w:p w14:paraId="1DAC619B" w14:textId="77777777" w:rsidR="007008D0" w:rsidRPr="00D82558" w:rsidRDefault="007008D0" w:rsidP="007008D0">
      <w:pPr>
        <w:pStyle w:val="Nadpis3"/>
        <w:ind w:left="426" w:hanging="426"/>
        <w:rPr>
          <w:rFonts w:ascii="Calibri" w:hAnsi="Calibri" w:cs="Calibri"/>
          <w:sz w:val="22"/>
          <w:szCs w:val="22"/>
        </w:rPr>
      </w:pPr>
      <w:r w:rsidRPr="00D82558">
        <w:rPr>
          <w:rFonts w:ascii="Calibri" w:hAnsi="Calibri" w:cs="Calibri"/>
          <w:sz w:val="22"/>
          <w:szCs w:val="22"/>
        </w:rPr>
        <w:t>Registrácia a autentifikácia uchádzača</w:t>
      </w:r>
    </w:p>
    <w:p w14:paraId="79292C21" w14:textId="77777777" w:rsidR="007008D0" w:rsidRPr="007008D0" w:rsidRDefault="007008D0" w:rsidP="00410253">
      <w:pPr>
        <w:pStyle w:val="Odsekzoznamu"/>
        <w:numPr>
          <w:ilvl w:val="0"/>
          <w:numId w:val="65"/>
        </w:numPr>
        <w:autoSpaceDE w:val="0"/>
        <w:autoSpaceDN w:val="0"/>
        <w:jc w:val="both"/>
        <w:rPr>
          <w:rFonts w:ascii="Calibri" w:hAnsi="Calibri" w:cs="Calibri"/>
          <w:noProof w:val="0"/>
          <w:vanish/>
        </w:rPr>
      </w:pPr>
    </w:p>
    <w:p w14:paraId="3B8EF05D" w14:textId="77777777" w:rsidR="007008D0" w:rsidRPr="00F97B35" w:rsidRDefault="007008D0" w:rsidP="00410253">
      <w:pPr>
        <w:pStyle w:val="Odsekzoznamu"/>
        <w:numPr>
          <w:ilvl w:val="1"/>
          <w:numId w:val="66"/>
        </w:numPr>
        <w:autoSpaceDE w:val="0"/>
        <w:autoSpaceDN w:val="0"/>
        <w:spacing w:after="60"/>
        <w:ind w:hanging="555"/>
        <w:jc w:val="both"/>
        <w:rPr>
          <w:rFonts w:ascii="Calibri" w:hAnsi="Calibri" w:cs="Calibri"/>
        </w:rPr>
      </w:pPr>
      <w:r w:rsidRPr="00F97B35">
        <w:rPr>
          <w:rFonts w:ascii="Calibri" w:hAnsi="Calibri" w:cs="Calibri"/>
        </w:rPr>
        <w:t>Uchádzač má možnosť sa registrovať do systému JOSEPHINE pomocou hesla alebo aj pomocou občianskeho preukazu s elektronickým čipom a bezpečnostným osobnostným kódom (eID).</w:t>
      </w:r>
    </w:p>
    <w:p w14:paraId="75A7FBB8" w14:textId="77777777" w:rsidR="007008D0" w:rsidRPr="00F97B35" w:rsidRDefault="007008D0" w:rsidP="00410253">
      <w:pPr>
        <w:numPr>
          <w:ilvl w:val="1"/>
          <w:numId w:val="66"/>
        </w:numPr>
        <w:autoSpaceDE w:val="0"/>
        <w:autoSpaceDN w:val="0"/>
        <w:spacing w:after="60" w:line="240" w:lineRule="auto"/>
        <w:ind w:hanging="555"/>
        <w:jc w:val="both"/>
        <w:rPr>
          <w:rFonts w:cs="Calibri"/>
        </w:rPr>
      </w:pPr>
      <w:r w:rsidRPr="00F97B35">
        <w:rPr>
          <w:rFonts w:cs="Calibri"/>
        </w:rPr>
        <w:t xml:space="preserve">Predkladanie ponúk je umožnené iba autentifikovaným uchádzačom. Autentifikáciu je možné </w:t>
      </w:r>
      <w:r w:rsidR="00F97B35" w:rsidRPr="00F97B35">
        <w:rPr>
          <w:rFonts w:cs="Calibri"/>
        </w:rPr>
        <w:t xml:space="preserve">vykonať týmito </w:t>
      </w:r>
      <w:r w:rsidRPr="00F97B35">
        <w:rPr>
          <w:rFonts w:cs="Calibri"/>
        </w:rPr>
        <w:t>spôsobmi:</w:t>
      </w:r>
    </w:p>
    <w:p w14:paraId="4870BD2D" w14:textId="77777777" w:rsidR="007008D0" w:rsidRPr="00CC7834" w:rsidRDefault="007008D0" w:rsidP="00410253">
      <w:pPr>
        <w:pStyle w:val="Odsekzoznamu"/>
        <w:numPr>
          <w:ilvl w:val="1"/>
          <w:numId w:val="69"/>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w:t>
      </w:r>
      <w:r w:rsidR="00CC7834">
        <w:rPr>
          <w:rFonts w:asciiTheme="minorHAnsi" w:hAnsiTheme="minorHAnsi" w:cstheme="minorHAnsi"/>
        </w:rPr>
        <w:t>ch dňoch v čase 08:00 – 16:</w:t>
      </w:r>
      <w:r w:rsidR="00F97B35" w:rsidRPr="00CC7834">
        <w:rPr>
          <w:rFonts w:asciiTheme="minorHAnsi" w:hAnsiTheme="minorHAnsi" w:cstheme="minorHAnsi"/>
        </w:rPr>
        <w:t>00 hod. O dokončení autentifikácie je uchádzač informovaný e-mailom;</w:t>
      </w:r>
      <w:r w:rsidRPr="00CC7834">
        <w:rPr>
          <w:rFonts w:asciiTheme="minorHAnsi" w:hAnsiTheme="minorHAnsi" w:cstheme="minorHAnsi"/>
        </w:rPr>
        <w:t xml:space="preserve"> </w:t>
      </w:r>
    </w:p>
    <w:p w14:paraId="28164097" w14:textId="77777777" w:rsidR="00F97B35" w:rsidRPr="00CC7834" w:rsidRDefault="00F97B35" w:rsidP="00410253">
      <w:pPr>
        <w:pStyle w:val="Odsekzoznamu"/>
        <w:numPr>
          <w:ilvl w:val="1"/>
          <w:numId w:val="69"/>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sidR="00CC7834">
        <w:rPr>
          <w:rFonts w:asciiTheme="minorHAnsi" w:hAnsiTheme="minorHAnsi" w:cstheme="minorHAnsi"/>
        </w:rPr>
        <w:t>08:00 – 16:</w:t>
      </w:r>
      <w:r w:rsidRPr="00CC7834">
        <w:rPr>
          <w:rFonts w:asciiTheme="minorHAnsi" w:hAnsiTheme="minorHAnsi" w:cstheme="minorHAnsi"/>
        </w:rPr>
        <w:t>00 hod. O dokončení autentifikácie je uchádzač informovaný e-mailom;</w:t>
      </w:r>
    </w:p>
    <w:p w14:paraId="78B8A124" w14:textId="77777777" w:rsidR="00F97B35" w:rsidRPr="00CC7834" w:rsidRDefault="00F97B35" w:rsidP="00410253">
      <w:pPr>
        <w:pStyle w:val="Odsekzoznamu"/>
        <w:numPr>
          <w:ilvl w:val="1"/>
          <w:numId w:val="69"/>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CC7834">
        <w:rPr>
          <w:rFonts w:asciiTheme="minorHAnsi" w:hAnsiTheme="minorHAnsi" w:cstheme="minorHAnsi"/>
        </w:rPr>
        <w:t>08:</w:t>
      </w:r>
      <w:r w:rsidRPr="00CC7834">
        <w:rPr>
          <w:rFonts w:asciiTheme="minorHAnsi" w:hAnsiTheme="minorHAnsi" w:cstheme="minorHAnsi"/>
        </w:rPr>
        <w:t>00 – 16</w:t>
      </w:r>
      <w:r w:rsidR="00CC7834">
        <w:rPr>
          <w:rFonts w:asciiTheme="minorHAnsi" w:hAnsiTheme="minorHAnsi" w:cstheme="minorHAnsi"/>
        </w:rPr>
        <w:t>:</w:t>
      </w:r>
      <w:r w:rsidRPr="00CC7834">
        <w:rPr>
          <w:rFonts w:asciiTheme="minorHAnsi" w:hAnsiTheme="minorHAnsi" w:cstheme="minorHAnsi"/>
        </w:rPr>
        <w:t>00 hod. O dokončení autentifikácie je uchádzač informovaný e-mailom;</w:t>
      </w:r>
    </w:p>
    <w:p w14:paraId="5E0ADC6F" w14:textId="77777777" w:rsidR="00F97B35" w:rsidRPr="00CC7834" w:rsidRDefault="00F97B35" w:rsidP="00410253">
      <w:pPr>
        <w:pStyle w:val="Odsekzoznamu"/>
        <w:numPr>
          <w:ilvl w:val="1"/>
          <w:numId w:val="69"/>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w:t>
      </w:r>
      <w:r w:rsidR="00CC7834" w:rsidRPr="00CC7834">
        <w:rPr>
          <w:rFonts w:asciiTheme="minorHAnsi" w:hAnsiTheme="minorHAnsi" w:cstheme="minorHAnsi"/>
        </w:rPr>
        <w:t>08:00 – 16:</w:t>
      </w:r>
      <w:r w:rsidRPr="00CC7834">
        <w:rPr>
          <w:rFonts w:asciiTheme="minorHAnsi" w:hAnsiTheme="minorHAnsi" w:cstheme="minorHAnsi"/>
        </w:rPr>
        <w:t>00 hod. O dokončení autentifikácie je uchádzač informovaný e-mailom;</w:t>
      </w:r>
      <w:r w:rsidRPr="00CC7834">
        <w:rPr>
          <w:rFonts w:asciiTheme="minorHAnsi" w:hAnsiTheme="minorHAnsi" w:cstheme="minorHAnsi"/>
        </w:rPr>
        <w:tab/>
      </w:r>
    </w:p>
    <w:p w14:paraId="61B77FFD" w14:textId="77777777" w:rsidR="007008D0" w:rsidRPr="00CC7834" w:rsidRDefault="007008D0" w:rsidP="00410253">
      <w:pPr>
        <w:pStyle w:val="Odsekzoznamu"/>
        <w:numPr>
          <w:ilvl w:val="1"/>
          <w:numId w:val="69"/>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počkaním na autorizačný kód, ktorý bude poslaný na adresu sídla firmy </w:t>
      </w:r>
      <w:r w:rsidR="00F97B35" w:rsidRPr="00CC7834">
        <w:rPr>
          <w:rFonts w:asciiTheme="minorHAnsi" w:hAnsiTheme="minorHAnsi" w:cstheme="minorHAnsi"/>
        </w:rPr>
        <w:t xml:space="preserve">do rúk  štatutára </w:t>
      </w:r>
      <w:r w:rsidRPr="00CC7834">
        <w:rPr>
          <w:rFonts w:asciiTheme="minorHAnsi" w:hAnsiTheme="minorHAnsi" w:cstheme="minorHAnsi"/>
        </w:rPr>
        <w:t xml:space="preserve">uchádzača v listovej podobe formou doporučenej pošty. </w:t>
      </w:r>
      <w:r w:rsidRPr="00CC7834">
        <w:rPr>
          <w:rFonts w:asciiTheme="minorHAnsi" w:hAnsiTheme="minorHAnsi" w:cstheme="minorHAnsi"/>
          <w:b/>
        </w:rPr>
        <w:t>Lehota na tento úkon sú</w:t>
      </w:r>
      <w:r w:rsidR="00F97B35" w:rsidRPr="00CC7834">
        <w:rPr>
          <w:rFonts w:asciiTheme="minorHAnsi" w:hAnsiTheme="minorHAnsi" w:cstheme="minorHAnsi"/>
          <w:b/>
        </w:rPr>
        <w:t xml:space="preserve"> obvykle 4 (štyri)</w:t>
      </w:r>
      <w:r w:rsidRPr="00CC7834">
        <w:rPr>
          <w:rFonts w:asciiTheme="minorHAnsi" w:hAnsiTheme="minorHAnsi" w:cstheme="minorHAnsi"/>
          <w:b/>
        </w:rPr>
        <w:t xml:space="preserve"> pracovné dni</w:t>
      </w:r>
      <w:r w:rsidR="00F97B35" w:rsidRPr="00CC7834">
        <w:rPr>
          <w:rFonts w:asciiTheme="minorHAnsi" w:hAnsiTheme="minorHAnsi" w:cstheme="minorHAnsi"/>
          <w:b/>
        </w:rPr>
        <w:t xml:space="preserve"> (v rámci Európskej únie)</w:t>
      </w:r>
      <w:r w:rsidRPr="00CC7834">
        <w:rPr>
          <w:rFonts w:asciiTheme="minorHAnsi" w:hAnsiTheme="minorHAnsi" w:cstheme="minorHAnsi"/>
          <w:b/>
        </w:rPr>
        <w:t xml:space="preserve"> a je potrebné s touto lehotou počítať pri vkladaní ponuky.</w:t>
      </w:r>
      <w:r w:rsidRPr="00CC7834">
        <w:rPr>
          <w:rFonts w:asciiTheme="minorHAnsi" w:hAnsiTheme="minorHAnsi" w:cstheme="minorHAnsi"/>
        </w:rPr>
        <w:t xml:space="preserve"> </w:t>
      </w:r>
      <w:r w:rsidR="00F97B35" w:rsidRPr="00CC7834">
        <w:rPr>
          <w:rFonts w:asciiTheme="minorHAnsi" w:hAnsiTheme="minorHAnsi" w:cstheme="minorHAnsi"/>
        </w:rPr>
        <w:t xml:space="preserve"> O odoslaní listovej zásielky je uchádzač informovaný e-mailom.</w:t>
      </w:r>
    </w:p>
    <w:p w14:paraId="57B5FBCE" w14:textId="77777777" w:rsidR="007008D0" w:rsidRPr="00F97B35" w:rsidRDefault="007008D0" w:rsidP="00410253">
      <w:pPr>
        <w:numPr>
          <w:ilvl w:val="1"/>
          <w:numId w:val="66"/>
        </w:numPr>
        <w:autoSpaceDE w:val="0"/>
        <w:autoSpaceDN w:val="0"/>
        <w:spacing w:after="60" w:line="240" w:lineRule="auto"/>
        <w:ind w:hanging="555"/>
        <w:jc w:val="both"/>
        <w:rPr>
          <w:rFonts w:cs="Calibri"/>
        </w:rPr>
      </w:pPr>
      <w:r w:rsidRPr="00F97B35">
        <w:rPr>
          <w:rFonts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B89E114" w14:textId="77777777" w:rsidR="00921DE3" w:rsidRPr="00F97B35" w:rsidRDefault="007008D0" w:rsidP="00410253">
      <w:pPr>
        <w:numPr>
          <w:ilvl w:val="1"/>
          <w:numId w:val="66"/>
        </w:numPr>
        <w:autoSpaceDE w:val="0"/>
        <w:autoSpaceDN w:val="0"/>
        <w:spacing w:after="60" w:line="240" w:lineRule="auto"/>
        <w:ind w:hanging="555"/>
        <w:jc w:val="both"/>
        <w:rPr>
          <w:rFonts w:cs="Calibri"/>
        </w:rPr>
      </w:pPr>
      <w:r w:rsidRPr="00F97B35">
        <w:rPr>
          <w:rFonts w:cs="Calibri"/>
        </w:rPr>
        <w:t xml:space="preserve">Uchádzač svoju ponuku identifikuje uvedením obchodného mena alebo názvu, sídla, miesta podnikania alebo obvyklého pobytu uchádzača a heslom </w:t>
      </w:r>
      <w:r w:rsidR="00921DE3" w:rsidRPr="00F97B35">
        <w:rPr>
          <w:rFonts w:cs="Calibri"/>
        </w:rPr>
        <w:t>verejného obstarávania podľa toho, na ktorú časť predmetu zákazky uchádzač ponuk</w:t>
      </w:r>
      <w:r w:rsidR="000E5CEE">
        <w:rPr>
          <w:rFonts w:cs="Calibri"/>
        </w:rPr>
        <w:t>u</w:t>
      </w:r>
      <w:r w:rsidR="00921DE3" w:rsidRPr="00F97B35">
        <w:rPr>
          <w:rFonts w:cs="Calibri"/>
        </w:rPr>
        <w:t>/-</w:t>
      </w:r>
      <w:proofErr w:type="spellStart"/>
      <w:r w:rsidR="00921DE3" w:rsidRPr="00F97B35">
        <w:rPr>
          <w:rFonts w:cs="Calibri"/>
        </w:rPr>
        <w:t>ky</w:t>
      </w:r>
      <w:proofErr w:type="spellEnd"/>
      <w:r w:rsidR="00921DE3" w:rsidRPr="00F97B35">
        <w:rPr>
          <w:rFonts w:cs="Calibri"/>
        </w:rPr>
        <w:t xml:space="preserve"> predkladá:</w:t>
      </w:r>
    </w:p>
    <w:p w14:paraId="738CB4E6" w14:textId="77777777" w:rsidR="00921DE3" w:rsidRPr="007E7F79" w:rsidRDefault="00921DE3" w:rsidP="00921DE3">
      <w:pPr>
        <w:autoSpaceDE w:val="0"/>
        <w:autoSpaceDN w:val="0"/>
        <w:spacing w:after="60" w:line="240" w:lineRule="auto"/>
        <w:ind w:left="555"/>
        <w:jc w:val="both"/>
        <w:rPr>
          <w:rFonts w:asciiTheme="minorHAnsi" w:hAnsiTheme="minorHAnsi" w:cstheme="minorHAnsi"/>
          <w:b/>
        </w:rPr>
      </w:pPr>
      <w:r w:rsidRPr="007E7F79">
        <w:rPr>
          <w:rFonts w:asciiTheme="minorHAnsi" w:hAnsiTheme="minorHAnsi" w:cstheme="minorHAnsi"/>
          <w:b/>
        </w:rPr>
        <w:t>„</w:t>
      </w:r>
      <w:r w:rsidR="007E7F79" w:rsidRPr="007E7F79">
        <w:rPr>
          <w:rFonts w:asciiTheme="minorHAnsi" w:hAnsiTheme="minorHAnsi" w:cstheme="minorHAnsi"/>
          <w:b/>
        </w:rPr>
        <w:t>Geotechnický monitoring</w:t>
      </w:r>
      <w:r w:rsidR="00B14C93" w:rsidRPr="007E7F79">
        <w:rPr>
          <w:rFonts w:asciiTheme="minorHAnsi" w:hAnsiTheme="minorHAnsi" w:cstheme="minorHAnsi"/>
          <w:b/>
        </w:rPr>
        <w:t xml:space="preserve"> pre NDS, a.</w:t>
      </w:r>
      <w:r w:rsidR="000E5CEE" w:rsidRPr="007E7F79">
        <w:rPr>
          <w:rFonts w:asciiTheme="minorHAnsi" w:hAnsiTheme="minorHAnsi" w:cstheme="minorHAnsi"/>
          <w:b/>
        </w:rPr>
        <w:t xml:space="preserve"> </w:t>
      </w:r>
      <w:r w:rsidR="00B14C93" w:rsidRPr="007E7F79">
        <w:rPr>
          <w:rFonts w:asciiTheme="minorHAnsi" w:hAnsiTheme="minorHAnsi" w:cstheme="minorHAnsi"/>
          <w:b/>
        </w:rPr>
        <w:t>s.</w:t>
      </w:r>
      <w:r w:rsidRPr="007E7F79">
        <w:rPr>
          <w:rFonts w:asciiTheme="minorHAnsi" w:hAnsiTheme="minorHAnsi" w:cstheme="minorHAnsi"/>
          <w:b/>
        </w:rPr>
        <w:t>– Časť 1</w:t>
      </w:r>
      <w:r w:rsidR="00F97B35" w:rsidRPr="007E7F79">
        <w:rPr>
          <w:rFonts w:asciiTheme="minorHAnsi" w:hAnsiTheme="minorHAnsi" w:cstheme="minorHAnsi"/>
          <w:b/>
          <w:color w:val="FF0000"/>
        </w:rPr>
        <w:t xml:space="preserve"> </w:t>
      </w:r>
      <w:r w:rsidR="00F97B35" w:rsidRPr="007E7F79">
        <w:rPr>
          <w:rFonts w:asciiTheme="minorHAnsi" w:hAnsiTheme="minorHAnsi" w:cstheme="minorHAnsi"/>
          <w:b/>
        </w:rPr>
        <w:t xml:space="preserve">– </w:t>
      </w:r>
      <w:r w:rsidR="007E7F79" w:rsidRPr="007E7F79">
        <w:rPr>
          <w:rFonts w:asciiTheme="minorHAnsi" w:hAnsiTheme="minorHAnsi" w:cstheme="minorHAnsi"/>
          <w:b/>
        </w:rPr>
        <w:t>D3 Čadca, Bukov – Svrčinovec – Skalité</w:t>
      </w:r>
      <w:r w:rsidRPr="007E7F79">
        <w:rPr>
          <w:rFonts w:asciiTheme="minorHAnsi" w:hAnsiTheme="minorHAnsi" w:cstheme="minorHAnsi"/>
          <w:b/>
        </w:rPr>
        <w:t>“</w:t>
      </w:r>
    </w:p>
    <w:p w14:paraId="7804C679" w14:textId="77777777" w:rsidR="00B14C93" w:rsidRPr="007E7F79" w:rsidRDefault="007E7F79" w:rsidP="00B14C93">
      <w:pPr>
        <w:autoSpaceDE w:val="0"/>
        <w:autoSpaceDN w:val="0"/>
        <w:spacing w:after="60" w:line="240" w:lineRule="auto"/>
        <w:ind w:left="555"/>
        <w:jc w:val="both"/>
        <w:rPr>
          <w:rFonts w:asciiTheme="minorHAnsi" w:hAnsiTheme="minorHAnsi" w:cstheme="minorHAnsi"/>
          <w:b/>
        </w:rPr>
      </w:pPr>
      <w:r w:rsidRPr="007E7F79">
        <w:rPr>
          <w:rFonts w:asciiTheme="minorHAnsi" w:hAnsiTheme="minorHAnsi" w:cstheme="minorHAnsi"/>
          <w:b/>
        </w:rPr>
        <w:t>„Geotechnický monitoring pre NDS, a. s.– Časť</w:t>
      </w:r>
      <w:r w:rsidR="00B14C93" w:rsidRPr="007E7F79">
        <w:rPr>
          <w:rFonts w:asciiTheme="minorHAnsi" w:hAnsiTheme="minorHAnsi" w:cstheme="minorHAnsi"/>
          <w:b/>
        </w:rPr>
        <w:t xml:space="preserve"> 2</w:t>
      </w:r>
      <w:r w:rsidR="00F97B35" w:rsidRPr="007E7F79">
        <w:rPr>
          <w:rFonts w:asciiTheme="minorHAnsi" w:hAnsiTheme="minorHAnsi" w:cstheme="minorHAnsi"/>
          <w:b/>
        </w:rPr>
        <w:t xml:space="preserve"> </w:t>
      </w:r>
      <w:r w:rsidR="0045387D" w:rsidRPr="007E7F79">
        <w:rPr>
          <w:rFonts w:asciiTheme="minorHAnsi" w:hAnsiTheme="minorHAnsi" w:cstheme="minorHAnsi"/>
          <w:b/>
        </w:rPr>
        <w:t xml:space="preserve">– </w:t>
      </w:r>
      <w:r w:rsidRPr="007E7F79">
        <w:rPr>
          <w:rFonts w:asciiTheme="minorHAnsi" w:hAnsiTheme="minorHAnsi" w:cstheme="minorHAnsi"/>
          <w:b/>
        </w:rPr>
        <w:t>D1 Budimír – Bidovce</w:t>
      </w:r>
      <w:r w:rsidR="00B14C93" w:rsidRPr="007E7F79">
        <w:rPr>
          <w:rFonts w:asciiTheme="minorHAnsi" w:hAnsiTheme="minorHAnsi" w:cstheme="minorHAnsi"/>
          <w:b/>
        </w:rPr>
        <w:t>“</w:t>
      </w:r>
    </w:p>
    <w:p w14:paraId="6A3F17F3" w14:textId="77777777" w:rsidR="00B14C93" w:rsidRPr="007E7F79" w:rsidRDefault="007E7F79" w:rsidP="00B14C93">
      <w:pPr>
        <w:autoSpaceDE w:val="0"/>
        <w:autoSpaceDN w:val="0"/>
        <w:spacing w:after="60" w:line="240" w:lineRule="auto"/>
        <w:ind w:left="555"/>
        <w:jc w:val="both"/>
        <w:rPr>
          <w:rFonts w:asciiTheme="minorHAnsi" w:hAnsiTheme="minorHAnsi" w:cstheme="minorHAnsi"/>
          <w:b/>
        </w:rPr>
      </w:pPr>
      <w:r w:rsidRPr="007E7F79">
        <w:rPr>
          <w:rFonts w:asciiTheme="minorHAnsi" w:hAnsiTheme="minorHAnsi" w:cstheme="minorHAnsi"/>
          <w:b/>
        </w:rPr>
        <w:t>„Geotechnický monitoring pre NDS, a. s.– Časť</w:t>
      </w:r>
      <w:r w:rsidR="00B14C93" w:rsidRPr="007E7F79">
        <w:rPr>
          <w:rFonts w:asciiTheme="minorHAnsi" w:hAnsiTheme="minorHAnsi" w:cstheme="minorHAnsi"/>
          <w:b/>
        </w:rPr>
        <w:t xml:space="preserve"> 3</w:t>
      </w:r>
      <w:r w:rsidR="0045387D" w:rsidRPr="007E7F79">
        <w:rPr>
          <w:rFonts w:asciiTheme="minorHAnsi" w:hAnsiTheme="minorHAnsi" w:cstheme="minorHAnsi"/>
          <w:b/>
        </w:rPr>
        <w:t xml:space="preserve"> – </w:t>
      </w:r>
      <w:r w:rsidRPr="007E7F79">
        <w:rPr>
          <w:rFonts w:asciiTheme="minorHAnsi" w:hAnsiTheme="minorHAnsi" w:cstheme="minorHAnsi"/>
          <w:b/>
        </w:rPr>
        <w:t>D1 Hričovské Podhradie – Lietavská lúčka – Žilina, privádzač</w:t>
      </w:r>
      <w:r w:rsidR="00B14C93" w:rsidRPr="007E7F79">
        <w:rPr>
          <w:rFonts w:asciiTheme="minorHAnsi" w:hAnsiTheme="minorHAnsi" w:cstheme="minorHAnsi"/>
          <w:b/>
        </w:rPr>
        <w:t>“</w:t>
      </w:r>
    </w:p>
    <w:p w14:paraId="1186B932" w14:textId="77777777" w:rsidR="00B14C93" w:rsidRDefault="007E7F79" w:rsidP="003F4E2A">
      <w:pPr>
        <w:autoSpaceDE w:val="0"/>
        <w:autoSpaceDN w:val="0"/>
        <w:spacing w:after="60" w:line="240" w:lineRule="auto"/>
        <w:ind w:left="555"/>
        <w:jc w:val="both"/>
        <w:rPr>
          <w:rFonts w:asciiTheme="minorHAnsi" w:hAnsiTheme="minorHAnsi" w:cstheme="minorHAnsi"/>
          <w:b/>
        </w:rPr>
      </w:pPr>
      <w:r w:rsidRPr="007E7F79">
        <w:rPr>
          <w:rFonts w:asciiTheme="minorHAnsi" w:hAnsiTheme="minorHAnsi" w:cstheme="minorHAnsi"/>
          <w:b/>
        </w:rPr>
        <w:lastRenderedPageBreak/>
        <w:t>„Geotechnický monitoring pre NDS, a. s.– Časť</w:t>
      </w:r>
      <w:r w:rsidR="00B14C93" w:rsidRPr="00E84F91">
        <w:rPr>
          <w:rFonts w:asciiTheme="minorHAnsi" w:hAnsiTheme="minorHAnsi" w:cstheme="minorHAnsi"/>
          <w:b/>
        </w:rPr>
        <w:t xml:space="preserve"> 4</w:t>
      </w:r>
      <w:r w:rsidR="0045387D" w:rsidRPr="00E84F91">
        <w:rPr>
          <w:rFonts w:asciiTheme="minorHAnsi" w:hAnsiTheme="minorHAnsi" w:cstheme="minorHAnsi"/>
          <w:b/>
        </w:rPr>
        <w:t xml:space="preserve"> – </w:t>
      </w:r>
      <w:r w:rsidR="00E84F91" w:rsidRPr="00E84F91">
        <w:rPr>
          <w:rFonts w:asciiTheme="minorHAnsi" w:hAnsiTheme="minorHAnsi" w:cstheme="minorHAnsi"/>
          <w:b/>
        </w:rPr>
        <w:t>R2 Ruskovce – Pravotice</w:t>
      </w:r>
      <w:r w:rsidR="0045387D" w:rsidRPr="00E84F91">
        <w:rPr>
          <w:rFonts w:asciiTheme="minorHAnsi" w:hAnsiTheme="minorHAnsi" w:cstheme="minorHAnsi"/>
          <w:b/>
        </w:rPr>
        <w:t>“</w:t>
      </w:r>
    </w:p>
    <w:p w14:paraId="787B6690" w14:textId="77777777" w:rsidR="00E84F91" w:rsidRDefault="00E84F91" w:rsidP="003F4E2A">
      <w:pPr>
        <w:autoSpaceDE w:val="0"/>
        <w:autoSpaceDN w:val="0"/>
        <w:spacing w:after="60" w:line="240" w:lineRule="auto"/>
        <w:ind w:left="555"/>
        <w:jc w:val="both"/>
        <w:rPr>
          <w:rFonts w:asciiTheme="minorHAnsi" w:hAnsiTheme="minorHAnsi" w:cstheme="minorHAnsi"/>
          <w:b/>
        </w:rPr>
      </w:pPr>
      <w:r w:rsidRPr="007E7F79">
        <w:rPr>
          <w:rFonts w:asciiTheme="minorHAnsi" w:hAnsiTheme="minorHAnsi" w:cstheme="minorHAnsi"/>
          <w:b/>
        </w:rPr>
        <w:t>„Geotechnický monitoring pre NDS, a. s.– Časť</w:t>
      </w:r>
      <w:r w:rsidRPr="00E84F91">
        <w:rPr>
          <w:rFonts w:asciiTheme="minorHAnsi" w:hAnsiTheme="minorHAnsi" w:cstheme="minorHAnsi"/>
          <w:b/>
        </w:rPr>
        <w:t xml:space="preserve"> </w:t>
      </w:r>
      <w:r>
        <w:rPr>
          <w:rFonts w:asciiTheme="minorHAnsi" w:hAnsiTheme="minorHAnsi" w:cstheme="minorHAnsi"/>
          <w:b/>
        </w:rPr>
        <w:t>5</w:t>
      </w:r>
      <w:r w:rsidRPr="00E84F91">
        <w:rPr>
          <w:rFonts w:asciiTheme="minorHAnsi" w:hAnsiTheme="minorHAnsi" w:cstheme="minorHAnsi"/>
          <w:b/>
        </w:rPr>
        <w:t xml:space="preserve"> – R2 Zvolen, východ – </w:t>
      </w:r>
      <w:proofErr w:type="spellStart"/>
      <w:r w:rsidRPr="00E84F91">
        <w:rPr>
          <w:rFonts w:asciiTheme="minorHAnsi" w:hAnsiTheme="minorHAnsi" w:cstheme="minorHAnsi"/>
          <w:b/>
        </w:rPr>
        <w:t>Pstruša</w:t>
      </w:r>
      <w:proofErr w:type="spellEnd"/>
      <w:r w:rsidRPr="00E84F91">
        <w:rPr>
          <w:rFonts w:asciiTheme="minorHAnsi" w:hAnsiTheme="minorHAnsi" w:cstheme="minorHAnsi"/>
          <w:b/>
        </w:rPr>
        <w:t xml:space="preserve"> – Kriváň“</w:t>
      </w:r>
      <w:r>
        <w:rPr>
          <w:rFonts w:asciiTheme="minorHAnsi" w:hAnsiTheme="minorHAnsi" w:cstheme="minorHAnsi"/>
          <w:b/>
        </w:rPr>
        <w:t xml:space="preserve"> </w:t>
      </w:r>
    </w:p>
    <w:p w14:paraId="311A9361" w14:textId="77777777" w:rsidR="00E84F91" w:rsidRDefault="00E84F91" w:rsidP="003F4E2A">
      <w:pPr>
        <w:autoSpaceDE w:val="0"/>
        <w:autoSpaceDN w:val="0"/>
        <w:spacing w:after="60" w:line="240" w:lineRule="auto"/>
        <w:ind w:left="555"/>
        <w:jc w:val="both"/>
        <w:rPr>
          <w:rFonts w:asciiTheme="minorHAnsi" w:hAnsiTheme="minorHAnsi" w:cstheme="minorHAnsi"/>
          <w:b/>
        </w:rPr>
      </w:pPr>
      <w:r w:rsidRPr="007E7F79">
        <w:rPr>
          <w:rFonts w:asciiTheme="minorHAnsi" w:hAnsiTheme="minorHAnsi" w:cstheme="minorHAnsi"/>
          <w:b/>
        </w:rPr>
        <w:t>„Geotechnický monitoring pre NDS, a. s.– Časť</w:t>
      </w:r>
      <w:r w:rsidRPr="00E84F91">
        <w:rPr>
          <w:rFonts w:asciiTheme="minorHAnsi" w:hAnsiTheme="minorHAnsi" w:cstheme="minorHAnsi"/>
          <w:b/>
        </w:rPr>
        <w:t xml:space="preserve"> </w:t>
      </w:r>
      <w:r>
        <w:rPr>
          <w:rFonts w:asciiTheme="minorHAnsi" w:hAnsiTheme="minorHAnsi" w:cstheme="minorHAnsi"/>
          <w:b/>
        </w:rPr>
        <w:t>6</w:t>
      </w:r>
      <w:r w:rsidRPr="00E84F91">
        <w:rPr>
          <w:rFonts w:asciiTheme="minorHAnsi" w:hAnsiTheme="minorHAnsi" w:cstheme="minorHAnsi"/>
          <w:b/>
        </w:rPr>
        <w:t xml:space="preserve"> – D1 Prešov, západ – Prešov, juh“</w:t>
      </w:r>
      <w:r>
        <w:rPr>
          <w:rFonts w:asciiTheme="minorHAnsi" w:hAnsiTheme="minorHAnsi" w:cstheme="minorHAnsi"/>
          <w:b/>
        </w:rPr>
        <w:t xml:space="preserve"> </w:t>
      </w:r>
    </w:p>
    <w:p w14:paraId="6394CDD2" w14:textId="77777777" w:rsidR="00E84F91" w:rsidRDefault="00E84F91" w:rsidP="003F4E2A">
      <w:pPr>
        <w:autoSpaceDE w:val="0"/>
        <w:autoSpaceDN w:val="0"/>
        <w:spacing w:after="60" w:line="240" w:lineRule="auto"/>
        <w:ind w:left="555"/>
        <w:jc w:val="both"/>
        <w:rPr>
          <w:rFonts w:asciiTheme="minorHAnsi" w:hAnsiTheme="minorHAnsi" w:cstheme="minorHAnsi"/>
          <w:b/>
        </w:rPr>
      </w:pPr>
      <w:r w:rsidRPr="007E7F79">
        <w:rPr>
          <w:rFonts w:asciiTheme="minorHAnsi" w:hAnsiTheme="minorHAnsi" w:cstheme="minorHAnsi"/>
          <w:b/>
        </w:rPr>
        <w:t>„Geotechnický monitoring pre NDS, a. s.– Časť</w:t>
      </w:r>
      <w:r w:rsidRPr="00E84F91">
        <w:rPr>
          <w:rFonts w:asciiTheme="minorHAnsi" w:hAnsiTheme="minorHAnsi" w:cstheme="minorHAnsi"/>
          <w:b/>
        </w:rPr>
        <w:t xml:space="preserve"> </w:t>
      </w:r>
      <w:r>
        <w:rPr>
          <w:rFonts w:asciiTheme="minorHAnsi" w:hAnsiTheme="minorHAnsi" w:cstheme="minorHAnsi"/>
          <w:b/>
        </w:rPr>
        <w:t>7</w:t>
      </w:r>
      <w:r w:rsidRPr="00E84F91">
        <w:rPr>
          <w:rFonts w:asciiTheme="minorHAnsi" w:hAnsiTheme="minorHAnsi" w:cstheme="minorHAnsi"/>
          <w:b/>
        </w:rPr>
        <w:t xml:space="preserve"> – D1 Fričovce – Svinia“</w:t>
      </w:r>
      <w:r>
        <w:rPr>
          <w:rFonts w:asciiTheme="minorHAnsi" w:hAnsiTheme="minorHAnsi" w:cstheme="minorHAnsi"/>
          <w:b/>
        </w:rPr>
        <w:t xml:space="preserve"> </w:t>
      </w:r>
    </w:p>
    <w:p w14:paraId="5EA8EC78" w14:textId="77777777" w:rsidR="00E84F91" w:rsidRDefault="00E84F91" w:rsidP="003F4E2A">
      <w:pPr>
        <w:autoSpaceDE w:val="0"/>
        <w:autoSpaceDN w:val="0"/>
        <w:spacing w:after="60" w:line="240" w:lineRule="auto"/>
        <w:ind w:left="555"/>
        <w:jc w:val="both"/>
        <w:rPr>
          <w:rFonts w:asciiTheme="minorHAnsi" w:hAnsiTheme="minorHAnsi" w:cstheme="minorHAnsi"/>
          <w:b/>
        </w:rPr>
      </w:pPr>
      <w:r w:rsidRPr="007E7F79">
        <w:rPr>
          <w:rFonts w:asciiTheme="minorHAnsi" w:hAnsiTheme="minorHAnsi" w:cstheme="minorHAnsi"/>
          <w:b/>
        </w:rPr>
        <w:t>„Geotechnický monitoring pre NDS, a. s.– Časť</w:t>
      </w:r>
      <w:r w:rsidRPr="00E84F91">
        <w:rPr>
          <w:rFonts w:asciiTheme="minorHAnsi" w:hAnsiTheme="minorHAnsi" w:cstheme="minorHAnsi"/>
          <w:b/>
        </w:rPr>
        <w:t xml:space="preserve"> </w:t>
      </w:r>
      <w:r>
        <w:rPr>
          <w:rFonts w:asciiTheme="minorHAnsi" w:hAnsiTheme="minorHAnsi" w:cstheme="minorHAnsi"/>
          <w:b/>
        </w:rPr>
        <w:t>8</w:t>
      </w:r>
      <w:r w:rsidRPr="00E84F91">
        <w:rPr>
          <w:rFonts w:asciiTheme="minorHAnsi" w:hAnsiTheme="minorHAnsi" w:cstheme="minorHAnsi"/>
          <w:b/>
        </w:rPr>
        <w:t xml:space="preserve"> – D1 Jánovce – Jablonov, II. úsek“</w:t>
      </w:r>
    </w:p>
    <w:p w14:paraId="1184A91D" w14:textId="77777777" w:rsidR="00E84F91" w:rsidRPr="00E84F91" w:rsidRDefault="00E84F91" w:rsidP="003F4E2A">
      <w:pPr>
        <w:autoSpaceDE w:val="0"/>
        <w:autoSpaceDN w:val="0"/>
        <w:spacing w:after="60" w:line="240" w:lineRule="auto"/>
        <w:ind w:left="555"/>
        <w:jc w:val="both"/>
        <w:rPr>
          <w:rFonts w:asciiTheme="minorHAnsi" w:hAnsiTheme="minorHAnsi" w:cstheme="minorHAnsi"/>
          <w:b/>
        </w:rPr>
      </w:pPr>
      <w:r w:rsidRPr="007E7F79">
        <w:rPr>
          <w:rFonts w:asciiTheme="minorHAnsi" w:hAnsiTheme="minorHAnsi" w:cstheme="minorHAnsi"/>
          <w:b/>
        </w:rPr>
        <w:t>„Geotechnický monitoring pre NDS, a. s.– Časť</w:t>
      </w:r>
      <w:r w:rsidRPr="00E84F91">
        <w:rPr>
          <w:rFonts w:asciiTheme="minorHAnsi" w:hAnsiTheme="minorHAnsi" w:cstheme="minorHAnsi"/>
          <w:b/>
        </w:rPr>
        <w:t xml:space="preserve"> </w:t>
      </w:r>
      <w:r>
        <w:rPr>
          <w:rFonts w:asciiTheme="minorHAnsi" w:hAnsiTheme="minorHAnsi" w:cstheme="minorHAnsi"/>
          <w:b/>
        </w:rPr>
        <w:t>9</w:t>
      </w:r>
      <w:r w:rsidRPr="00E84F91">
        <w:rPr>
          <w:rFonts w:asciiTheme="minorHAnsi" w:hAnsiTheme="minorHAnsi" w:cstheme="minorHAnsi"/>
          <w:b/>
        </w:rPr>
        <w:t xml:space="preserve"> – R4 Svidník“</w:t>
      </w:r>
      <w:r>
        <w:rPr>
          <w:rFonts w:asciiTheme="minorHAnsi" w:hAnsiTheme="minorHAnsi" w:cstheme="minorHAnsi"/>
          <w:b/>
        </w:rPr>
        <w:t xml:space="preserve"> </w:t>
      </w:r>
    </w:p>
    <w:p w14:paraId="29587821" w14:textId="77777777" w:rsidR="003F4E2A" w:rsidRPr="003F4E2A" w:rsidRDefault="003F4E2A" w:rsidP="003F4E2A">
      <w:pPr>
        <w:autoSpaceDE w:val="0"/>
        <w:autoSpaceDN w:val="0"/>
        <w:spacing w:after="60" w:line="240" w:lineRule="auto"/>
        <w:ind w:left="555"/>
        <w:jc w:val="both"/>
        <w:rPr>
          <w:rFonts w:asciiTheme="minorHAnsi" w:hAnsiTheme="minorHAnsi" w:cstheme="minorHAnsi"/>
          <w:b/>
        </w:rPr>
      </w:pPr>
    </w:p>
    <w:p w14:paraId="4205657A" w14:textId="77777777" w:rsidR="00C1381B" w:rsidRDefault="007008D0" w:rsidP="00C1381B">
      <w:pPr>
        <w:pStyle w:val="Nadpis3"/>
        <w:ind w:left="426" w:hanging="426"/>
        <w:rPr>
          <w:rFonts w:ascii="Calibri" w:hAnsi="Calibri" w:cs="Calibri"/>
          <w:sz w:val="22"/>
          <w:szCs w:val="22"/>
        </w:rPr>
      </w:pPr>
      <w:bookmarkStart w:id="27" w:name="_Toc461981375"/>
      <w:r>
        <w:rPr>
          <w:rFonts w:ascii="Calibri" w:hAnsi="Calibri" w:cs="Calibri"/>
          <w:sz w:val="22"/>
          <w:szCs w:val="22"/>
        </w:rPr>
        <w:t>Lehota</w:t>
      </w:r>
      <w:r w:rsidR="00C1381B" w:rsidRPr="0037473C">
        <w:rPr>
          <w:rFonts w:ascii="Calibri" w:hAnsi="Calibri" w:cs="Calibri"/>
          <w:sz w:val="22"/>
          <w:szCs w:val="22"/>
        </w:rPr>
        <w:t> na predkladanie ponuky</w:t>
      </w:r>
      <w:bookmarkEnd w:id="27"/>
    </w:p>
    <w:p w14:paraId="6412CAD7" w14:textId="77777777" w:rsidR="008C68A3" w:rsidRPr="008C68A3" w:rsidRDefault="008C68A3" w:rsidP="00410253">
      <w:pPr>
        <w:numPr>
          <w:ilvl w:val="1"/>
          <w:numId w:val="68"/>
        </w:numPr>
        <w:autoSpaceDE w:val="0"/>
        <w:autoSpaceDN w:val="0"/>
        <w:spacing w:after="60" w:line="240" w:lineRule="auto"/>
        <w:ind w:hanging="502"/>
        <w:jc w:val="both"/>
        <w:rPr>
          <w:rFonts w:cs="Calibri"/>
        </w:rPr>
      </w:pPr>
      <w:r w:rsidRPr="008C68A3">
        <w:rPr>
          <w:rFonts w:cs="Calibri"/>
          <w:b/>
        </w:rPr>
        <w:t xml:space="preserve">Lehota na predkladanie ponúk </w:t>
      </w:r>
      <w:r w:rsidRPr="008C68A3">
        <w:rPr>
          <w:rFonts w:cs="Calibri"/>
        </w:rPr>
        <w:t>je uvedená v Oznámení v bode IV. 2.2);</w:t>
      </w:r>
      <w:r w:rsidR="003F4E2A">
        <w:rPr>
          <w:rFonts w:cs="Calibri"/>
        </w:rPr>
        <w:t xml:space="preserve"> Lehota na predkladanie ponúk.</w:t>
      </w:r>
    </w:p>
    <w:p w14:paraId="3FFC8BEC" w14:textId="77777777" w:rsidR="008C68A3" w:rsidRPr="008C68A3" w:rsidRDefault="008C68A3" w:rsidP="00410253">
      <w:pPr>
        <w:numPr>
          <w:ilvl w:val="1"/>
          <w:numId w:val="68"/>
        </w:numPr>
        <w:autoSpaceDE w:val="0"/>
        <w:autoSpaceDN w:val="0"/>
        <w:spacing w:after="60" w:line="240" w:lineRule="auto"/>
        <w:ind w:hanging="502"/>
        <w:jc w:val="both"/>
        <w:rPr>
          <w:rFonts w:cs="Calibri"/>
        </w:rPr>
      </w:pPr>
      <w:r w:rsidRPr="008C68A3">
        <w:rPr>
          <w:rFonts w:cs="Calibri"/>
        </w:rPr>
        <w:t xml:space="preserve">Ponuka uchádzača predložená po uplynutí lehoty na predkladanie ponúk sa </w:t>
      </w:r>
      <w:r w:rsidR="003F4E2A">
        <w:rPr>
          <w:rFonts w:cs="Calibri"/>
        </w:rPr>
        <w:t>nesprístupní.</w:t>
      </w:r>
    </w:p>
    <w:p w14:paraId="5690B333" w14:textId="77777777" w:rsidR="00C1381B" w:rsidRPr="00B74113" w:rsidRDefault="00C1381B" w:rsidP="00410253">
      <w:pPr>
        <w:pStyle w:val="Odsekzoznamu"/>
        <w:numPr>
          <w:ilvl w:val="0"/>
          <w:numId w:val="10"/>
        </w:numPr>
        <w:autoSpaceDE w:val="0"/>
        <w:autoSpaceDN w:val="0"/>
        <w:jc w:val="both"/>
        <w:rPr>
          <w:rFonts w:ascii="Calibri" w:hAnsi="Calibri" w:cs="Calibri"/>
          <w:noProof w:val="0"/>
          <w:vanish/>
        </w:rPr>
      </w:pPr>
    </w:p>
    <w:p w14:paraId="08379CE6" w14:textId="77777777" w:rsidR="007560A2" w:rsidRPr="0080396F" w:rsidRDefault="007560A2" w:rsidP="0080396F">
      <w:pPr>
        <w:pStyle w:val="Odsekzoznamu"/>
        <w:tabs>
          <w:tab w:val="left" w:pos="1080"/>
        </w:tabs>
        <w:autoSpaceDE w:val="0"/>
        <w:autoSpaceDN w:val="0"/>
        <w:ind w:left="720"/>
        <w:jc w:val="both"/>
        <w:rPr>
          <w:rFonts w:cs="Calibri"/>
        </w:rPr>
      </w:pPr>
    </w:p>
    <w:p w14:paraId="588AD036" w14:textId="77777777" w:rsidR="00C1381B" w:rsidRPr="00B74113" w:rsidRDefault="00C1381B" w:rsidP="00C1381B">
      <w:pPr>
        <w:pStyle w:val="Nadpis3"/>
        <w:ind w:left="426" w:hanging="426"/>
        <w:rPr>
          <w:rFonts w:ascii="Calibri" w:hAnsi="Calibri" w:cs="Calibri"/>
          <w:sz w:val="22"/>
          <w:szCs w:val="22"/>
        </w:rPr>
      </w:pPr>
      <w:bookmarkStart w:id="28" w:name="_Toc461981376"/>
      <w:r w:rsidRPr="00B74113">
        <w:rPr>
          <w:rFonts w:ascii="Calibri" w:hAnsi="Calibri" w:cs="Calibri"/>
          <w:sz w:val="22"/>
          <w:szCs w:val="22"/>
        </w:rPr>
        <w:t>Doplnenie, zmena a odvolanie ponuky</w:t>
      </w:r>
      <w:bookmarkEnd w:id="28"/>
    </w:p>
    <w:p w14:paraId="60628B58" w14:textId="77777777" w:rsidR="00C1381B" w:rsidRPr="00B74113" w:rsidRDefault="00C1381B" w:rsidP="00410253">
      <w:pPr>
        <w:pStyle w:val="Odsekzoznamu"/>
        <w:numPr>
          <w:ilvl w:val="0"/>
          <w:numId w:val="10"/>
        </w:numPr>
        <w:autoSpaceDE w:val="0"/>
        <w:autoSpaceDN w:val="0"/>
        <w:jc w:val="both"/>
        <w:rPr>
          <w:rFonts w:ascii="Calibri" w:hAnsi="Calibri" w:cs="Calibri"/>
          <w:noProof w:val="0"/>
          <w:vanish/>
        </w:rPr>
      </w:pPr>
    </w:p>
    <w:p w14:paraId="3F88A61B" w14:textId="77777777" w:rsidR="00C1381B" w:rsidRPr="007008D0" w:rsidRDefault="00C1381B" w:rsidP="00410253">
      <w:pPr>
        <w:pStyle w:val="Odsekzoznamu"/>
        <w:numPr>
          <w:ilvl w:val="1"/>
          <w:numId w:val="67"/>
        </w:numPr>
        <w:autoSpaceDE w:val="0"/>
        <w:autoSpaceDN w:val="0"/>
        <w:spacing w:after="60"/>
        <w:ind w:left="567" w:hanging="567"/>
        <w:jc w:val="both"/>
        <w:rPr>
          <w:rFonts w:ascii="Calibri" w:hAnsi="Calibri" w:cs="Calibri"/>
        </w:rPr>
      </w:pPr>
      <w:r w:rsidRPr="007008D0">
        <w:rPr>
          <w:rFonts w:ascii="Calibri" w:hAnsi="Calibri" w:cs="Calibri"/>
        </w:rPr>
        <w:t xml:space="preserve">Uchádzač môže predloženú ponuku dodatočne doplniť, zmeniť alebo </w:t>
      </w:r>
      <w:r w:rsidR="008C68A3">
        <w:rPr>
          <w:rFonts w:ascii="Calibri" w:hAnsi="Calibri" w:cs="Calibri"/>
        </w:rPr>
        <w:t>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78592C4D" w14:textId="77777777" w:rsidR="002A1415" w:rsidRDefault="008C68A3" w:rsidP="00410253">
      <w:pPr>
        <w:pStyle w:val="Odsekzoznamu"/>
        <w:numPr>
          <w:ilvl w:val="1"/>
          <w:numId w:val="67"/>
        </w:numPr>
        <w:ind w:left="567" w:hanging="567"/>
        <w:jc w:val="both"/>
        <w:rPr>
          <w:rFonts w:ascii="Calibri" w:hAnsi="Calibri" w:cs="Calibri"/>
        </w:rPr>
      </w:pPr>
      <w:r>
        <w:rPr>
          <w:rFonts w:ascii="Calibri" w:hAnsi="Calibri" w:cs="Calibri"/>
        </w:rPr>
        <w:t>Uchádzači sú svojou ponukou viazaní do uplynutia lehoty oznámenej verejným obstarávateľom, resp. predĺženej lehoty viazanosti ponúk podľa rozhodnutia verejného obstarávateľa. Prípradné predĺž</w:t>
      </w:r>
      <w:r w:rsidR="001A1098">
        <w:rPr>
          <w:rFonts w:ascii="Calibri" w:hAnsi="Calibri" w:cs="Calibri"/>
        </w:rPr>
        <w:t>e</w:t>
      </w:r>
      <w:r>
        <w:rPr>
          <w:rFonts w:ascii="Calibri" w:hAnsi="Calibri" w:cs="Calibri"/>
        </w:rPr>
        <w:t xml:space="preserve">nie lehoty bude uchádzačom dostatočne vopred oznámené formou elektronickej komunikácie v systéme JOSEPHINE. </w:t>
      </w:r>
    </w:p>
    <w:p w14:paraId="100585A7" w14:textId="77777777" w:rsidR="00323CE9" w:rsidRPr="00C84E7D" w:rsidRDefault="00323CE9" w:rsidP="00C84E7D">
      <w:pPr>
        <w:jc w:val="both"/>
        <w:rPr>
          <w:rFonts w:cs="Calibri"/>
        </w:rPr>
      </w:pPr>
    </w:p>
    <w:p w14:paraId="3EE51EED" w14:textId="77777777" w:rsidR="000D3C7C" w:rsidRPr="00822B18" w:rsidRDefault="000D3C7C" w:rsidP="000D3C7C">
      <w:pPr>
        <w:pStyle w:val="Nadpis2"/>
        <w:rPr>
          <w:rFonts w:ascii="Calibri" w:hAnsi="Calibri" w:cs="Calibri"/>
          <w:bCs/>
          <w:sz w:val="22"/>
          <w:szCs w:val="22"/>
        </w:rPr>
      </w:pPr>
      <w:bookmarkStart w:id="29" w:name="_Toc461981377"/>
      <w:r w:rsidRPr="00822B18">
        <w:rPr>
          <w:rFonts w:ascii="Calibri" w:hAnsi="Calibri" w:cs="Calibri"/>
          <w:bCs/>
          <w:sz w:val="22"/>
          <w:szCs w:val="22"/>
        </w:rPr>
        <w:t>Časť V.</w:t>
      </w:r>
      <w:bookmarkEnd w:id="29"/>
    </w:p>
    <w:p w14:paraId="76E039F8" w14:textId="77777777" w:rsidR="000D3C7C" w:rsidRPr="00B74113" w:rsidRDefault="000D3C7C" w:rsidP="000D3C7C">
      <w:pPr>
        <w:pStyle w:val="Nadpis2"/>
        <w:rPr>
          <w:rFonts w:ascii="Calibri" w:hAnsi="Calibri" w:cs="Calibri"/>
          <w:bCs/>
          <w:sz w:val="22"/>
          <w:szCs w:val="22"/>
        </w:rPr>
      </w:pPr>
      <w:bookmarkStart w:id="30" w:name="_Toc461981378"/>
      <w:r w:rsidRPr="00822B18">
        <w:rPr>
          <w:rFonts w:ascii="Calibri" w:hAnsi="Calibri" w:cs="Calibri"/>
          <w:bCs/>
          <w:sz w:val="22"/>
          <w:szCs w:val="22"/>
        </w:rPr>
        <w:t>Otváranie a vyhodnotenie ponúk</w:t>
      </w:r>
      <w:bookmarkEnd w:id="30"/>
    </w:p>
    <w:p w14:paraId="131CD110" w14:textId="77777777" w:rsidR="000D3C7C" w:rsidRPr="00B74113" w:rsidRDefault="000D3C7C" w:rsidP="000D3C7C">
      <w:pPr>
        <w:spacing w:after="0" w:line="240" w:lineRule="auto"/>
        <w:rPr>
          <w:rFonts w:cs="Calibri"/>
        </w:rPr>
      </w:pPr>
    </w:p>
    <w:p w14:paraId="538D10ED" w14:textId="77777777" w:rsidR="000D3C7C" w:rsidRPr="00B74113" w:rsidRDefault="000D3C7C" w:rsidP="000D3C7C">
      <w:pPr>
        <w:pStyle w:val="Nadpis3"/>
        <w:ind w:left="426" w:hanging="426"/>
        <w:rPr>
          <w:rFonts w:ascii="Calibri" w:hAnsi="Calibri" w:cs="Calibri"/>
          <w:sz w:val="22"/>
          <w:szCs w:val="22"/>
        </w:rPr>
      </w:pPr>
      <w:bookmarkStart w:id="31" w:name="_Toc459860071"/>
      <w:bookmarkStart w:id="32" w:name="_Toc461981379"/>
      <w:bookmarkEnd w:id="31"/>
      <w:r w:rsidRPr="00B74113">
        <w:rPr>
          <w:rFonts w:ascii="Calibri" w:hAnsi="Calibri" w:cs="Calibri"/>
          <w:sz w:val="22"/>
          <w:szCs w:val="22"/>
        </w:rPr>
        <w:t>Otváranie ponúk</w:t>
      </w:r>
      <w:bookmarkEnd w:id="32"/>
      <w:r w:rsidR="00BA453E">
        <w:rPr>
          <w:rFonts w:ascii="Calibri" w:hAnsi="Calibri" w:cs="Calibri"/>
          <w:sz w:val="22"/>
          <w:szCs w:val="22"/>
        </w:rPr>
        <w:t xml:space="preserve"> (on-line sprístupnenie)</w:t>
      </w:r>
    </w:p>
    <w:p w14:paraId="65CF4430" w14:textId="77777777" w:rsidR="000D3C7C" w:rsidRPr="00B74113" w:rsidRDefault="000D3C7C" w:rsidP="00410253">
      <w:pPr>
        <w:pStyle w:val="Odsekzoznamu"/>
        <w:numPr>
          <w:ilvl w:val="0"/>
          <w:numId w:val="67"/>
        </w:numPr>
        <w:autoSpaceDE w:val="0"/>
        <w:autoSpaceDN w:val="0"/>
        <w:jc w:val="both"/>
        <w:rPr>
          <w:rFonts w:ascii="Calibri" w:hAnsi="Calibri" w:cs="Calibri"/>
          <w:noProof w:val="0"/>
          <w:vanish/>
        </w:rPr>
      </w:pPr>
    </w:p>
    <w:p w14:paraId="5B77DB73" w14:textId="77777777" w:rsidR="000D3C7C"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b/>
        </w:rPr>
        <w:t>Dátum a hodina otvárania ponúk</w:t>
      </w:r>
      <w:r w:rsidRPr="00B74113">
        <w:rPr>
          <w:rFonts w:cs="Calibri"/>
        </w:rPr>
        <w:t xml:space="preserve"> je uvedená v Oznámení v bode IV.2.7);</w:t>
      </w:r>
      <w:r w:rsidR="003F4E2A">
        <w:rPr>
          <w:rFonts w:cs="Calibri"/>
        </w:rPr>
        <w:t xml:space="preserve"> Podmienky na otváranie ponúk.</w:t>
      </w:r>
    </w:p>
    <w:p w14:paraId="202AA7D7" w14:textId="77777777" w:rsidR="007560A2" w:rsidRPr="00B74113" w:rsidRDefault="007560A2" w:rsidP="00410253">
      <w:pPr>
        <w:numPr>
          <w:ilvl w:val="1"/>
          <w:numId w:val="67"/>
        </w:numPr>
        <w:autoSpaceDE w:val="0"/>
        <w:autoSpaceDN w:val="0"/>
        <w:spacing w:after="60" w:line="240" w:lineRule="auto"/>
        <w:ind w:left="567" w:hanging="567"/>
        <w:jc w:val="both"/>
        <w:rPr>
          <w:rFonts w:cs="Calibri"/>
        </w:rPr>
      </w:pPr>
      <w:r>
        <w:rPr>
          <w:rFonts w:cs="Calibri"/>
        </w:rPr>
        <w:t>Otváranie ponúk sa uskutoční elektronicky, a to on-line sprístupnením ponúk v systéme JOSEPHINE.</w:t>
      </w:r>
    </w:p>
    <w:p w14:paraId="1F75AD83" w14:textId="77777777" w:rsidR="003F4E2A" w:rsidRDefault="003F4E2A" w:rsidP="00410253">
      <w:pPr>
        <w:numPr>
          <w:ilvl w:val="1"/>
          <w:numId w:val="67"/>
        </w:numPr>
        <w:autoSpaceDE w:val="0"/>
        <w:autoSpaceDN w:val="0"/>
        <w:spacing w:after="60" w:line="240" w:lineRule="auto"/>
        <w:ind w:left="567" w:hanging="567"/>
        <w:jc w:val="both"/>
        <w:rPr>
          <w:rFonts w:cs="Calibri"/>
        </w:rPr>
      </w:pPr>
      <w:r w:rsidRPr="003F4E2A">
        <w:rPr>
          <w:rFonts w:cs="Calibri"/>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008E3C3B" w14:textId="77777777" w:rsidR="000D3C7C" w:rsidRDefault="00585A35" w:rsidP="00410253">
      <w:pPr>
        <w:numPr>
          <w:ilvl w:val="1"/>
          <w:numId w:val="67"/>
        </w:numPr>
        <w:autoSpaceDE w:val="0"/>
        <w:autoSpaceDN w:val="0"/>
        <w:spacing w:after="60" w:line="240" w:lineRule="auto"/>
        <w:ind w:left="567" w:hanging="567"/>
        <w:jc w:val="both"/>
        <w:rPr>
          <w:rFonts w:cs="Calibri"/>
        </w:rPr>
      </w:pPr>
      <w:r>
        <w:rPr>
          <w:rFonts w:cs="Calibri"/>
        </w:rPr>
        <w:t xml:space="preserve">Verejný obstarávateľ najneskôr do 5 (piatich) pracovných dní odo dňa otvárania ponúk zašle prostredníctvom elektronickej komunikácie v systéme JOSEPHINE všetkým uchádzačom, ktorí predložili ponuky v lehote na predkladanie ponúk zápisnicu z otvárania ponúk, ktorá obsahuje údaje </w:t>
      </w:r>
      <w:r w:rsidR="003F4E2A">
        <w:rPr>
          <w:rFonts w:cs="Calibri"/>
        </w:rPr>
        <w:t>podľa § 52 ods. 2 Zákona.</w:t>
      </w:r>
    </w:p>
    <w:p w14:paraId="6BA95B67" w14:textId="77777777" w:rsidR="00323CE9" w:rsidRDefault="00323CE9" w:rsidP="00C84E7D">
      <w:pPr>
        <w:autoSpaceDE w:val="0"/>
        <w:autoSpaceDN w:val="0"/>
        <w:spacing w:after="60" w:line="240" w:lineRule="auto"/>
        <w:jc w:val="both"/>
        <w:rPr>
          <w:rFonts w:cs="Calibri"/>
        </w:rPr>
      </w:pPr>
    </w:p>
    <w:p w14:paraId="5B24728F" w14:textId="77777777" w:rsidR="000D3C7C" w:rsidRPr="00B74113" w:rsidRDefault="000D3C7C" w:rsidP="000D3C7C">
      <w:pPr>
        <w:pStyle w:val="Nadpis3"/>
        <w:ind w:left="426" w:hanging="426"/>
        <w:rPr>
          <w:rFonts w:ascii="Calibri" w:hAnsi="Calibri" w:cs="Calibri"/>
          <w:sz w:val="22"/>
          <w:szCs w:val="22"/>
        </w:rPr>
      </w:pPr>
      <w:bookmarkStart w:id="33" w:name="_Toc461981380"/>
      <w:r w:rsidRPr="00B74113">
        <w:rPr>
          <w:rFonts w:ascii="Calibri" w:hAnsi="Calibri" w:cs="Calibri"/>
          <w:sz w:val="22"/>
          <w:szCs w:val="22"/>
        </w:rPr>
        <w:t>Preskúmanie ponúk</w:t>
      </w:r>
      <w:bookmarkEnd w:id="33"/>
    </w:p>
    <w:p w14:paraId="204BABCC" w14:textId="77777777" w:rsidR="000D3C7C" w:rsidRPr="00B74113" w:rsidRDefault="000D3C7C" w:rsidP="00410253">
      <w:pPr>
        <w:pStyle w:val="Odsekzoznamu"/>
        <w:numPr>
          <w:ilvl w:val="0"/>
          <w:numId w:val="67"/>
        </w:numPr>
        <w:autoSpaceDE w:val="0"/>
        <w:autoSpaceDN w:val="0"/>
        <w:jc w:val="both"/>
        <w:rPr>
          <w:rFonts w:ascii="Calibri" w:hAnsi="Calibri" w:cs="Calibri"/>
          <w:noProof w:val="0"/>
          <w:vanish/>
        </w:rPr>
      </w:pPr>
    </w:p>
    <w:p w14:paraId="120A6E67" w14:textId="77777777" w:rsidR="000D3C7C" w:rsidRPr="00B74113" w:rsidRDefault="00F1494B" w:rsidP="00410253">
      <w:pPr>
        <w:numPr>
          <w:ilvl w:val="1"/>
          <w:numId w:val="67"/>
        </w:numPr>
        <w:autoSpaceDE w:val="0"/>
        <w:autoSpaceDN w:val="0"/>
        <w:spacing w:after="60" w:line="240" w:lineRule="auto"/>
        <w:ind w:left="567" w:hanging="567"/>
        <w:jc w:val="both"/>
        <w:rPr>
          <w:rFonts w:cs="Calibri"/>
        </w:rPr>
      </w:pPr>
      <w:r>
        <w:rPr>
          <w:rFonts w:cs="Calibri"/>
        </w:rPr>
        <w:t xml:space="preserve">Verejný obstarávateľ zriadi, v súlade s § 51 Zákona, za účelom preskúmania a vyhodnotenia ponúk najmenej trojčlennú komisiu. </w:t>
      </w:r>
    </w:p>
    <w:p w14:paraId="353A2F39" w14:textId="77777777" w:rsidR="000D3C7C"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rPr>
        <w:t>Preskúmanie a vyhodnocovanie ponúk komisiou je neverejné.</w:t>
      </w:r>
    </w:p>
    <w:p w14:paraId="14327454" w14:textId="77777777" w:rsidR="008C68A3" w:rsidRPr="00B74113" w:rsidRDefault="00CD1626" w:rsidP="00410253">
      <w:pPr>
        <w:numPr>
          <w:ilvl w:val="1"/>
          <w:numId w:val="67"/>
        </w:numPr>
        <w:autoSpaceDE w:val="0"/>
        <w:autoSpaceDN w:val="0"/>
        <w:spacing w:after="60" w:line="240" w:lineRule="auto"/>
        <w:ind w:left="567" w:hanging="567"/>
        <w:jc w:val="both"/>
        <w:rPr>
          <w:rFonts w:cs="Calibri"/>
        </w:rPr>
      </w:pPr>
      <w:r>
        <w:rPr>
          <w:rFonts w:cs="Calibri"/>
        </w:rPr>
        <w:lastRenderedPageBreak/>
        <w:t xml:space="preserve">Komisia v úvode svojej činnosti posúdi zloženie zábezpeky – ak bola požadovaná. Verejný obstarávateľ vylúči ponuku, ak uchádzač nezložil zábezpeku podľa určených podmienok. </w:t>
      </w:r>
    </w:p>
    <w:p w14:paraId="6EA56D17" w14:textId="77777777" w:rsidR="000D3C7C" w:rsidRPr="00B74113"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rPr>
        <w:t>Do procesu vyhodnocovania ponúk budú zaradené tie ponuky, ktoré:</w:t>
      </w:r>
    </w:p>
    <w:p w14:paraId="5B56FC7F" w14:textId="77777777" w:rsidR="000D3C7C" w:rsidRPr="00B74113" w:rsidRDefault="000D3C7C" w:rsidP="00410253">
      <w:pPr>
        <w:pStyle w:val="Zkladntext"/>
        <w:numPr>
          <w:ilvl w:val="0"/>
          <w:numId w:val="11"/>
        </w:numPr>
        <w:autoSpaceDE w:val="0"/>
        <w:autoSpaceDN w:val="0"/>
        <w:spacing w:after="0" w:line="240" w:lineRule="auto"/>
        <w:ind w:left="993" w:hanging="425"/>
        <w:jc w:val="both"/>
        <w:rPr>
          <w:rFonts w:cs="Calibri"/>
        </w:rPr>
      </w:pPr>
      <w:r w:rsidRPr="00B74113">
        <w:rPr>
          <w:rFonts w:cs="Calibri"/>
        </w:rPr>
        <w:t xml:space="preserve">boli doručené </w:t>
      </w:r>
      <w:r w:rsidR="00CD1626">
        <w:rPr>
          <w:rFonts w:cs="Calibri"/>
        </w:rPr>
        <w:t xml:space="preserve">elektronicky prostredníctvom systému JOSEPHINE </w:t>
      </w:r>
      <w:r w:rsidR="001A7172">
        <w:rPr>
          <w:rFonts w:cs="Calibri"/>
        </w:rPr>
        <w:t>v lehote predkladania ponúk,</w:t>
      </w:r>
    </w:p>
    <w:p w14:paraId="332178C4" w14:textId="77777777" w:rsidR="000D3C7C" w:rsidRPr="00B74113" w:rsidRDefault="000D3C7C" w:rsidP="00410253">
      <w:pPr>
        <w:pStyle w:val="Zkladntext"/>
        <w:numPr>
          <w:ilvl w:val="0"/>
          <w:numId w:val="11"/>
        </w:numPr>
        <w:autoSpaceDE w:val="0"/>
        <w:autoSpaceDN w:val="0"/>
        <w:spacing w:after="0" w:line="240" w:lineRule="auto"/>
        <w:ind w:left="993" w:hanging="425"/>
        <w:jc w:val="both"/>
        <w:rPr>
          <w:rFonts w:cs="Calibri"/>
        </w:rPr>
      </w:pPr>
      <w:r w:rsidRPr="00B74113">
        <w:rPr>
          <w:rFonts w:cs="Calibri"/>
        </w:rPr>
        <w:t xml:space="preserve">obsahujú náležitosti uvedené v bode 16 A.1 Pokyny pre uchádzačov </w:t>
      </w:r>
      <w:r w:rsidR="00F1494B">
        <w:rPr>
          <w:rFonts w:cs="Calibri"/>
        </w:rPr>
        <w:t xml:space="preserve">týchto </w:t>
      </w:r>
      <w:r w:rsidRPr="00B74113">
        <w:rPr>
          <w:rFonts w:cs="Calibri"/>
        </w:rPr>
        <w:t>SP,</w:t>
      </w:r>
    </w:p>
    <w:p w14:paraId="2622CEDF" w14:textId="77777777" w:rsidR="000D3C7C" w:rsidRPr="00B74113" w:rsidRDefault="000D3C7C" w:rsidP="00410253">
      <w:pPr>
        <w:pStyle w:val="Zkladntext"/>
        <w:numPr>
          <w:ilvl w:val="0"/>
          <w:numId w:val="11"/>
        </w:numPr>
        <w:autoSpaceDE w:val="0"/>
        <w:autoSpaceDN w:val="0"/>
        <w:spacing w:after="0" w:line="240" w:lineRule="auto"/>
        <w:ind w:left="993" w:hanging="425"/>
        <w:jc w:val="both"/>
        <w:rPr>
          <w:rFonts w:cs="Calibri"/>
        </w:rPr>
      </w:pPr>
      <w:r w:rsidRPr="00B74113">
        <w:rPr>
          <w:rFonts w:cs="Calibri"/>
        </w:rPr>
        <w:t>zodpovedajú požiadavkám a </w:t>
      </w:r>
      <w:r w:rsidR="00F1494B">
        <w:rPr>
          <w:rFonts w:cs="Calibri"/>
        </w:rPr>
        <w:t xml:space="preserve">podmienkam uvedeným v Oznámení </w:t>
      </w:r>
      <w:r w:rsidRPr="00B74113">
        <w:rPr>
          <w:rFonts w:cs="Calibri"/>
        </w:rPr>
        <w:t xml:space="preserve">a v týchto </w:t>
      </w:r>
      <w:r w:rsidR="00F1494B">
        <w:rPr>
          <w:rFonts w:cs="Calibri"/>
        </w:rPr>
        <w:t>SP.</w:t>
      </w:r>
    </w:p>
    <w:p w14:paraId="2067086C" w14:textId="77777777" w:rsidR="000D3C7C" w:rsidRPr="00B74113"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rPr>
        <w:t>Platnou ponukou je ponuka, ktorá zároveň neobsahuje žiadne obmedzenia alebo výhrady, kt</w:t>
      </w:r>
      <w:r w:rsidR="0029050C">
        <w:rPr>
          <w:rFonts w:cs="Calibri"/>
        </w:rPr>
        <w:t xml:space="preserve">oré sú v rozpore s požiadavkami </w:t>
      </w:r>
      <w:r w:rsidRPr="00B74113">
        <w:rPr>
          <w:rFonts w:cs="Calibri"/>
        </w:rPr>
        <w:t>a podmienkami uvedenými vere</w:t>
      </w:r>
      <w:r w:rsidR="0029050C">
        <w:rPr>
          <w:rFonts w:cs="Calibri"/>
        </w:rPr>
        <w:t xml:space="preserve">jným obstarávateľom v Oznámení </w:t>
      </w:r>
      <w:r w:rsidRPr="00B74113">
        <w:rPr>
          <w:rFonts w:cs="Calibri"/>
        </w:rPr>
        <w:t>a v týchto SP.</w:t>
      </w:r>
    </w:p>
    <w:p w14:paraId="2BBACEAF" w14:textId="77777777" w:rsidR="009B0087" w:rsidRPr="004833B7"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26370D">
        <w:rPr>
          <w:rFonts w:cs="Calibri"/>
        </w:rPr>
        <w:t>4</w:t>
      </w:r>
      <w:r w:rsidRPr="00B74113">
        <w:rPr>
          <w:rFonts w:cs="Calibri"/>
        </w:rPr>
        <w:t xml:space="preserve"> písm. d) Zákona.  </w:t>
      </w:r>
    </w:p>
    <w:p w14:paraId="3897D2EF" w14:textId="77777777" w:rsidR="00416CDB" w:rsidRPr="00B74113" w:rsidRDefault="00416CDB" w:rsidP="000D3C7C">
      <w:pPr>
        <w:spacing w:after="0" w:line="240" w:lineRule="auto"/>
        <w:jc w:val="both"/>
        <w:rPr>
          <w:rFonts w:cs="Calibri"/>
          <w:color w:val="7030A0"/>
        </w:rPr>
      </w:pPr>
    </w:p>
    <w:p w14:paraId="3383FFFA" w14:textId="77777777" w:rsidR="000D3C7C" w:rsidRPr="00AD4050" w:rsidRDefault="000D3C7C" w:rsidP="000D3C7C">
      <w:pPr>
        <w:pStyle w:val="Nadpis3"/>
        <w:ind w:left="426" w:hanging="426"/>
        <w:rPr>
          <w:rFonts w:ascii="Calibri" w:hAnsi="Calibri" w:cs="Calibri"/>
          <w:sz w:val="22"/>
          <w:szCs w:val="22"/>
        </w:rPr>
      </w:pPr>
      <w:bookmarkStart w:id="34" w:name="_Toc461981381"/>
      <w:r w:rsidRPr="00AD4050">
        <w:rPr>
          <w:rFonts w:ascii="Calibri" w:hAnsi="Calibri" w:cs="Calibri"/>
          <w:sz w:val="22"/>
          <w:szCs w:val="22"/>
        </w:rPr>
        <w:t>Dôvernosť procesu verejného obstarávania</w:t>
      </w:r>
      <w:bookmarkEnd w:id="34"/>
    </w:p>
    <w:p w14:paraId="69FFFBE6" w14:textId="77777777" w:rsidR="000D3C7C" w:rsidRPr="00B74113" w:rsidRDefault="000D3C7C" w:rsidP="00410253">
      <w:pPr>
        <w:pStyle w:val="Odsekzoznamu"/>
        <w:numPr>
          <w:ilvl w:val="0"/>
          <w:numId w:val="13"/>
        </w:numPr>
        <w:jc w:val="both"/>
        <w:rPr>
          <w:rFonts w:ascii="Calibri" w:hAnsi="Calibri" w:cs="Calibri"/>
          <w:noProof w:val="0"/>
          <w:vanish/>
        </w:rPr>
      </w:pPr>
    </w:p>
    <w:p w14:paraId="1C6F9DD8" w14:textId="77777777" w:rsidR="000D3C7C" w:rsidRPr="00B74113" w:rsidRDefault="000D3C7C" w:rsidP="00410253">
      <w:pPr>
        <w:pStyle w:val="Odsekzoznamu"/>
        <w:numPr>
          <w:ilvl w:val="0"/>
          <w:numId w:val="13"/>
        </w:numPr>
        <w:jc w:val="both"/>
        <w:rPr>
          <w:rFonts w:ascii="Calibri" w:hAnsi="Calibri" w:cs="Calibri"/>
          <w:noProof w:val="0"/>
          <w:vanish/>
        </w:rPr>
      </w:pPr>
    </w:p>
    <w:p w14:paraId="0107218B" w14:textId="77777777" w:rsidR="000D3C7C" w:rsidRPr="00B74113" w:rsidRDefault="000D3C7C" w:rsidP="00410253">
      <w:pPr>
        <w:pStyle w:val="Odsekzoznamu"/>
        <w:numPr>
          <w:ilvl w:val="0"/>
          <w:numId w:val="13"/>
        </w:numPr>
        <w:jc w:val="both"/>
        <w:rPr>
          <w:rFonts w:ascii="Calibri" w:hAnsi="Calibri" w:cs="Calibri"/>
          <w:noProof w:val="0"/>
          <w:vanish/>
        </w:rPr>
      </w:pPr>
    </w:p>
    <w:p w14:paraId="099E7C35" w14:textId="77777777" w:rsidR="000D3C7C" w:rsidRPr="00B74113" w:rsidRDefault="000D3C7C" w:rsidP="00410253">
      <w:pPr>
        <w:pStyle w:val="Odsekzoznamu"/>
        <w:numPr>
          <w:ilvl w:val="0"/>
          <w:numId w:val="13"/>
        </w:numPr>
        <w:jc w:val="both"/>
        <w:rPr>
          <w:rFonts w:ascii="Calibri" w:hAnsi="Calibri" w:cs="Calibri"/>
          <w:noProof w:val="0"/>
          <w:vanish/>
        </w:rPr>
      </w:pPr>
    </w:p>
    <w:p w14:paraId="200FC543" w14:textId="77777777" w:rsidR="000D3C7C" w:rsidRPr="00B74113" w:rsidRDefault="000D3C7C" w:rsidP="00410253">
      <w:pPr>
        <w:pStyle w:val="Odsekzoznamu"/>
        <w:numPr>
          <w:ilvl w:val="0"/>
          <w:numId w:val="13"/>
        </w:numPr>
        <w:jc w:val="both"/>
        <w:rPr>
          <w:rFonts w:ascii="Calibri" w:hAnsi="Calibri" w:cs="Calibri"/>
          <w:noProof w:val="0"/>
          <w:vanish/>
        </w:rPr>
      </w:pPr>
    </w:p>
    <w:p w14:paraId="180F6FAD" w14:textId="77777777" w:rsidR="000D3C7C" w:rsidRPr="00B74113" w:rsidRDefault="000D3C7C" w:rsidP="00410253">
      <w:pPr>
        <w:pStyle w:val="Odsekzoznamu"/>
        <w:numPr>
          <w:ilvl w:val="0"/>
          <w:numId w:val="13"/>
        </w:numPr>
        <w:jc w:val="both"/>
        <w:rPr>
          <w:rFonts w:ascii="Calibri" w:hAnsi="Calibri" w:cs="Calibri"/>
          <w:noProof w:val="0"/>
          <w:vanish/>
        </w:rPr>
      </w:pPr>
    </w:p>
    <w:p w14:paraId="233BF0E4" w14:textId="77777777" w:rsidR="000D3C7C" w:rsidRPr="00B74113" w:rsidRDefault="000D3C7C" w:rsidP="00410253">
      <w:pPr>
        <w:pStyle w:val="Odsekzoznamu"/>
        <w:numPr>
          <w:ilvl w:val="0"/>
          <w:numId w:val="13"/>
        </w:numPr>
        <w:jc w:val="both"/>
        <w:rPr>
          <w:rFonts w:ascii="Calibri" w:hAnsi="Calibri" w:cs="Calibri"/>
          <w:noProof w:val="0"/>
          <w:vanish/>
        </w:rPr>
      </w:pPr>
    </w:p>
    <w:p w14:paraId="4D951D07" w14:textId="77777777" w:rsidR="000D3C7C" w:rsidRPr="00B74113" w:rsidRDefault="000D3C7C" w:rsidP="00410253">
      <w:pPr>
        <w:pStyle w:val="Odsekzoznamu"/>
        <w:numPr>
          <w:ilvl w:val="0"/>
          <w:numId w:val="13"/>
        </w:numPr>
        <w:jc w:val="both"/>
        <w:rPr>
          <w:rFonts w:ascii="Calibri" w:hAnsi="Calibri" w:cs="Calibri"/>
          <w:noProof w:val="0"/>
          <w:vanish/>
        </w:rPr>
      </w:pPr>
    </w:p>
    <w:p w14:paraId="6C876E98" w14:textId="77777777" w:rsidR="000D3C7C" w:rsidRPr="00B74113" w:rsidRDefault="000D3C7C" w:rsidP="00410253">
      <w:pPr>
        <w:pStyle w:val="Odsekzoznamu"/>
        <w:numPr>
          <w:ilvl w:val="0"/>
          <w:numId w:val="67"/>
        </w:numPr>
        <w:autoSpaceDE w:val="0"/>
        <w:autoSpaceDN w:val="0"/>
        <w:jc w:val="both"/>
        <w:rPr>
          <w:rFonts w:ascii="Calibri" w:hAnsi="Calibri" w:cs="Calibri"/>
          <w:noProof w:val="0"/>
          <w:vanish/>
        </w:rPr>
      </w:pPr>
    </w:p>
    <w:p w14:paraId="22AAA5AC" w14:textId="77777777" w:rsidR="000D3C7C" w:rsidRPr="00B74113"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rPr>
        <w:t>Členovia ko</w:t>
      </w:r>
      <w:r w:rsidR="003E72FC">
        <w:rPr>
          <w:rFonts w:cs="Calibri"/>
        </w:rPr>
        <w:t xml:space="preserve">misie, ktorí vyhodnocujú ponuky sú povinní zachovávať mlčanlivosť a </w:t>
      </w:r>
      <w:r w:rsidRPr="00B74113">
        <w:rPr>
          <w:rFonts w:cs="Calibri"/>
        </w:rPr>
        <w:t>nesmú poskytovať počas vyhodnocovania ponúk informácie o obsahu ponúk. Na členov komisie, ktorí vyhodnocujú ponuky, sa vzťahujú ustanovenia podľa § 22 Zákona.</w:t>
      </w:r>
    </w:p>
    <w:p w14:paraId="07A2730E" w14:textId="77777777" w:rsidR="004833B7"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rPr>
        <w:t xml:space="preserve">Verejný obstarávateľ je povinný zachovávať mlčanlivosť o informáciách označených ako dôverné, ktoré im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w:t>
      </w:r>
      <w:r w:rsidR="0029050C">
        <w:rPr>
          <w:rFonts w:cs="Calibri"/>
        </w:rPr>
        <w:t>sú dotknuté ustanovenia Zákona</w:t>
      </w:r>
      <w:r w:rsidR="003F4E2A">
        <w:rPr>
          <w:rFonts w:cs="Calibri"/>
        </w:rPr>
        <w:t xml:space="preserve"> a ani ustanovenia</w:t>
      </w:r>
      <w:r w:rsidR="0029050C">
        <w:rPr>
          <w:rFonts w:cs="Calibri"/>
        </w:rPr>
        <w:t xml:space="preserve">, </w:t>
      </w:r>
      <w:r w:rsidRPr="00B74113">
        <w:rPr>
          <w:rFonts w:cs="Calibri"/>
        </w:rPr>
        <w:t xml:space="preserve">ukladajúce </w:t>
      </w:r>
      <w:r w:rsidR="003F4E2A">
        <w:rPr>
          <w:rFonts w:cs="Calibri"/>
        </w:rPr>
        <w:t>prevádzkovateľovi elektronického prostriedku, prostredníctvom ktorého sa verejné obstarávanie realizuje, sprístupniť dokumenty a informácie týkajúce sa verejného obstarávania, a tiež povinnosti zverejňovania zmlúv podľa osobitného predpisu.</w:t>
      </w:r>
    </w:p>
    <w:p w14:paraId="7E24A312" w14:textId="77777777" w:rsidR="003F4E2A" w:rsidRPr="003F4E2A" w:rsidRDefault="003F4E2A" w:rsidP="00232D7A">
      <w:pPr>
        <w:autoSpaceDE w:val="0"/>
        <w:autoSpaceDN w:val="0"/>
        <w:spacing w:after="0" w:line="240" w:lineRule="auto"/>
        <w:ind w:left="567"/>
        <w:jc w:val="both"/>
        <w:rPr>
          <w:rFonts w:cs="Calibri"/>
        </w:rPr>
      </w:pPr>
    </w:p>
    <w:p w14:paraId="5E90D236"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Vyhodnocovanie ponúk</w:t>
      </w:r>
    </w:p>
    <w:p w14:paraId="74DD5860" w14:textId="77777777" w:rsidR="000D3C7C" w:rsidRPr="00B74113" w:rsidRDefault="000D3C7C" w:rsidP="00410253">
      <w:pPr>
        <w:pStyle w:val="Odsekzoznamu"/>
        <w:numPr>
          <w:ilvl w:val="0"/>
          <w:numId w:val="67"/>
        </w:numPr>
        <w:autoSpaceDE w:val="0"/>
        <w:autoSpaceDN w:val="0"/>
        <w:jc w:val="both"/>
        <w:rPr>
          <w:rFonts w:ascii="Calibri" w:hAnsi="Calibri" w:cs="Calibri"/>
          <w:noProof w:val="0"/>
          <w:vanish/>
        </w:rPr>
      </w:pPr>
    </w:p>
    <w:p w14:paraId="6A945741" w14:textId="77777777" w:rsidR="0074096D" w:rsidRDefault="003F4E2A" w:rsidP="00410253">
      <w:pPr>
        <w:numPr>
          <w:ilvl w:val="1"/>
          <w:numId w:val="67"/>
        </w:numPr>
        <w:autoSpaceDE w:val="0"/>
        <w:autoSpaceDN w:val="0"/>
        <w:spacing w:after="60" w:line="240" w:lineRule="auto"/>
        <w:ind w:left="567" w:hanging="567"/>
        <w:jc w:val="both"/>
        <w:rPr>
          <w:rFonts w:asciiTheme="minorHAnsi" w:hAnsiTheme="minorHAnsi" w:cstheme="minorHAnsi"/>
          <w:bCs/>
          <w:szCs w:val="24"/>
        </w:rPr>
      </w:pPr>
      <w:r>
        <w:rPr>
          <w:rFonts w:asciiTheme="minorHAnsi" w:hAnsiTheme="minorHAnsi" w:cstheme="minorHAnsi"/>
          <w:bCs/>
          <w:szCs w:val="24"/>
        </w:rPr>
        <w:t xml:space="preserve">Komisia vyhodnotí predložené ponuky podľa § 53 Zákona s použitím ustanovenia § 66 ods. 7 písm. b) Zákona: „ </w:t>
      </w:r>
      <w:r w:rsidR="00840CF1">
        <w:rPr>
          <w:rFonts w:asciiTheme="minorHAnsi" w:hAnsiTheme="minorHAnsi" w:cstheme="minorHAnsi"/>
          <w:bCs/>
          <w:i/>
          <w:szCs w:val="24"/>
        </w:rPr>
        <w:t>...</w:t>
      </w:r>
      <w:r>
        <w:rPr>
          <w:rFonts w:asciiTheme="minorHAnsi" w:hAnsiTheme="minorHAnsi" w:cstheme="minorHAnsi"/>
          <w:bCs/>
          <w:i/>
          <w:szCs w:val="24"/>
        </w:rPr>
        <w:t>vyhodnotenie ponúk z hľadiska splnenia požiadaviek na predmet zákazky a vyhodnotenie splnenia podmienok účasti sa uskutoční po vyhodnotení ponúk na základe kritérií na vyhodnotenie ponúk“</w:t>
      </w:r>
      <w:r w:rsidRPr="006E3E26">
        <w:rPr>
          <w:rFonts w:asciiTheme="minorHAnsi" w:hAnsiTheme="minorHAnsi" w:cstheme="minorHAnsi"/>
          <w:bCs/>
          <w:szCs w:val="24"/>
        </w:rPr>
        <w:t>.</w:t>
      </w:r>
      <w:r w:rsidR="006E3E26">
        <w:rPr>
          <w:rFonts w:asciiTheme="minorHAnsi" w:hAnsiTheme="minorHAnsi" w:cstheme="minorHAnsi"/>
          <w:bCs/>
          <w:szCs w:val="24"/>
        </w:rPr>
        <w:t xml:space="preserve"> V súlade s § 55 ods. 1 Zákona verejný obstarávateľ vyhodnotí splnenie požiadaviek na predmet zákazky u uchádzača, ktorý sa umiestnil na prvom mieste v poradí.</w:t>
      </w:r>
    </w:p>
    <w:p w14:paraId="57E44688" w14:textId="77777777" w:rsidR="001B7E03" w:rsidRPr="004F7FF3" w:rsidRDefault="001B7E03" w:rsidP="001B7E03">
      <w:pPr>
        <w:autoSpaceDE w:val="0"/>
        <w:autoSpaceDN w:val="0"/>
        <w:spacing w:after="60" w:line="240" w:lineRule="auto"/>
        <w:ind w:left="567"/>
        <w:jc w:val="both"/>
        <w:rPr>
          <w:rFonts w:asciiTheme="minorHAnsi" w:hAnsiTheme="minorHAnsi" w:cstheme="minorHAnsi"/>
          <w:bCs/>
          <w:szCs w:val="24"/>
        </w:rPr>
      </w:pPr>
    </w:p>
    <w:p w14:paraId="6B72BB27"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Vyhodnotenie splnenia podmienok účasti uchádzačov</w:t>
      </w:r>
    </w:p>
    <w:p w14:paraId="2B82A8A7" w14:textId="77777777" w:rsidR="000D3C7C" w:rsidRPr="00B74113" w:rsidRDefault="000D3C7C" w:rsidP="00410253">
      <w:pPr>
        <w:pStyle w:val="Odsekzoznamu"/>
        <w:numPr>
          <w:ilvl w:val="0"/>
          <w:numId w:val="67"/>
        </w:numPr>
        <w:autoSpaceDE w:val="0"/>
        <w:autoSpaceDN w:val="0"/>
        <w:jc w:val="both"/>
        <w:rPr>
          <w:rFonts w:ascii="Calibri" w:hAnsi="Calibri" w:cs="Calibri"/>
          <w:noProof w:val="0"/>
          <w:vanish/>
        </w:rPr>
      </w:pPr>
    </w:p>
    <w:p w14:paraId="4E8CCE48" w14:textId="77777777" w:rsidR="006E3E26" w:rsidRDefault="004F7FF3" w:rsidP="00410253">
      <w:pPr>
        <w:numPr>
          <w:ilvl w:val="1"/>
          <w:numId w:val="67"/>
        </w:numPr>
        <w:autoSpaceDE w:val="0"/>
        <w:autoSpaceDN w:val="0"/>
        <w:spacing w:after="60" w:line="240" w:lineRule="auto"/>
        <w:ind w:left="567" w:hanging="567"/>
        <w:jc w:val="both"/>
        <w:rPr>
          <w:rFonts w:cs="Calibri"/>
        </w:rPr>
      </w:pPr>
      <w:r w:rsidRPr="004F7FF3">
        <w:rPr>
          <w:rFonts w:cs="Calibri"/>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35" w:name="_Hlk100584835"/>
      <w:r w:rsidRPr="004F7FF3">
        <w:rPr>
          <w:rFonts w:cs="Calibri"/>
        </w:rPr>
        <w:t>sa uskutoční po vyhodnotení ponúk na základe kritérií na vyhodnotenie ponúk</w:t>
      </w:r>
      <w:bookmarkEnd w:id="35"/>
      <w:r w:rsidRPr="004F7FF3">
        <w:rPr>
          <w:rFonts w:cs="Calibri"/>
        </w:rPr>
        <w:t>“. V súlade s § 55 ods. 1 Zákona verejný obstarávateľ vyhodnotí splnenie požiadaviek na predmet zákazky u uchádzača, ktorý sa umiestnil na prvom mieste v poradí.</w:t>
      </w:r>
    </w:p>
    <w:p w14:paraId="0AD2822B" w14:textId="77777777" w:rsidR="004F7FF3" w:rsidRPr="004F7FF3" w:rsidRDefault="004F7FF3" w:rsidP="00410253">
      <w:pPr>
        <w:numPr>
          <w:ilvl w:val="1"/>
          <w:numId w:val="67"/>
        </w:numPr>
        <w:spacing w:after="120" w:line="240" w:lineRule="auto"/>
        <w:ind w:left="567" w:hanging="567"/>
        <w:jc w:val="both"/>
        <w:rPr>
          <w:rFonts w:cs="Calibri"/>
        </w:rPr>
      </w:pPr>
      <w:r w:rsidRPr="004F7FF3">
        <w:rPr>
          <w:rFonts w:cs="Calibri"/>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48D84F36" w14:textId="77777777" w:rsidR="0080396F" w:rsidRPr="00323CE9" w:rsidRDefault="004F7FF3" w:rsidP="00323CE9">
      <w:pPr>
        <w:numPr>
          <w:ilvl w:val="1"/>
          <w:numId w:val="67"/>
        </w:numPr>
        <w:autoSpaceDE w:val="0"/>
        <w:autoSpaceDN w:val="0"/>
        <w:spacing w:after="60" w:line="240" w:lineRule="auto"/>
        <w:ind w:left="567" w:hanging="567"/>
        <w:jc w:val="both"/>
        <w:rPr>
          <w:rFonts w:cs="Calibri"/>
          <w:b/>
        </w:rPr>
      </w:pPr>
      <w:r w:rsidRPr="004F7FF3">
        <w:rPr>
          <w:rFonts w:cs="Calibri"/>
        </w:rPr>
        <w:lastRenderedPageBreak/>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6E3E26">
        <w:rPr>
          <w:rFonts w:cs="Calibri"/>
        </w:rPr>
        <w:t xml:space="preserve"> </w:t>
      </w:r>
    </w:p>
    <w:p w14:paraId="2D63AF2C" w14:textId="77777777" w:rsidR="00323CE9" w:rsidRPr="00323CE9" w:rsidRDefault="00323CE9" w:rsidP="00323CE9">
      <w:pPr>
        <w:autoSpaceDE w:val="0"/>
        <w:autoSpaceDN w:val="0"/>
        <w:spacing w:after="60" w:line="240" w:lineRule="auto"/>
        <w:ind w:left="567"/>
        <w:jc w:val="both"/>
        <w:rPr>
          <w:rFonts w:cs="Calibri"/>
          <w:b/>
        </w:rPr>
      </w:pPr>
    </w:p>
    <w:p w14:paraId="6443FBAE" w14:textId="77777777" w:rsidR="000D3C7C" w:rsidRPr="00B74113" w:rsidRDefault="000D3C7C" w:rsidP="000D3C7C">
      <w:pPr>
        <w:pStyle w:val="Nadpis3"/>
        <w:ind w:left="426" w:hanging="426"/>
        <w:rPr>
          <w:rFonts w:ascii="Calibri" w:hAnsi="Calibri" w:cs="Calibri"/>
          <w:sz w:val="22"/>
          <w:szCs w:val="22"/>
        </w:rPr>
      </w:pPr>
      <w:bookmarkStart w:id="36" w:name="_Toc461981384"/>
      <w:r w:rsidRPr="00B74113">
        <w:rPr>
          <w:rFonts w:ascii="Calibri" w:hAnsi="Calibri" w:cs="Calibri"/>
          <w:sz w:val="22"/>
          <w:szCs w:val="22"/>
        </w:rPr>
        <w:t>Oprava chýb</w:t>
      </w:r>
      <w:bookmarkEnd w:id="36"/>
    </w:p>
    <w:p w14:paraId="1F1B341B" w14:textId="77777777" w:rsidR="000D3C7C" w:rsidRPr="00B74113" w:rsidRDefault="000D3C7C" w:rsidP="00410253">
      <w:pPr>
        <w:pStyle w:val="Odsekzoznamu"/>
        <w:numPr>
          <w:ilvl w:val="0"/>
          <w:numId w:val="67"/>
        </w:numPr>
        <w:autoSpaceDE w:val="0"/>
        <w:autoSpaceDN w:val="0"/>
        <w:jc w:val="both"/>
        <w:rPr>
          <w:rFonts w:ascii="Calibri" w:hAnsi="Calibri" w:cs="Calibri"/>
          <w:noProof w:val="0"/>
          <w:vanish/>
        </w:rPr>
      </w:pPr>
    </w:p>
    <w:p w14:paraId="71AAA6E1" w14:textId="77777777" w:rsidR="0045387D" w:rsidRPr="0045387D" w:rsidRDefault="0045387D" w:rsidP="00410253">
      <w:pPr>
        <w:numPr>
          <w:ilvl w:val="1"/>
          <w:numId w:val="67"/>
        </w:numPr>
        <w:autoSpaceDE w:val="0"/>
        <w:autoSpaceDN w:val="0"/>
        <w:spacing w:after="60" w:line="240" w:lineRule="auto"/>
        <w:ind w:left="567" w:hanging="567"/>
        <w:jc w:val="both"/>
        <w:rPr>
          <w:rFonts w:cs="Calibri"/>
        </w:rPr>
      </w:pPr>
      <w:bookmarkStart w:id="37" w:name="_Toc461981385"/>
      <w:r>
        <w:rPr>
          <w:rFonts w:cs="Calibri"/>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p>
    <w:p w14:paraId="3AD0F2FC" w14:textId="77777777" w:rsidR="000D3C7C" w:rsidRPr="00B74113"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color w:val="000000"/>
        </w:rPr>
        <w:t>Zrejmé matematické chyby, zistené pri vyhodnocovaní ponúk, budú opravené v prípade:</w:t>
      </w:r>
      <w:bookmarkEnd w:id="37"/>
    </w:p>
    <w:p w14:paraId="7D068117" w14:textId="77777777" w:rsidR="000D3C7C" w:rsidRPr="00B74113" w:rsidRDefault="000D3C7C" w:rsidP="00410253">
      <w:pPr>
        <w:numPr>
          <w:ilvl w:val="2"/>
          <w:numId w:val="67"/>
        </w:numPr>
        <w:spacing w:after="60" w:line="240" w:lineRule="auto"/>
        <w:ind w:left="1276" w:hanging="709"/>
        <w:jc w:val="both"/>
        <w:rPr>
          <w:rFonts w:cs="Calibri"/>
          <w:bCs/>
        </w:rPr>
      </w:pPr>
      <w:bookmarkStart w:id="38" w:name="_Toc461981386"/>
      <w:r w:rsidRPr="00B74113">
        <w:rPr>
          <w:rFonts w:cs="Calibri"/>
          <w:bCs/>
        </w:rPr>
        <w:t>rozdielu medzi sumou uvedenou číslom a sumou uvedenou slovom; platiť bude suma uvedená správne,</w:t>
      </w:r>
      <w:bookmarkEnd w:id="38"/>
    </w:p>
    <w:p w14:paraId="7D933D7F" w14:textId="77777777" w:rsidR="000D3C7C" w:rsidRPr="00B74113" w:rsidRDefault="000D3C7C" w:rsidP="00410253">
      <w:pPr>
        <w:numPr>
          <w:ilvl w:val="2"/>
          <w:numId w:val="67"/>
        </w:numPr>
        <w:spacing w:after="60" w:line="240" w:lineRule="auto"/>
        <w:ind w:left="1276" w:hanging="709"/>
        <w:jc w:val="both"/>
        <w:rPr>
          <w:rFonts w:cs="Calibri"/>
          <w:bCs/>
        </w:rPr>
      </w:pPr>
      <w:r w:rsidRPr="00B74113">
        <w:rPr>
          <w:rFonts w:cs="Calibri"/>
          <w:bCs/>
        </w:rPr>
        <w:t>rozdielu medzi jednotkovou cenou a celkovou cenou, ak uvedená chyba vznikla dôsledkom nesprávneho násobenia jednotkovej ceny množstvom; platiť bude správny súčin jednotkovej ceny a množstva,</w:t>
      </w:r>
    </w:p>
    <w:p w14:paraId="14AB31F1" w14:textId="77777777" w:rsidR="000D3C7C" w:rsidRPr="00B74113" w:rsidRDefault="000D3C7C" w:rsidP="00410253">
      <w:pPr>
        <w:numPr>
          <w:ilvl w:val="2"/>
          <w:numId w:val="67"/>
        </w:numPr>
        <w:spacing w:after="60" w:line="240" w:lineRule="auto"/>
        <w:ind w:left="1276" w:hanging="709"/>
        <w:jc w:val="both"/>
        <w:rPr>
          <w:rFonts w:cs="Calibri"/>
          <w:bCs/>
        </w:rPr>
      </w:pPr>
      <w:r w:rsidRPr="00B74113">
        <w:rPr>
          <w:rFonts w:cs="Calibri"/>
          <w:bCs/>
        </w:rPr>
        <w:t>preukázateľne hrubej chyby pri jednotkovej cene v desatinnej čiarke; platiť bude jednotková cena s opravenou desatinnou čiarkou, celková cena položky bude odvodená od takto opravenej jednotkovej ceny,</w:t>
      </w:r>
    </w:p>
    <w:p w14:paraId="06A7A752" w14:textId="77777777" w:rsidR="00435901" w:rsidRPr="00435901" w:rsidRDefault="000D3C7C" w:rsidP="00410253">
      <w:pPr>
        <w:numPr>
          <w:ilvl w:val="2"/>
          <w:numId w:val="67"/>
        </w:numPr>
        <w:spacing w:after="60" w:line="240" w:lineRule="auto"/>
        <w:ind w:left="1276" w:hanging="709"/>
        <w:jc w:val="both"/>
        <w:rPr>
          <w:rFonts w:cs="Calibri"/>
          <w:bCs/>
        </w:rPr>
      </w:pPr>
      <w:r w:rsidRPr="00B74113">
        <w:rPr>
          <w:rFonts w:cs="Calibri"/>
          <w:bCs/>
        </w:rPr>
        <w:t>nesprávne spočítanej sumy vo vzájomnom súčte alebo medzisúčte jednotlivých položiek; platiť bude správny súčet, resp. medzisúčet jednotlivých položiek a pod.</w:t>
      </w:r>
      <w:bookmarkStart w:id="39" w:name="_Toc461981387"/>
    </w:p>
    <w:p w14:paraId="68CAB42D" w14:textId="77777777" w:rsidR="00702B94" w:rsidRPr="0045387D" w:rsidRDefault="000D3C7C" w:rsidP="00410253">
      <w:pPr>
        <w:numPr>
          <w:ilvl w:val="1"/>
          <w:numId w:val="67"/>
        </w:numPr>
        <w:autoSpaceDE w:val="0"/>
        <w:autoSpaceDN w:val="0"/>
        <w:spacing w:after="60" w:line="240" w:lineRule="auto"/>
        <w:ind w:left="567" w:hanging="567"/>
        <w:jc w:val="both"/>
        <w:rPr>
          <w:rFonts w:cs="Calibri"/>
          <w:b/>
        </w:rPr>
      </w:pPr>
      <w:r w:rsidRPr="0045387D">
        <w:rPr>
          <w:rFonts w:cs="Calibri"/>
          <w:b/>
        </w:rPr>
        <w:t>O každej vykonanej oprave bude uchádzač bezodkladne upovedomený. Uchá</w:t>
      </w:r>
      <w:r w:rsidR="003874F5" w:rsidRPr="0045387D">
        <w:rPr>
          <w:rFonts w:cs="Calibri"/>
          <w:b/>
        </w:rPr>
        <w:t xml:space="preserve">dzač bude </w:t>
      </w:r>
      <w:r w:rsidRPr="0045387D">
        <w:rPr>
          <w:rFonts w:cs="Calibri"/>
          <w:b/>
        </w:rPr>
        <w:t>v takom prípade požiadaný o vysvetlenie ponuky podľa § 53 ods. 1 Zákona a o predloženie písomného súhlasu s vykonanou opravou.</w:t>
      </w:r>
      <w:bookmarkStart w:id="40" w:name="_Toc461981394"/>
      <w:bookmarkStart w:id="41" w:name="_Toc461981395"/>
      <w:bookmarkStart w:id="42" w:name="_Toc461981397"/>
      <w:bookmarkStart w:id="43" w:name="_Toc461981398"/>
      <w:bookmarkStart w:id="44" w:name="_Toc461981399"/>
      <w:bookmarkStart w:id="45" w:name="_Toc461981401"/>
      <w:bookmarkStart w:id="46" w:name="_Toc461981409"/>
      <w:bookmarkStart w:id="47" w:name="_Toc461981412"/>
      <w:bookmarkStart w:id="48" w:name="_Toc461981415"/>
      <w:bookmarkStart w:id="49" w:name="_Toc461981422"/>
      <w:bookmarkStart w:id="50" w:name="_Toc461981423"/>
      <w:bookmarkStart w:id="51" w:name="_Toc461981424"/>
      <w:bookmarkStart w:id="52" w:name="_Toc461981425"/>
      <w:bookmarkStart w:id="53" w:name="_Toc461981427"/>
      <w:bookmarkStart w:id="54" w:name="_Toc461981431"/>
      <w:bookmarkStart w:id="55" w:name="_Toc461981432"/>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436F15D0" w14:textId="77777777" w:rsidR="00071DBA" w:rsidRPr="00071DBA" w:rsidRDefault="00071DBA" w:rsidP="00071DBA">
      <w:bookmarkStart w:id="56" w:name="_Toc461981433"/>
    </w:p>
    <w:p w14:paraId="17A4A2E2" w14:textId="77777777" w:rsidR="000D3C7C" w:rsidRPr="00797497" w:rsidRDefault="000D3C7C" w:rsidP="000D3C7C">
      <w:pPr>
        <w:pStyle w:val="Nadpis2"/>
        <w:rPr>
          <w:rFonts w:ascii="Calibri" w:hAnsi="Calibri" w:cs="Calibri"/>
          <w:sz w:val="22"/>
          <w:szCs w:val="22"/>
        </w:rPr>
      </w:pPr>
      <w:r w:rsidRPr="00797497">
        <w:rPr>
          <w:rFonts w:ascii="Calibri" w:hAnsi="Calibri" w:cs="Calibri"/>
          <w:sz w:val="22"/>
          <w:szCs w:val="22"/>
        </w:rPr>
        <w:t>Č</w:t>
      </w:r>
      <w:r w:rsidR="00DB33C2" w:rsidRPr="00797497">
        <w:rPr>
          <w:rFonts w:ascii="Calibri" w:hAnsi="Calibri" w:cs="Calibri"/>
          <w:sz w:val="22"/>
          <w:szCs w:val="22"/>
        </w:rPr>
        <w:t>asť VI</w:t>
      </w:r>
      <w:r w:rsidRPr="00797497">
        <w:rPr>
          <w:rFonts w:ascii="Calibri" w:hAnsi="Calibri" w:cs="Calibri"/>
          <w:sz w:val="22"/>
          <w:szCs w:val="22"/>
        </w:rPr>
        <w:t>.</w:t>
      </w:r>
      <w:bookmarkEnd w:id="56"/>
    </w:p>
    <w:p w14:paraId="2209752C" w14:textId="77777777" w:rsidR="000D3C7C" w:rsidRPr="00B74113" w:rsidRDefault="000D3C7C" w:rsidP="000D3C7C">
      <w:pPr>
        <w:pStyle w:val="Nadpis2"/>
        <w:rPr>
          <w:rFonts w:ascii="Calibri" w:hAnsi="Calibri" w:cs="Calibri"/>
          <w:sz w:val="22"/>
          <w:szCs w:val="22"/>
        </w:rPr>
      </w:pPr>
      <w:bookmarkStart w:id="57" w:name="_Toc461981434"/>
      <w:r w:rsidRPr="00797497">
        <w:rPr>
          <w:rFonts w:ascii="Calibri" w:hAnsi="Calibri" w:cs="Calibri"/>
          <w:sz w:val="22"/>
          <w:szCs w:val="22"/>
        </w:rPr>
        <w:t>Prijatie ponuky</w:t>
      </w:r>
      <w:bookmarkEnd w:id="57"/>
    </w:p>
    <w:p w14:paraId="5FE0CDE2" w14:textId="77777777" w:rsidR="000D3C7C" w:rsidRPr="00B74113" w:rsidRDefault="000D3C7C" w:rsidP="000D3C7C">
      <w:pPr>
        <w:spacing w:after="0" w:line="240" w:lineRule="auto"/>
        <w:rPr>
          <w:rFonts w:cs="Calibri"/>
          <w:b/>
          <w:bCs/>
        </w:rPr>
      </w:pPr>
    </w:p>
    <w:p w14:paraId="4E473A15" w14:textId="77777777" w:rsidR="00D054F6" w:rsidRPr="00D054F6" w:rsidRDefault="000D3C7C" w:rsidP="00D054F6">
      <w:pPr>
        <w:pStyle w:val="Nadpis3"/>
        <w:ind w:left="426" w:hanging="426"/>
        <w:rPr>
          <w:rFonts w:ascii="Calibri" w:hAnsi="Calibri" w:cs="Calibri"/>
          <w:sz w:val="22"/>
          <w:szCs w:val="22"/>
        </w:rPr>
      </w:pPr>
      <w:bookmarkStart w:id="58" w:name="_Toc461981435"/>
      <w:r w:rsidRPr="00D054F6">
        <w:rPr>
          <w:rFonts w:ascii="Calibri" w:hAnsi="Calibri" w:cs="Calibri"/>
          <w:sz w:val="22"/>
          <w:szCs w:val="22"/>
        </w:rPr>
        <w:t>Informácie o výsledku vyhodnotenia ponú</w:t>
      </w:r>
      <w:bookmarkEnd w:id="58"/>
      <w:r w:rsidR="00DB33C2" w:rsidRPr="00D054F6">
        <w:rPr>
          <w:rFonts w:ascii="Calibri" w:hAnsi="Calibri" w:cs="Calibri"/>
          <w:sz w:val="22"/>
          <w:szCs w:val="22"/>
        </w:rPr>
        <w:t>k</w:t>
      </w:r>
    </w:p>
    <w:p w14:paraId="1D8C0F73" w14:textId="77777777" w:rsidR="000D3C7C" w:rsidRPr="00D054F6" w:rsidRDefault="000D3C7C" w:rsidP="00410253">
      <w:pPr>
        <w:pStyle w:val="Odsekzoznamu"/>
        <w:numPr>
          <w:ilvl w:val="0"/>
          <w:numId w:val="67"/>
        </w:numPr>
        <w:autoSpaceDE w:val="0"/>
        <w:autoSpaceDN w:val="0"/>
        <w:jc w:val="both"/>
        <w:rPr>
          <w:rFonts w:ascii="Calibri" w:hAnsi="Calibri" w:cs="Calibri"/>
          <w:noProof w:val="0"/>
          <w:vanish/>
        </w:rPr>
      </w:pPr>
    </w:p>
    <w:p w14:paraId="21395DC2" w14:textId="77777777" w:rsidR="003874F5" w:rsidRPr="00797497" w:rsidRDefault="0029050C" w:rsidP="00410253">
      <w:pPr>
        <w:numPr>
          <w:ilvl w:val="1"/>
          <w:numId w:val="67"/>
        </w:numPr>
        <w:autoSpaceDE w:val="0"/>
        <w:autoSpaceDN w:val="0"/>
        <w:spacing w:after="60" w:line="240" w:lineRule="auto"/>
        <w:ind w:left="567" w:hanging="567"/>
        <w:jc w:val="both"/>
        <w:rPr>
          <w:rFonts w:cs="Calibri"/>
          <w:color w:val="000000" w:themeColor="text1"/>
        </w:rPr>
      </w:pPr>
      <w:r>
        <w:rPr>
          <w:rFonts w:cs="Calibri"/>
        </w:rPr>
        <w:t xml:space="preserve">Verejný obstarávateľ </w:t>
      </w:r>
      <w:r w:rsidR="003874F5" w:rsidRPr="00D054F6">
        <w:rPr>
          <w:rFonts w:cs="Calibri"/>
        </w:rPr>
        <w:t>po vyhodnotení ponúk</w:t>
      </w:r>
      <w:r>
        <w:rPr>
          <w:rFonts w:cs="Calibri"/>
        </w:rPr>
        <w:t xml:space="preserve"> </w:t>
      </w:r>
      <w:r w:rsidR="003874F5">
        <w:rPr>
          <w:rFonts w:cs="Calibri"/>
        </w:rPr>
        <w:t>a po odoslaní všetkých oznámení o vylúčení uchádzača</w:t>
      </w:r>
      <w:r w:rsidR="003874F5" w:rsidRPr="00D054F6">
        <w:rPr>
          <w:rFonts w:cs="Calibri"/>
        </w:rPr>
        <w:t>,</w:t>
      </w:r>
      <w:r w:rsidR="00797497">
        <w:rPr>
          <w:rFonts w:cs="Calibri"/>
        </w:rPr>
        <w:t xml:space="preserve"> </w:t>
      </w:r>
      <w:r w:rsidR="003874F5" w:rsidRPr="00797497">
        <w:rPr>
          <w:rFonts w:cs="Calibri"/>
        </w:rPr>
        <w:t xml:space="preserve">bezodkladne oznámi všetkým </w:t>
      </w:r>
      <w:r w:rsidR="00797497">
        <w:rPr>
          <w:rFonts w:cs="Calibri"/>
        </w:rPr>
        <w:t xml:space="preserve">dotknutým </w:t>
      </w:r>
      <w:r w:rsidR="003874F5" w:rsidRPr="00797497">
        <w:rPr>
          <w:rFonts w:cs="Calibri"/>
        </w:rPr>
        <w:t>uchádzačom</w:t>
      </w:r>
      <w:r w:rsidR="00797497">
        <w:rPr>
          <w:rFonts w:cs="Calibri"/>
        </w:rPr>
        <w:t xml:space="preserve"> </w:t>
      </w:r>
      <w:r w:rsidR="003874F5" w:rsidRPr="00797497">
        <w:rPr>
          <w:rFonts w:cs="Calibri"/>
        </w:rPr>
        <w:t>výsledok vyhodnotenia ponúk, vrátane poradia uchádzačov a súčasne uverejní informáciu o výsledku vyhodnotenia ponúk a poradie uchádzačov v</w:t>
      </w:r>
      <w:r w:rsidR="00797497">
        <w:rPr>
          <w:rFonts w:cs="Calibri"/>
        </w:rPr>
        <w:t> </w:t>
      </w:r>
      <w:r w:rsidR="003874F5" w:rsidRPr="00797497">
        <w:rPr>
          <w:rFonts w:cs="Calibri"/>
        </w:rPr>
        <w:t>profile</w:t>
      </w:r>
      <w:r w:rsidR="00797497">
        <w:rPr>
          <w:rFonts w:cs="Calibri"/>
        </w:rPr>
        <w:t xml:space="preserve"> a v systéme JOSEPHINE</w:t>
      </w:r>
      <w:r w:rsidR="003874F5" w:rsidRPr="00797497">
        <w:rPr>
          <w:rFonts w:cs="Calibri"/>
        </w:rPr>
        <w:t xml:space="preserve">. </w:t>
      </w:r>
      <w:r w:rsidR="00797497">
        <w:rPr>
          <w:rFonts w:cs="Calibri"/>
        </w:rPr>
        <w:t>Dotknutým uchádzačom je uchádzač, ktorého ponuka sa vyhodnocovala, vylúčený uchádzač, ktorému plynie lehota na podanie námietok proti vylúčeniu a uchádzač, ktorý podal námietku proti vylúčeniu, pričom úrad o námietkach zatiaľ právoplatne nerozhodol.</w:t>
      </w:r>
      <w:r w:rsidR="00797497">
        <w:rPr>
          <w:rFonts w:cs="Calibri"/>
          <w:color w:val="000000" w:themeColor="text1"/>
        </w:rPr>
        <w:t xml:space="preserve"> </w:t>
      </w:r>
      <w:r w:rsidR="003874F5" w:rsidRPr="00797497">
        <w:rPr>
          <w:rFonts w:cs="Calibri"/>
        </w:rPr>
        <w:t>Úspešnému uchádzačovi alebo uchádzačom oznámi, že jeho ponuku alebo ponuky prijíma. Neúspešnému uchádzačovi oznámi, že neuspel a</w:t>
      </w:r>
      <w:r w:rsidR="00797497">
        <w:rPr>
          <w:rFonts w:cs="Calibri"/>
        </w:rPr>
        <w:t xml:space="preserve"> dôvody neprijatia jeho ponuky. V </w:t>
      </w:r>
      <w:r w:rsidR="003874F5" w:rsidRPr="00797497">
        <w:rPr>
          <w:rFonts w:cs="Calibri"/>
        </w:rPr>
        <w:t>informácii o výsledku vyhodnotenia po</w:t>
      </w:r>
      <w:r w:rsidR="00797497">
        <w:rPr>
          <w:rFonts w:cs="Calibri"/>
        </w:rPr>
        <w:t>núk uvedie najmä</w:t>
      </w:r>
      <w:r w:rsidR="003874F5" w:rsidRPr="00797497">
        <w:rPr>
          <w:rFonts w:cs="Calibri"/>
        </w:rPr>
        <w:t xml:space="preserve"> identifikáciu úspešného uchádzača alebo uchádzačov, informáciu o charakteristikách a výhodách prijatej ponuky alebo ponúk a lehotu,</w:t>
      </w:r>
      <w:r w:rsidR="00797497">
        <w:rPr>
          <w:rFonts w:cs="Calibri"/>
        </w:rPr>
        <w:t xml:space="preserve"> výsledok vyhodnotenia splnenia podmienok účasti u úspešného uchádzača a lehotu, </w:t>
      </w:r>
      <w:r w:rsidR="003874F5" w:rsidRPr="00797497">
        <w:rPr>
          <w:rFonts w:cs="Calibri"/>
        </w:rPr>
        <w:t xml:space="preserve"> v ktorej môže byť doručená námietka.</w:t>
      </w:r>
    </w:p>
    <w:p w14:paraId="30CEB10C" w14:textId="77777777" w:rsidR="00EB05DA" w:rsidRPr="00EB05DA" w:rsidRDefault="00EB05DA" w:rsidP="00EB05DA">
      <w:pPr>
        <w:autoSpaceDE w:val="0"/>
        <w:autoSpaceDN w:val="0"/>
        <w:spacing w:after="60" w:line="240" w:lineRule="auto"/>
        <w:ind w:left="567"/>
        <w:jc w:val="both"/>
        <w:rPr>
          <w:rFonts w:cs="Calibri"/>
          <w:color w:val="000000" w:themeColor="text1"/>
        </w:rPr>
      </w:pPr>
    </w:p>
    <w:p w14:paraId="046ADD79" w14:textId="77777777" w:rsidR="000D3C7C" w:rsidRPr="00B74113" w:rsidRDefault="000D3C7C" w:rsidP="000D3C7C">
      <w:pPr>
        <w:pStyle w:val="Nadpis3"/>
        <w:spacing w:after="60"/>
        <w:ind w:left="426" w:hanging="426"/>
        <w:rPr>
          <w:rFonts w:ascii="Calibri" w:hAnsi="Calibri" w:cs="Calibri"/>
          <w:sz w:val="22"/>
          <w:szCs w:val="22"/>
        </w:rPr>
      </w:pPr>
      <w:bookmarkStart w:id="59" w:name="_Toc461981436"/>
      <w:r w:rsidRPr="00B74113">
        <w:rPr>
          <w:rFonts w:ascii="Calibri" w:hAnsi="Calibri" w:cs="Calibri"/>
          <w:sz w:val="22"/>
          <w:szCs w:val="22"/>
        </w:rPr>
        <w:t xml:space="preserve">Uzavretie </w:t>
      </w:r>
      <w:bookmarkEnd w:id="59"/>
      <w:r w:rsidR="00511EE4">
        <w:rPr>
          <w:rFonts w:ascii="Calibri" w:hAnsi="Calibri" w:cs="Calibri"/>
          <w:sz w:val="22"/>
          <w:szCs w:val="22"/>
        </w:rPr>
        <w:t>Dohody</w:t>
      </w:r>
    </w:p>
    <w:p w14:paraId="12BF22B5" w14:textId="77777777" w:rsidR="000D3C7C" w:rsidRPr="00B74113" w:rsidRDefault="000D3C7C" w:rsidP="000D3C7C">
      <w:pPr>
        <w:spacing w:after="0" w:line="240" w:lineRule="auto"/>
        <w:rPr>
          <w:rFonts w:cs="Calibri"/>
          <w:sz w:val="20"/>
          <w:szCs w:val="20"/>
          <w:lang w:eastAsia="sk-SK"/>
        </w:rPr>
      </w:pPr>
    </w:p>
    <w:p w14:paraId="49A332A0" w14:textId="77777777" w:rsidR="000D3C7C" w:rsidRPr="00B74113" w:rsidRDefault="000D3C7C" w:rsidP="00410253">
      <w:pPr>
        <w:pStyle w:val="Odsekzoznamu"/>
        <w:numPr>
          <w:ilvl w:val="0"/>
          <w:numId w:val="67"/>
        </w:numPr>
        <w:autoSpaceDE w:val="0"/>
        <w:autoSpaceDN w:val="0"/>
        <w:spacing w:after="60"/>
        <w:jc w:val="both"/>
        <w:rPr>
          <w:rFonts w:ascii="Calibri" w:hAnsi="Calibri" w:cs="Calibri"/>
          <w:noProof w:val="0"/>
          <w:vanish/>
        </w:rPr>
      </w:pPr>
    </w:p>
    <w:p w14:paraId="14D9F8CC" w14:textId="77777777" w:rsidR="000D3C7C" w:rsidRPr="00B74113" w:rsidRDefault="000D3C7C" w:rsidP="00410253">
      <w:pPr>
        <w:numPr>
          <w:ilvl w:val="1"/>
          <w:numId w:val="67"/>
        </w:numPr>
        <w:autoSpaceDE w:val="0"/>
        <w:autoSpaceDN w:val="0"/>
        <w:spacing w:after="60" w:line="240" w:lineRule="auto"/>
        <w:ind w:left="567" w:hanging="567"/>
        <w:jc w:val="both"/>
        <w:rPr>
          <w:rFonts w:cs="Calibri"/>
          <w:color w:val="000000" w:themeColor="text1"/>
        </w:rPr>
      </w:pPr>
      <w:r w:rsidRPr="00B74113">
        <w:rPr>
          <w:rFonts w:cs="Calibri"/>
        </w:rPr>
        <w:t xml:space="preserve">Uzavretá </w:t>
      </w:r>
      <w:r w:rsidR="00511EE4">
        <w:rPr>
          <w:rFonts w:cs="Calibri"/>
        </w:rPr>
        <w:t>Dohoda</w:t>
      </w:r>
      <w:r w:rsidRPr="00B74113">
        <w:rPr>
          <w:rFonts w:cs="Calibri"/>
        </w:rPr>
        <w:t xml:space="preserve"> nesmie byť v rozpore s týmito SP a s ponukou predloženou úspešným uchádzačom alebo uchádzačmi.  </w:t>
      </w:r>
      <w:r w:rsidRPr="00B74113">
        <w:rPr>
          <w:rFonts w:cs="Calibri"/>
          <w:color w:val="000000"/>
          <w:shd w:val="clear" w:color="auto" w:fill="FFFFFF"/>
        </w:rPr>
        <w:t xml:space="preserve">Verejný obstarávateľ nesmie uzavrieť </w:t>
      </w:r>
      <w:r w:rsidR="003874F5">
        <w:rPr>
          <w:rFonts w:cs="Calibri"/>
          <w:color w:val="000000"/>
          <w:shd w:val="clear" w:color="auto" w:fill="FFFFFF"/>
        </w:rPr>
        <w:t>D</w:t>
      </w:r>
      <w:r w:rsidR="001B1081">
        <w:rPr>
          <w:rFonts w:cs="Calibri"/>
          <w:color w:val="000000"/>
          <w:shd w:val="clear" w:color="auto" w:fill="FFFFFF"/>
        </w:rPr>
        <w:t>ohodu</w:t>
      </w:r>
      <w:r w:rsidRPr="00B74113">
        <w:rPr>
          <w:rFonts w:cs="Calibri"/>
          <w:color w:val="000000"/>
          <w:shd w:val="clear" w:color="auto" w:fill="FFFFFF"/>
        </w:rPr>
        <w:t xml:space="preserve"> s uchádzačom </w:t>
      </w:r>
      <w:r w:rsidRPr="00B74113">
        <w:rPr>
          <w:rFonts w:cs="Calibri"/>
          <w:color w:val="000000"/>
          <w:shd w:val="clear" w:color="auto" w:fill="FFFFFF"/>
        </w:rPr>
        <w:lastRenderedPageBreak/>
        <w:t>alebo uchádzačmi, ktorí majú povinnosť zapisovať sa do registra partnerov verejného sektora</w:t>
      </w:r>
      <w:r w:rsidRPr="00B74113">
        <w:rPr>
          <w:rStyle w:val="Odkaznapoznmkupodiarou"/>
          <w:rFonts w:cs="Calibri"/>
          <w:color w:val="000000"/>
          <w:shd w:val="clear" w:color="auto" w:fill="FFFFFF"/>
        </w:rPr>
        <w:footnoteReference w:id="2"/>
      </w:r>
      <w:r w:rsidRPr="00B74113">
        <w:rPr>
          <w:rStyle w:val="apple-converted-space"/>
          <w:rFonts w:cs="Calibri"/>
          <w:color w:val="000000"/>
          <w:shd w:val="clear" w:color="auto" w:fill="FFFFFF"/>
        </w:rPr>
        <w:t> </w:t>
      </w:r>
      <w:r w:rsidRPr="00B74113">
        <w:rPr>
          <w:rFonts w:cs="Calibri"/>
          <w:color w:val="000000"/>
          <w:shd w:val="clear" w:color="auto" w:fill="FFFFFF"/>
        </w:rPr>
        <w:t>a nie sú zapísaní v registri partnerov verejného sektora</w:t>
      </w:r>
      <w:r w:rsidRPr="00B74113">
        <w:rPr>
          <w:rStyle w:val="Odkaznapoznmkupodiarou"/>
          <w:rFonts w:cs="Calibri"/>
        </w:rPr>
        <w:footnoteReference w:id="3"/>
      </w:r>
      <w:r w:rsidRPr="00B74113">
        <w:rPr>
          <w:rStyle w:val="apple-converted-space"/>
          <w:rFonts w:cs="Calibri"/>
          <w:color w:val="000000"/>
          <w:shd w:val="clear" w:color="auto" w:fill="FFFFFF"/>
        </w:rPr>
        <w:t> </w:t>
      </w:r>
      <w:r w:rsidRPr="00B74113">
        <w:rPr>
          <w:rFonts w:cs="Calibri"/>
          <w:color w:val="000000"/>
          <w:shd w:val="clear" w:color="auto" w:fill="FFFFFF"/>
        </w:rPr>
        <w:t xml:space="preserve">alebo ktorých subdodávatelia </w:t>
      </w:r>
      <w:r w:rsidRPr="00B74113">
        <w:rPr>
          <w:rFonts w:cs="Calibri"/>
          <w:color w:val="000000" w:themeColor="text1"/>
          <w:shd w:val="clear" w:color="auto" w:fill="FFFFFF"/>
        </w:rPr>
        <w:t>alebo subdodávatelia podľa osobitného predpisu,</w:t>
      </w:r>
      <w:hyperlink r:id="rId21" w:anchor="f4439932" w:history="1">
        <w:r w:rsidRPr="003874F5">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ktorí majú povinnosť zapisovať sa do registra partnerov verejného sektora</w:t>
      </w:r>
      <w:hyperlink r:id="rId22" w:anchor="f4439932" w:history="1">
        <w:r w:rsidRPr="00EE7D28">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a nie sú zapísaní v registri partnerov verejného sektora.</w:t>
      </w:r>
      <w:hyperlink r:id="rId23" w:anchor="f4439933" w:history="1">
        <w:r w:rsidRPr="003874F5">
          <w:rPr>
            <w:rStyle w:val="Hypertextovprepojenie"/>
            <w:rFonts w:cs="Calibri"/>
            <w:bCs/>
            <w:color w:val="000000" w:themeColor="text1"/>
            <w:u w:val="none"/>
            <w:shd w:val="clear" w:color="auto" w:fill="FFFFFF"/>
            <w:vertAlign w:val="superscript"/>
          </w:rPr>
          <w:t>2</w:t>
        </w:r>
      </w:hyperlink>
    </w:p>
    <w:p w14:paraId="092A6754" w14:textId="77777777" w:rsidR="000D3C7C" w:rsidRPr="00B74113" w:rsidRDefault="00511EE4" w:rsidP="00410253">
      <w:pPr>
        <w:numPr>
          <w:ilvl w:val="1"/>
          <w:numId w:val="67"/>
        </w:numPr>
        <w:autoSpaceDE w:val="0"/>
        <w:autoSpaceDN w:val="0"/>
        <w:spacing w:after="60" w:line="240" w:lineRule="auto"/>
        <w:ind w:left="567" w:hanging="567"/>
        <w:jc w:val="both"/>
        <w:rPr>
          <w:rFonts w:cs="Calibri"/>
        </w:rPr>
      </w:pPr>
      <w:r>
        <w:rPr>
          <w:rFonts w:cs="Calibri"/>
        </w:rPr>
        <w:t>Dohoda</w:t>
      </w:r>
      <w:r w:rsidR="000D3C7C" w:rsidRPr="00B74113">
        <w:rPr>
          <w:rFonts w:cs="Calibri"/>
        </w:rPr>
        <w:t xml:space="preserve"> s úspešným uchádzačom, ktorého ponuka bola prijatá, bude uzavretá najskôr </w:t>
      </w:r>
      <w:r w:rsidR="00EE7D28">
        <w:rPr>
          <w:rFonts w:cs="Calibri"/>
        </w:rPr>
        <w:t>1</w:t>
      </w:r>
      <w:r w:rsidR="00B5705F">
        <w:rPr>
          <w:rFonts w:cs="Calibri"/>
        </w:rPr>
        <w:t>1</w:t>
      </w:r>
      <w:r w:rsidR="00EE7D28">
        <w:rPr>
          <w:rFonts w:cs="Calibri"/>
        </w:rPr>
        <w:t xml:space="preserve"> (</w:t>
      </w:r>
      <w:r w:rsidR="00B5705F">
        <w:rPr>
          <w:rFonts w:cs="Calibri"/>
        </w:rPr>
        <w:t>jedenásty</w:t>
      </w:r>
      <w:r w:rsidR="00EE7D28">
        <w:rPr>
          <w:rFonts w:cs="Calibri"/>
        </w:rPr>
        <w:t>)</w:t>
      </w:r>
      <w:r w:rsidR="000D3C7C" w:rsidRPr="00B74113">
        <w:rPr>
          <w:rFonts w:cs="Calibri"/>
        </w:rPr>
        <w:t xml:space="preserve"> deň odo dňa odoslania informácie o výsledku vyhodnotenia ponúk podľa § 55 Zákona, ak nebudú uplatnené revízne postupy, pri dodržaní postupu stanoveného v ustanovení § 56 Zákona.</w:t>
      </w:r>
    </w:p>
    <w:p w14:paraId="3ACAC45A" w14:textId="77777777" w:rsidR="000D3C7C" w:rsidRPr="00B74113"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rPr>
        <w:t xml:space="preserve">Úspešný uchádzač alebo uchádzači sú povinní poskytnúť verejnému obstarávateľovi riadnu súčinnosť potrebnú na uzavretie </w:t>
      </w:r>
      <w:r w:rsidR="00511EE4">
        <w:rPr>
          <w:rFonts w:cs="Calibri"/>
        </w:rPr>
        <w:t>Dohody</w:t>
      </w:r>
      <w:r w:rsidRPr="00B74113">
        <w:rPr>
          <w:rFonts w:cs="Calibri"/>
        </w:rPr>
        <w:t xml:space="preserve"> t</w:t>
      </w:r>
      <w:r w:rsidR="00A27B6D">
        <w:rPr>
          <w:rFonts w:cs="Calibri"/>
        </w:rPr>
        <w:t>ak, aby mohla byť uzavretá do 1</w:t>
      </w:r>
      <w:r w:rsidR="00B5705F">
        <w:rPr>
          <w:rFonts w:cs="Calibri"/>
        </w:rPr>
        <w:t>0</w:t>
      </w:r>
      <w:r w:rsidR="00EE7D28">
        <w:rPr>
          <w:rFonts w:cs="Calibri"/>
        </w:rPr>
        <w:t xml:space="preserve"> (</w:t>
      </w:r>
      <w:r w:rsidR="00B5705F">
        <w:rPr>
          <w:rFonts w:cs="Calibri"/>
        </w:rPr>
        <w:t>desať</w:t>
      </w:r>
      <w:r w:rsidR="00EE7D28">
        <w:rPr>
          <w:rFonts w:cs="Calibri"/>
        </w:rPr>
        <w:t>)</w:t>
      </w:r>
      <w:r w:rsidRPr="00B74113">
        <w:rPr>
          <w:rFonts w:cs="Calibri"/>
        </w:rPr>
        <w:t xml:space="preserve"> pracovných dní odo dňa uplynutia lehoty podľa § 56 ods. </w:t>
      </w:r>
      <w:r w:rsidR="00797497">
        <w:rPr>
          <w:rFonts w:cs="Calibri"/>
        </w:rPr>
        <w:t>8 a 9</w:t>
      </w:r>
      <w:r w:rsidRPr="00B74113">
        <w:rPr>
          <w:rFonts w:cs="Calibri"/>
        </w:rPr>
        <w:t xml:space="preserve"> Zákona, ak boli na jej uzavretie </w:t>
      </w:r>
      <w:r w:rsidR="001A7172">
        <w:rPr>
          <w:rFonts w:cs="Calibri"/>
        </w:rPr>
        <w:t>písomne vyzvaní prostredníctvom komunikačného rozhrania systému JOSEPHINE.</w:t>
      </w:r>
      <w:r w:rsidRPr="00B74113">
        <w:rPr>
          <w:rFonts w:cs="Calibri"/>
        </w:rPr>
        <w:t xml:space="preserve"> Úspešný uch</w:t>
      </w:r>
      <w:r w:rsidR="00EE7D28">
        <w:rPr>
          <w:rFonts w:cs="Calibri"/>
        </w:rPr>
        <w:t xml:space="preserve">ádzač alebo uchádzači, </w:t>
      </w:r>
      <w:r w:rsidRPr="00B74113">
        <w:rPr>
          <w:rFonts w:cs="Calibri"/>
        </w:rPr>
        <w:t>ktorí majú povinnosť zapisovať sa do registra partnerov verejného sektora podľa zákona č. 315/2016 Z. z. o registri partnerov verejného sektora a o zmene a doplnení niektorých zákonov</w:t>
      </w:r>
      <w:r w:rsidR="003E72FC">
        <w:rPr>
          <w:rFonts w:cs="Calibri"/>
        </w:rPr>
        <w:t xml:space="preserve"> v znení neskorších predpisov</w:t>
      </w:r>
      <w:r w:rsidRPr="00B74113">
        <w:rPr>
          <w:rFonts w:cs="Calibri"/>
        </w:rPr>
        <w:t xml:space="preserve"> (ďalej len „register partnerov verejného sektora“)  alebo ich subdodávatelia, ktorí majú povinnosť zapisovať sa do registra partnerov verejného sektora sú povinní na účely poskytnutia riadnej súčinnosti potrebnej na uzavretie </w:t>
      </w:r>
      <w:r w:rsidR="00511EE4">
        <w:rPr>
          <w:rFonts w:cs="Calibri"/>
        </w:rPr>
        <w:t>Dohody</w:t>
      </w:r>
      <w:r w:rsidRPr="00B74113">
        <w:rPr>
          <w:rFonts w:cs="Calibri"/>
        </w:rPr>
        <w:t xml:space="preserve"> mať v registri partnerov verejného sektora zapísaných konečných užívateľov výhod. </w:t>
      </w:r>
    </w:p>
    <w:p w14:paraId="0FDB8B70" w14:textId="77777777" w:rsidR="000D3C7C" w:rsidRPr="00B74113" w:rsidRDefault="008858B2" w:rsidP="00410253">
      <w:pPr>
        <w:numPr>
          <w:ilvl w:val="1"/>
          <w:numId w:val="67"/>
        </w:numPr>
        <w:autoSpaceDE w:val="0"/>
        <w:autoSpaceDN w:val="0"/>
        <w:spacing w:after="60" w:line="240" w:lineRule="auto"/>
        <w:ind w:left="567" w:hanging="567"/>
        <w:jc w:val="both"/>
        <w:rPr>
          <w:rFonts w:cs="Calibri"/>
        </w:rPr>
      </w:pPr>
      <w:r>
        <w:rPr>
          <w:rFonts w:cs="Calibri"/>
        </w:rPr>
        <w:t xml:space="preserve">Ak </w:t>
      </w:r>
      <w:r w:rsidR="000D3C7C" w:rsidRPr="00B74113">
        <w:rPr>
          <w:rFonts w:cs="Calibri"/>
        </w:rPr>
        <w:t xml:space="preserve">úspešný uchádzač alebo uchádzači odmietnu uzavrieť </w:t>
      </w:r>
      <w:r w:rsidR="00511EE4">
        <w:rPr>
          <w:rFonts w:cs="Calibri"/>
        </w:rPr>
        <w:t>Dohodu</w:t>
      </w:r>
      <w:r w:rsidR="000D3C7C" w:rsidRPr="00B74113">
        <w:rPr>
          <w:rFonts w:cs="Calibri"/>
        </w:rPr>
        <w:t xml:space="preserve"> alebo nie sú splnené povinnosti podľa bodu 29.3 A.1 Pokyny pre uchádzačov SP, verejný obstarávateľ môže uzavrieť </w:t>
      </w:r>
      <w:r w:rsidR="00511EE4">
        <w:rPr>
          <w:rFonts w:cs="Calibri"/>
        </w:rPr>
        <w:t>Dohodu</w:t>
      </w:r>
      <w:r w:rsidR="000D3C7C" w:rsidRPr="00B74113">
        <w:rPr>
          <w:rFonts w:cs="Calibri"/>
        </w:rPr>
        <w:t xml:space="preserve"> s uchádzačom alebo uchádzačmi, ktorí sa umiestnili</w:t>
      </w:r>
      <w:r w:rsidR="00894831">
        <w:rPr>
          <w:rFonts w:cs="Calibri"/>
        </w:rPr>
        <w:t xml:space="preserve"> na nasledujúcom mieste.</w:t>
      </w:r>
      <w:r w:rsidR="000D3C7C" w:rsidRPr="00B74113">
        <w:rPr>
          <w:rFonts w:cs="Calibri"/>
        </w:rPr>
        <w:t xml:space="preserve"> </w:t>
      </w:r>
    </w:p>
    <w:p w14:paraId="7480F9E3" w14:textId="77777777" w:rsidR="000D3C7C" w:rsidRPr="00B74113"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rPr>
        <w:t xml:space="preserve">Uchádzač alebo uchádzači, ktorí sa umiestnili </w:t>
      </w:r>
      <w:r w:rsidR="00894831">
        <w:rPr>
          <w:rFonts w:cs="Calibri"/>
        </w:rPr>
        <w:t xml:space="preserve">na nasledujúcom mieste v poradí, </w:t>
      </w:r>
      <w:r w:rsidRPr="00B74113">
        <w:rPr>
          <w:rFonts w:cs="Calibri"/>
        </w:rPr>
        <w:t>sú povinní splniť povinnosť podľa bodu 29</w:t>
      </w:r>
      <w:r w:rsidR="0046721A">
        <w:rPr>
          <w:rFonts w:cs="Calibri"/>
        </w:rPr>
        <w:t xml:space="preserve">.3 A.1 Pokyny pre uchádzačov SP </w:t>
      </w:r>
      <w:r w:rsidRPr="00B74113">
        <w:rPr>
          <w:rFonts w:cs="Calibri"/>
        </w:rPr>
        <w:t xml:space="preserve">a poskytnúť verejnému obstarávateľovi riadnu súčinnosť, potrebnú na uzavretie </w:t>
      </w:r>
      <w:r w:rsidR="00EE7D28">
        <w:rPr>
          <w:rFonts w:cs="Calibri"/>
        </w:rPr>
        <w:t>Dohody</w:t>
      </w:r>
      <w:r w:rsidRPr="00B74113">
        <w:rPr>
          <w:rFonts w:cs="Calibri"/>
        </w:rPr>
        <w:t xml:space="preserve"> tak, aby mohla byť uzavretá do 10 </w:t>
      </w:r>
      <w:r w:rsidR="00EE7D28">
        <w:rPr>
          <w:rFonts w:cs="Calibri"/>
        </w:rPr>
        <w:t xml:space="preserve">(desať) </w:t>
      </w:r>
      <w:r w:rsidRPr="00B74113">
        <w:rPr>
          <w:rFonts w:cs="Calibri"/>
        </w:rPr>
        <w:t>pracovných dní odo dňa, keď boli n</w:t>
      </w:r>
      <w:r w:rsidR="001A7172">
        <w:rPr>
          <w:rFonts w:cs="Calibri"/>
        </w:rPr>
        <w:t xml:space="preserve">a jej uzavretie písomne vyzvaní prostredníctvom komunikačného rozhrania systému JOSEPHINE. </w:t>
      </w:r>
    </w:p>
    <w:p w14:paraId="12FF6E22" w14:textId="77777777" w:rsidR="000D3C7C" w:rsidRPr="00B74113"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rPr>
        <w:t>Verejný obstarávateľ môže v Oznámení určiť, že lehota uvedená v bodoch 29.3 až 29.</w:t>
      </w:r>
      <w:r w:rsidR="00894831">
        <w:rPr>
          <w:rFonts w:cs="Calibri"/>
        </w:rPr>
        <w:t>4</w:t>
      </w:r>
      <w:r w:rsidRPr="00B74113">
        <w:rPr>
          <w:rFonts w:cs="Calibri"/>
        </w:rPr>
        <w:t xml:space="preserve"> je dlhšia ako 10</w:t>
      </w:r>
      <w:r w:rsidR="00EE7D28">
        <w:rPr>
          <w:rFonts w:cs="Calibri"/>
        </w:rPr>
        <w:t xml:space="preserve"> (desať)</w:t>
      </w:r>
      <w:r w:rsidRPr="00B74113">
        <w:rPr>
          <w:rFonts w:cs="Calibri"/>
        </w:rPr>
        <w:t xml:space="preserve"> pracovných dní.</w:t>
      </w:r>
    </w:p>
    <w:p w14:paraId="6C30BAC8" w14:textId="77777777" w:rsidR="000D3C7C" w:rsidRPr="00894831"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b/>
        </w:rPr>
        <w:t>Povinnosť byť zapísaný v registri partnerov verejného sektora sa nevzťahuje</w:t>
      </w:r>
      <w:r w:rsidRPr="00B74113">
        <w:rPr>
          <w:rFonts w:cs="Calibri"/>
        </w:rPr>
        <w:t xml:space="preserve"> na toho, komu majú byť </w:t>
      </w:r>
      <w:r w:rsidRPr="00B74113">
        <w:rPr>
          <w:rFonts w:cs="Calibri"/>
          <w:b/>
        </w:rPr>
        <w:t>jednorazovo poskytnuté finančné prostriedky neprevyšujúce sumu 100 000 eur</w:t>
      </w:r>
      <w:r w:rsidR="00894831">
        <w:rPr>
          <w:rFonts w:cs="Calibri"/>
        </w:rPr>
        <w:t xml:space="preserve"> alebo na toho, komu majú byť poskytnuté viaceré čiastkové alebo opakujúce sa plnenia, ktorých hodnota </w:t>
      </w:r>
      <w:r w:rsidR="00894831" w:rsidRPr="00894831">
        <w:rPr>
          <w:rFonts w:cs="Calibri"/>
          <w:b/>
        </w:rPr>
        <w:t>v</w:t>
      </w:r>
      <w:r w:rsidR="00894831">
        <w:rPr>
          <w:rFonts w:cs="Calibri"/>
        </w:rPr>
        <w:t xml:space="preserve"> </w:t>
      </w:r>
      <w:r w:rsidRPr="00894831">
        <w:rPr>
          <w:rFonts w:cs="Calibri"/>
          <w:b/>
        </w:rPr>
        <w:t>úhrne neprevyšujúce sumu 250 000 eur v kalendárnom roku</w:t>
      </w:r>
      <w:r w:rsidRPr="00894831">
        <w:rPr>
          <w:rFonts w:cs="Calibri"/>
        </w:rPr>
        <w:t>,</w:t>
      </w:r>
      <w:r w:rsidR="00894831">
        <w:rPr>
          <w:rFonts w:cs="Calibri"/>
        </w:rPr>
        <w:t xml:space="preserve"> </w:t>
      </w:r>
      <w:r w:rsidRPr="00894831">
        <w:rPr>
          <w:rFonts w:cs="Calibri"/>
        </w:rPr>
        <w:t xml:space="preserve">to neplatí, ak výšku štátnej pomoci alebo investičnej pomoci nemožno v čase zápisu do registra partnerov verejného sektora určiť. </w:t>
      </w:r>
    </w:p>
    <w:p w14:paraId="247A7FD9" w14:textId="77777777" w:rsidR="000D3C7C" w:rsidRPr="00B74113"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b/>
        </w:rPr>
        <w:t xml:space="preserve">Úspešný uchádzač je povinný predložiť najneskôr v lehote stanovenej vo výzve na poskytnutie riadnej súčinnosti </w:t>
      </w:r>
      <w:r w:rsidR="00894831">
        <w:rPr>
          <w:rFonts w:cs="Calibri"/>
          <w:b/>
        </w:rPr>
        <w:t xml:space="preserve">podpísanú </w:t>
      </w:r>
      <w:r w:rsidR="00511EE4">
        <w:rPr>
          <w:rFonts w:cs="Calibri"/>
          <w:b/>
        </w:rPr>
        <w:t>Dohodu</w:t>
      </w:r>
      <w:r w:rsidR="00894831">
        <w:rPr>
          <w:rFonts w:cs="Calibri"/>
          <w:b/>
        </w:rPr>
        <w:t xml:space="preserve"> </w:t>
      </w:r>
      <w:r w:rsidRPr="00B74113">
        <w:rPr>
          <w:rFonts w:cs="Calibri"/>
          <w:b/>
        </w:rPr>
        <w:t>vrátane jej príloh</w:t>
      </w:r>
      <w:r w:rsidRPr="00B74113">
        <w:rPr>
          <w:rFonts w:cs="Calibri"/>
        </w:rPr>
        <w:t>.</w:t>
      </w:r>
      <w:r w:rsidR="00894831">
        <w:rPr>
          <w:rFonts w:cs="Calibri"/>
        </w:rPr>
        <w:t xml:space="preserve"> Pri predkladaní Dohody v listinnej podobe je uchádzač povinný predložiť 5 (päť) rovnopisov Dohody.</w:t>
      </w:r>
      <w:r w:rsidRPr="00B74113">
        <w:rPr>
          <w:rFonts w:cs="Calibri"/>
        </w:rPr>
        <w:t xml:space="preserve"> Nesplnenie tejto povinnosti bude verejný obstarávateľ považovať za neposkytnutie riadnej súčinnosti.</w:t>
      </w:r>
    </w:p>
    <w:p w14:paraId="0A875E9C" w14:textId="77777777" w:rsidR="000D3C7C" w:rsidRPr="00B74113"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rPr>
        <w:t xml:space="preserve">Verejný obstarávateľ vyžaduje, aby úspešný uchádzač v </w:t>
      </w:r>
      <w:r w:rsidR="00511EE4">
        <w:rPr>
          <w:rFonts w:cs="Calibri"/>
        </w:rPr>
        <w:t>Dohode</w:t>
      </w:r>
      <w:r w:rsidRPr="00B74113">
        <w:rPr>
          <w:rFonts w:cs="Calibri"/>
        </w:rPr>
        <w:t xml:space="preserve"> najneskôr v čase jej uzavretia uviedol údaje o všetkých známych subdodávateľoch, údaje o osobe oprávnenej konať za subdodávateľa v rozsahu meno a priezvisko, adresa pobytu, dátum narodenia. </w:t>
      </w:r>
      <w:r w:rsidRPr="00552BDA">
        <w:rPr>
          <w:rFonts w:cs="Calibri"/>
        </w:rPr>
        <w:t>(</w:t>
      </w:r>
      <w:r w:rsidR="00D66BD0" w:rsidRPr="00552BDA">
        <w:rPr>
          <w:rFonts w:asciiTheme="minorHAnsi" w:hAnsiTheme="minorHAnsi" w:cstheme="minorHAnsi"/>
          <w:color w:val="000000" w:themeColor="text1"/>
        </w:rPr>
        <w:t xml:space="preserve">Príloha č. </w:t>
      </w:r>
      <w:r w:rsidR="0046721A">
        <w:rPr>
          <w:rFonts w:asciiTheme="minorHAnsi" w:hAnsiTheme="minorHAnsi" w:cstheme="minorHAnsi"/>
          <w:color w:val="000000" w:themeColor="text1"/>
        </w:rPr>
        <w:t>3</w:t>
      </w:r>
      <w:r w:rsidR="00D66BD0" w:rsidRPr="00552BDA">
        <w:rPr>
          <w:rFonts w:asciiTheme="minorHAnsi" w:hAnsiTheme="minorHAnsi" w:cstheme="minorHAnsi"/>
          <w:color w:val="000000" w:themeColor="text1"/>
        </w:rPr>
        <w:t xml:space="preserve"> k časti B.3 </w:t>
      </w:r>
      <w:r w:rsidRPr="00552BDA">
        <w:rPr>
          <w:rFonts w:cs="Calibri"/>
        </w:rPr>
        <w:t>Zoznam subdodávateľov a podiel subdodávok k</w:t>
      </w:r>
      <w:r w:rsidR="002943DA" w:rsidRPr="00552BDA">
        <w:rPr>
          <w:rFonts w:cs="Calibri"/>
        </w:rPr>
        <w:t xml:space="preserve"> </w:t>
      </w:r>
      <w:r w:rsidR="00EE7D28" w:rsidRPr="00552BDA">
        <w:rPr>
          <w:rFonts w:cs="Calibri"/>
        </w:rPr>
        <w:t>D</w:t>
      </w:r>
      <w:r w:rsidR="002943DA" w:rsidRPr="00552BDA">
        <w:rPr>
          <w:rFonts w:cs="Calibri"/>
        </w:rPr>
        <w:t>ohode</w:t>
      </w:r>
      <w:r w:rsidRPr="00552BDA">
        <w:rPr>
          <w:rFonts w:cs="Calibri"/>
        </w:rPr>
        <w:t>).</w:t>
      </w:r>
      <w:r w:rsidRPr="00B74113">
        <w:rPr>
          <w:rFonts w:cs="Calibri"/>
        </w:rPr>
        <w:t xml:space="preserve"> Nesplnenie tejto povinnosti bude verejný obstarávateľ považovať za neposkytnutie riadnej súčinnosti.</w:t>
      </w:r>
    </w:p>
    <w:p w14:paraId="064531AF" w14:textId="77777777" w:rsidR="00507893" w:rsidRDefault="00507893" w:rsidP="00410253">
      <w:pPr>
        <w:numPr>
          <w:ilvl w:val="1"/>
          <w:numId w:val="67"/>
        </w:numPr>
        <w:autoSpaceDE w:val="0"/>
        <w:autoSpaceDN w:val="0"/>
        <w:spacing w:after="60" w:line="240" w:lineRule="auto"/>
        <w:ind w:left="567" w:hanging="567"/>
        <w:jc w:val="both"/>
        <w:rPr>
          <w:rFonts w:cs="Calibri"/>
        </w:rPr>
      </w:pPr>
      <w:r>
        <w:rPr>
          <w:rFonts w:cs="Calibri"/>
        </w:rPr>
        <w:t xml:space="preserve">V prípade, že úspešným uchádzačom je skupina dodávateľov, úspešný uchádzač je povinný najneskôr v lehote stanovenej vo výzve na poskytnutie riadnej súčinnosti predložiť relevantný  </w:t>
      </w:r>
      <w:r>
        <w:rPr>
          <w:rFonts w:cs="Calibri"/>
        </w:rPr>
        <w:lastRenderedPageBreak/>
        <w:t xml:space="preserve">doklad preukazujúci splnenie podmienok uvedenej v bode 18.5 tejto časti </w:t>
      </w:r>
      <w:r w:rsidR="0046721A">
        <w:rPr>
          <w:rFonts w:cs="Calibri"/>
        </w:rPr>
        <w:t>SP</w:t>
      </w:r>
      <w:r>
        <w:rPr>
          <w:rFonts w:cs="Calibri"/>
        </w:rPr>
        <w:t xml:space="preserve">. Nesplnenie tejto povinnosti bude verejný obstarávateľ považovať za neposkytnutie riadnej súčinnosti. </w:t>
      </w:r>
    </w:p>
    <w:p w14:paraId="278FC418" w14:textId="77777777" w:rsidR="000D3C7C" w:rsidRPr="00B74113" w:rsidRDefault="00EE7D28" w:rsidP="00410253">
      <w:pPr>
        <w:numPr>
          <w:ilvl w:val="1"/>
          <w:numId w:val="67"/>
        </w:numPr>
        <w:autoSpaceDE w:val="0"/>
        <w:autoSpaceDN w:val="0"/>
        <w:spacing w:after="60" w:line="240" w:lineRule="auto"/>
        <w:ind w:left="567" w:hanging="567"/>
        <w:jc w:val="both"/>
        <w:rPr>
          <w:rFonts w:cs="Calibri"/>
        </w:rPr>
      </w:pPr>
      <w:r>
        <w:rPr>
          <w:rFonts w:cs="Calibri"/>
        </w:rPr>
        <w:t xml:space="preserve">V </w:t>
      </w:r>
      <w:r w:rsidR="000D3C7C" w:rsidRPr="00B74113">
        <w:rPr>
          <w:rFonts w:cs="Calibri"/>
        </w:rPr>
        <w:t xml:space="preserve">prípade, že je úspešným uchádzačom skupina dodávateľov a </w:t>
      </w:r>
      <w:r w:rsidR="00511EE4">
        <w:rPr>
          <w:rFonts w:cs="Calibri"/>
        </w:rPr>
        <w:t>Dohoda</w:t>
      </w:r>
      <w:r w:rsidR="000D3C7C" w:rsidRPr="00B74113">
        <w:rPr>
          <w:rFonts w:cs="Calibri"/>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w:t>
      </w:r>
      <w:r w:rsidR="0046721A">
        <w:rPr>
          <w:rFonts w:cs="Calibri"/>
        </w:rPr>
        <w:t>nenej osoby/</w:t>
      </w:r>
      <w:r w:rsidR="000D3C7C" w:rsidRPr="00B74113">
        <w:rPr>
          <w:rFonts w:cs="Calibri"/>
        </w:rPr>
        <w:t xml:space="preserve">osôb na podpis </w:t>
      </w:r>
      <w:r>
        <w:rPr>
          <w:rFonts w:cs="Calibri"/>
        </w:rPr>
        <w:t>Dohody</w:t>
      </w:r>
      <w:r w:rsidR="000D3C7C" w:rsidRPr="00B74113">
        <w:rPr>
          <w:rFonts w:cs="Calibri"/>
        </w:rPr>
        <w:t xml:space="preserve"> (ak takáto plná moc nebola predložená uchádzačom v rámci ponuky). Nesplnenie tejto povinnosti bude verejný obstarávateľ považovať za neposkytnutie riadnej súčinnosti.</w:t>
      </w:r>
    </w:p>
    <w:p w14:paraId="51628510" w14:textId="77777777" w:rsidR="000D3C7C" w:rsidRPr="00B74113"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rPr>
        <w:t>Povinnosť mať zapísaných konečných užívateľov výhod v registri partnerov verejného sektora sa vzťahuje na každého člena skupiny dodávateľov.</w:t>
      </w:r>
    </w:p>
    <w:p w14:paraId="4B97A76E" w14:textId="77777777" w:rsidR="000D3C7C" w:rsidRPr="00B74113"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rPr>
        <w:t>Verejný obstarávateľ si vyhradzuje právo neprijať ani jednu z predložených ponúk a nepodpísať Zmluvu s úspešným uchádzačom v prípade, ak sa zmenia okolnosti za akých sa toto verejné obstarávanie vyhlasovalo.</w:t>
      </w:r>
    </w:p>
    <w:p w14:paraId="13FF0107" w14:textId="77777777" w:rsidR="000D3C7C" w:rsidRPr="002B2EF5"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rPr>
        <w:t>Verejný obstarávateľ si vyhradzuje právo neprijať ponuky uchádzačov, ktoré budú cenovo prevyšovať predpokladanú hodnotu zákazky</w:t>
      </w:r>
      <w:r w:rsidR="0046721A">
        <w:rPr>
          <w:rFonts w:cs="Calibri"/>
        </w:rPr>
        <w:t>,</w:t>
      </w:r>
      <w:r w:rsidRPr="00B74113">
        <w:rPr>
          <w:rFonts w:cs="Calibri"/>
        </w:rPr>
        <w:t xml:space="preserve"> t.</w:t>
      </w:r>
      <w:r w:rsidR="00B547F1">
        <w:rPr>
          <w:rFonts w:cs="Calibri"/>
        </w:rPr>
        <w:t xml:space="preserve"> </w:t>
      </w:r>
      <w:r w:rsidRPr="00B74113">
        <w:rPr>
          <w:rFonts w:cs="Calibri"/>
        </w:rPr>
        <w:t>j. ktorých najnižšia cena bude vyššia ako plánované finančné prostriedky obstarávateľa na predmet zákazky.</w:t>
      </w:r>
    </w:p>
    <w:p w14:paraId="38D729C2" w14:textId="77777777" w:rsidR="00416CDB" w:rsidRPr="00B74113" w:rsidRDefault="00416CDB" w:rsidP="000D3C7C">
      <w:pPr>
        <w:spacing w:after="60" w:line="240" w:lineRule="auto"/>
        <w:jc w:val="both"/>
        <w:rPr>
          <w:rFonts w:cs="Calibri"/>
        </w:rPr>
      </w:pPr>
    </w:p>
    <w:p w14:paraId="3169C481" w14:textId="77777777" w:rsidR="00D054F6" w:rsidRPr="00B14C93" w:rsidRDefault="000D3C7C" w:rsidP="00B14C93">
      <w:pPr>
        <w:pStyle w:val="Nadpis3"/>
        <w:spacing w:after="60"/>
        <w:ind w:left="426" w:hanging="426"/>
        <w:rPr>
          <w:rFonts w:ascii="Calibri" w:hAnsi="Calibri" w:cs="Calibri"/>
          <w:sz w:val="22"/>
          <w:szCs w:val="22"/>
        </w:rPr>
      </w:pPr>
      <w:bookmarkStart w:id="60" w:name="_Toc461981437"/>
      <w:r w:rsidRPr="00B74113">
        <w:rPr>
          <w:rFonts w:ascii="Calibri" w:hAnsi="Calibri" w:cs="Calibri"/>
          <w:sz w:val="22"/>
          <w:szCs w:val="22"/>
        </w:rPr>
        <w:t>Zrušenie verejného obstarávania</w:t>
      </w:r>
      <w:bookmarkEnd w:id="60"/>
    </w:p>
    <w:p w14:paraId="41A45836" w14:textId="77777777" w:rsidR="000D3C7C" w:rsidRPr="00B74113" w:rsidRDefault="000D3C7C" w:rsidP="00410253">
      <w:pPr>
        <w:pStyle w:val="Odsekzoznamu"/>
        <w:numPr>
          <w:ilvl w:val="0"/>
          <w:numId w:val="67"/>
        </w:numPr>
        <w:autoSpaceDE w:val="0"/>
        <w:autoSpaceDN w:val="0"/>
        <w:spacing w:after="60"/>
        <w:jc w:val="both"/>
        <w:rPr>
          <w:rFonts w:ascii="Calibri" w:hAnsi="Calibri" w:cs="Calibri"/>
          <w:noProof w:val="0"/>
          <w:vanish/>
        </w:rPr>
      </w:pPr>
    </w:p>
    <w:p w14:paraId="58D8F72B" w14:textId="77777777" w:rsidR="000D3C7C" w:rsidRPr="00B74113"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rPr>
        <w:t>Verejný obstarávateľ zruší verejné obstarávanie alebo jeho časť, ak:</w:t>
      </w:r>
    </w:p>
    <w:p w14:paraId="168F0783" w14:textId="77777777" w:rsidR="000D3C7C" w:rsidRPr="00B74113" w:rsidRDefault="000D3C7C" w:rsidP="00410253">
      <w:pPr>
        <w:numPr>
          <w:ilvl w:val="0"/>
          <w:numId w:val="12"/>
        </w:numPr>
        <w:spacing w:after="0" w:line="240" w:lineRule="auto"/>
        <w:ind w:left="850" w:hanging="357"/>
        <w:jc w:val="both"/>
        <w:rPr>
          <w:rFonts w:cs="Calibri"/>
        </w:rPr>
      </w:pPr>
      <w:r w:rsidRPr="00B74113">
        <w:rPr>
          <w:rFonts w:cs="Calibri"/>
        </w:rPr>
        <w:t>ani jeden uchádzač alebo záujemca nesplnil podmienky účasti vo verejnom obstarávaní a uchádzač alebo záujemca neuplatnil námietky v lehote podľa Zákona,</w:t>
      </w:r>
    </w:p>
    <w:p w14:paraId="081FECBB" w14:textId="77777777" w:rsidR="000D3C7C" w:rsidRPr="00B74113" w:rsidRDefault="000D3C7C" w:rsidP="00410253">
      <w:pPr>
        <w:numPr>
          <w:ilvl w:val="0"/>
          <w:numId w:val="12"/>
        </w:numPr>
        <w:spacing w:after="0" w:line="240" w:lineRule="auto"/>
        <w:ind w:left="850" w:hanging="357"/>
        <w:jc w:val="both"/>
        <w:rPr>
          <w:rFonts w:cs="Calibri"/>
        </w:rPr>
      </w:pPr>
      <w:r w:rsidRPr="00B74113">
        <w:rPr>
          <w:rFonts w:cs="Calibri"/>
        </w:rPr>
        <w:t>nedostal ani jednu ponuku,</w:t>
      </w:r>
    </w:p>
    <w:p w14:paraId="4BC987FE" w14:textId="77777777" w:rsidR="000D3C7C" w:rsidRPr="00B74113" w:rsidRDefault="000D3C7C" w:rsidP="00410253">
      <w:pPr>
        <w:numPr>
          <w:ilvl w:val="0"/>
          <w:numId w:val="12"/>
        </w:numPr>
        <w:spacing w:after="0" w:line="240" w:lineRule="auto"/>
        <w:ind w:left="850" w:hanging="357"/>
        <w:jc w:val="both"/>
        <w:rPr>
          <w:rFonts w:cs="Calibri"/>
        </w:rPr>
      </w:pPr>
      <w:r w:rsidRPr="00B74113">
        <w:rPr>
          <w:rFonts w:cs="Calibri"/>
        </w:rPr>
        <w:t>ani jedna z predložených ponúk nezodpovedá požiadavkám určeným podľa § 42 Zákona a uchádzač nepodal námietky v lehote podľa Zákona,</w:t>
      </w:r>
    </w:p>
    <w:p w14:paraId="0D72EEBF" w14:textId="77777777" w:rsidR="000D3C7C" w:rsidRPr="00B74113" w:rsidRDefault="000D3C7C" w:rsidP="00410253">
      <w:pPr>
        <w:numPr>
          <w:ilvl w:val="0"/>
          <w:numId w:val="12"/>
        </w:numPr>
        <w:spacing w:after="0" w:line="240" w:lineRule="auto"/>
        <w:ind w:left="850" w:hanging="357"/>
        <w:jc w:val="both"/>
        <w:rPr>
          <w:rFonts w:cs="Calibri"/>
        </w:rPr>
      </w:pPr>
      <w:r w:rsidRPr="00B74113">
        <w:rPr>
          <w:rFonts w:cs="Calibri"/>
        </w:rPr>
        <w:t>jeho zrušenie nariadil úrad.</w:t>
      </w:r>
    </w:p>
    <w:p w14:paraId="0D3DD634" w14:textId="77777777" w:rsidR="000D3C7C" w:rsidRPr="00B74113"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184F40F1" w14:textId="77777777" w:rsidR="000D3C7C" w:rsidRPr="00B74113" w:rsidRDefault="000D3C7C" w:rsidP="00410253">
      <w:pPr>
        <w:numPr>
          <w:ilvl w:val="1"/>
          <w:numId w:val="67"/>
        </w:numPr>
        <w:autoSpaceDE w:val="0"/>
        <w:autoSpaceDN w:val="0"/>
        <w:spacing w:after="60" w:line="240" w:lineRule="auto"/>
        <w:ind w:left="567" w:hanging="567"/>
        <w:jc w:val="both"/>
        <w:rPr>
          <w:rFonts w:cs="Calibri"/>
        </w:rPr>
      </w:pPr>
      <w:r w:rsidRPr="00B74113">
        <w:rPr>
          <w:rFonts w:cs="Calibri"/>
        </w:rPr>
        <w:t>Verejný obstarávateľ je povinný bezodkladne upovedomiť všetkých uchádzačov alebo záujemcov o zrušení použitého postupu zadávania zákazky alebo jeho časti s uvedením dôvodu</w:t>
      </w:r>
      <w:r w:rsidR="00894831">
        <w:rPr>
          <w:rFonts w:cs="Calibri"/>
        </w:rPr>
        <w:t xml:space="preserve"> a oznámiť postup</w:t>
      </w:r>
      <w:r w:rsidRPr="00B74113">
        <w:rPr>
          <w:rFonts w:cs="Calibri"/>
        </w:rPr>
        <w:t>, ktorý použije pri zadávaní zákazky na pôvodný predmet zákazky.</w:t>
      </w:r>
    </w:p>
    <w:p w14:paraId="337B0BEF" w14:textId="77777777" w:rsidR="00416CDB" w:rsidRPr="00323CE9" w:rsidRDefault="000D3C7C" w:rsidP="00323CE9">
      <w:pPr>
        <w:numPr>
          <w:ilvl w:val="1"/>
          <w:numId w:val="67"/>
        </w:numPr>
        <w:autoSpaceDE w:val="0"/>
        <w:autoSpaceDN w:val="0"/>
        <w:spacing w:after="60" w:line="240" w:lineRule="auto"/>
        <w:ind w:left="567" w:hanging="567"/>
        <w:jc w:val="both"/>
        <w:rPr>
          <w:rFonts w:cs="Calibri"/>
        </w:rPr>
      </w:pPr>
      <w:r w:rsidRPr="00B74113">
        <w:rPr>
          <w:rFonts w:cs="Calibri"/>
        </w:rPr>
        <w:t xml:space="preserve">Verejný obstarávateľ v </w:t>
      </w:r>
      <w:r w:rsidR="00894831">
        <w:rPr>
          <w:rFonts w:cs="Calibri"/>
        </w:rPr>
        <w:t>oznámení</w:t>
      </w:r>
      <w:r w:rsidRPr="00B74113">
        <w:rPr>
          <w:rFonts w:cs="Calibri"/>
        </w:rPr>
        <w:t xml:space="preserve"> o výsledku verejného obstarávania uvedie, či zadávanie zákazky bude predmetom opätovného uverejnenia.</w:t>
      </w:r>
    </w:p>
    <w:p w14:paraId="12859403" w14:textId="77777777" w:rsidR="00844A1B" w:rsidRDefault="00844A1B" w:rsidP="000D3C7C">
      <w:pPr>
        <w:pStyle w:val="Zkladntext"/>
        <w:tabs>
          <w:tab w:val="right" w:leader="dot" w:pos="10080"/>
        </w:tabs>
        <w:rPr>
          <w:rFonts w:asciiTheme="minorHAnsi" w:hAnsiTheme="minorHAnsi" w:cstheme="minorHAnsi"/>
          <w:b/>
          <w:u w:val="single"/>
        </w:rPr>
      </w:pPr>
    </w:p>
    <w:p w14:paraId="298BF5CE" w14:textId="77777777" w:rsidR="00844A1B" w:rsidRDefault="00844A1B" w:rsidP="000D3C7C">
      <w:pPr>
        <w:pStyle w:val="Zkladntext"/>
        <w:tabs>
          <w:tab w:val="right" w:leader="dot" w:pos="10080"/>
        </w:tabs>
        <w:rPr>
          <w:rFonts w:asciiTheme="minorHAnsi" w:hAnsiTheme="minorHAnsi" w:cstheme="minorHAnsi"/>
          <w:b/>
          <w:u w:val="single"/>
        </w:rPr>
      </w:pPr>
    </w:p>
    <w:p w14:paraId="7961BAF2" w14:textId="77777777" w:rsidR="005228CF" w:rsidRPr="00B547F1" w:rsidRDefault="004F57FA" w:rsidP="000D3C7C">
      <w:pPr>
        <w:pStyle w:val="Zkladntext"/>
        <w:tabs>
          <w:tab w:val="right" w:leader="dot" w:pos="10080"/>
        </w:tabs>
        <w:rPr>
          <w:rFonts w:asciiTheme="minorHAnsi" w:hAnsiTheme="minorHAnsi" w:cstheme="minorHAnsi"/>
          <w:b/>
          <w:u w:val="single"/>
        </w:rPr>
      </w:pPr>
      <w:r>
        <w:rPr>
          <w:rFonts w:asciiTheme="minorHAnsi" w:hAnsiTheme="minorHAnsi" w:cstheme="minorHAnsi"/>
          <w:b/>
          <w:u w:val="single"/>
        </w:rPr>
        <w:t>Prílohy:</w:t>
      </w:r>
    </w:p>
    <w:p w14:paraId="354DD152" w14:textId="77777777" w:rsidR="000D3C7C" w:rsidRPr="00B74113" w:rsidRDefault="000D3C7C" w:rsidP="00221A91">
      <w:pPr>
        <w:pStyle w:val="Zkladntext"/>
        <w:tabs>
          <w:tab w:val="right" w:leader="dot" w:pos="10080"/>
        </w:tabs>
        <w:spacing w:after="0"/>
        <w:rPr>
          <w:rFonts w:cs="Calibri"/>
        </w:rPr>
      </w:pPr>
      <w:r w:rsidRPr="00B74113">
        <w:rPr>
          <w:rFonts w:cs="Calibri"/>
        </w:rPr>
        <w:t>Príloha č. 1 k časti A.1  - Všeobecné informácie o uchádzačovi</w:t>
      </w:r>
    </w:p>
    <w:p w14:paraId="056416ED" w14:textId="77777777" w:rsidR="00323CE9" w:rsidRPr="00323CE9" w:rsidRDefault="000D3C7C" w:rsidP="00323CE9">
      <w:pPr>
        <w:spacing w:after="0"/>
        <w:jc w:val="both"/>
        <w:rPr>
          <w:rFonts w:cs="Calibri"/>
        </w:rPr>
      </w:pPr>
      <w:r w:rsidRPr="00B74113">
        <w:rPr>
          <w:rFonts w:cs="Calibri"/>
        </w:rPr>
        <w:t>Príloha č. 2 k časti A.1  - Jednotný európsky dokument</w:t>
      </w:r>
    </w:p>
    <w:p w14:paraId="6BD0374B" w14:textId="77777777" w:rsidR="00844A1B" w:rsidRDefault="00844A1B" w:rsidP="00172C10">
      <w:pPr>
        <w:pStyle w:val="Zarkazkladnhotextu"/>
        <w:spacing w:after="0"/>
        <w:ind w:left="0"/>
        <w:rPr>
          <w:rFonts w:asciiTheme="minorHAnsi" w:hAnsiTheme="minorHAnsi" w:cstheme="minorHAnsi"/>
          <w:b/>
          <w:bCs/>
          <w:caps/>
          <w:noProof/>
        </w:rPr>
      </w:pPr>
    </w:p>
    <w:p w14:paraId="2DE6371A" w14:textId="77777777" w:rsidR="00844A1B" w:rsidRDefault="00844A1B" w:rsidP="00172C10">
      <w:pPr>
        <w:pStyle w:val="Zarkazkladnhotextu"/>
        <w:spacing w:after="0"/>
        <w:ind w:left="0"/>
        <w:rPr>
          <w:rFonts w:asciiTheme="minorHAnsi" w:hAnsiTheme="minorHAnsi" w:cstheme="minorHAnsi"/>
          <w:b/>
          <w:bCs/>
          <w:caps/>
          <w:noProof/>
        </w:rPr>
      </w:pPr>
    </w:p>
    <w:p w14:paraId="73DCA7D9" w14:textId="77777777" w:rsidR="00844A1B" w:rsidRDefault="00844A1B" w:rsidP="00172C10">
      <w:pPr>
        <w:pStyle w:val="Zarkazkladnhotextu"/>
        <w:spacing w:after="0"/>
        <w:ind w:left="0"/>
        <w:rPr>
          <w:rFonts w:asciiTheme="minorHAnsi" w:hAnsiTheme="minorHAnsi" w:cstheme="minorHAnsi"/>
          <w:b/>
          <w:bCs/>
          <w:caps/>
          <w:noProof/>
        </w:rPr>
      </w:pPr>
    </w:p>
    <w:p w14:paraId="73203401" w14:textId="77777777" w:rsidR="00844A1B" w:rsidRDefault="00844A1B" w:rsidP="00172C10">
      <w:pPr>
        <w:pStyle w:val="Zarkazkladnhotextu"/>
        <w:spacing w:after="0"/>
        <w:ind w:left="0"/>
        <w:rPr>
          <w:rFonts w:asciiTheme="minorHAnsi" w:hAnsiTheme="minorHAnsi" w:cstheme="minorHAnsi"/>
          <w:b/>
          <w:bCs/>
          <w:caps/>
          <w:noProof/>
        </w:rPr>
      </w:pPr>
    </w:p>
    <w:p w14:paraId="3577F417" w14:textId="77777777" w:rsidR="00172C10" w:rsidRPr="00E918A2" w:rsidRDefault="00172C10" w:rsidP="00172C10">
      <w:pPr>
        <w:pStyle w:val="Zarkazkladnhotextu"/>
        <w:spacing w:after="0"/>
        <w:ind w:left="0"/>
        <w:rPr>
          <w:rFonts w:asciiTheme="minorHAnsi" w:hAnsiTheme="minorHAnsi" w:cstheme="minorHAnsi"/>
          <w:b/>
          <w:bCs/>
          <w:caps/>
          <w:noProof/>
        </w:rPr>
      </w:pPr>
      <w:r w:rsidRPr="00E918A2">
        <w:rPr>
          <w:rFonts w:asciiTheme="minorHAnsi" w:hAnsiTheme="minorHAnsi" w:cstheme="minorHAnsi"/>
          <w:b/>
          <w:bCs/>
          <w:caps/>
          <w:noProof/>
        </w:rPr>
        <w:lastRenderedPageBreak/>
        <w:t>Časť A.2 – kritériá na vyhodnotenie ponúk a spôsob ich uplatnenia</w:t>
      </w:r>
    </w:p>
    <w:p w14:paraId="55DBD538" w14:textId="77777777" w:rsidR="00172C10" w:rsidRPr="00E918A2" w:rsidRDefault="00172C10" w:rsidP="00172C10">
      <w:pPr>
        <w:pStyle w:val="Odsekzoznamu"/>
        <w:tabs>
          <w:tab w:val="left" w:pos="7740"/>
          <w:tab w:val="left" w:pos="7938"/>
        </w:tabs>
        <w:jc w:val="both"/>
        <w:rPr>
          <w:rFonts w:asciiTheme="minorHAnsi" w:hAnsiTheme="minorHAnsi" w:cstheme="minorHAnsi"/>
        </w:rPr>
      </w:pPr>
    </w:p>
    <w:p w14:paraId="6D8FAE64" w14:textId="77777777" w:rsidR="00FB2B3A" w:rsidRDefault="00172C10" w:rsidP="00AD3CEC">
      <w:pPr>
        <w:pStyle w:val="Odsekzoznamu"/>
        <w:numPr>
          <w:ilvl w:val="2"/>
          <w:numId w:val="69"/>
        </w:numPr>
        <w:tabs>
          <w:tab w:val="left" w:pos="7740"/>
          <w:tab w:val="left" w:pos="7938"/>
        </w:tabs>
        <w:ind w:left="567" w:hanging="567"/>
        <w:contextualSpacing/>
        <w:jc w:val="both"/>
        <w:rPr>
          <w:rFonts w:asciiTheme="minorHAnsi" w:hAnsiTheme="minorHAnsi" w:cstheme="minorHAnsi"/>
        </w:rPr>
      </w:pPr>
      <w:r w:rsidRPr="00E918A2">
        <w:rPr>
          <w:rFonts w:asciiTheme="minorHAnsi" w:hAnsiTheme="minorHAnsi" w:cstheme="minorHAnsi"/>
        </w:rPr>
        <w:t>Ponuky uchádzačov sa budú vyhodnocovať na základe najnižšej ceny v súlade s § 44 ods. 3 písm. c) zákona o verejnom obstarávaní</w:t>
      </w:r>
      <w:r w:rsidR="00FB2B3A">
        <w:rPr>
          <w:rFonts w:asciiTheme="minorHAnsi" w:hAnsiTheme="minorHAnsi" w:cstheme="minorHAnsi"/>
        </w:rPr>
        <w:t xml:space="preserve">. </w:t>
      </w:r>
    </w:p>
    <w:p w14:paraId="3C22257E" w14:textId="77777777" w:rsidR="00172C10" w:rsidRDefault="00172C10" w:rsidP="00AD3CEC">
      <w:pPr>
        <w:pStyle w:val="Odsekzoznamu"/>
        <w:tabs>
          <w:tab w:val="left" w:pos="7740"/>
          <w:tab w:val="left" w:pos="7938"/>
        </w:tabs>
        <w:ind w:left="567"/>
        <w:contextualSpacing/>
        <w:jc w:val="both"/>
        <w:rPr>
          <w:rFonts w:asciiTheme="minorHAnsi" w:hAnsiTheme="minorHAnsi" w:cstheme="minorHAnsi"/>
        </w:rPr>
      </w:pPr>
    </w:p>
    <w:p w14:paraId="050533A9" w14:textId="77777777" w:rsidR="00FB2B3A" w:rsidRDefault="00FB2B3A" w:rsidP="00AD3CEC">
      <w:pPr>
        <w:pStyle w:val="Odsekzoznamu"/>
        <w:numPr>
          <w:ilvl w:val="2"/>
          <w:numId w:val="69"/>
        </w:numPr>
        <w:tabs>
          <w:tab w:val="left" w:pos="7740"/>
          <w:tab w:val="left" w:pos="7938"/>
        </w:tabs>
        <w:ind w:left="567" w:hanging="567"/>
        <w:contextualSpacing/>
        <w:jc w:val="both"/>
        <w:rPr>
          <w:rFonts w:asciiTheme="minorHAnsi" w:hAnsiTheme="minorHAnsi" w:cstheme="minorHAnsi"/>
        </w:rPr>
      </w:pPr>
      <w:r w:rsidRPr="00AD3CEC">
        <w:rPr>
          <w:rFonts w:asciiTheme="minorHAnsi" w:hAnsiTheme="minorHAnsi" w:cstheme="minorHAnsi"/>
        </w:rPr>
        <w:t>Kritéria na vyhodnotenie ponúk a spôsob ich uplatnenia sú pre každú samostatne vyhodnocovanú časť predmetu zákazky (bod 3.1 týchto SP) rovnaké.</w:t>
      </w:r>
    </w:p>
    <w:p w14:paraId="339B888D" w14:textId="77777777" w:rsidR="00FB2B3A" w:rsidRPr="00AD3CEC" w:rsidRDefault="00FB2B3A" w:rsidP="00AD3CEC">
      <w:pPr>
        <w:pStyle w:val="Odsekzoznamu"/>
        <w:tabs>
          <w:tab w:val="left" w:pos="7740"/>
          <w:tab w:val="left" w:pos="7938"/>
        </w:tabs>
        <w:ind w:left="567"/>
        <w:contextualSpacing/>
        <w:jc w:val="both"/>
        <w:rPr>
          <w:rFonts w:asciiTheme="minorHAnsi" w:hAnsiTheme="minorHAnsi" w:cstheme="minorHAnsi"/>
        </w:rPr>
      </w:pPr>
    </w:p>
    <w:p w14:paraId="70D25EDD" w14:textId="77777777" w:rsidR="00172C10" w:rsidRPr="00E918A2" w:rsidRDefault="00172C10" w:rsidP="00410253">
      <w:pPr>
        <w:pStyle w:val="Odsekzoznamu"/>
        <w:numPr>
          <w:ilvl w:val="2"/>
          <w:numId w:val="69"/>
        </w:numPr>
        <w:tabs>
          <w:tab w:val="left" w:pos="7740"/>
          <w:tab w:val="left" w:pos="7938"/>
        </w:tabs>
        <w:ind w:left="567" w:hanging="567"/>
        <w:contextualSpacing/>
        <w:jc w:val="both"/>
        <w:rPr>
          <w:rFonts w:asciiTheme="minorHAnsi" w:hAnsiTheme="minorHAnsi" w:cstheme="minorHAnsi"/>
        </w:rPr>
      </w:pPr>
      <w:r w:rsidRPr="00E918A2">
        <w:rPr>
          <w:rFonts w:asciiTheme="minorHAnsi" w:hAnsiTheme="minorHAnsi" w:cstheme="minorHAnsi"/>
        </w:rPr>
        <w:t xml:space="preserve">Jediným kritériom na vyhodnotenie ponúk uchádzačov je navrhovaná zmluvná cena v </w:t>
      </w:r>
      <w:r w:rsidR="007E4A9B">
        <w:rPr>
          <w:rFonts w:asciiTheme="minorHAnsi" w:hAnsiTheme="minorHAnsi" w:cstheme="minorHAnsi"/>
        </w:rPr>
        <w:t>euro</w:t>
      </w:r>
      <w:r w:rsidR="007E4A9B" w:rsidRPr="00E918A2">
        <w:rPr>
          <w:rFonts w:asciiTheme="minorHAnsi" w:hAnsiTheme="minorHAnsi" w:cstheme="minorHAnsi"/>
        </w:rPr>
        <w:t xml:space="preserve"> </w:t>
      </w:r>
      <w:r w:rsidRPr="00E918A2">
        <w:rPr>
          <w:rFonts w:asciiTheme="minorHAnsi" w:hAnsiTheme="minorHAnsi" w:cstheme="minorHAnsi"/>
        </w:rPr>
        <w:t>bez DPH za poskytnutie služby.</w:t>
      </w:r>
    </w:p>
    <w:p w14:paraId="518E35BA" w14:textId="77777777" w:rsidR="00172C10" w:rsidRPr="00E918A2" w:rsidRDefault="00172C10" w:rsidP="00172C10">
      <w:pPr>
        <w:pStyle w:val="Odsekzoznamu"/>
        <w:rPr>
          <w:rFonts w:asciiTheme="minorHAnsi" w:hAnsiTheme="minorHAnsi" w:cstheme="minorHAnsi"/>
        </w:rPr>
      </w:pPr>
    </w:p>
    <w:p w14:paraId="57AFFAB5" w14:textId="77777777" w:rsidR="00172C10" w:rsidRPr="00172C10" w:rsidRDefault="00172C10" w:rsidP="00410253">
      <w:pPr>
        <w:pStyle w:val="Odsekzoznamu"/>
        <w:numPr>
          <w:ilvl w:val="2"/>
          <w:numId w:val="69"/>
        </w:numPr>
        <w:tabs>
          <w:tab w:val="left" w:pos="7740"/>
          <w:tab w:val="left" w:pos="7938"/>
        </w:tabs>
        <w:ind w:left="567" w:hanging="567"/>
        <w:contextualSpacing/>
        <w:jc w:val="both"/>
        <w:rPr>
          <w:rFonts w:asciiTheme="minorHAnsi" w:hAnsiTheme="minorHAnsi" w:cstheme="minorHAnsi"/>
        </w:rPr>
      </w:pPr>
      <w:r w:rsidRPr="00E918A2">
        <w:rPr>
          <w:rFonts w:asciiTheme="minorHAnsi" w:hAnsiTheme="minorHAnsi" w:cstheme="minorHAnsi"/>
        </w:rPr>
        <w:t>Návrh na plnenie kritéria vyjadrený v eurách na dve desatinné miesta bez DPH predloží uchádzač vo svojej ponuke, ktorá bude vyplnená automaticky na základe zabudovanej matematiky v prílohe č. 1 k SP Špecifikácia ceny.</w:t>
      </w:r>
    </w:p>
    <w:p w14:paraId="1531DF4D" w14:textId="77777777" w:rsidR="00D85997" w:rsidRPr="00D85997" w:rsidRDefault="005D0ECB" w:rsidP="00410253">
      <w:pPr>
        <w:pStyle w:val="Odsekzoznamu"/>
        <w:numPr>
          <w:ilvl w:val="2"/>
          <w:numId w:val="69"/>
        </w:numPr>
        <w:spacing w:before="200"/>
        <w:ind w:left="567" w:hanging="567"/>
        <w:jc w:val="both"/>
        <w:rPr>
          <w:rFonts w:asciiTheme="minorHAnsi" w:eastAsia="Calibri" w:hAnsiTheme="minorHAnsi" w:cstheme="minorHAnsi"/>
          <w:bCs/>
          <w:color w:val="000000"/>
          <w:szCs w:val="20"/>
          <w:lang w:eastAsia="sk-SK"/>
        </w:rPr>
      </w:pPr>
      <w:r w:rsidRPr="00B468AE">
        <w:rPr>
          <w:rFonts w:asciiTheme="minorHAnsi" w:hAnsiTheme="minorHAnsi" w:cs="Arial"/>
        </w:rPr>
        <w:t xml:space="preserve">Poradie uchádzačov sa určí porovnaním výšky navrhnutých ponukových cien za dodanie predmetu zákazky vyjadrených </w:t>
      </w:r>
      <w:r w:rsidRPr="00E918A2">
        <w:rPr>
          <w:rFonts w:asciiTheme="minorHAnsi" w:hAnsiTheme="minorHAnsi" w:cstheme="minorHAnsi"/>
        </w:rPr>
        <w:t xml:space="preserve">v </w:t>
      </w:r>
      <w:r w:rsidR="007E4A9B">
        <w:rPr>
          <w:rFonts w:asciiTheme="minorHAnsi" w:hAnsiTheme="minorHAnsi" w:cstheme="minorHAnsi"/>
        </w:rPr>
        <w:t>euro</w:t>
      </w:r>
      <w:r w:rsidRPr="00E918A2">
        <w:rPr>
          <w:rFonts w:asciiTheme="minorHAnsi" w:hAnsiTheme="minorHAnsi" w:cstheme="minorHAnsi"/>
        </w:rPr>
        <w:t xml:space="preserve"> bez DPH</w:t>
      </w:r>
      <w:r w:rsidRPr="00B468AE">
        <w:rPr>
          <w:rFonts w:asciiTheme="minorHAnsi" w:hAnsiTheme="minorHAnsi" w:cs="Arial"/>
        </w:rPr>
        <w:t xml:space="preserve">, uvedených v jednotlivých ponukách uchádzačov, podľa určenej definície kritéria. </w:t>
      </w:r>
      <w:r w:rsidR="00172C10" w:rsidRPr="00E918A2">
        <w:rPr>
          <w:rFonts w:asciiTheme="minorHAnsi" w:hAnsiTheme="minorHAnsi" w:cstheme="minorHAnsi"/>
        </w:rPr>
        <w:t>Úspešným uchádzačom sa stane uchádzač, ktorý vo svojej ponuke navrhne najnižšiu zmluvnú cenu bez DPH.</w:t>
      </w:r>
      <w:r w:rsidR="00D85997" w:rsidRPr="00D85997">
        <w:rPr>
          <w:rFonts w:asciiTheme="minorHAnsi" w:eastAsia="Calibri" w:hAnsiTheme="minorHAnsi" w:cstheme="minorHAnsi"/>
          <w:bCs/>
          <w:color w:val="000000"/>
          <w:szCs w:val="20"/>
          <w:lang w:eastAsia="sk-SK"/>
        </w:rPr>
        <w:t xml:space="preserve"> </w:t>
      </w:r>
    </w:p>
    <w:p w14:paraId="355055E1" w14:textId="77777777" w:rsidR="00B468AE" w:rsidRDefault="00B468AE" w:rsidP="00613D99">
      <w:pPr>
        <w:spacing w:after="0"/>
        <w:jc w:val="both"/>
        <w:rPr>
          <w:rFonts w:cs="Calibri"/>
          <w:bCs/>
          <w:color w:val="000000"/>
          <w:highlight w:val="yellow"/>
        </w:rPr>
      </w:pPr>
    </w:p>
    <w:p w14:paraId="65FB6876" w14:textId="77777777" w:rsidR="00D85997" w:rsidRDefault="00D85997" w:rsidP="00613D99">
      <w:pPr>
        <w:spacing w:after="0"/>
        <w:jc w:val="both"/>
        <w:rPr>
          <w:rFonts w:cs="Calibri"/>
          <w:bCs/>
          <w:color w:val="000000"/>
          <w:highlight w:val="yellow"/>
        </w:rPr>
      </w:pPr>
    </w:p>
    <w:p w14:paraId="78E35AE5" w14:textId="77777777" w:rsidR="00D85997" w:rsidRDefault="00D85997" w:rsidP="00613D99">
      <w:pPr>
        <w:spacing w:after="0"/>
        <w:jc w:val="both"/>
        <w:rPr>
          <w:rFonts w:cs="Calibri"/>
          <w:bCs/>
          <w:color w:val="000000"/>
          <w:highlight w:val="yellow"/>
        </w:rPr>
      </w:pPr>
    </w:p>
    <w:p w14:paraId="4522EFD6" w14:textId="77777777" w:rsidR="001B7E03" w:rsidRDefault="001B7E03" w:rsidP="001B7E03">
      <w:pPr>
        <w:spacing w:after="0" w:line="360" w:lineRule="auto"/>
        <w:jc w:val="both"/>
        <w:rPr>
          <w:rFonts w:eastAsiaTheme="majorEastAsia" w:cstheme="majorBidi"/>
          <w:bCs/>
        </w:rPr>
      </w:pPr>
      <w:r w:rsidRPr="00D85997">
        <w:rPr>
          <w:rFonts w:cs="Calibri"/>
          <w:bCs/>
        </w:rPr>
        <w:t>Príloha č. 1 k časti A.2 – Návrh na plnenie kritéria</w:t>
      </w:r>
      <w:r>
        <w:rPr>
          <w:rFonts w:cs="Calibri"/>
          <w:bCs/>
        </w:rPr>
        <w:t>:</w:t>
      </w:r>
    </w:p>
    <w:p w14:paraId="6857CD44" w14:textId="77777777" w:rsidR="001B7E03" w:rsidRDefault="001B7E03" w:rsidP="001B7E03">
      <w:pPr>
        <w:spacing w:after="0" w:line="360" w:lineRule="auto"/>
        <w:ind w:left="1416" w:firstLine="708"/>
        <w:jc w:val="both"/>
        <w:rPr>
          <w:rFonts w:eastAsiaTheme="majorEastAsia" w:cstheme="majorBidi"/>
          <w:bCs/>
        </w:rPr>
      </w:pPr>
      <w:r w:rsidRPr="00D85997">
        <w:rPr>
          <w:rFonts w:cs="Calibri"/>
          <w:bCs/>
        </w:rPr>
        <w:t xml:space="preserve">pre Časť </w:t>
      </w:r>
      <w:r w:rsidRPr="005E6030">
        <w:rPr>
          <w:rFonts w:eastAsiaTheme="majorEastAsia" w:cstheme="majorBidi"/>
          <w:bCs/>
        </w:rPr>
        <w:t>1: D3 Čadca, Bukov – Svrčinovec – Skalité</w:t>
      </w:r>
    </w:p>
    <w:p w14:paraId="0B6A9275" w14:textId="77777777" w:rsidR="001B7E03" w:rsidRDefault="001B7E03" w:rsidP="001B7E03">
      <w:pPr>
        <w:spacing w:after="0" w:line="360" w:lineRule="auto"/>
        <w:ind w:left="1416" w:firstLine="708"/>
        <w:jc w:val="both"/>
        <w:rPr>
          <w:rFonts w:eastAsiaTheme="majorEastAsia" w:cstheme="majorBidi"/>
          <w:bCs/>
        </w:rPr>
      </w:pPr>
      <w:r w:rsidRPr="00D85997">
        <w:rPr>
          <w:rFonts w:cs="Calibri"/>
          <w:bCs/>
        </w:rPr>
        <w:t xml:space="preserve">pre Časť </w:t>
      </w:r>
      <w:r w:rsidRPr="005E6030">
        <w:rPr>
          <w:rFonts w:eastAsiaTheme="majorEastAsia" w:cstheme="majorBidi"/>
          <w:bCs/>
        </w:rPr>
        <w:t>2: D1 Budimír – Bidovce</w:t>
      </w:r>
    </w:p>
    <w:p w14:paraId="1281436F" w14:textId="77777777" w:rsidR="001B7E03" w:rsidRDefault="001B7E03" w:rsidP="001B7E03">
      <w:pPr>
        <w:spacing w:after="0" w:line="360" w:lineRule="auto"/>
        <w:ind w:left="1985" w:firstLine="139"/>
        <w:jc w:val="both"/>
        <w:rPr>
          <w:rFonts w:eastAsiaTheme="majorEastAsia" w:cstheme="majorBidi"/>
          <w:bCs/>
        </w:rPr>
      </w:pPr>
      <w:r w:rsidRPr="00D85997">
        <w:rPr>
          <w:rFonts w:cs="Calibri"/>
          <w:bCs/>
        </w:rPr>
        <w:t xml:space="preserve">pre Časť </w:t>
      </w:r>
      <w:r w:rsidRPr="005E6030">
        <w:rPr>
          <w:rFonts w:eastAsiaTheme="majorEastAsia" w:cstheme="majorBidi"/>
          <w:bCs/>
        </w:rPr>
        <w:t>3: D1 Hričovské Podhradie – Lietavská lúčka – Žilina, privádzač</w:t>
      </w:r>
    </w:p>
    <w:p w14:paraId="0404C442" w14:textId="77777777" w:rsidR="001B7E03" w:rsidRDefault="001B7E03" w:rsidP="001B7E03">
      <w:pPr>
        <w:spacing w:after="0" w:line="360" w:lineRule="auto"/>
        <w:ind w:left="1985" w:firstLine="139"/>
        <w:jc w:val="both"/>
        <w:rPr>
          <w:rFonts w:eastAsiaTheme="majorEastAsia" w:cstheme="majorBidi"/>
          <w:bCs/>
        </w:rPr>
      </w:pPr>
      <w:r w:rsidRPr="00D85997">
        <w:rPr>
          <w:rFonts w:cs="Calibri"/>
          <w:bCs/>
        </w:rPr>
        <w:t xml:space="preserve">pre Časť </w:t>
      </w:r>
      <w:r w:rsidRPr="005E6030">
        <w:rPr>
          <w:rFonts w:eastAsiaTheme="majorEastAsia" w:cstheme="majorBidi"/>
          <w:bCs/>
        </w:rPr>
        <w:t>4: R2 Ruskovce – Pravotice</w:t>
      </w:r>
    </w:p>
    <w:p w14:paraId="45E9BDAA" w14:textId="77777777" w:rsidR="001B7E03" w:rsidRDefault="001B7E03" w:rsidP="001B7E03">
      <w:pPr>
        <w:spacing w:after="0" w:line="360" w:lineRule="auto"/>
        <w:ind w:left="1985"/>
        <w:jc w:val="both"/>
        <w:rPr>
          <w:rFonts w:eastAsiaTheme="majorEastAsia" w:cstheme="majorBidi"/>
          <w:bCs/>
        </w:rPr>
      </w:pPr>
      <w:r>
        <w:rPr>
          <w:rFonts w:cs="Calibri"/>
          <w:bCs/>
        </w:rPr>
        <w:t xml:space="preserve">  </w:t>
      </w:r>
      <w:r w:rsidRPr="00D85997">
        <w:rPr>
          <w:rFonts w:cs="Calibri"/>
          <w:bCs/>
        </w:rPr>
        <w:t xml:space="preserve"> pre Časť </w:t>
      </w:r>
      <w:r w:rsidRPr="005E6030">
        <w:rPr>
          <w:rFonts w:eastAsiaTheme="majorEastAsia" w:cstheme="majorBidi"/>
          <w:bCs/>
        </w:rPr>
        <w:t xml:space="preserve">5: R2 Zvolen, východ – </w:t>
      </w:r>
      <w:proofErr w:type="spellStart"/>
      <w:r w:rsidRPr="005E6030">
        <w:rPr>
          <w:rFonts w:eastAsiaTheme="majorEastAsia" w:cstheme="majorBidi"/>
          <w:bCs/>
        </w:rPr>
        <w:t>Pstruša</w:t>
      </w:r>
      <w:proofErr w:type="spellEnd"/>
      <w:r w:rsidRPr="005E6030">
        <w:rPr>
          <w:rFonts w:eastAsiaTheme="majorEastAsia" w:cstheme="majorBidi"/>
          <w:bCs/>
        </w:rPr>
        <w:t xml:space="preserve"> – Kriváň</w:t>
      </w:r>
      <w:r>
        <w:rPr>
          <w:rFonts w:eastAsiaTheme="majorEastAsia" w:cstheme="majorBidi"/>
          <w:bCs/>
        </w:rPr>
        <w:tab/>
      </w:r>
      <w:r>
        <w:rPr>
          <w:rFonts w:eastAsiaTheme="majorEastAsia" w:cstheme="majorBidi"/>
          <w:bCs/>
        </w:rPr>
        <w:tab/>
      </w:r>
      <w:r>
        <w:rPr>
          <w:rFonts w:eastAsiaTheme="majorEastAsia" w:cstheme="majorBidi"/>
          <w:bCs/>
        </w:rPr>
        <w:tab/>
      </w:r>
    </w:p>
    <w:p w14:paraId="331E0A9C" w14:textId="77777777" w:rsidR="001B7E03" w:rsidRDefault="001B7E03" w:rsidP="001B7E03">
      <w:pPr>
        <w:spacing w:after="0" w:line="360" w:lineRule="auto"/>
        <w:ind w:left="1985" w:hanging="1277"/>
        <w:jc w:val="both"/>
        <w:rPr>
          <w:rFonts w:eastAsiaTheme="majorEastAsia" w:cstheme="majorBidi"/>
          <w:bCs/>
        </w:rPr>
      </w:pPr>
      <w:r w:rsidRPr="00D85997">
        <w:rPr>
          <w:rFonts w:cs="Calibri"/>
          <w:bCs/>
        </w:rPr>
        <w:t xml:space="preserve"> </w:t>
      </w:r>
      <w:r>
        <w:rPr>
          <w:rFonts w:cs="Calibri"/>
          <w:bCs/>
        </w:rPr>
        <w:tab/>
      </w:r>
      <w:r>
        <w:rPr>
          <w:rFonts w:cs="Calibri"/>
          <w:bCs/>
        </w:rPr>
        <w:tab/>
      </w:r>
      <w:r w:rsidRPr="00D85997">
        <w:rPr>
          <w:rFonts w:cs="Calibri"/>
          <w:bCs/>
        </w:rPr>
        <w:t xml:space="preserve">pre Časť </w:t>
      </w:r>
      <w:r w:rsidRPr="005E6030">
        <w:rPr>
          <w:rFonts w:eastAsiaTheme="majorEastAsia" w:cstheme="majorBidi"/>
          <w:bCs/>
        </w:rPr>
        <w:t>6: D1 Prešov, západ – Prešov, juh</w:t>
      </w:r>
    </w:p>
    <w:p w14:paraId="2289D312" w14:textId="77777777" w:rsidR="001B7E03" w:rsidRDefault="001B7E03" w:rsidP="001B7E03">
      <w:pPr>
        <w:spacing w:after="0" w:line="360" w:lineRule="auto"/>
        <w:ind w:left="1985" w:firstLine="139"/>
        <w:jc w:val="both"/>
        <w:rPr>
          <w:rFonts w:eastAsiaTheme="majorEastAsia" w:cstheme="majorBidi"/>
          <w:bCs/>
        </w:rPr>
      </w:pPr>
      <w:r w:rsidRPr="00D85997">
        <w:rPr>
          <w:rFonts w:cs="Calibri"/>
          <w:bCs/>
        </w:rPr>
        <w:t xml:space="preserve">pre Časť </w:t>
      </w:r>
      <w:r w:rsidRPr="005E6030">
        <w:rPr>
          <w:rFonts w:eastAsiaTheme="majorEastAsia" w:cstheme="majorBidi"/>
          <w:bCs/>
        </w:rPr>
        <w:t>7: D1 Fričovce – Svinia</w:t>
      </w:r>
    </w:p>
    <w:p w14:paraId="1C732F8F" w14:textId="77777777" w:rsidR="001B7E03" w:rsidRDefault="001B7E03" w:rsidP="001B7E03">
      <w:pPr>
        <w:spacing w:after="0" w:line="360" w:lineRule="auto"/>
        <w:ind w:left="1985" w:firstLine="139"/>
        <w:jc w:val="both"/>
        <w:rPr>
          <w:rFonts w:eastAsiaTheme="majorEastAsia" w:cstheme="majorBidi"/>
          <w:bCs/>
        </w:rPr>
      </w:pPr>
      <w:r w:rsidRPr="00D85997">
        <w:rPr>
          <w:rFonts w:cs="Calibri"/>
          <w:bCs/>
        </w:rPr>
        <w:t xml:space="preserve">pre Časť </w:t>
      </w:r>
      <w:r w:rsidRPr="005E6030">
        <w:rPr>
          <w:rFonts w:eastAsiaTheme="majorEastAsia" w:cstheme="majorBidi"/>
          <w:bCs/>
        </w:rPr>
        <w:t>8: D1 Jánovce – Jablonov, II. úsek</w:t>
      </w:r>
    </w:p>
    <w:p w14:paraId="09F44882" w14:textId="77777777" w:rsidR="00172C10" w:rsidRDefault="001E73ED" w:rsidP="001B7E03">
      <w:pPr>
        <w:spacing w:after="0" w:line="360" w:lineRule="auto"/>
        <w:ind w:left="1985" w:hanging="1985"/>
        <w:jc w:val="both"/>
        <w:rPr>
          <w:rFonts w:eastAsiaTheme="majorEastAsia" w:cstheme="majorBidi"/>
          <w:bCs/>
        </w:rPr>
      </w:pPr>
      <w:r>
        <w:rPr>
          <w:rFonts w:cs="Calibri"/>
          <w:bCs/>
        </w:rPr>
        <w:tab/>
      </w:r>
      <w:r>
        <w:rPr>
          <w:rFonts w:cs="Calibri"/>
          <w:bCs/>
        </w:rPr>
        <w:tab/>
      </w:r>
      <w:r w:rsidR="001B7E03" w:rsidRPr="00D85997">
        <w:rPr>
          <w:rFonts w:cs="Calibri"/>
          <w:bCs/>
        </w:rPr>
        <w:t xml:space="preserve">pre Časť </w:t>
      </w:r>
      <w:r w:rsidR="001B7E03" w:rsidRPr="005E6030">
        <w:rPr>
          <w:rFonts w:eastAsiaTheme="majorEastAsia" w:cstheme="majorBidi"/>
          <w:bCs/>
        </w:rPr>
        <w:t>9: R4 Svidník</w:t>
      </w:r>
    </w:p>
    <w:p w14:paraId="7B8E689B" w14:textId="77777777" w:rsidR="00DF78E9" w:rsidRDefault="00DF78E9" w:rsidP="00FD5347">
      <w:pPr>
        <w:spacing w:after="0" w:line="360" w:lineRule="auto"/>
        <w:jc w:val="both"/>
        <w:rPr>
          <w:rFonts w:cs="Calibri"/>
          <w:bCs/>
          <w:highlight w:val="yellow"/>
        </w:rPr>
      </w:pPr>
    </w:p>
    <w:p w14:paraId="21500A28" w14:textId="77777777" w:rsidR="00DF78E9" w:rsidRDefault="00DF78E9" w:rsidP="00FD5347">
      <w:pPr>
        <w:spacing w:after="0" w:line="360" w:lineRule="auto"/>
        <w:jc w:val="both"/>
        <w:rPr>
          <w:rFonts w:cs="Calibri"/>
          <w:bCs/>
          <w:highlight w:val="yellow"/>
        </w:rPr>
      </w:pPr>
    </w:p>
    <w:p w14:paraId="16A26026" w14:textId="77777777" w:rsidR="00DF78E9" w:rsidRDefault="00DF78E9" w:rsidP="00FD5347">
      <w:pPr>
        <w:spacing w:after="0" w:line="360" w:lineRule="auto"/>
        <w:jc w:val="both"/>
        <w:rPr>
          <w:rFonts w:cs="Calibri"/>
          <w:bCs/>
          <w:highlight w:val="yellow"/>
        </w:rPr>
      </w:pPr>
    </w:p>
    <w:p w14:paraId="6E4F4D72" w14:textId="77777777" w:rsidR="00DF78E9" w:rsidRDefault="00DF78E9" w:rsidP="00FD5347">
      <w:pPr>
        <w:spacing w:after="0" w:line="360" w:lineRule="auto"/>
        <w:jc w:val="both"/>
        <w:rPr>
          <w:rFonts w:cs="Calibri"/>
          <w:bCs/>
          <w:highlight w:val="yellow"/>
        </w:rPr>
      </w:pPr>
    </w:p>
    <w:p w14:paraId="735AFEBB" w14:textId="77777777" w:rsidR="00DF78E9" w:rsidRDefault="00DF78E9" w:rsidP="00FD5347">
      <w:pPr>
        <w:spacing w:after="0" w:line="360" w:lineRule="auto"/>
        <w:jc w:val="both"/>
        <w:rPr>
          <w:rFonts w:cs="Calibri"/>
          <w:bCs/>
          <w:highlight w:val="yellow"/>
        </w:rPr>
      </w:pPr>
    </w:p>
    <w:p w14:paraId="04EB3091" w14:textId="77777777" w:rsidR="00DF78E9" w:rsidRDefault="00DF78E9" w:rsidP="00FD5347">
      <w:pPr>
        <w:spacing w:after="0" w:line="360" w:lineRule="auto"/>
        <w:jc w:val="both"/>
        <w:rPr>
          <w:rFonts w:cs="Calibri"/>
          <w:bCs/>
          <w:highlight w:val="yellow"/>
        </w:rPr>
      </w:pPr>
    </w:p>
    <w:p w14:paraId="4DB2DC0E" w14:textId="77777777" w:rsidR="00D85997" w:rsidRDefault="00D85997" w:rsidP="00FD5347">
      <w:pPr>
        <w:spacing w:after="0" w:line="360" w:lineRule="auto"/>
        <w:jc w:val="both"/>
        <w:rPr>
          <w:rFonts w:cs="Calibri"/>
          <w:bCs/>
          <w:highlight w:val="yellow"/>
        </w:rPr>
      </w:pPr>
    </w:p>
    <w:p w14:paraId="61B0D376" w14:textId="77777777" w:rsidR="00266ADD" w:rsidRDefault="00266ADD" w:rsidP="00FD5347">
      <w:pPr>
        <w:spacing w:after="0" w:line="360" w:lineRule="auto"/>
        <w:jc w:val="both"/>
        <w:rPr>
          <w:rFonts w:cs="Calibri"/>
          <w:bCs/>
          <w:highlight w:val="yellow"/>
        </w:rPr>
      </w:pPr>
    </w:p>
    <w:p w14:paraId="57AD2F8E" w14:textId="77777777" w:rsidR="00844A1B" w:rsidRDefault="00844A1B" w:rsidP="00FD5347">
      <w:pPr>
        <w:spacing w:after="0" w:line="360" w:lineRule="auto"/>
        <w:jc w:val="both"/>
        <w:rPr>
          <w:rFonts w:cs="Calibri"/>
          <w:bCs/>
          <w:highlight w:val="yellow"/>
        </w:rPr>
      </w:pPr>
    </w:p>
    <w:p w14:paraId="2A0644B0" w14:textId="77777777" w:rsidR="00D374B4" w:rsidRDefault="00D374B4" w:rsidP="00FD5347">
      <w:pPr>
        <w:spacing w:after="0" w:line="360" w:lineRule="auto"/>
        <w:jc w:val="both"/>
        <w:rPr>
          <w:rFonts w:cs="Calibri"/>
          <w:bCs/>
          <w:highlight w:val="yellow"/>
        </w:rPr>
      </w:pPr>
    </w:p>
    <w:p w14:paraId="4D85CF35" w14:textId="77777777" w:rsidR="009805BE" w:rsidRPr="00DF78E9" w:rsidRDefault="00B74113" w:rsidP="009805BE">
      <w:pPr>
        <w:pStyle w:val="Nadpis1"/>
        <w:rPr>
          <w:rFonts w:ascii="Calibri" w:hAnsi="Calibri" w:cs="Calibri"/>
          <w:sz w:val="22"/>
          <w:szCs w:val="22"/>
        </w:rPr>
      </w:pPr>
      <w:r w:rsidRPr="00DF78E9">
        <w:rPr>
          <w:rFonts w:asciiTheme="minorHAnsi" w:hAnsiTheme="minorHAnsi"/>
        </w:rPr>
        <w:lastRenderedPageBreak/>
        <w:t xml:space="preserve">B.1 </w:t>
      </w:r>
      <w:r w:rsidRPr="00DF78E9">
        <w:rPr>
          <w:rFonts w:ascii="Calibri" w:hAnsi="Calibri" w:cs="Calibri"/>
          <w:sz w:val="22"/>
          <w:szCs w:val="22"/>
        </w:rPr>
        <w:t>OPIS PREDMETU ZÁKAZKY</w:t>
      </w:r>
    </w:p>
    <w:p w14:paraId="216AF1BB" w14:textId="77777777" w:rsidR="00E42C6B" w:rsidRDefault="00E42C6B" w:rsidP="00E42C6B">
      <w:pPr>
        <w:tabs>
          <w:tab w:val="left" w:pos="284"/>
        </w:tabs>
        <w:spacing w:after="0" w:line="240" w:lineRule="auto"/>
        <w:jc w:val="both"/>
        <w:outlineLvl w:val="0"/>
        <w:rPr>
          <w:b/>
          <w:highlight w:val="yellow"/>
          <w:lang w:eastAsia="sk-SK"/>
        </w:rPr>
      </w:pPr>
    </w:p>
    <w:p w14:paraId="1EC865BB" w14:textId="77777777" w:rsidR="0048645A" w:rsidRDefault="003D5528" w:rsidP="00410253">
      <w:pPr>
        <w:pStyle w:val="Odsekzoznamu"/>
        <w:numPr>
          <w:ilvl w:val="0"/>
          <w:numId w:val="79"/>
        </w:numPr>
        <w:tabs>
          <w:tab w:val="left" w:pos="284"/>
        </w:tabs>
        <w:jc w:val="both"/>
        <w:outlineLvl w:val="0"/>
        <w:rPr>
          <w:rFonts w:ascii="Calibri" w:eastAsia="Calibri" w:hAnsi="Calibri" w:cs="Calibri"/>
          <w:b/>
          <w:bCs/>
          <w:noProof w:val="0"/>
          <w:lang w:eastAsia="sk-SK"/>
        </w:rPr>
      </w:pPr>
      <w:r w:rsidRPr="003D5528">
        <w:rPr>
          <w:rFonts w:ascii="Calibri" w:eastAsia="Calibri" w:hAnsi="Calibri" w:cs="Calibri"/>
          <w:b/>
          <w:bCs/>
          <w:noProof w:val="0"/>
          <w:lang w:eastAsia="sk-SK"/>
        </w:rPr>
        <w:t>Opis a rozsah zákazky je uvedený v nasledovných prílo</w:t>
      </w:r>
      <w:r w:rsidR="00561624">
        <w:rPr>
          <w:rFonts w:ascii="Calibri" w:eastAsia="Calibri" w:hAnsi="Calibri" w:cs="Calibri"/>
          <w:b/>
          <w:bCs/>
          <w:noProof w:val="0"/>
          <w:lang w:eastAsia="sk-SK"/>
        </w:rPr>
        <w:t xml:space="preserve">hách, ktoré sú neoddeliteľnou </w:t>
      </w:r>
      <w:r w:rsidRPr="003D5528">
        <w:rPr>
          <w:rFonts w:ascii="Calibri" w:eastAsia="Calibri" w:hAnsi="Calibri" w:cs="Calibri"/>
          <w:b/>
          <w:bCs/>
          <w:noProof w:val="0"/>
          <w:lang w:eastAsia="sk-SK"/>
        </w:rPr>
        <w:t>súčasťou časti B.1 súťažných podkladov:</w:t>
      </w:r>
    </w:p>
    <w:p w14:paraId="08F385C3" w14:textId="77777777" w:rsidR="0048645A" w:rsidRPr="0048645A" w:rsidRDefault="0048645A" w:rsidP="0048645A">
      <w:pPr>
        <w:pStyle w:val="Odsekzoznamu"/>
        <w:tabs>
          <w:tab w:val="left" w:pos="284"/>
        </w:tabs>
        <w:ind w:left="645"/>
        <w:jc w:val="both"/>
        <w:outlineLvl w:val="0"/>
        <w:rPr>
          <w:rFonts w:ascii="Calibri" w:eastAsia="Calibri" w:hAnsi="Calibri" w:cs="Calibri"/>
          <w:b/>
          <w:bCs/>
          <w:noProof w:val="0"/>
          <w:lang w:eastAsia="sk-SK"/>
        </w:rPr>
      </w:pPr>
    </w:p>
    <w:p w14:paraId="015F409E" w14:textId="77777777" w:rsidR="00A45127" w:rsidRPr="007C0B57" w:rsidRDefault="00561624" w:rsidP="006A4F17">
      <w:pPr>
        <w:spacing w:after="0" w:line="240" w:lineRule="auto"/>
        <w:jc w:val="both"/>
      </w:pPr>
      <w:r>
        <w:t>R</w:t>
      </w:r>
      <w:r w:rsidR="006A4F17" w:rsidRPr="00152549">
        <w:t>ealizácia</w:t>
      </w:r>
      <w:r w:rsidRPr="00561624">
        <w:t xml:space="preserve"> predmetu</w:t>
      </w:r>
      <w:r w:rsidR="006A4F17" w:rsidRPr="00152549">
        <w:t xml:space="preserve"> zákazky </w:t>
      </w:r>
      <w:r>
        <w:t xml:space="preserve">sa vykonáva </w:t>
      </w:r>
      <w:r w:rsidR="006A4F17" w:rsidRPr="00152549">
        <w:t xml:space="preserve">za každý úsek/dvoj úsek samostatne. Podrobný rozsah meraní a všeobecné požiadavky pre kompletné splnenie predmetu zákazky je popísaný v časti B.1 </w:t>
      </w:r>
      <w:r>
        <w:t>O</w:t>
      </w:r>
      <w:r w:rsidR="006A4F17" w:rsidRPr="00152549">
        <w:t>pis predmetu zákazky, špecifikácia ceny za každý úsek samostatne, kde je podrobne rozpísaný počet merných jednotiek, periodicita meraní a celkový počet meraní</w:t>
      </w:r>
      <w:r>
        <w:t>.</w:t>
      </w:r>
    </w:p>
    <w:p w14:paraId="3E3E9868" w14:textId="77777777" w:rsidR="007772F6" w:rsidRDefault="007772F6" w:rsidP="00A45127">
      <w:pPr>
        <w:tabs>
          <w:tab w:val="num" w:pos="567"/>
        </w:tabs>
        <w:ind w:left="567" w:hanging="567"/>
        <w:jc w:val="both"/>
        <w:rPr>
          <w:rFonts w:asciiTheme="minorHAnsi" w:hAnsiTheme="minorHAnsi" w:cstheme="minorHAnsi"/>
          <w:b/>
          <w:szCs w:val="20"/>
          <w:u w:val="single"/>
        </w:rPr>
      </w:pPr>
    </w:p>
    <w:p w14:paraId="0269B1AA" w14:textId="77777777" w:rsidR="003D5528" w:rsidRPr="00561624" w:rsidRDefault="003D5528" w:rsidP="00410253">
      <w:pPr>
        <w:pStyle w:val="Odsekzoznamu"/>
        <w:numPr>
          <w:ilvl w:val="0"/>
          <w:numId w:val="79"/>
        </w:numPr>
        <w:spacing w:after="60"/>
        <w:jc w:val="both"/>
        <w:rPr>
          <w:rFonts w:ascii="Calibri" w:eastAsia="Calibri" w:hAnsi="Calibri" w:cs="Calibri"/>
          <w:b/>
          <w:bCs/>
          <w:noProof w:val="0"/>
          <w:lang w:eastAsia="sk-SK"/>
        </w:rPr>
      </w:pPr>
      <w:r w:rsidRPr="00561624">
        <w:rPr>
          <w:rFonts w:ascii="Calibri" w:eastAsia="Calibri" w:hAnsi="Calibri" w:cs="Calibri"/>
          <w:b/>
          <w:bCs/>
          <w:noProof w:val="0"/>
          <w:lang w:eastAsia="sk-SK"/>
        </w:rPr>
        <w:t>Ostatné požiadavky na predmet zákazky:</w:t>
      </w:r>
    </w:p>
    <w:p w14:paraId="2BD18A92" w14:textId="77777777" w:rsidR="00EC3F7A" w:rsidRPr="00561624" w:rsidRDefault="003D5528" w:rsidP="00561624">
      <w:pPr>
        <w:pStyle w:val="CEMOS"/>
        <w:spacing w:before="0"/>
        <w:ind w:left="0" w:firstLine="0"/>
        <w:rPr>
          <w:rFonts w:ascii="Calibri" w:hAnsi="Calibri"/>
          <w:sz w:val="22"/>
          <w:szCs w:val="22"/>
          <w:lang w:eastAsia="en-US"/>
        </w:rPr>
      </w:pPr>
      <w:r w:rsidRPr="00513038">
        <w:rPr>
          <w:rFonts w:ascii="Calibri" w:hAnsi="Calibri"/>
          <w:sz w:val="22"/>
          <w:szCs w:val="22"/>
          <w:lang w:eastAsia="en-US"/>
        </w:rPr>
        <w:t>Návrh riešenia predmetu zákazky, kde</w:t>
      </w:r>
      <w:r w:rsidR="00561624" w:rsidRPr="00513038">
        <w:rPr>
          <w:rFonts w:ascii="Calibri" w:hAnsi="Calibri"/>
          <w:sz w:val="22"/>
          <w:szCs w:val="22"/>
          <w:lang w:eastAsia="en-US"/>
        </w:rPr>
        <w:t xml:space="preserve"> bude s dostatočnou presnosťou </w:t>
      </w:r>
      <w:r w:rsidRPr="00513038">
        <w:rPr>
          <w:rFonts w:ascii="Calibri" w:hAnsi="Calibri"/>
          <w:sz w:val="22"/>
          <w:szCs w:val="22"/>
          <w:lang w:eastAsia="en-US"/>
        </w:rPr>
        <w:t>uvedený postup, z ktorého bude jasné, že uchádzač pochopil požiadavky verejného obstarávateľa a bude schopný vypracovať dokumentáciu na požadovanej kvalitatívnej úrovni.</w:t>
      </w:r>
    </w:p>
    <w:p w14:paraId="20BDC548" w14:textId="77777777" w:rsidR="00EC3F7A" w:rsidRDefault="00EC3F7A" w:rsidP="00F24F7A">
      <w:pPr>
        <w:pStyle w:val="CEMOS"/>
        <w:spacing w:before="0"/>
        <w:rPr>
          <w:rFonts w:asciiTheme="minorHAnsi" w:hAnsiTheme="minorHAnsi" w:cstheme="minorHAnsi"/>
          <w:sz w:val="22"/>
        </w:rPr>
      </w:pPr>
    </w:p>
    <w:p w14:paraId="2B461527" w14:textId="77777777" w:rsidR="00E02AE4" w:rsidRPr="007C7A59" w:rsidRDefault="00F24F7A" w:rsidP="00E02AE4">
      <w:pPr>
        <w:tabs>
          <w:tab w:val="num" w:pos="567"/>
        </w:tabs>
        <w:spacing w:after="0" w:line="360" w:lineRule="auto"/>
        <w:ind w:left="567" w:hanging="567"/>
        <w:jc w:val="both"/>
        <w:rPr>
          <w:rFonts w:asciiTheme="minorHAnsi" w:hAnsiTheme="minorHAnsi" w:cstheme="minorHAnsi"/>
        </w:rPr>
      </w:pPr>
      <w:r w:rsidRPr="00F24F7A">
        <w:rPr>
          <w:rFonts w:asciiTheme="minorHAnsi" w:hAnsiTheme="minorHAnsi" w:cstheme="minorHAnsi"/>
        </w:rPr>
        <w:t xml:space="preserve"> </w:t>
      </w:r>
      <w:r w:rsidR="00071FF2" w:rsidRPr="00071FF2">
        <w:rPr>
          <w:rFonts w:asciiTheme="minorHAnsi" w:hAnsiTheme="minorHAnsi" w:cstheme="minorHAnsi"/>
          <w:b/>
        </w:rPr>
        <w:t xml:space="preserve">    </w:t>
      </w:r>
      <w:r w:rsidR="00E02AE4" w:rsidRPr="00EA394F">
        <w:rPr>
          <w:rFonts w:cs="Calibri"/>
        </w:rPr>
        <w:t>Príloha č. 1</w:t>
      </w:r>
      <w:r w:rsidR="00E02AE4" w:rsidRPr="00870322">
        <w:rPr>
          <w:rFonts w:asciiTheme="minorHAnsi" w:hAnsiTheme="minorHAnsi" w:cstheme="minorHAnsi"/>
          <w:bCs/>
        </w:rPr>
        <w:t xml:space="preserve"> k časti B.1  -  </w:t>
      </w:r>
      <w:r w:rsidR="00E02AE4" w:rsidRPr="007C7A59">
        <w:rPr>
          <w:rFonts w:asciiTheme="minorHAnsi" w:hAnsiTheme="minorHAnsi" w:cstheme="minorHAnsi"/>
          <w:bCs/>
        </w:rPr>
        <w:t>Opis predmetu zákazky (</w:t>
      </w:r>
      <w:r w:rsidR="00E02AE4" w:rsidRPr="007C7A59">
        <w:rPr>
          <w:rFonts w:asciiTheme="minorHAnsi" w:hAnsiTheme="minorHAnsi" w:cstheme="minorHAnsi"/>
          <w:bCs/>
          <w:i/>
        </w:rPr>
        <w:t>zároveň príloha č. 2 k Rámcovej dohode)</w:t>
      </w:r>
      <w:r w:rsidR="00E02AE4" w:rsidRPr="007C7A59">
        <w:rPr>
          <w:rFonts w:asciiTheme="minorHAnsi" w:hAnsiTheme="minorHAnsi" w:cstheme="minorHAnsi"/>
          <w:bCs/>
        </w:rPr>
        <w:t>:</w:t>
      </w:r>
    </w:p>
    <w:p w14:paraId="3AA64346" w14:textId="77777777" w:rsidR="00E02AE4" w:rsidRDefault="00E02AE4" w:rsidP="00E02AE4">
      <w:pPr>
        <w:tabs>
          <w:tab w:val="num" w:pos="567"/>
        </w:tabs>
        <w:spacing w:after="0" w:line="360" w:lineRule="auto"/>
        <w:ind w:left="567" w:hanging="567"/>
        <w:jc w:val="both"/>
        <w:rPr>
          <w:rFonts w:eastAsiaTheme="majorEastAsia" w:cstheme="majorBidi"/>
          <w:bCs/>
        </w:rPr>
      </w:pPr>
      <w:r>
        <w:rPr>
          <w:rFonts w:cs="Calibri"/>
        </w:rPr>
        <w:tab/>
      </w:r>
      <w:r>
        <w:rPr>
          <w:rFonts w:cs="Calibri"/>
        </w:rPr>
        <w:tab/>
      </w:r>
      <w:r>
        <w:rPr>
          <w:rFonts w:cs="Calibri"/>
        </w:rPr>
        <w:tab/>
      </w:r>
      <w:r>
        <w:rPr>
          <w:rFonts w:cs="Calibri"/>
        </w:rPr>
        <w:tab/>
        <w:t xml:space="preserve">pre </w:t>
      </w:r>
      <w:r w:rsidRPr="00D85997">
        <w:rPr>
          <w:rFonts w:cs="Calibri"/>
          <w:bCs/>
        </w:rPr>
        <w:t xml:space="preserve">Časť </w:t>
      </w:r>
      <w:r w:rsidRPr="005E6030">
        <w:rPr>
          <w:rFonts w:eastAsiaTheme="majorEastAsia" w:cstheme="majorBidi"/>
          <w:bCs/>
        </w:rPr>
        <w:t>1: D3 Čadca, Bukov – Svrčinovec – Skalité</w:t>
      </w:r>
    </w:p>
    <w:p w14:paraId="176FA08F" w14:textId="77777777" w:rsidR="00E02AE4" w:rsidRDefault="00E02AE4" w:rsidP="00E02AE4">
      <w:pPr>
        <w:tabs>
          <w:tab w:val="num" w:pos="567"/>
        </w:tabs>
        <w:spacing w:after="0" w:line="360" w:lineRule="auto"/>
        <w:ind w:left="567" w:hanging="567"/>
        <w:jc w:val="both"/>
        <w:rPr>
          <w:rFonts w:eastAsiaTheme="majorEastAsia" w:cstheme="majorBidi"/>
          <w:bCs/>
        </w:rPr>
      </w:pPr>
      <w:r>
        <w:rPr>
          <w:rFonts w:cs="Calibri"/>
        </w:rPr>
        <w:tab/>
      </w:r>
      <w:r>
        <w:rPr>
          <w:rFonts w:cs="Calibri"/>
        </w:rPr>
        <w:tab/>
      </w:r>
      <w:r>
        <w:rPr>
          <w:rFonts w:cs="Calibri"/>
        </w:rPr>
        <w:tab/>
      </w:r>
      <w:r>
        <w:rPr>
          <w:rFonts w:cs="Calibri"/>
        </w:rPr>
        <w:tab/>
        <w:t xml:space="preserve">pre </w:t>
      </w:r>
      <w:r w:rsidRPr="00D85997">
        <w:rPr>
          <w:rFonts w:cs="Calibri"/>
          <w:bCs/>
        </w:rPr>
        <w:t xml:space="preserve">Časť </w:t>
      </w:r>
      <w:r w:rsidRPr="005E6030">
        <w:rPr>
          <w:rFonts w:eastAsiaTheme="majorEastAsia" w:cstheme="majorBidi"/>
          <w:bCs/>
        </w:rPr>
        <w:t>2: D1 Budimír – Bidovce</w:t>
      </w:r>
    </w:p>
    <w:p w14:paraId="306F5668" w14:textId="77777777" w:rsidR="00E02AE4" w:rsidRDefault="00E02AE4" w:rsidP="00E02AE4">
      <w:pPr>
        <w:tabs>
          <w:tab w:val="num" w:pos="567"/>
        </w:tabs>
        <w:spacing w:after="0" w:line="360" w:lineRule="auto"/>
        <w:ind w:left="567" w:hanging="567"/>
        <w:jc w:val="both"/>
        <w:rPr>
          <w:rFonts w:cs="Calibri"/>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3: D1 Hričovské Podhradie – Lietavská lúčka – Žilina, privádzač</w:t>
      </w:r>
    </w:p>
    <w:p w14:paraId="3A52A00F" w14:textId="77777777" w:rsidR="00E02AE4" w:rsidRDefault="00E02AE4" w:rsidP="00E02AE4">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4: R2 Ruskovce – Pravotice</w:t>
      </w:r>
    </w:p>
    <w:p w14:paraId="0ED335D8" w14:textId="77777777" w:rsidR="00E02AE4" w:rsidRDefault="00E02AE4" w:rsidP="00E02AE4">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 xml:space="preserve">5: R2 Zvolen, východ – </w:t>
      </w:r>
      <w:proofErr w:type="spellStart"/>
      <w:r w:rsidRPr="005E6030">
        <w:rPr>
          <w:rFonts w:eastAsiaTheme="majorEastAsia" w:cstheme="majorBidi"/>
          <w:bCs/>
        </w:rPr>
        <w:t>Pstruša</w:t>
      </w:r>
      <w:proofErr w:type="spellEnd"/>
      <w:r w:rsidRPr="005E6030">
        <w:rPr>
          <w:rFonts w:eastAsiaTheme="majorEastAsia" w:cstheme="majorBidi"/>
          <w:bCs/>
        </w:rPr>
        <w:t xml:space="preserve"> – Kriváň</w:t>
      </w:r>
    </w:p>
    <w:p w14:paraId="57C56381" w14:textId="77777777" w:rsidR="00E02AE4" w:rsidRDefault="00E02AE4" w:rsidP="00E02AE4">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6: D1 Prešov, západ – Prešov, juh</w:t>
      </w:r>
    </w:p>
    <w:p w14:paraId="4A872301" w14:textId="77777777" w:rsidR="00E02AE4" w:rsidRDefault="00E02AE4" w:rsidP="00E02AE4">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7: D1 Fričovce – Svinia</w:t>
      </w:r>
    </w:p>
    <w:p w14:paraId="3D56C0B8" w14:textId="77777777" w:rsidR="00E02AE4" w:rsidRDefault="00E02AE4" w:rsidP="00E02AE4">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8: D1 Jánovce – Jablonov, II. úsek</w:t>
      </w:r>
    </w:p>
    <w:p w14:paraId="442C2723" w14:textId="77777777" w:rsidR="00071FF2" w:rsidRPr="00E02AE4" w:rsidRDefault="00E02AE4" w:rsidP="00E02AE4">
      <w:pPr>
        <w:pStyle w:val="CEMOS"/>
        <w:spacing w:before="0"/>
        <w:rPr>
          <w:rFonts w:ascii="Calibri" w:hAnsi="Calibri" w:cs="Calibri"/>
          <w:bCs/>
          <w:sz w:val="22"/>
          <w:szCs w:val="22"/>
          <w:lang w:eastAsia="en-US"/>
        </w:rPr>
      </w:pPr>
      <w:r>
        <w:rPr>
          <w:rFonts w:cs="Calibri"/>
          <w:bCs/>
        </w:rPr>
        <w:tab/>
      </w:r>
      <w:r>
        <w:rPr>
          <w:rFonts w:cs="Calibri"/>
          <w:bCs/>
        </w:rPr>
        <w:tab/>
      </w:r>
      <w:r>
        <w:rPr>
          <w:rFonts w:cs="Calibri"/>
          <w:bCs/>
        </w:rPr>
        <w:tab/>
      </w:r>
      <w:r w:rsidRPr="00E02AE4">
        <w:rPr>
          <w:rFonts w:ascii="Calibri" w:hAnsi="Calibri" w:cs="Calibri"/>
          <w:bCs/>
          <w:sz w:val="22"/>
          <w:szCs w:val="22"/>
          <w:lang w:eastAsia="en-US"/>
        </w:rPr>
        <w:t>pre Časť 9: R4 Svidník</w:t>
      </w:r>
    </w:p>
    <w:p w14:paraId="6CE650D0" w14:textId="77777777" w:rsidR="00EC3F7A" w:rsidRDefault="00EC3F7A" w:rsidP="00F24F7A">
      <w:pPr>
        <w:pStyle w:val="CEMOS"/>
        <w:spacing w:before="0"/>
        <w:rPr>
          <w:rFonts w:asciiTheme="minorHAnsi" w:hAnsiTheme="minorHAnsi" w:cstheme="minorHAnsi"/>
          <w:b/>
        </w:rPr>
      </w:pPr>
    </w:p>
    <w:p w14:paraId="5AB7395E" w14:textId="77777777" w:rsidR="00EC3F7A" w:rsidRPr="00513038" w:rsidRDefault="00513038" w:rsidP="00513038">
      <w:pPr>
        <w:pStyle w:val="CEMOS"/>
        <w:spacing w:before="0"/>
        <w:ind w:hanging="436"/>
        <w:rPr>
          <w:rFonts w:ascii="Calibri" w:hAnsi="Calibri" w:cs="Calibri"/>
          <w:sz w:val="22"/>
          <w:szCs w:val="22"/>
          <w:lang w:eastAsia="en-US"/>
        </w:rPr>
      </w:pPr>
      <w:r w:rsidRPr="00513038">
        <w:rPr>
          <w:rFonts w:ascii="Calibri" w:hAnsi="Calibri" w:cs="Calibri"/>
          <w:sz w:val="22"/>
          <w:szCs w:val="22"/>
          <w:lang w:eastAsia="en-US"/>
        </w:rPr>
        <w:t>Príloha č. 2 k časti B.1 - Kontakty</w:t>
      </w:r>
    </w:p>
    <w:p w14:paraId="4220A417" w14:textId="77777777" w:rsidR="00EC3F7A" w:rsidRDefault="00EC3F7A" w:rsidP="00F24F7A">
      <w:pPr>
        <w:pStyle w:val="CEMOS"/>
        <w:spacing w:before="0"/>
        <w:rPr>
          <w:rFonts w:asciiTheme="minorHAnsi" w:hAnsiTheme="minorHAnsi" w:cstheme="minorHAnsi"/>
          <w:b/>
        </w:rPr>
      </w:pPr>
    </w:p>
    <w:p w14:paraId="7943D121" w14:textId="77777777" w:rsidR="00EC3F7A" w:rsidRDefault="00EC3F7A" w:rsidP="00F24F7A">
      <w:pPr>
        <w:pStyle w:val="CEMOS"/>
        <w:spacing w:before="0"/>
        <w:rPr>
          <w:rFonts w:asciiTheme="minorHAnsi" w:hAnsiTheme="minorHAnsi" w:cstheme="minorHAnsi"/>
          <w:b/>
        </w:rPr>
      </w:pPr>
    </w:p>
    <w:p w14:paraId="39BAE9D5" w14:textId="77777777" w:rsidR="00EC3F7A" w:rsidRDefault="00EC3F7A" w:rsidP="00F24F7A">
      <w:pPr>
        <w:pStyle w:val="CEMOS"/>
        <w:spacing w:before="0"/>
        <w:rPr>
          <w:rFonts w:asciiTheme="minorHAnsi" w:hAnsiTheme="minorHAnsi" w:cstheme="minorHAnsi"/>
          <w:b/>
        </w:rPr>
      </w:pPr>
    </w:p>
    <w:p w14:paraId="52A95A2F" w14:textId="77777777" w:rsidR="00EC3F7A" w:rsidRDefault="00EC3F7A" w:rsidP="00F24F7A">
      <w:pPr>
        <w:pStyle w:val="CEMOS"/>
        <w:spacing w:before="0"/>
        <w:rPr>
          <w:rFonts w:asciiTheme="minorHAnsi" w:hAnsiTheme="minorHAnsi" w:cstheme="minorHAnsi"/>
          <w:b/>
        </w:rPr>
      </w:pPr>
    </w:p>
    <w:p w14:paraId="45F593B1" w14:textId="77777777" w:rsidR="00EC3F7A" w:rsidRDefault="00EC3F7A" w:rsidP="00F24F7A">
      <w:pPr>
        <w:pStyle w:val="CEMOS"/>
        <w:spacing w:before="0"/>
        <w:rPr>
          <w:rFonts w:asciiTheme="minorHAnsi" w:hAnsiTheme="minorHAnsi" w:cstheme="minorHAnsi"/>
          <w:b/>
        </w:rPr>
      </w:pPr>
    </w:p>
    <w:p w14:paraId="792FC63D" w14:textId="77777777" w:rsidR="00C54BA6" w:rsidRDefault="00C54BA6" w:rsidP="000D6F4B">
      <w:pPr>
        <w:pStyle w:val="CEMOS"/>
        <w:spacing w:before="0"/>
        <w:ind w:left="0" w:firstLine="0"/>
        <w:rPr>
          <w:rFonts w:asciiTheme="minorHAnsi" w:hAnsiTheme="minorHAnsi" w:cstheme="minorHAnsi"/>
          <w:b/>
        </w:rPr>
      </w:pPr>
    </w:p>
    <w:p w14:paraId="38D5034D" w14:textId="77777777" w:rsidR="0048645A" w:rsidRDefault="0048645A" w:rsidP="000D6F4B">
      <w:pPr>
        <w:pStyle w:val="CEMOS"/>
        <w:spacing w:before="0"/>
        <w:ind w:left="0" w:firstLine="0"/>
        <w:rPr>
          <w:rFonts w:asciiTheme="minorHAnsi" w:hAnsiTheme="minorHAnsi" w:cstheme="minorHAnsi"/>
          <w:sz w:val="22"/>
        </w:rPr>
      </w:pPr>
    </w:p>
    <w:p w14:paraId="5EEC859A" w14:textId="77777777" w:rsidR="00E02AE4" w:rsidRDefault="00E02AE4" w:rsidP="000D6F4B">
      <w:pPr>
        <w:pStyle w:val="CEMOS"/>
        <w:spacing w:before="0"/>
        <w:ind w:left="0" w:firstLine="0"/>
        <w:rPr>
          <w:rFonts w:asciiTheme="minorHAnsi" w:hAnsiTheme="minorHAnsi" w:cstheme="minorHAnsi"/>
          <w:sz w:val="22"/>
        </w:rPr>
      </w:pPr>
    </w:p>
    <w:p w14:paraId="32CE3C9D" w14:textId="77777777" w:rsidR="00E02AE4" w:rsidRDefault="00E02AE4" w:rsidP="000D6F4B">
      <w:pPr>
        <w:pStyle w:val="CEMOS"/>
        <w:spacing w:before="0"/>
        <w:ind w:left="0" w:firstLine="0"/>
        <w:rPr>
          <w:rFonts w:asciiTheme="minorHAnsi" w:hAnsiTheme="minorHAnsi" w:cstheme="minorHAnsi"/>
          <w:sz w:val="22"/>
        </w:rPr>
      </w:pPr>
    </w:p>
    <w:p w14:paraId="2CF81A71" w14:textId="77777777" w:rsidR="00E02AE4" w:rsidRDefault="00E02AE4" w:rsidP="000D6F4B">
      <w:pPr>
        <w:pStyle w:val="CEMOS"/>
        <w:spacing w:before="0"/>
        <w:ind w:left="0" w:firstLine="0"/>
        <w:rPr>
          <w:rFonts w:asciiTheme="minorHAnsi" w:hAnsiTheme="minorHAnsi" w:cstheme="minorHAnsi"/>
          <w:sz w:val="22"/>
        </w:rPr>
      </w:pPr>
    </w:p>
    <w:p w14:paraId="451B3EDC" w14:textId="77777777" w:rsidR="00E02AE4" w:rsidRDefault="00E02AE4" w:rsidP="000D6F4B">
      <w:pPr>
        <w:pStyle w:val="CEMOS"/>
        <w:spacing w:before="0"/>
        <w:ind w:left="0" w:firstLine="0"/>
        <w:rPr>
          <w:rFonts w:asciiTheme="minorHAnsi" w:hAnsiTheme="minorHAnsi" w:cstheme="minorHAnsi"/>
          <w:sz w:val="22"/>
        </w:rPr>
      </w:pPr>
    </w:p>
    <w:p w14:paraId="414767A5" w14:textId="77777777" w:rsidR="00E02AE4" w:rsidRDefault="00E02AE4" w:rsidP="000D6F4B">
      <w:pPr>
        <w:pStyle w:val="CEMOS"/>
        <w:spacing w:before="0"/>
        <w:ind w:left="0" w:firstLine="0"/>
        <w:rPr>
          <w:rFonts w:asciiTheme="minorHAnsi" w:hAnsiTheme="minorHAnsi" w:cstheme="minorHAnsi"/>
          <w:sz w:val="22"/>
        </w:rPr>
      </w:pPr>
    </w:p>
    <w:p w14:paraId="6B600A18" w14:textId="77777777" w:rsidR="00E02AE4" w:rsidRDefault="00E02AE4" w:rsidP="000D6F4B">
      <w:pPr>
        <w:pStyle w:val="CEMOS"/>
        <w:spacing w:before="0"/>
        <w:ind w:left="0" w:firstLine="0"/>
        <w:rPr>
          <w:rFonts w:asciiTheme="minorHAnsi" w:hAnsiTheme="minorHAnsi" w:cstheme="minorHAnsi"/>
          <w:sz w:val="22"/>
        </w:rPr>
      </w:pPr>
    </w:p>
    <w:p w14:paraId="5E701CCC" w14:textId="77777777" w:rsidR="00E02AE4" w:rsidRDefault="00E02AE4" w:rsidP="000D6F4B">
      <w:pPr>
        <w:pStyle w:val="CEMOS"/>
        <w:spacing w:before="0"/>
        <w:ind w:left="0" w:firstLine="0"/>
        <w:rPr>
          <w:rFonts w:asciiTheme="minorHAnsi" w:hAnsiTheme="minorHAnsi" w:cstheme="minorHAnsi"/>
          <w:sz w:val="22"/>
        </w:rPr>
      </w:pPr>
    </w:p>
    <w:p w14:paraId="0E0DB579" w14:textId="77777777" w:rsidR="00E02AE4" w:rsidRDefault="00E02AE4" w:rsidP="000D6F4B">
      <w:pPr>
        <w:pStyle w:val="CEMOS"/>
        <w:spacing w:before="0"/>
        <w:ind w:left="0" w:firstLine="0"/>
        <w:rPr>
          <w:rFonts w:asciiTheme="minorHAnsi" w:hAnsiTheme="minorHAnsi" w:cstheme="minorHAnsi"/>
          <w:sz w:val="22"/>
        </w:rPr>
      </w:pPr>
    </w:p>
    <w:p w14:paraId="3EF7A3FF" w14:textId="77777777" w:rsidR="00E02AE4" w:rsidRDefault="00E02AE4" w:rsidP="000D6F4B">
      <w:pPr>
        <w:pStyle w:val="CEMOS"/>
        <w:spacing w:before="0"/>
        <w:ind w:left="0" w:firstLine="0"/>
        <w:rPr>
          <w:rFonts w:asciiTheme="minorHAnsi" w:hAnsiTheme="minorHAnsi" w:cstheme="minorHAnsi"/>
          <w:sz w:val="22"/>
        </w:rPr>
      </w:pPr>
    </w:p>
    <w:p w14:paraId="3D5B3A97" w14:textId="77777777" w:rsidR="00E02AE4" w:rsidRDefault="00E02AE4" w:rsidP="000D6F4B">
      <w:pPr>
        <w:pStyle w:val="CEMOS"/>
        <w:spacing w:before="0"/>
        <w:ind w:left="0" w:firstLine="0"/>
        <w:rPr>
          <w:rFonts w:asciiTheme="minorHAnsi" w:hAnsiTheme="minorHAnsi" w:cstheme="minorHAnsi"/>
          <w:sz w:val="22"/>
        </w:rPr>
      </w:pPr>
    </w:p>
    <w:p w14:paraId="6FE37B3C" w14:textId="77777777" w:rsidR="00E02AE4" w:rsidRDefault="00E02AE4" w:rsidP="000D6F4B">
      <w:pPr>
        <w:pStyle w:val="CEMOS"/>
        <w:spacing w:before="0"/>
        <w:ind w:left="0" w:firstLine="0"/>
        <w:rPr>
          <w:rFonts w:asciiTheme="minorHAnsi" w:hAnsiTheme="minorHAnsi" w:cstheme="minorHAnsi"/>
          <w:sz w:val="22"/>
        </w:rPr>
      </w:pPr>
    </w:p>
    <w:p w14:paraId="04FB9879" w14:textId="77777777" w:rsidR="00166ACD" w:rsidRDefault="00166ACD" w:rsidP="00923719">
      <w:pPr>
        <w:pStyle w:val="Nadpis1"/>
        <w:rPr>
          <w:rFonts w:ascii="Calibri" w:hAnsi="Calibri" w:cs="Calibri"/>
        </w:rPr>
      </w:pPr>
    </w:p>
    <w:p w14:paraId="43150E2F" w14:textId="77777777" w:rsidR="00923719" w:rsidRDefault="003C61E7" w:rsidP="00923719">
      <w:pPr>
        <w:pStyle w:val="Nadpis1"/>
        <w:rPr>
          <w:rFonts w:ascii="Calibri" w:hAnsi="Calibri" w:cs="Calibri"/>
        </w:rPr>
      </w:pPr>
      <w:r w:rsidRPr="00F24F7A">
        <w:rPr>
          <w:rFonts w:ascii="Calibri" w:hAnsi="Calibri" w:cs="Calibri"/>
        </w:rPr>
        <w:lastRenderedPageBreak/>
        <w:t>B.2  SPÔSOB URČENIA CENY</w:t>
      </w:r>
    </w:p>
    <w:p w14:paraId="19CDEBB5" w14:textId="77777777" w:rsidR="00923719" w:rsidRPr="00923719" w:rsidRDefault="00923719" w:rsidP="00923719">
      <w:pPr>
        <w:spacing w:after="0"/>
      </w:pPr>
    </w:p>
    <w:p w14:paraId="0BD82EF0" w14:textId="77777777" w:rsidR="00D41B6E" w:rsidRDefault="00D41B6E" w:rsidP="00410253">
      <w:pPr>
        <w:pStyle w:val="Odsekzoznamu"/>
        <w:numPr>
          <w:ilvl w:val="0"/>
          <w:numId w:val="72"/>
        </w:numPr>
        <w:contextualSpacing/>
        <w:jc w:val="both"/>
        <w:rPr>
          <w:rFonts w:ascii="Calibri" w:hAnsi="Calibri" w:cs="Calibri"/>
          <w:b/>
        </w:rPr>
      </w:pPr>
      <w:r w:rsidRPr="00745144">
        <w:rPr>
          <w:rFonts w:ascii="Calibri" w:hAnsi="Calibri" w:cs="Calibri"/>
        </w:rPr>
        <w:t>Cena za vykonanie predmetu zákazky bude stanovená v zmysle zákona NR SR č. 18/1996 Z. z. o cenách v znení neskorších predpisov a vyhlášky MF SR č. 87/1996 Z. z., ktorou sa vykonáva zákon o cenách.</w:t>
      </w:r>
    </w:p>
    <w:p w14:paraId="7F8D58CB" w14:textId="77777777" w:rsidR="00D41B6E" w:rsidRPr="00913A38" w:rsidRDefault="00D41B6E" w:rsidP="00D41B6E">
      <w:pPr>
        <w:pStyle w:val="Odsekzoznamu"/>
        <w:ind w:left="426"/>
        <w:jc w:val="both"/>
        <w:rPr>
          <w:rFonts w:ascii="Calibri" w:hAnsi="Calibri" w:cs="Calibri"/>
          <w:b/>
        </w:rPr>
      </w:pPr>
    </w:p>
    <w:p w14:paraId="6C945902" w14:textId="77777777" w:rsidR="00D41B6E" w:rsidRPr="00913A38" w:rsidRDefault="00D41B6E" w:rsidP="00410253">
      <w:pPr>
        <w:pStyle w:val="Odsekzoznamu"/>
        <w:numPr>
          <w:ilvl w:val="0"/>
          <w:numId w:val="72"/>
        </w:numPr>
        <w:contextualSpacing/>
        <w:jc w:val="both"/>
        <w:rPr>
          <w:rFonts w:ascii="Calibri" w:hAnsi="Calibri" w:cs="Calibri"/>
          <w:b/>
        </w:rPr>
      </w:pPr>
      <w:r w:rsidRPr="00913A38">
        <w:rPr>
          <w:rFonts w:ascii="Calibri" w:hAnsi="Calibri" w:cs="Calibri"/>
        </w:rPr>
        <w:t xml:space="preserve">Cena je vytvorená špecifikáciou ceny služieb (Príloha č.1 k časti </w:t>
      </w:r>
      <w:r>
        <w:rPr>
          <w:rFonts w:ascii="Calibri" w:hAnsi="Calibri" w:cs="Calibri"/>
        </w:rPr>
        <w:t>B.2</w:t>
      </w:r>
      <w:r w:rsidRPr="00913A38">
        <w:rPr>
          <w:rFonts w:ascii="Calibri" w:hAnsi="Calibri" w:cs="Calibri"/>
        </w:rPr>
        <w:t>) ako súčet súčinov počtu merných jednotiek na jednu etapu a periodicitou meraní podľa náročnosti poskytovaných služieb.</w:t>
      </w:r>
      <w:r>
        <w:rPr>
          <w:rFonts w:ascii="Calibri" w:hAnsi="Calibri" w:cs="Calibri"/>
        </w:rPr>
        <w:t xml:space="preserve"> </w:t>
      </w:r>
      <w:r w:rsidRPr="00141809">
        <w:rPr>
          <w:rFonts w:ascii="Calibri" w:hAnsi="Calibri" w:cs="Calibri"/>
        </w:rPr>
        <w:t>Ceny za jednotlivé činnosti je potrebné uviesť do P</w:t>
      </w:r>
      <w:r>
        <w:rPr>
          <w:rFonts w:ascii="Calibri" w:hAnsi="Calibri" w:cs="Calibri"/>
        </w:rPr>
        <w:t>rílohy č. 1</w:t>
      </w:r>
      <w:r w:rsidRPr="00141809">
        <w:rPr>
          <w:rFonts w:ascii="Calibri" w:hAnsi="Calibri" w:cs="Calibri"/>
        </w:rPr>
        <w:t xml:space="preserve"> k časti B.2 - Špecifikácia ceny</w:t>
      </w:r>
      <w:r>
        <w:rPr>
          <w:rFonts w:ascii="Calibri" w:hAnsi="Calibri" w:cs="Calibri"/>
        </w:rPr>
        <w:t xml:space="preserve"> </w:t>
      </w:r>
      <w:r w:rsidRPr="00C469C4">
        <w:rPr>
          <w:rFonts w:ascii="Calibri" w:hAnsi="Calibri" w:cs="Calibri"/>
        </w:rPr>
        <w:t xml:space="preserve">na </w:t>
      </w:r>
      <w:r>
        <w:rPr>
          <w:rFonts w:ascii="Calibri" w:hAnsi="Calibri" w:cs="Calibri"/>
        </w:rPr>
        <w:t xml:space="preserve">časť/ti, o ktorú </w:t>
      </w:r>
      <w:r w:rsidRPr="00C469C4">
        <w:rPr>
          <w:rFonts w:ascii="Calibri" w:hAnsi="Calibri" w:cs="Calibri"/>
        </w:rPr>
        <w:t xml:space="preserve">uchádzač </w:t>
      </w:r>
      <w:r>
        <w:rPr>
          <w:rFonts w:ascii="Calibri" w:hAnsi="Calibri" w:cs="Calibri"/>
        </w:rPr>
        <w:t>má záujem predložiť svoju ponuku</w:t>
      </w:r>
      <w:r w:rsidRPr="00C469C4">
        <w:rPr>
          <w:rFonts w:ascii="Calibri" w:hAnsi="Calibri" w:cs="Calibri"/>
        </w:rPr>
        <w:t>.</w:t>
      </w:r>
      <w:r>
        <w:rPr>
          <w:rFonts w:ascii="Calibri" w:hAnsi="Calibri" w:cs="Calibri"/>
        </w:rPr>
        <w:t xml:space="preserve"> Do hárku</w:t>
      </w:r>
      <w:r w:rsidRPr="00141809">
        <w:rPr>
          <w:rFonts w:ascii="Calibri" w:hAnsi="Calibri" w:cs="Calibri"/>
        </w:rPr>
        <w:t xml:space="preserve"> Príloha č.1 k č</w:t>
      </w:r>
      <w:r>
        <w:rPr>
          <w:rFonts w:ascii="Calibri" w:hAnsi="Calibri" w:cs="Calibri"/>
        </w:rPr>
        <w:t>asti A.2</w:t>
      </w:r>
      <w:r w:rsidRPr="00141809">
        <w:rPr>
          <w:rFonts w:ascii="Calibri" w:hAnsi="Calibri" w:cs="Calibri"/>
        </w:rPr>
        <w:t xml:space="preserve"> Návrh na plnenie kritéria uchádzač nič nevypĺňa, jednotlivé hodnoty budú vyplnené automaticky, po vyplnení jednotkových cien v Prílohe č. </w:t>
      </w:r>
      <w:r>
        <w:rPr>
          <w:rFonts w:ascii="Calibri" w:hAnsi="Calibri" w:cs="Calibri"/>
        </w:rPr>
        <w:t>1</w:t>
      </w:r>
      <w:r w:rsidRPr="00141809">
        <w:rPr>
          <w:rFonts w:ascii="Calibri" w:hAnsi="Calibri" w:cs="Calibri"/>
        </w:rPr>
        <w:t xml:space="preserve"> k časti B.2 –  Špecifikácia ceny uchádzačom, na základe zabudovaného vzájomného prepojenia medzi danými prílohami.</w:t>
      </w:r>
    </w:p>
    <w:p w14:paraId="122785E9" w14:textId="77777777" w:rsidR="00D41B6E" w:rsidRDefault="00D41B6E" w:rsidP="00D41B6E">
      <w:pPr>
        <w:pStyle w:val="Odsekzoznamu"/>
        <w:rPr>
          <w:rFonts w:ascii="Calibri" w:hAnsi="Calibri" w:cs="Calibri"/>
        </w:rPr>
      </w:pPr>
    </w:p>
    <w:p w14:paraId="1148E994" w14:textId="77777777" w:rsidR="00D41B6E" w:rsidRPr="00D41B6E" w:rsidRDefault="00D41B6E" w:rsidP="00410253">
      <w:pPr>
        <w:pStyle w:val="Odsekzoznamu"/>
        <w:numPr>
          <w:ilvl w:val="0"/>
          <w:numId w:val="72"/>
        </w:numPr>
        <w:contextualSpacing/>
        <w:jc w:val="both"/>
        <w:rPr>
          <w:rFonts w:ascii="Calibri" w:hAnsi="Calibri" w:cs="Calibri"/>
        </w:rPr>
      </w:pPr>
      <w:r w:rsidRPr="00913A38">
        <w:rPr>
          <w:rFonts w:ascii="Calibri" w:hAnsi="Calibri" w:cs="Calibri"/>
        </w:rPr>
        <w:t>Uchádzač vyplní čiastky/ceny v </w:t>
      </w:r>
      <w:r w:rsidRPr="00913A38">
        <w:rPr>
          <w:rFonts w:ascii="Calibri" w:hAnsi="Calibri" w:cs="Calibri"/>
          <w:b/>
        </w:rPr>
        <w:t>eurách maximálne na dve desatinné miesta</w:t>
      </w:r>
      <w:r w:rsidRPr="00913A38">
        <w:rPr>
          <w:rFonts w:ascii="Calibri" w:hAnsi="Calibri" w:cs="Calibri"/>
        </w:rPr>
        <w:t xml:space="preserve"> pre všetky činnosti uvedené v špecifikácii prác (Príloha č.1 k časti </w:t>
      </w:r>
      <w:r>
        <w:rPr>
          <w:rFonts w:ascii="Calibri" w:hAnsi="Calibri" w:cs="Calibri"/>
        </w:rPr>
        <w:t>B.2</w:t>
      </w:r>
      <w:r w:rsidRPr="00913A38">
        <w:rPr>
          <w:rFonts w:ascii="Calibri" w:hAnsi="Calibri" w:cs="Calibri"/>
        </w:rPr>
        <w:t xml:space="preserve">). Uchádzač vyplňuje len </w:t>
      </w:r>
      <w:r w:rsidRPr="00913A38">
        <w:rPr>
          <w:rFonts w:ascii="Calibri" w:hAnsi="Calibri" w:cs="Calibri"/>
          <w:b/>
        </w:rPr>
        <w:t>vyžltené</w:t>
      </w:r>
      <w:r w:rsidRPr="00913A38">
        <w:rPr>
          <w:rFonts w:ascii="Calibri" w:hAnsi="Calibri" w:cs="Calibri"/>
        </w:rPr>
        <w:t xml:space="preserve"> bunky. Do ostatných buniek nesmie zasahovať. Cena sa vypňuje bez medzier pri tisícoch a miliónoch. Ceny predloží </w:t>
      </w:r>
      <w:r>
        <w:rPr>
          <w:rFonts w:ascii="Calibri" w:hAnsi="Calibri" w:cs="Calibri"/>
        </w:rPr>
        <w:t xml:space="preserve">v elektronickej forme </w:t>
      </w:r>
      <w:r w:rsidRPr="00913A38">
        <w:rPr>
          <w:rFonts w:ascii="Calibri" w:hAnsi="Calibri" w:cs="Calibri"/>
        </w:rPr>
        <w:t>so zabudovanou matematikou vo formáte *.xls/*.xlsx a</w:t>
      </w:r>
      <w:r>
        <w:rPr>
          <w:rFonts w:ascii="Calibri" w:hAnsi="Calibri" w:cs="Calibri"/>
        </w:rPr>
        <w:t xml:space="preserve"> vo formáte </w:t>
      </w:r>
      <w:r w:rsidRPr="00C469C4">
        <w:rPr>
          <w:rFonts w:ascii="Calibri" w:hAnsi="Calibri" w:cs="Calibri"/>
        </w:rPr>
        <w:t>*.</w:t>
      </w:r>
      <w:r>
        <w:rPr>
          <w:rFonts w:ascii="Calibri" w:hAnsi="Calibri" w:cs="Calibri"/>
        </w:rPr>
        <w:t>pdf</w:t>
      </w:r>
      <w:r w:rsidRPr="00913A38">
        <w:rPr>
          <w:rFonts w:ascii="Calibri" w:hAnsi="Calibri" w:cs="Calibri"/>
        </w:rPr>
        <w:t>.</w:t>
      </w:r>
      <w:r>
        <w:rPr>
          <w:rFonts w:ascii="Calibri" w:hAnsi="Calibri" w:cs="Calibri"/>
          <w:b/>
        </w:rPr>
        <w:t xml:space="preserve"> </w:t>
      </w:r>
      <w:r w:rsidRPr="00D41B6E">
        <w:rPr>
          <w:rFonts w:ascii="Calibri" w:hAnsi="Calibri" w:cs="Calibri"/>
        </w:rPr>
        <w:t>Množstvá uvedené v Prílohe č. 1 k časti B.2 k tejto časti súťažných podkladov budú slúžiť iba pre účely vyhodnotenia verejnej súťaže, verejný obstarávateľ bude v jednotlivých rokoch platnosti Rámcovej dohody vychádzať z potrieb meraní a opráv podľa technického stavu predmetných prvkov a finančných možností.</w:t>
      </w:r>
    </w:p>
    <w:p w14:paraId="35359381" w14:textId="77777777" w:rsidR="00D41B6E" w:rsidRDefault="00D41B6E" w:rsidP="00D41B6E">
      <w:pPr>
        <w:pStyle w:val="Odsekzoznamu"/>
        <w:rPr>
          <w:rFonts w:ascii="Calibri" w:hAnsi="Calibri" w:cs="Calibri"/>
        </w:rPr>
      </w:pPr>
    </w:p>
    <w:p w14:paraId="6368934E" w14:textId="77777777" w:rsidR="00D41B6E" w:rsidRDefault="00D41B6E" w:rsidP="00410253">
      <w:pPr>
        <w:pStyle w:val="Odsekzoznamu"/>
        <w:numPr>
          <w:ilvl w:val="0"/>
          <w:numId w:val="72"/>
        </w:numPr>
        <w:contextualSpacing/>
        <w:jc w:val="both"/>
        <w:rPr>
          <w:rFonts w:ascii="Calibri" w:hAnsi="Calibri" w:cs="Calibri"/>
          <w:b/>
        </w:rPr>
      </w:pPr>
      <w:r w:rsidRPr="00913A38">
        <w:rPr>
          <w:rFonts w:ascii="Calibri" w:hAnsi="Calibri" w:cs="Calibri"/>
        </w:rPr>
        <w:t>Uchádzač je povinný do ceny zahrnúť všetky náklady, činnosti, práce, výkony alebo služby nevyhnutné za účelom riadneho vykonania predmetu zákazky, ako aj náklady na opravy a úpravy predmetu zákazky.</w:t>
      </w:r>
      <w:r>
        <w:rPr>
          <w:rFonts w:ascii="Calibri" w:hAnsi="Calibri" w:cs="Calibri"/>
        </w:rPr>
        <w:t xml:space="preserve"> </w:t>
      </w:r>
    </w:p>
    <w:p w14:paraId="3DE7F034" w14:textId="77777777" w:rsidR="00D41B6E" w:rsidRDefault="00D41B6E" w:rsidP="00D41B6E">
      <w:pPr>
        <w:pStyle w:val="Odsekzoznamu"/>
        <w:rPr>
          <w:rFonts w:ascii="Calibri" w:hAnsi="Calibri"/>
        </w:rPr>
      </w:pPr>
    </w:p>
    <w:p w14:paraId="05F6BEB4" w14:textId="77777777" w:rsidR="00D41B6E" w:rsidRDefault="00D41B6E" w:rsidP="00410253">
      <w:pPr>
        <w:pStyle w:val="Odsekzoznamu"/>
        <w:numPr>
          <w:ilvl w:val="0"/>
          <w:numId w:val="72"/>
        </w:numPr>
        <w:contextualSpacing/>
        <w:jc w:val="both"/>
        <w:rPr>
          <w:rFonts w:ascii="Calibri" w:hAnsi="Calibri" w:cs="Calibri"/>
          <w:b/>
        </w:rPr>
      </w:pPr>
      <w:r w:rsidRPr="00913A38">
        <w:rPr>
          <w:rFonts w:ascii="Calibri" w:hAnsi="Calibri"/>
        </w:rPr>
        <w:t>Ceny uvedené v ponuke je možné meniť iba v lehote na predkladanie ponúk, potom sú pevné, nemenné a záväzné pre uzatvorenie zmluvy.</w:t>
      </w:r>
    </w:p>
    <w:p w14:paraId="65FEC1A0" w14:textId="77777777" w:rsidR="00D41B6E" w:rsidRDefault="00D41B6E" w:rsidP="00D41B6E">
      <w:pPr>
        <w:pStyle w:val="Odsekzoznamu"/>
        <w:rPr>
          <w:rFonts w:ascii="Calibri" w:hAnsi="Calibri" w:cs="Calibri"/>
        </w:rPr>
      </w:pPr>
    </w:p>
    <w:p w14:paraId="795706D7" w14:textId="77777777" w:rsidR="00D41B6E" w:rsidRDefault="00D41B6E" w:rsidP="00410253">
      <w:pPr>
        <w:pStyle w:val="Odsekzoznamu"/>
        <w:numPr>
          <w:ilvl w:val="0"/>
          <w:numId w:val="72"/>
        </w:numPr>
        <w:contextualSpacing/>
        <w:jc w:val="both"/>
        <w:rPr>
          <w:rFonts w:ascii="Calibri" w:hAnsi="Calibri" w:cs="Calibri"/>
          <w:b/>
        </w:rPr>
      </w:pPr>
      <w:r w:rsidRPr="00913A38">
        <w:rPr>
          <w:rFonts w:ascii="Calibri" w:hAnsi="Calibri" w:cs="Calibri"/>
        </w:rPr>
        <w:t>Prijaté jednotkové ceny sú záväzné pre uzatvorenie zmluvy stanovené v súlade s ponukou uchádzača. Pokrývajú všetky zmluvné záväzky, sú pevné a nemenné počas trvania Zmluvy.</w:t>
      </w:r>
    </w:p>
    <w:p w14:paraId="1AAE5FA4" w14:textId="77777777" w:rsidR="00D41B6E" w:rsidRDefault="00D41B6E" w:rsidP="00D41B6E">
      <w:pPr>
        <w:pStyle w:val="Odsekzoznamu"/>
        <w:rPr>
          <w:rFonts w:ascii="Calibri" w:hAnsi="Calibri"/>
          <w:b/>
        </w:rPr>
      </w:pPr>
    </w:p>
    <w:p w14:paraId="2E97E208" w14:textId="77777777" w:rsidR="00D41B6E" w:rsidRDefault="00D41B6E" w:rsidP="00410253">
      <w:pPr>
        <w:pStyle w:val="Odsekzoznamu"/>
        <w:numPr>
          <w:ilvl w:val="0"/>
          <w:numId w:val="72"/>
        </w:numPr>
        <w:contextualSpacing/>
        <w:jc w:val="both"/>
        <w:rPr>
          <w:rFonts w:ascii="Calibri" w:hAnsi="Calibri" w:cs="Calibri"/>
          <w:b/>
        </w:rPr>
      </w:pPr>
      <w:r w:rsidRPr="00913A38">
        <w:rPr>
          <w:rFonts w:ascii="Calibri" w:hAnsi="Calibri"/>
          <w:b/>
        </w:rPr>
        <w:t>Uchádzač bude akceptovať zníženie celkovej ceny aj v prípade, že časť predmetu zákazky sa na  podnet verejného obstarávateľa nebude realizovať.</w:t>
      </w:r>
    </w:p>
    <w:p w14:paraId="13C72360" w14:textId="77777777" w:rsidR="00D41B6E" w:rsidRDefault="00D41B6E" w:rsidP="00D41B6E">
      <w:pPr>
        <w:pStyle w:val="Odsekzoznamu"/>
        <w:rPr>
          <w:rFonts w:ascii="Calibri" w:hAnsi="Calibri" w:cs="Calibri"/>
        </w:rPr>
      </w:pPr>
    </w:p>
    <w:p w14:paraId="59A4E4E1" w14:textId="77777777" w:rsidR="00B14C93" w:rsidRPr="00D41B6E" w:rsidRDefault="00D41B6E" w:rsidP="00410253">
      <w:pPr>
        <w:pStyle w:val="Odsekzoznamu"/>
        <w:numPr>
          <w:ilvl w:val="0"/>
          <w:numId w:val="72"/>
        </w:numPr>
        <w:contextualSpacing/>
        <w:jc w:val="both"/>
        <w:rPr>
          <w:rFonts w:asciiTheme="minorHAnsi" w:hAnsiTheme="minorHAnsi" w:cstheme="minorHAnsi"/>
          <w:lang w:eastAsia="sk-SK"/>
        </w:rPr>
      </w:pPr>
      <w:r w:rsidRPr="00913A38">
        <w:rPr>
          <w:rFonts w:ascii="Calibri" w:hAnsi="Calibri" w:cs="Calibri"/>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25ED5EC3" w14:textId="77777777" w:rsidR="00744922" w:rsidRDefault="00744922" w:rsidP="00D41B6E">
      <w:pPr>
        <w:rPr>
          <w:rFonts w:asciiTheme="minorHAnsi" w:hAnsiTheme="minorHAnsi" w:cstheme="minorHAnsi"/>
          <w:b/>
          <w:u w:val="single"/>
        </w:rPr>
      </w:pPr>
    </w:p>
    <w:p w14:paraId="1E591C35" w14:textId="77777777" w:rsidR="00B85DEF" w:rsidRPr="0089302B" w:rsidRDefault="00B85DEF" w:rsidP="00B85DEF">
      <w:pPr>
        <w:spacing w:after="0" w:line="240" w:lineRule="auto"/>
        <w:ind w:left="567"/>
        <w:jc w:val="both"/>
        <w:rPr>
          <w:rFonts w:asciiTheme="minorHAnsi" w:hAnsiTheme="minorHAnsi" w:cstheme="minorHAnsi"/>
          <w:b/>
          <w:u w:val="single"/>
        </w:rPr>
      </w:pPr>
      <w:r w:rsidRPr="0089302B">
        <w:rPr>
          <w:rFonts w:asciiTheme="minorHAnsi" w:hAnsiTheme="minorHAnsi" w:cstheme="minorHAnsi"/>
          <w:b/>
          <w:u w:val="single"/>
        </w:rPr>
        <w:t>Ocenenie nových cien stavebných prác po podpise Rámcovej dohody:</w:t>
      </w:r>
    </w:p>
    <w:p w14:paraId="5B9BEE06" w14:textId="77777777" w:rsidR="00B85DEF" w:rsidRPr="0089302B" w:rsidRDefault="00B85DEF" w:rsidP="00B85DEF">
      <w:pPr>
        <w:spacing w:after="0" w:line="240" w:lineRule="auto"/>
        <w:ind w:left="426" w:hanging="426"/>
        <w:jc w:val="both"/>
        <w:rPr>
          <w:rFonts w:asciiTheme="minorHAnsi" w:hAnsiTheme="minorHAnsi" w:cstheme="minorHAnsi"/>
          <w:b/>
        </w:rPr>
      </w:pPr>
    </w:p>
    <w:p w14:paraId="0807550B" w14:textId="77777777" w:rsidR="00B85DEF" w:rsidRPr="0089302B" w:rsidRDefault="00B85DEF" w:rsidP="00B85DEF">
      <w:pPr>
        <w:spacing w:before="60" w:after="240"/>
        <w:jc w:val="both"/>
        <w:rPr>
          <w:rFonts w:asciiTheme="minorHAnsi" w:eastAsia="Calibri" w:hAnsiTheme="minorHAnsi" w:cstheme="minorHAnsi"/>
          <w:bCs/>
        </w:rPr>
      </w:pPr>
      <w:r w:rsidRPr="0089302B">
        <w:rPr>
          <w:rFonts w:asciiTheme="minorHAnsi" w:eastAsia="Calibri" w:hAnsiTheme="minorHAnsi" w:cstheme="minorHAnsi"/>
          <w:bCs/>
        </w:rPr>
        <w:t xml:space="preserve">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Nosný materiál použitý v kalkulácii novej stavebnej práce bude preukázaný dokladom zhotoviteľa napr. faktúra, ponuka, cenník a iné. Pre tvorbu nových cien </w:t>
      </w:r>
      <w:r w:rsidRPr="0089302B">
        <w:rPr>
          <w:rFonts w:asciiTheme="minorHAnsi" w:eastAsia="Calibri" w:hAnsiTheme="minorHAnsi" w:cstheme="minorHAnsi"/>
          <w:bCs/>
        </w:rPr>
        <w:lastRenderedPageBreak/>
        <w:t>stavebných prác vykonávaných vlastnými kapacitami musí byť použitý kalkulačný vzorec stanovený obstarávateľom nasledovne:</w:t>
      </w:r>
    </w:p>
    <w:p w14:paraId="1C5639F3" w14:textId="77777777" w:rsidR="00B85DEF" w:rsidRPr="0089302B" w:rsidRDefault="00B85DEF" w:rsidP="0089302B">
      <w:pPr>
        <w:spacing w:after="60" w:line="259" w:lineRule="auto"/>
        <w:jc w:val="both"/>
        <w:rPr>
          <w:rFonts w:asciiTheme="minorHAnsi" w:eastAsia="Calibri" w:hAnsiTheme="minorHAnsi" w:cstheme="minorHAnsi"/>
          <w:bCs/>
        </w:rPr>
      </w:pPr>
      <w:r w:rsidRPr="0089302B">
        <w:rPr>
          <w:rFonts w:asciiTheme="minorHAnsi" w:eastAsia="Calibri" w:hAnsiTheme="minorHAnsi" w:cstheme="minorHAnsi"/>
          <w:bCs/>
        </w:rPr>
        <w:t xml:space="preserve">Jednotková cena = priame náklady (PN-materiál, mzdy, stroje, doprava)+ </w:t>
      </w:r>
      <w:proofErr w:type="spellStart"/>
      <w:r w:rsidRPr="0089302B">
        <w:rPr>
          <w:rFonts w:asciiTheme="minorHAnsi" w:eastAsia="Calibri" w:hAnsiTheme="minorHAnsi" w:cstheme="minorHAnsi"/>
          <w:bCs/>
        </w:rPr>
        <w:t>réžijné</w:t>
      </w:r>
      <w:proofErr w:type="spellEnd"/>
      <w:r w:rsidRPr="0089302B">
        <w:rPr>
          <w:rFonts w:asciiTheme="minorHAnsi" w:eastAsia="Calibri" w:hAnsiTheme="minorHAnsi" w:cstheme="minorHAnsi"/>
          <w:bCs/>
        </w:rPr>
        <w:t xml:space="preserve"> náklady (R) vo výške 13,2% z PN + zisk vo výške 2,6% (z PN +R)</w:t>
      </w:r>
    </w:p>
    <w:p w14:paraId="32F9E689" w14:textId="77777777" w:rsidR="00B85DEF" w:rsidRPr="0089302B" w:rsidRDefault="00B85DEF" w:rsidP="00B85DEF">
      <w:pPr>
        <w:numPr>
          <w:ilvl w:val="0"/>
          <w:numId w:val="82"/>
        </w:numPr>
        <w:tabs>
          <w:tab w:val="num" w:pos="284"/>
          <w:tab w:val="num" w:pos="1161"/>
        </w:tabs>
        <w:spacing w:after="60" w:line="240" w:lineRule="auto"/>
        <w:ind w:left="567" w:hanging="567"/>
        <w:rPr>
          <w:rFonts w:asciiTheme="minorHAnsi" w:eastAsia="Calibri" w:hAnsiTheme="minorHAnsi" w:cstheme="minorHAnsi"/>
        </w:rPr>
      </w:pPr>
      <w:r w:rsidRPr="0089302B">
        <w:rPr>
          <w:rFonts w:asciiTheme="minorHAnsi" w:eastAsia="Calibri" w:hAnsiTheme="minorHAnsi" w:cstheme="minorHAnsi"/>
        </w:rPr>
        <w:t xml:space="preserve">     Pri tvorbe jednotkovej ceny novej práce sú nasledovné možnosti:</w:t>
      </w:r>
    </w:p>
    <w:p w14:paraId="380DE5A5" w14:textId="77777777" w:rsidR="00B85DEF" w:rsidRPr="0089302B" w:rsidRDefault="00B85DEF" w:rsidP="00B85DEF">
      <w:pPr>
        <w:spacing w:after="60" w:line="259" w:lineRule="auto"/>
        <w:ind w:left="567" w:hanging="567"/>
        <w:jc w:val="both"/>
        <w:rPr>
          <w:rFonts w:asciiTheme="minorHAnsi" w:eastAsia="Calibri" w:hAnsiTheme="minorHAnsi" w:cstheme="minorHAnsi"/>
        </w:rPr>
      </w:pPr>
      <w:r w:rsidRPr="0089302B">
        <w:rPr>
          <w:rFonts w:asciiTheme="minorHAnsi" w:eastAsia="Calibri" w:hAnsiTheme="minorHAnsi" w:cstheme="minorHAnsi"/>
        </w:rPr>
        <w:t xml:space="preserve">a)   </w:t>
      </w:r>
      <w:r w:rsidRPr="0089302B">
        <w:rPr>
          <w:rFonts w:asciiTheme="minorHAnsi" w:eastAsia="Calibri" w:hAnsiTheme="minorHAnsi" w:cstheme="minorHAnsi"/>
        </w:rPr>
        <w:tab/>
        <w:t>jednotková cena je vytvorená z pôvodnej položky (uvedenej v Rámcovej dohode) zámenou len niektorej jej časti, napr. zámenou materiálu, strojov atď.,</w:t>
      </w:r>
    </w:p>
    <w:p w14:paraId="082FB68C" w14:textId="77777777" w:rsidR="00B85DEF" w:rsidRPr="0089302B" w:rsidRDefault="00B85DEF" w:rsidP="00B85DEF">
      <w:pPr>
        <w:spacing w:after="60" w:line="259" w:lineRule="auto"/>
        <w:ind w:left="567" w:hanging="567"/>
        <w:jc w:val="both"/>
        <w:rPr>
          <w:rFonts w:asciiTheme="minorHAnsi" w:eastAsia="Calibri" w:hAnsiTheme="minorHAnsi" w:cstheme="minorHAnsi"/>
        </w:rPr>
      </w:pPr>
      <w:r w:rsidRPr="0089302B">
        <w:rPr>
          <w:rFonts w:asciiTheme="minorHAnsi" w:eastAsia="Calibri" w:hAnsiTheme="minorHAnsi" w:cstheme="minorHAnsi"/>
        </w:rPr>
        <w:t>b)</w:t>
      </w:r>
      <w:r w:rsidRPr="0089302B">
        <w:rPr>
          <w:rFonts w:asciiTheme="minorHAnsi" w:eastAsia="Calibri" w:hAnsiTheme="minorHAnsi" w:cstheme="minorHAnsi"/>
        </w:rPr>
        <w:tab/>
        <w:t xml:space="preserve">jednotková cena je vytvorená matematickou metódou interpolácie alebo </w:t>
      </w:r>
      <w:proofErr w:type="spellStart"/>
      <w:r w:rsidRPr="0089302B">
        <w:rPr>
          <w:rFonts w:asciiTheme="minorHAnsi" w:eastAsia="Calibri" w:hAnsiTheme="minorHAnsi" w:cstheme="minorHAnsi"/>
        </w:rPr>
        <w:t>extrapolácie</w:t>
      </w:r>
      <w:proofErr w:type="spellEnd"/>
      <w:r w:rsidRPr="0089302B">
        <w:rPr>
          <w:rFonts w:asciiTheme="minorHAnsi" w:eastAsia="Calibri" w:hAnsiTheme="minorHAnsi" w:cstheme="minorHAnsi"/>
        </w:rPr>
        <w:t>, (použiť hlavne pre položky oceňujúce vrstvy, kde hrúbka je určujúci prvok),</w:t>
      </w:r>
    </w:p>
    <w:p w14:paraId="297AD6E7" w14:textId="77777777" w:rsidR="00B85DEF" w:rsidRPr="0089302B" w:rsidRDefault="00B85DEF" w:rsidP="00B85DEF">
      <w:pPr>
        <w:spacing w:after="60" w:line="259" w:lineRule="auto"/>
        <w:ind w:left="567" w:hanging="567"/>
        <w:jc w:val="both"/>
        <w:rPr>
          <w:rFonts w:asciiTheme="minorHAnsi" w:eastAsia="Calibri" w:hAnsiTheme="minorHAnsi" w:cstheme="minorHAnsi"/>
        </w:rPr>
      </w:pPr>
      <w:r w:rsidRPr="0089302B">
        <w:rPr>
          <w:rFonts w:asciiTheme="minorHAnsi" w:eastAsia="Calibri" w:hAnsiTheme="minorHAnsi" w:cstheme="minorHAnsi"/>
        </w:rPr>
        <w:t xml:space="preserve">c)    </w:t>
      </w:r>
      <w:r w:rsidRPr="0089302B">
        <w:rPr>
          <w:rFonts w:asciiTheme="minorHAnsi" w:eastAsia="Calibri" w:hAnsiTheme="minorHAnsi" w:cstheme="minorHAnsi"/>
        </w:rPr>
        <w:tab/>
        <w:t xml:space="preserve">jednotková cena je vytvorená ako nová, bez možnosti použitia bodov a), b). </w:t>
      </w:r>
    </w:p>
    <w:p w14:paraId="68931EAD" w14:textId="77777777" w:rsidR="00B85DEF" w:rsidRPr="0089302B" w:rsidRDefault="00B85DEF" w:rsidP="00B85DEF">
      <w:pPr>
        <w:spacing w:after="60" w:line="259" w:lineRule="auto"/>
        <w:ind w:left="567" w:hanging="567"/>
        <w:rPr>
          <w:rFonts w:asciiTheme="minorHAnsi" w:eastAsia="Calibri" w:hAnsiTheme="minorHAnsi" w:cstheme="minorHAnsi"/>
        </w:rPr>
      </w:pPr>
    </w:p>
    <w:p w14:paraId="6F0CCCFA" w14:textId="77777777" w:rsidR="00B85DEF" w:rsidRPr="0089302B" w:rsidRDefault="00B85DEF" w:rsidP="00B85DEF">
      <w:pPr>
        <w:numPr>
          <w:ilvl w:val="0"/>
          <w:numId w:val="82"/>
        </w:numPr>
        <w:tabs>
          <w:tab w:val="num" w:pos="567"/>
          <w:tab w:val="num" w:pos="1161"/>
        </w:tabs>
        <w:spacing w:after="60" w:line="240" w:lineRule="auto"/>
        <w:ind w:left="567" w:hanging="567"/>
        <w:jc w:val="both"/>
        <w:rPr>
          <w:rFonts w:asciiTheme="minorHAnsi" w:eastAsia="Calibri" w:hAnsiTheme="minorHAnsi" w:cstheme="minorHAnsi"/>
        </w:rPr>
      </w:pPr>
      <w:r w:rsidRPr="0089302B">
        <w:rPr>
          <w:rFonts w:asciiTheme="minorHAnsi" w:eastAsia="Calibri" w:hAnsiTheme="minorHAnsi" w:cstheme="minorHAnsi"/>
        </w:rPr>
        <w:t>Podkladom pre vytvorenie a odsúhlasenie novej jednotkovej ceny bude cenová agenda, predložená zhotoviteľom, ktorá obsahuje:</w:t>
      </w:r>
    </w:p>
    <w:p w14:paraId="592095DE" w14:textId="77777777" w:rsidR="00B85DEF" w:rsidRPr="0089302B" w:rsidRDefault="00B85DEF" w:rsidP="00B85DEF">
      <w:pPr>
        <w:spacing w:after="60" w:line="259" w:lineRule="auto"/>
        <w:ind w:left="567" w:hanging="567"/>
        <w:jc w:val="both"/>
        <w:rPr>
          <w:rFonts w:asciiTheme="minorHAnsi" w:eastAsia="Calibri" w:hAnsiTheme="minorHAnsi" w:cstheme="minorHAnsi"/>
          <w:b/>
          <w:bCs/>
        </w:rPr>
      </w:pPr>
      <w:r w:rsidRPr="0089302B">
        <w:rPr>
          <w:rFonts w:asciiTheme="minorHAnsi" w:eastAsia="Calibri" w:hAnsiTheme="minorHAnsi" w:cstheme="minorHAnsi"/>
        </w:rPr>
        <w:t xml:space="preserve">a)    </w:t>
      </w:r>
      <w:r w:rsidRPr="0089302B">
        <w:rPr>
          <w:rFonts w:asciiTheme="minorHAnsi" w:eastAsia="Calibri" w:hAnsiTheme="minorHAnsi" w:cstheme="minorHAnsi"/>
        </w:rPr>
        <w:tab/>
      </w:r>
      <w:r w:rsidRPr="0089302B">
        <w:rPr>
          <w:rFonts w:asciiTheme="minorHAnsi" w:eastAsia="Calibri" w:hAnsiTheme="minorHAnsi" w:cstheme="minorHAnsi"/>
          <w:b/>
          <w:bCs/>
        </w:rPr>
        <w:t>databázy oceňovacích nástrojov</w:t>
      </w:r>
      <w:r w:rsidRPr="0089302B">
        <w:rPr>
          <w:rFonts w:asciiTheme="minorHAnsi" w:eastAsia="Calibri" w:hAnsiTheme="minorHAnsi" w:cstheme="minorHAnsi"/>
        </w:rPr>
        <w:t xml:space="preserve"> – ocenenie strojov a mechanizmov, dopravy, ľudskej práce; tarify a sadzby, </w:t>
      </w:r>
    </w:p>
    <w:p w14:paraId="52225A03" w14:textId="77777777" w:rsidR="00B85DEF" w:rsidRPr="0089302B" w:rsidRDefault="00B85DEF" w:rsidP="00B85DEF">
      <w:pPr>
        <w:spacing w:after="60" w:line="259" w:lineRule="auto"/>
        <w:ind w:left="567" w:hanging="567"/>
        <w:jc w:val="both"/>
        <w:rPr>
          <w:rFonts w:asciiTheme="minorHAnsi" w:eastAsia="Calibri" w:hAnsiTheme="minorHAnsi" w:cstheme="minorHAnsi"/>
        </w:rPr>
      </w:pPr>
      <w:r w:rsidRPr="0089302B">
        <w:rPr>
          <w:rFonts w:asciiTheme="minorHAnsi" w:eastAsia="Calibri" w:hAnsiTheme="minorHAnsi" w:cstheme="minorHAnsi"/>
        </w:rPr>
        <w:t>b)</w:t>
      </w:r>
      <w:r w:rsidRPr="0089302B">
        <w:rPr>
          <w:rFonts w:asciiTheme="minorHAnsi" w:eastAsia="Calibri" w:hAnsiTheme="minorHAnsi" w:cstheme="minorHAnsi"/>
        </w:rPr>
        <w:tab/>
      </w:r>
      <w:r w:rsidRPr="0089302B">
        <w:rPr>
          <w:rFonts w:asciiTheme="minorHAnsi" w:eastAsia="Calibri" w:hAnsiTheme="minorHAnsi" w:cstheme="minorHAnsi"/>
          <w:b/>
        </w:rPr>
        <w:t>cenový dopad na stavbu</w:t>
      </w:r>
      <w:r w:rsidRPr="0089302B">
        <w:rPr>
          <w:rFonts w:asciiTheme="minorHAnsi" w:eastAsia="Calibri" w:hAnsiTheme="minorHAnsi" w:cstheme="minorHAnsi"/>
        </w:rPr>
        <w:t xml:space="preserve"> – vypracovaný na základe požadovaných jednotkových cien, </w:t>
      </w:r>
    </w:p>
    <w:p w14:paraId="0AE4024E" w14:textId="77777777" w:rsidR="00B85DEF" w:rsidRPr="0089302B" w:rsidRDefault="00B85DEF" w:rsidP="00B85DEF">
      <w:pPr>
        <w:spacing w:after="60" w:line="259" w:lineRule="auto"/>
        <w:ind w:left="567" w:hanging="567"/>
        <w:jc w:val="both"/>
        <w:rPr>
          <w:rFonts w:asciiTheme="minorHAnsi" w:eastAsia="Calibri" w:hAnsiTheme="minorHAnsi" w:cstheme="minorHAnsi"/>
        </w:rPr>
      </w:pPr>
      <w:r w:rsidRPr="0089302B">
        <w:rPr>
          <w:rFonts w:asciiTheme="minorHAnsi" w:eastAsia="Calibri" w:hAnsiTheme="minorHAnsi" w:cstheme="minorHAnsi"/>
        </w:rPr>
        <w:t>c)</w:t>
      </w:r>
      <w:r w:rsidRPr="0089302B">
        <w:rPr>
          <w:rFonts w:asciiTheme="minorHAnsi" w:eastAsia="Calibri" w:hAnsiTheme="minorHAnsi" w:cstheme="minorHAnsi"/>
        </w:rPr>
        <w:tab/>
      </w:r>
      <w:r w:rsidRPr="0089302B">
        <w:rPr>
          <w:rFonts w:asciiTheme="minorHAnsi" w:eastAsia="Calibri" w:hAnsiTheme="minorHAnsi" w:cstheme="minorHAnsi"/>
          <w:b/>
          <w:bCs/>
        </w:rPr>
        <w:t>kompletné definovanie položky</w:t>
      </w:r>
      <w:r w:rsidRPr="0089302B">
        <w:rPr>
          <w:rFonts w:asciiTheme="minorHAnsi" w:eastAsia="Calibri" w:hAnsiTheme="minorHAnsi" w:cstheme="minorHAnsi"/>
        </w:rPr>
        <w:t>, ktoré pozostáva z čísla, názvu, mernej jednotky (podľa triednika TSP) a kalkulácie jednotkovej ceny (podľa predloženého rozboru ekonomickej oprávnenosti nákladov),</w:t>
      </w:r>
    </w:p>
    <w:p w14:paraId="68391C50" w14:textId="77777777" w:rsidR="00B85DEF" w:rsidRPr="0089302B" w:rsidRDefault="00B85DEF" w:rsidP="00B85DEF">
      <w:pPr>
        <w:spacing w:after="60" w:line="259" w:lineRule="auto"/>
        <w:ind w:left="567" w:hanging="567"/>
        <w:jc w:val="both"/>
        <w:rPr>
          <w:rFonts w:asciiTheme="minorHAnsi" w:eastAsia="Calibri" w:hAnsiTheme="minorHAnsi" w:cstheme="minorHAnsi"/>
          <w:b/>
        </w:rPr>
      </w:pPr>
      <w:r w:rsidRPr="0089302B">
        <w:rPr>
          <w:rFonts w:asciiTheme="minorHAnsi" w:eastAsia="Calibri" w:hAnsiTheme="minorHAnsi" w:cstheme="minorHAnsi"/>
        </w:rPr>
        <w:t>d)</w:t>
      </w:r>
      <w:r w:rsidRPr="0089302B">
        <w:rPr>
          <w:rFonts w:asciiTheme="minorHAnsi" w:eastAsia="Calibri" w:hAnsiTheme="minorHAnsi" w:cstheme="minorHAnsi"/>
          <w:b/>
        </w:rPr>
        <w:tab/>
        <w:t xml:space="preserve">podrobný popis položky a rozbor spotreby </w:t>
      </w:r>
      <w:r w:rsidRPr="0089302B">
        <w:rPr>
          <w:rFonts w:asciiTheme="minorHAnsi" w:eastAsia="Calibri" w:hAnsiTheme="minorHAnsi" w:cstheme="minorHAnsi"/>
        </w:rPr>
        <w:t xml:space="preserve">(množstvo práce, materiálov, </w:t>
      </w:r>
      <w:proofErr w:type="spellStart"/>
      <w:r w:rsidRPr="0089302B">
        <w:rPr>
          <w:rFonts w:asciiTheme="minorHAnsi" w:eastAsia="Calibri" w:hAnsiTheme="minorHAnsi" w:cstheme="minorHAnsi"/>
        </w:rPr>
        <w:t>druhovosti</w:t>
      </w:r>
      <w:proofErr w:type="spellEnd"/>
      <w:r w:rsidRPr="0089302B">
        <w:rPr>
          <w:rFonts w:asciiTheme="minorHAnsi" w:eastAsia="Calibri" w:hAnsiTheme="minorHAnsi" w:cstheme="minorHAnsi"/>
        </w:rPr>
        <w:t xml:space="preserve"> a nasadenia strojov a dopravy, ktorý je podkladom pre kalkuláciu ekonomicky oprávnených nákladov) </w:t>
      </w:r>
      <w:r w:rsidRPr="0089302B">
        <w:rPr>
          <w:rFonts w:asciiTheme="minorHAnsi" w:eastAsia="Calibri" w:hAnsiTheme="minorHAnsi" w:cstheme="minorHAnsi"/>
          <w:b/>
        </w:rPr>
        <w:t xml:space="preserve">odsúhlasený zodpovednými pracovníkmi Národnej diaľničnej spoločnosti, </w:t>
      </w:r>
      <w:proofErr w:type="spellStart"/>
      <w:r w:rsidRPr="0089302B">
        <w:rPr>
          <w:rFonts w:asciiTheme="minorHAnsi" w:eastAsia="Calibri" w:hAnsiTheme="minorHAnsi" w:cstheme="minorHAnsi"/>
          <w:b/>
        </w:rPr>
        <w:t>a.s</w:t>
      </w:r>
      <w:proofErr w:type="spellEnd"/>
      <w:r w:rsidRPr="0089302B">
        <w:rPr>
          <w:rFonts w:asciiTheme="minorHAnsi" w:eastAsia="Calibri" w:hAnsiTheme="minorHAnsi" w:cstheme="minorHAnsi"/>
          <w:b/>
        </w:rPr>
        <w:t>.</w:t>
      </w:r>
    </w:p>
    <w:p w14:paraId="720008D1" w14:textId="77777777" w:rsidR="00B85DEF" w:rsidRPr="0089302B" w:rsidRDefault="00B85DEF" w:rsidP="00B85DEF">
      <w:pPr>
        <w:tabs>
          <w:tab w:val="left" w:pos="708"/>
        </w:tabs>
        <w:spacing w:after="0"/>
        <w:ind w:left="1798" w:hanging="539"/>
        <w:contextualSpacing/>
        <w:jc w:val="both"/>
        <w:rPr>
          <w:rFonts w:asciiTheme="minorHAnsi" w:eastAsia="Calibri" w:hAnsiTheme="minorHAnsi" w:cstheme="minorHAnsi"/>
          <w:b/>
          <w:noProof/>
          <w:lang w:eastAsia="sk-SK"/>
        </w:rPr>
      </w:pPr>
    </w:p>
    <w:p w14:paraId="065F3F60" w14:textId="77777777" w:rsidR="00166ACD" w:rsidRPr="0089302B" w:rsidRDefault="00B85DEF" w:rsidP="00D41B6E">
      <w:pPr>
        <w:rPr>
          <w:rFonts w:asciiTheme="minorHAnsi" w:eastAsia="Calibri" w:hAnsiTheme="minorHAnsi" w:cstheme="minorHAnsi"/>
          <w:bCs/>
        </w:rPr>
      </w:pPr>
      <w:r w:rsidRPr="0089302B">
        <w:rPr>
          <w:rFonts w:asciiTheme="minorHAnsi" w:eastAsia="Calibri" w:hAnsiTheme="minorHAnsi" w:cstheme="minorHAnsi"/>
          <w:bCs/>
        </w:rPr>
        <w:t>Pri nových prácach, ktoré zhotoviteľ zabezpečuje subdodávateľom, si objednávateľ vyhradzuje právo požiadať Zhotoviteľa o predloženie podrobnej kalkulácie jednotkovej ceny subdodávateľa, ktorá bude spracovaná podľa zákona č.18/1996 o cenách v režime ekonomicky oprávnených nákladov a zhotoviteľ je povinný ju objednávateľovi zabezpečiť. Na tieto nové práce budú zhotoviteľovi priznané náklady spojené so zabezpečením a koordinovaním subdodávateľa a to maximálne vo výške 3,9% z ceny poddodávky. Spôsob výberu subdodávateľa bude vydokladovaný minimálne 3 cenovými ponukami.</w:t>
      </w:r>
    </w:p>
    <w:p w14:paraId="0F0F0CB0" w14:textId="77777777" w:rsidR="00166ACD" w:rsidRPr="00870322" w:rsidRDefault="00166ACD" w:rsidP="00166ACD">
      <w:pPr>
        <w:tabs>
          <w:tab w:val="num" w:pos="567"/>
        </w:tabs>
        <w:spacing w:after="0" w:line="360" w:lineRule="auto"/>
        <w:ind w:left="567" w:hanging="567"/>
        <w:jc w:val="both"/>
        <w:rPr>
          <w:rFonts w:asciiTheme="minorHAnsi" w:hAnsiTheme="minorHAnsi" w:cstheme="minorHAnsi"/>
        </w:rPr>
      </w:pPr>
      <w:r w:rsidRPr="00EA394F">
        <w:rPr>
          <w:rFonts w:cs="Calibri"/>
        </w:rPr>
        <w:t>Príloha č. 1</w:t>
      </w:r>
      <w:r w:rsidRPr="00870322">
        <w:rPr>
          <w:rFonts w:asciiTheme="minorHAnsi" w:hAnsiTheme="minorHAnsi" w:cstheme="minorHAnsi"/>
          <w:bCs/>
        </w:rPr>
        <w:t xml:space="preserve"> k časti B.</w:t>
      </w:r>
      <w:r>
        <w:rPr>
          <w:rFonts w:asciiTheme="minorHAnsi" w:hAnsiTheme="minorHAnsi" w:cstheme="minorHAnsi"/>
          <w:bCs/>
        </w:rPr>
        <w:t>2</w:t>
      </w:r>
      <w:r w:rsidRPr="00870322">
        <w:rPr>
          <w:rFonts w:asciiTheme="minorHAnsi" w:hAnsiTheme="minorHAnsi" w:cstheme="minorHAnsi"/>
          <w:bCs/>
        </w:rPr>
        <w:t xml:space="preserve">  -  </w:t>
      </w:r>
      <w:r>
        <w:rPr>
          <w:rFonts w:asciiTheme="minorHAnsi" w:hAnsiTheme="minorHAnsi" w:cstheme="minorHAnsi"/>
          <w:bCs/>
        </w:rPr>
        <w:t xml:space="preserve">Špecifikácia </w:t>
      </w:r>
      <w:r w:rsidRPr="0030390D">
        <w:rPr>
          <w:rFonts w:asciiTheme="minorHAnsi" w:hAnsiTheme="minorHAnsi" w:cstheme="minorHAnsi"/>
          <w:bCs/>
        </w:rPr>
        <w:t>ceny (</w:t>
      </w:r>
      <w:r w:rsidRPr="0030390D">
        <w:rPr>
          <w:rFonts w:asciiTheme="minorHAnsi" w:hAnsiTheme="minorHAnsi" w:cstheme="minorHAnsi"/>
          <w:bCs/>
          <w:i/>
        </w:rPr>
        <w:t>zároveň príloha č. 1 k Rámcovej dohode)</w:t>
      </w:r>
      <w:r w:rsidRPr="0030390D">
        <w:rPr>
          <w:rFonts w:asciiTheme="minorHAnsi" w:hAnsiTheme="minorHAnsi" w:cstheme="minorHAnsi"/>
          <w:bCs/>
        </w:rPr>
        <w:t>:</w:t>
      </w:r>
    </w:p>
    <w:p w14:paraId="4F666200" w14:textId="77777777" w:rsidR="00166ACD" w:rsidRDefault="00166ACD" w:rsidP="00166ACD">
      <w:pPr>
        <w:tabs>
          <w:tab w:val="num" w:pos="567"/>
        </w:tabs>
        <w:spacing w:after="0" w:line="360" w:lineRule="auto"/>
        <w:ind w:left="567" w:hanging="567"/>
        <w:jc w:val="both"/>
        <w:rPr>
          <w:rFonts w:eastAsiaTheme="majorEastAsia" w:cstheme="majorBidi"/>
          <w:bCs/>
        </w:rPr>
      </w:pPr>
      <w:r>
        <w:rPr>
          <w:rFonts w:cs="Calibri"/>
        </w:rPr>
        <w:tab/>
      </w:r>
      <w:r>
        <w:rPr>
          <w:rFonts w:cs="Calibri"/>
        </w:rPr>
        <w:tab/>
      </w:r>
      <w:r>
        <w:rPr>
          <w:rFonts w:cs="Calibri"/>
        </w:rPr>
        <w:tab/>
      </w:r>
      <w:r>
        <w:rPr>
          <w:rFonts w:cs="Calibri"/>
        </w:rPr>
        <w:tab/>
        <w:t xml:space="preserve">pre </w:t>
      </w:r>
      <w:r w:rsidRPr="00D85997">
        <w:rPr>
          <w:rFonts w:cs="Calibri"/>
          <w:bCs/>
        </w:rPr>
        <w:t xml:space="preserve">Časť </w:t>
      </w:r>
      <w:r w:rsidRPr="005E6030">
        <w:rPr>
          <w:rFonts w:eastAsiaTheme="majorEastAsia" w:cstheme="majorBidi"/>
          <w:bCs/>
        </w:rPr>
        <w:t>1: D3 Čadca, Bukov – Svrčinovec – Skalité</w:t>
      </w:r>
    </w:p>
    <w:p w14:paraId="25CA7E55" w14:textId="77777777" w:rsidR="00166ACD" w:rsidRDefault="00166ACD" w:rsidP="00166ACD">
      <w:pPr>
        <w:tabs>
          <w:tab w:val="num" w:pos="567"/>
        </w:tabs>
        <w:spacing w:after="0" w:line="360" w:lineRule="auto"/>
        <w:ind w:left="567" w:hanging="567"/>
        <w:jc w:val="both"/>
        <w:rPr>
          <w:rFonts w:eastAsiaTheme="majorEastAsia" w:cstheme="majorBidi"/>
          <w:bCs/>
        </w:rPr>
      </w:pPr>
      <w:r>
        <w:rPr>
          <w:rFonts w:cs="Calibri"/>
        </w:rPr>
        <w:tab/>
      </w:r>
      <w:r>
        <w:rPr>
          <w:rFonts w:cs="Calibri"/>
        </w:rPr>
        <w:tab/>
      </w:r>
      <w:r>
        <w:rPr>
          <w:rFonts w:cs="Calibri"/>
        </w:rPr>
        <w:tab/>
      </w:r>
      <w:r>
        <w:rPr>
          <w:rFonts w:cs="Calibri"/>
        </w:rPr>
        <w:tab/>
        <w:t xml:space="preserve">pre </w:t>
      </w:r>
      <w:r w:rsidRPr="00D85997">
        <w:rPr>
          <w:rFonts w:cs="Calibri"/>
          <w:bCs/>
        </w:rPr>
        <w:t xml:space="preserve">Časť </w:t>
      </w:r>
      <w:r w:rsidRPr="005E6030">
        <w:rPr>
          <w:rFonts w:eastAsiaTheme="majorEastAsia" w:cstheme="majorBidi"/>
          <w:bCs/>
        </w:rPr>
        <w:t>2: D1 Budimír – Bidovce</w:t>
      </w:r>
    </w:p>
    <w:p w14:paraId="645D3EAB" w14:textId="77777777" w:rsidR="00166ACD" w:rsidRDefault="00166ACD" w:rsidP="00166ACD">
      <w:pPr>
        <w:tabs>
          <w:tab w:val="num" w:pos="567"/>
        </w:tabs>
        <w:spacing w:after="0" w:line="360" w:lineRule="auto"/>
        <w:ind w:left="567" w:hanging="567"/>
        <w:jc w:val="both"/>
        <w:rPr>
          <w:rFonts w:cs="Calibri"/>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3: D1 Hričovské Podhradie – Lietavská lúčka – Žilina, privádzač</w:t>
      </w:r>
    </w:p>
    <w:p w14:paraId="683A2460" w14:textId="77777777" w:rsidR="00166ACD" w:rsidRDefault="00166ACD" w:rsidP="00166ACD">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4: R2 Ruskovce – Pravotice</w:t>
      </w:r>
    </w:p>
    <w:p w14:paraId="19925330" w14:textId="77777777" w:rsidR="00166ACD" w:rsidRDefault="00166ACD" w:rsidP="00166ACD">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 xml:space="preserve">5: R2 Zvolen, východ – </w:t>
      </w:r>
      <w:proofErr w:type="spellStart"/>
      <w:r w:rsidRPr="005E6030">
        <w:rPr>
          <w:rFonts w:eastAsiaTheme="majorEastAsia" w:cstheme="majorBidi"/>
          <w:bCs/>
        </w:rPr>
        <w:t>Pstruša</w:t>
      </w:r>
      <w:proofErr w:type="spellEnd"/>
      <w:r w:rsidRPr="005E6030">
        <w:rPr>
          <w:rFonts w:eastAsiaTheme="majorEastAsia" w:cstheme="majorBidi"/>
          <w:bCs/>
        </w:rPr>
        <w:t xml:space="preserve"> – Kriváň</w:t>
      </w:r>
    </w:p>
    <w:p w14:paraId="1D8E29E3" w14:textId="77777777" w:rsidR="00166ACD" w:rsidRDefault="00166ACD" w:rsidP="00166ACD">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6: D1 Prešov, západ – Prešov, juh</w:t>
      </w:r>
    </w:p>
    <w:p w14:paraId="71E9ADF2" w14:textId="77777777" w:rsidR="00166ACD" w:rsidRDefault="00166ACD" w:rsidP="00166ACD">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7: D1 Fričovce – Svinia</w:t>
      </w:r>
    </w:p>
    <w:p w14:paraId="2CC31DDE" w14:textId="77777777" w:rsidR="00166ACD" w:rsidRDefault="00166ACD" w:rsidP="00166ACD">
      <w:pPr>
        <w:tabs>
          <w:tab w:val="num" w:pos="567"/>
        </w:tabs>
        <w:spacing w:after="0" w:line="360" w:lineRule="auto"/>
        <w:ind w:left="567" w:hanging="567"/>
        <w:jc w:val="both"/>
        <w:rPr>
          <w:rFonts w:eastAsiaTheme="majorEastAsia" w:cstheme="majorBidi"/>
          <w:bCs/>
        </w:rPr>
      </w:pPr>
      <w:r>
        <w:rPr>
          <w:rFonts w:cs="Calibri"/>
          <w:bCs/>
        </w:rPr>
        <w:tab/>
      </w: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8: D1 Jánovce – Jablonov, II. úsek</w:t>
      </w:r>
    </w:p>
    <w:p w14:paraId="545D985A" w14:textId="77777777" w:rsidR="00323CE9" w:rsidRPr="0089302B" w:rsidRDefault="00166ACD" w:rsidP="0089302B">
      <w:pPr>
        <w:spacing w:after="0" w:line="240" w:lineRule="auto"/>
        <w:rPr>
          <w:rFonts w:asciiTheme="minorHAnsi" w:hAnsiTheme="minorHAnsi"/>
        </w:rPr>
      </w:pPr>
      <w:r>
        <w:rPr>
          <w:rFonts w:cs="Calibri"/>
          <w:bCs/>
        </w:rPr>
        <w:tab/>
      </w:r>
      <w:r>
        <w:rPr>
          <w:rFonts w:cs="Calibri"/>
          <w:bCs/>
        </w:rPr>
        <w:tab/>
      </w:r>
      <w:r>
        <w:rPr>
          <w:rFonts w:cs="Calibri"/>
          <w:bCs/>
        </w:rPr>
        <w:tab/>
      </w:r>
      <w:r w:rsidRPr="00D85997">
        <w:rPr>
          <w:rFonts w:cs="Calibri"/>
          <w:bCs/>
        </w:rPr>
        <w:t xml:space="preserve">pre Časť </w:t>
      </w:r>
      <w:r w:rsidRPr="005E6030">
        <w:rPr>
          <w:rFonts w:eastAsiaTheme="majorEastAsia" w:cstheme="majorBidi"/>
          <w:bCs/>
        </w:rPr>
        <w:t>9: R4 Svidník</w:t>
      </w:r>
      <w:bookmarkStart w:id="61" w:name="_Toc461981442"/>
    </w:p>
    <w:p w14:paraId="25AA9235" w14:textId="77777777" w:rsidR="00D374B4" w:rsidRPr="00D374B4" w:rsidRDefault="00D374B4" w:rsidP="00D374B4">
      <w:pPr>
        <w:pStyle w:val="Nadpis1"/>
        <w:rPr>
          <w:rFonts w:ascii="Calibri" w:hAnsi="Calibri" w:cs="Calibri"/>
        </w:rPr>
      </w:pPr>
      <w:r w:rsidRPr="00D374B4">
        <w:rPr>
          <w:rFonts w:ascii="Calibri" w:hAnsi="Calibri" w:cs="Calibri"/>
        </w:rPr>
        <w:lastRenderedPageBreak/>
        <w:t>B.3  OBCHODNÉ PODMIENKY DODANIA PREDMETU ZÁKAZKY</w:t>
      </w:r>
    </w:p>
    <w:p w14:paraId="1BB7C91B" w14:textId="77777777" w:rsidR="00D374B4" w:rsidRPr="00BC40F4" w:rsidRDefault="00D374B4" w:rsidP="00D374B4">
      <w:pPr>
        <w:pStyle w:val="Zarkazkladnhotextu"/>
        <w:spacing w:after="0"/>
        <w:ind w:left="0"/>
        <w:rPr>
          <w:rFonts w:asciiTheme="minorHAnsi" w:hAnsiTheme="minorHAnsi" w:cstheme="minorHAnsi"/>
          <w:b/>
          <w:bCs/>
          <w:szCs w:val="20"/>
        </w:rPr>
      </w:pPr>
    </w:p>
    <w:bookmarkEnd w:id="61"/>
    <w:p w14:paraId="74AAE014" w14:textId="77777777" w:rsidR="00D374B4" w:rsidRPr="00D374B4" w:rsidRDefault="00D374B4" w:rsidP="00D374B4">
      <w:pPr>
        <w:spacing w:after="0" w:line="240" w:lineRule="auto"/>
        <w:jc w:val="both"/>
        <w:rPr>
          <w:rFonts w:asciiTheme="minorHAnsi" w:hAnsiTheme="minorHAnsi" w:cstheme="minorHAnsi"/>
          <w:szCs w:val="20"/>
        </w:rPr>
      </w:pPr>
      <w:r w:rsidRPr="00BC40F4">
        <w:rPr>
          <w:rFonts w:asciiTheme="minorHAnsi" w:hAnsiTheme="minorHAnsi" w:cstheme="minorHAnsi"/>
          <w:szCs w:val="20"/>
        </w:rPr>
        <w:t>Uchádzač predloží návrh rámcovej dohody (podpísaný uchádzačom, jeho štatutárnym orgánom alebo členom štatutárneho orgánu alebo iným zástupcom uchádzača, ktorý je oprávnený konať v mene uchádzača v záväzkových vzťahoch), v ktorom budú uvedené nasledovné údaje:</w:t>
      </w:r>
    </w:p>
    <w:p w14:paraId="5A636636" w14:textId="77777777" w:rsidR="00323CE9" w:rsidRDefault="00323CE9" w:rsidP="00D374B4">
      <w:pPr>
        <w:pStyle w:val="Zarkazkladnhotextu"/>
        <w:spacing w:after="0" w:line="240" w:lineRule="auto"/>
        <w:ind w:left="0"/>
        <w:jc w:val="center"/>
        <w:rPr>
          <w:rFonts w:asciiTheme="minorHAnsi" w:hAnsiTheme="minorHAnsi" w:cstheme="minorHAnsi"/>
          <w:b/>
          <w:bCs/>
          <w:caps/>
          <w:szCs w:val="20"/>
        </w:rPr>
      </w:pPr>
    </w:p>
    <w:p w14:paraId="325504B4" w14:textId="77777777" w:rsidR="00323CE9" w:rsidRDefault="00323CE9" w:rsidP="00D374B4">
      <w:pPr>
        <w:pStyle w:val="Zarkazkladnhotextu"/>
        <w:spacing w:after="0" w:line="240" w:lineRule="auto"/>
        <w:ind w:left="0"/>
        <w:jc w:val="center"/>
        <w:rPr>
          <w:rFonts w:asciiTheme="minorHAnsi" w:hAnsiTheme="minorHAnsi" w:cstheme="minorHAnsi"/>
          <w:b/>
          <w:bCs/>
          <w:caps/>
          <w:szCs w:val="20"/>
        </w:rPr>
      </w:pPr>
    </w:p>
    <w:p w14:paraId="02A23421" w14:textId="77777777" w:rsidR="00323CE9" w:rsidRDefault="00323CE9" w:rsidP="00D374B4">
      <w:pPr>
        <w:pStyle w:val="Zarkazkladnhotextu"/>
        <w:spacing w:after="0" w:line="240" w:lineRule="auto"/>
        <w:ind w:left="0"/>
        <w:jc w:val="center"/>
        <w:rPr>
          <w:rFonts w:asciiTheme="minorHAnsi" w:hAnsiTheme="minorHAnsi" w:cstheme="minorHAnsi"/>
          <w:b/>
          <w:bCs/>
          <w:caps/>
          <w:szCs w:val="20"/>
        </w:rPr>
      </w:pPr>
    </w:p>
    <w:p w14:paraId="23B67516" w14:textId="77777777" w:rsidR="00D374B4" w:rsidRDefault="00D374B4" w:rsidP="00D374B4">
      <w:pPr>
        <w:pStyle w:val="Zarkazkladnhotextu"/>
        <w:spacing w:after="0" w:line="240" w:lineRule="auto"/>
        <w:ind w:left="0"/>
        <w:jc w:val="center"/>
        <w:rPr>
          <w:rFonts w:asciiTheme="minorHAnsi" w:hAnsiTheme="minorHAnsi" w:cstheme="minorHAnsi"/>
          <w:b/>
          <w:bCs/>
          <w:caps/>
          <w:szCs w:val="20"/>
        </w:rPr>
      </w:pPr>
      <w:r w:rsidRPr="00BC40F4">
        <w:rPr>
          <w:rFonts w:asciiTheme="minorHAnsi" w:hAnsiTheme="minorHAnsi" w:cstheme="minorHAnsi"/>
          <w:b/>
          <w:bCs/>
          <w:caps/>
          <w:szCs w:val="20"/>
        </w:rPr>
        <w:t>Rámcová dohoda</w:t>
      </w:r>
    </w:p>
    <w:p w14:paraId="29B68F15" w14:textId="77777777" w:rsidR="00D374B4" w:rsidRPr="00BC40F4" w:rsidRDefault="00D374B4" w:rsidP="00D374B4">
      <w:pPr>
        <w:pStyle w:val="Zarkazkladnhotextu"/>
        <w:spacing w:after="0" w:line="240" w:lineRule="auto"/>
        <w:ind w:left="0"/>
        <w:jc w:val="center"/>
        <w:rPr>
          <w:rFonts w:asciiTheme="minorHAnsi" w:hAnsiTheme="minorHAnsi" w:cstheme="minorHAnsi"/>
          <w:b/>
          <w:bCs/>
          <w:caps/>
          <w:szCs w:val="20"/>
        </w:rPr>
      </w:pPr>
    </w:p>
    <w:p w14:paraId="5B9BEB0C" w14:textId="77777777" w:rsidR="00D374B4" w:rsidRPr="003B19F0" w:rsidRDefault="00D374B4" w:rsidP="00D374B4">
      <w:pPr>
        <w:pStyle w:val="Zarkazkladnhotextu"/>
        <w:spacing w:after="0" w:line="240" w:lineRule="auto"/>
        <w:ind w:left="0"/>
        <w:jc w:val="center"/>
        <w:rPr>
          <w:rFonts w:asciiTheme="minorHAnsi" w:hAnsiTheme="minorHAnsi" w:cstheme="minorHAnsi"/>
          <w:b/>
          <w:szCs w:val="21"/>
          <w:lang w:eastAsia="x-none"/>
        </w:rPr>
      </w:pPr>
      <w:r w:rsidRPr="003B19F0">
        <w:rPr>
          <w:rFonts w:asciiTheme="minorHAnsi" w:hAnsiTheme="minorHAnsi" w:cstheme="minorHAnsi"/>
          <w:b/>
          <w:szCs w:val="21"/>
          <w:highlight w:val="yellow"/>
          <w:lang w:eastAsia="x-none"/>
        </w:rPr>
        <w:t>[doplniť názov úseku]</w:t>
      </w:r>
    </w:p>
    <w:p w14:paraId="07952413" w14:textId="77777777" w:rsidR="00D374B4" w:rsidRPr="00BC40F4" w:rsidRDefault="00D374B4" w:rsidP="00D374B4">
      <w:pPr>
        <w:pStyle w:val="Zarkazkladnhotextu"/>
        <w:spacing w:after="0" w:line="240" w:lineRule="auto"/>
        <w:ind w:left="0"/>
        <w:jc w:val="center"/>
        <w:rPr>
          <w:rFonts w:asciiTheme="minorHAnsi" w:hAnsiTheme="minorHAnsi" w:cstheme="minorHAnsi"/>
          <w:bCs/>
          <w:szCs w:val="20"/>
        </w:rPr>
      </w:pPr>
    </w:p>
    <w:p w14:paraId="7F9591EA" w14:textId="77777777" w:rsidR="00D374B4" w:rsidRPr="00BC40F4" w:rsidRDefault="00D374B4" w:rsidP="00D374B4">
      <w:pPr>
        <w:pStyle w:val="Zarkazkladnhotextu"/>
        <w:spacing w:after="0" w:line="240" w:lineRule="auto"/>
        <w:ind w:left="0"/>
        <w:jc w:val="center"/>
        <w:rPr>
          <w:rFonts w:asciiTheme="minorHAnsi" w:hAnsiTheme="minorHAnsi" w:cstheme="minorHAnsi"/>
          <w:bCs/>
          <w:szCs w:val="20"/>
        </w:rPr>
      </w:pPr>
      <w:r w:rsidRPr="00BC40F4">
        <w:rPr>
          <w:rFonts w:asciiTheme="minorHAnsi" w:hAnsiTheme="minorHAnsi" w:cstheme="minorHAnsi"/>
          <w:bCs/>
          <w:szCs w:val="20"/>
        </w:rPr>
        <w:t>uzatvorená podľa § 83 zákona č. 343/2015 Z. z. o verejnom obstarávaní a o zmene a doplnení niektorých zákonov v znení neskorších predpisov (ďalej len „</w:t>
      </w:r>
      <w:r w:rsidRPr="00BC40F4">
        <w:rPr>
          <w:rFonts w:asciiTheme="minorHAnsi" w:hAnsiTheme="minorHAnsi" w:cstheme="minorHAnsi"/>
          <w:b/>
          <w:bCs/>
          <w:szCs w:val="20"/>
        </w:rPr>
        <w:t>ZVO</w:t>
      </w:r>
      <w:r w:rsidRPr="00BC40F4">
        <w:rPr>
          <w:rFonts w:asciiTheme="minorHAnsi" w:hAnsiTheme="minorHAnsi" w:cstheme="minorHAnsi"/>
          <w:bCs/>
          <w:szCs w:val="20"/>
        </w:rPr>
        <w:t>“) a § 536 zákona č. 513/1991 Zb. Obchodný zákonník v znení neskorších predpisov (ďalej len „</w:t>
      </w:r>
      <w:r w:rsidRPr="00BC40F4">
        <w:rPr>
          <w:rFonts w:asciiTheme="minorHAnsi" w:hAnsiTheme="minorHAnsi" w:cstheme="minorHAnsi"/>
          <w:b/>
          <w:bCs/>
          <w:szCs w:val="20"/>
        </w:rPr>
        <w:t>Obchodný zákonník</w:t>
      </w:r>
      <w:r w:rsidRPr="00BC40F4">
        <w:rPr>
          <w:rFonts w:asciiTheme="minorHAnsi" w:hAnsiTheme="minorHAnsi" w:cstheme="minorHAnsi"/>
          <w:bCs/>
          <w:szCs w:val="20"/>
        </w:rPr>
        <w:t>“)</w:t>
      </w:r>
    </w:p>
    <w:p w14:paraId="280BB3DF" w14:textId="77777777" w:rsidR="00D374B4" w:rsidRPr="00BC40F4" w:rsidRDefault="00D374B4" w:rsidP="00D374B4">
      <w:pPr>
        <w:pStyle w:val="Zarkazkladnhotextu"/>
        <w:spacing w:after="0" w:line="240" w:lineRule="auto"/>
        <w:ind w:left="0"/>
        <w:jc w:val="center"/>
        <w:rPr>
          <w:rFonts w:asciiTheme="minorHAnsi" w:hAnsiTheme="minorHAnsi" w:cstheme="minorHAnsi"/>
          <w:bCs/>
          <w:szCs w:val="20"/>
        </w:rPr>
      </w:pPr>
      <w:r w:rsidRPr="00BC40F4">
        <w:rPr>
          <w:rFonts w:asciiTheme="minorHAnsi" w:hAnsiTheme="minorHAnsi" w:cstheme="minorHAnsi"/>
          <w:bCs/>
          <w:szCs w:val="20"/>
        </w:rPr>
        <w:t>(ďalej len „</w:t>
      </w:r>
      <w:r w:rsidRPr="00BC40F4">
        <w:rPr>
          <w:rFonts w:asciiTheme="minorHAnsi" w:hAnsiTheme="minorHAnsi" w:cstheme="minorHAnsi"/>
          <w:b/>
          <w:bCs/>
          <w:szCs w:val="20"/>
        </w:rPr>
        <w:t>rámcová dohoda</w:t>
      </w:r>
      <w:r w:rsidRPr="00BC40F4">
        <w:rPr>
          <w:rFonts w:asciiTheme="minorHAnsi" w:hAnsiTheme="minorHAnsi" w:cstheme="minorHAnsi"/>
          <w:bCs/>
          <w:szCs w:val="20"/>
        </w:rPr>
        <w:t>“)</w:t>
      </w:r>
    </w:p>
    <w:p w14:paraId="64004136" w14:textId="77777777" w:rsidR="00D374B4" w:rsidRPr="00BC40F4" w:rsidRDefault="00D374B4" w:rsidP="00D374B4">
      <w:pPr>
        <w:pStyle w:val="Zarkazkladnhotextu"/>
        <w:spacing w:after="0" w:line="240" w:lineRule="auto"/>
        <w:ind w:left="0"/>
        <w:rPr>
          <w:rFonts w:asciiTheme="minorHAnsi" w:hAnsiTheme="minorHAnsi" w:cstheme="minorHAnsi"/>
          <w:bCs/>
          <w:szCs w:val="20"/>
        </w:rPr>
      </w:pPr>
    </w:p>
    <w:p w14:paraId="78D28E3A" w14:textId="77777777" w:rsidR="00D374B4" w:rsidRPr="00BC40F4" w:rsidRDefault="00D374B4" w:rsidP="00D374B4">
      <w:pPr>
        <w:pStyle w:val="Zarkazkladnhotextu"/>
        <w:spacing w:after="0" w:line="240" w:lineRule="auto"/>
        <w:ind w:left="0"/>
        <w:jc w:val="center"/>
        <w:rPr>
          <w:rFonts w:asciiTheme="minorHAnsi" w:hAnsiTheme="minorHAnsi" w:cstheme="minorHAnsi"/>
          <w:bCs/>
          <w:szCs w:val="20"/>
        </w:rPr>
      </w:pPr>
      <w:r w:rsidRPr="00BC40F4">
        <w:rPr>
          <w:rFonts w:asciiTheme="minorHAnsi" w:hAnsiTheme="minorHAnsi" w:cstheme="minorHAnsi"/>
          <w:bCs/>
          <w:szCs w:val="20"/>
        </w:rPr>
        <w:t>medzi:</w:t>
      </w:r>
    </w:p>
    <w:p w14:paraId="40A75090" w14:textId="77777777" w:rsidR="00D374B4" w:rsidRPr="00BC40F4" w:rsidRDefault="00D374B4" w:rsidP="00D374B4">
      <w:pPr>
        <w:spacing w:after="0" w:line="240" w:lineRule="auto"/>
        <w:rPr>
          <w:rFonts w:asciiTheme="minorHAnsi" w:hAnsiTheme="minorHAnsi" w:cstheme="minorHAnsi"/>
          <w:b/>
          <w:noProof/>
          <w:szCs w:val="20"/>
        </w:rPr>
      </w:pPr>
    </w:p>
    <w:p w14:paraId="6DCA8A23" w14:textId="77777777" w:rsidR="00D374B4" w:rsidRPr="00AA7AE7" w:rsidRDefault="00D374B4" w:rsidP="00D374B4">
      <w:pPr>
        <w:tabs>
          <w:tab w:val="left" w:pos="9072"/>
        </w:tabs>
        <w:spacing w:after="0" w:line="240" w:lineRule="auto"/>
        <w:rPr>
          <w:rFonts w:asciiTheme="minorHAnsi" w:hAnsiTheme="minorHAnsi" w:cstheme="minorHAnsi"/>
          <w:b/>
          <w:bCs/>
          <w:spacing w:val="-2"/>
          <w:position w:val="-2"/>
          <w:szCs w:val="20"/>
          <w:u w:val="single"/>
        </w:rPr>
      </w:pPr>
      <w:r w:rsidRPr="00BC40F4">
        <w:rPr>
          <w:rFonts w:asciiTheme="minorHAnsi" w:hAnsiTheme="minorHAnsi" w:cstheme="minorHAnsi"/>
          <w:b/>
          <w:bCs/>
          <w:spacing w:val="-2"/>
          <w:position w:val="-2"/>
          <w:szCs w:val="20"/>
          <w:u w:val="single"/>
        </w:rPr>
        <w:t>Objednávateľ</w:t>
      </w:r>
    </w:p>
    <w:p w14:paraId="0E225B27" w14:textId="77777777" w:rsidR="00D374B4" w:rsidRPr="00BC40F4" w:rsidRDefault="00D374B4" w:rsidP="00D374B4">
      <w:pPr>
        <w:spacing w:after="0" w:line="240" w:lineRule="auto"/>
        <w:rPr>
          <w:rFonts w:asciiTheme="minorHAnsi" w:hAnsiTheme="minorHAnsi" w:cstheme="minorHAnsi"/>
          <w:spacing w:val="-2"/>
          <w:position w:val="-2"/>
          <w:szCs w:val="20"/>
        </w:rPr>
      </w:pPr>
      <w:r w:rsidRPr="00BC40F4">
        <w:rPr>
          <w:rFonts w:asciiTheme="minorHAnsi" w:hAnsiTheme="minorHAnsi" w:cstheme="minorHAnsi"/>
          <w:spacing w:val="-2"/>
          <w:position w:val="-2"/>
          <w:szCs w:val="20"/>
        </w:rPr>
        <w:t xml:space="preserve">Obchodné meno: </w:t>
      </w:r>
      <w:r w:rsidRPr="00BC40F4">
        <w:rPr>
          <w:rFonts w:asciiTheme="minorHAnsi" w:hAnsiTheme="minorHAnsi" w:cstheme="minorHAnsi"/>
          <w:spacing w:val="-2"/>
          <w:position w:val="-2"/>
          <w:szCs w:val="20"/>
        </w:rPr>
        <w:tab/>
        <w:t xml:space="preserve"> </w:t>
      </w:r>
      <w:r w:rsidRPr="00BC40F4">
        <w:rPr>
          <w:rFonts w:asciiTheme="minorHAnsi" w:hAnsiTheme="minorHAnsi" w:cstheme="minorHAnsi"/>
          <w:spacing w:val="-2"/>
          <w:position w:val="-2"/>
          <w:szCs w:val="20"/>
        </w:rPr>
        <w:tab/>
      </w:r>
      <w:r w:rsidRPr="00BC40F4">
        <w:rPr>
          <w:rFonts w:asciiTheme="minorHAnsi" w:hAnsiTheme="minorHAnsi" w:cstheme="minorHAnsi"/>
          <w:spacing w:val="-2"/>
          <w:position w:val="-2"/>
          <w:szCs w:val="20"/>
        </w:rPr>
        <w:tab/>
      </w:r>
      <w:r w:rsidRPr="00BC40F4">
        <w:rPr>
          <w:rFonts w:asciiTheme="minorHAnsi" w:hAnsiTheme="minorHAnsi" w:cstheme="minorHAnsi"/>
          <w:b/>
          <w:spacing w:val="-2"/>
          <w:position w:val="-2"/>
          <w:szCs w:val="20"/>
        </w:rPr>
        <w:t xml:space="preserve">Národná diaľničná spoločnosť, </w:t>
      </w:r>
      <w:proofErr w:type="spellStart"/>
      <w:r w:rsidRPr="00BC40F4">
        <w:rPr>
          <w:rFonts w:asciiTheme="minorHAnsi" w:hAnsiTheme="minorHAnsi" w:cstheme="minorHAnsi"/>
          <w:b/>
          <w:spacing w:val="-2"/>
          <w:position w:val="-2"/>
          <w:szCs w:val="20"/>
        </w:rPr>
        <w:t>a.s</w:t>
      </w:r>
      <w:proofErr w:type="spellEnd"/>
      <w:r w:rsidRPr="00BC40F4">
        <w:rPr>
          <w:rFonts w:asciiTheme="minorHAnsi" w:hAnsiTheme="minorHAnsi" w:cstheme="minorHAnsi"/>
          <w:b/>
          <w:spacing w:val="-2"/>
          <w:position w:val="-2"/>
          <w:szCs w:val="20"/>
        </w:rPr>
        <w:t xml:space="preserve">. </w:t>
      </w:r>
      <w:r w:rsidRPr="00BC40F4">
        <w:rPr>
          <w:rFonts w:asciiTheme="minorHAnsi" w:hAnsiTheme="minorHAnsi" w:cstheme="minorHAnsi"/>
          <w:spacing w:val="-2"/>
          <w:position w:val="-2"/>
          <w:szCs w:val="20"/>
        </w:rPr>
        <w:t xml:space="preserve">                                                         </w:t>
      </w:r>
    </w:p>
    <w:p w14:paraId="570F9326" w14:textId="77777777" w:rsidR="00D374B4" w:rsidRPr="00BC40F4" w:rsidRDefault="00D374B4" w:rsidP="00D374B4">
      <w:pPr>
        <w:tabs>
          <w:tab w:val="left" w:pos="2835"/>
        </w:tabs>
        <w:spacing w:after="0" w:line="240" w:lineRule="auto"/>
        <w:rPr>
          <w:rFonts w:asciiTheme="minorHAnsi" w:hAnsiTheme="minorHAnsi" w:cstheme="minorHAnsi"/>
          <w:spacing w:val="-2"/>
          <w:position w:val="-2"/>
          <w:szCs w:val="20"/>
        </w:rPr>
      </w:pPr>
      <w:r w:rsidRPr="00BC40F4">
        <w:rPr>
          <w:rFonts w:asciiTheme="minorHAnsi" w:hAnsiTheme="minorHAnsi" w:cstheme="minorHAnsi"/>
          <w:spacing w:val="-2"/>
          <w:position w:val="-2"/>
          <w:szCs w:val="20"/>
        </w:rPr>
        <w:t>Sídlo:</w:t>
      </w:r>
      <w:r w:rsidRPr="00BC40F4">
        <w:rPr>
          <w:rFonts w:asciiTheme="minorHAnsi" w:hAnsiTheme="minorHAnsi" w:cstheme="minorHAnsi"/>
          <w:spacing w:val="-2"/>
          <w:position w:val="-2"/>
          <w:szCs w:val="20"/>
        </w:rPr>
        <w:tab/>
      </w:r>
      <w:r w:rsidRPr="00BC40F4">
        <w:rPr>
          <w:rFonts w:asciiTheme="minorHAnsi" w:hAnsiTheme="minorHAnsi" w:cstheme="minorHAnsi"/>
          <w:spacing w:val="-2"/>
          <w:position w:val="-2"/>
          <w:szCs w:val="20"/>
        </w:rPr>
        <w:tab/>
        <w:t>Dúbravská cesta 14, 841 04 Bratislava</w:t>
      </w:r>
    </w:p>
    <w:p w14:paraId="0B8D0A8D" w14:textId="77777777" w:rsidR="00D374B4" w:rsidRPr="00BC40F4" w:rsidRDefault="00D374B4" w:rsidP="00D374B4">
      <w:pPr>
        <w:tabs>
          <w:tab w:val="left" w:pos="2835"/>
        </w:tabs>
        <w:spacing w:after="0" w:line="240" w:lineRule="auto"/>
        <w:rPr>
          <w:rFonts w:asciiTheme="minorHAnsi" w:hAnsiTheme="minorHAnsi" w:cstheme="minorHAnsi"/>
          <w:spacing w:val="-2"/>
          <w:position w:val="-2"/>
          <w:szCs w:val="20"/>
        </w:rPr>
      </w:pPr>
      <w:r w:rsidRPr="00BC40F4">
        <w:rPr>
          <w:rFonts w:asciiTheme="minorHAnsi" w:hAnsiTheme="minorHAnsi" w:cstheme="minorHAnsi"/>
          <w:szCs w:val="20"/>
        </w:rPr>
        <w:t>Právna forma:</w:t>
      </w:r>
      <w:r w:rsidRPr="00BC40F4">
        <w:rPr>
          <w:rFonts w:asciiTheme="minorHAnsi" w:hAnsiTheme="minorHAnsi" w:cstheme="minorHAnsi"/>
          <w:szCs w:val="20"/>
        </w:rPr>
        <w:tab/>
      </w:r>
      <w:r w:rsidRPr="00BC40F4">
        <w:rPr>
          <w:rFonts w:asciiTheme="minorHAnsi" w:hAnsiTheme="minorHAnsi" w:cstheme="minorHAnsi"/>
          <w:szCs w:val="20"/>
        </w:rPr>
        <w:tab/>
        <w:t>akciová spoločnosť zapísaná v Obchodnom registri</w:t>
      </w:r>
    </w:p>
    <w:p w14:paraId="3CDA6C5C" w14:textId="77777777" w:rsidR="00D374B4" w:rsidRPr="00BC40F4" w:rsidRDefault="00D374B4" w:rsidP="00D374B4">
      <w:pPr>
        <w:tabs>
          <w:tab w:val="left" w:pos="2835"/>
        </w:tabs>
        <w:spacing w:after="0" w:line="240" w:lineRule="auto"/>
        <w:rPr>
          <w:rFonts w:asciiTheme="minorHAnsi" w:hAnsiTheme="minorHAnsi" w:cstheme="minorHAnsi"/>
          <w:spacing w:val="-2"/>
          <w:position w:val="-2"/>
          <w:szCs w:val="20"/>
        </w:rPr>
      </w:pPr>
      <w:r w:rsidRPr="00BC40F4">
        <w:rPr>
          <w:rFonts w:asciiTheme="minorHAnsi" w:hAnsiTheme="minorHAnsi" w:cstheme="minorHAnsi"/>
          <w:spacing w:val="-2"/>
          <w:position w:val="-2"/>
          <w:szCs w:val="20"/>
        </w:rPr>
        <w:tab/>
      </w:r>
      <w:r w:rsidRPr="00BC40F4">
        <w:rPr>
          <w:rFonts w:asciiTheme="minorHAnsi" w:hAnsiTheme="minorHAnsi" w:cstheme="minorHAnsi"/>
          <w:spacing w:val="-2"/>
          <w:position w:val="-2"/>
          <w:szCs w:val="20"/>
        </w:rPr>
        <w:tab/>
        <w:t>Okresného súdu Bratislava I., Oddiel: Sa, Vložka č. 3518/B                                                                                                          Štatutárny orgán:</w:t>
      </w:r>
      <w:r w:rsidRPr="00BC40F4">
        <w:rPr>
          <w:rFonts w:asciiTheme="minorHAnsi" w:hAnsiTheme="minorHAnsi" w:cstheme="minorHAnsi"/>
          <w:spacing w:val="-2"/>
          <w:position w:val="-2"/>
          <w:szCs w:val="20"/>
        </w:rPr>
        <w:tab/>
      </w:r>
      <w:r w:rsidRPr="00BC40F4">
        <w:rPr>
          <w:rFonts w:asciiTheme="minorHAnsi" w:hAnsiTheme="minorHAnsi" w:cstheme="minorHAnsi"/>
          <w:spacing w:val="-2"/>
          <w:position w:val="-2"/>
          <w:szCs w:val="20"/>
        </w:rPr>
        <w:tab/>
      </w:r>
      <w:r w:rsidRPr="00BC40F4">
        <w:rPr>
          <w:rFonts w:asciiTheme="minorHAnsi" w:hAnsiTheme="minorHAnsi" w:cstheme="minorHAnsi"/>
          <w:szCs w:val="20"/>
        </w:rPr>
        <w:t>predstavenstvo zastúpené:</w:t>
      </w:r>
    </w:p>
    <w:p w14:paraId="227BD48C" w14:textId="77777777" w:rsidR="00D374B4" w:rsidRPr="00BC40F4" w:rsidRDefault="00D374B4" w:rsidP="00D374B4">
      <w:pPr>
        <w:tabs>
          <w:tab w:val="left" w:pos="2835"/>
        </w:tabs>
        <w:spacing w:after="0" w:line="240" w:lineRule="auto"/>
        <w:ind w:left="3540"/>
        <w:rPr>
          <w:rFonts w:asciiTheme="minorHAnsi" w:hAnsiTheme="minorHAnsi" w:cstheme="minorHAnsi"/>
          <w:spacing w:val="-2"/>
          <w:position w:val="-2"/>
          <w:szCs w:val="20"/>
        </w:rPr>
      </w:pPr>
      <w:r w:rsidRPr="00BC40F4">
        <w:rPr>
          <w:rFonts w:asciiTheme="minorHAnsi" w:hAnsiTheme="minorHAnsi" w:cstheme="minorHAnsi"/>
          <w:spacing w:val="-2"/>
          <w:position w:val="-2"/>
          <w:szCs w:val="20"/>
        </w:rPr>
        <w:t xml:space="preserve">Ing. Vladimír </w:t>
      </w:r>
      <w:proofErr w:type="spellStart"/>
      <w:r w:rsidRPr="00BC40F4">
        <w:rPr>
          <w:rFonts w:asciiTheme="minorHAnsi" w:hAnsiTheme="minorHAnsi" w:cstheme="minorHAnsi"/>
          <w:spacing w:val="-2"/>
          <w:position w:val="-2"/>
          <w:szCs w:val="20"/>
        </w:rPr>
        <w:t>Jacko</w:t>
      </w:r>
      <w:proofErr w:type="spellEnd"/>
      <w:r w:rsidRPr="00BC40F4">
        <w:rPr>
          <w:rFonts w:asciiTheme="minorHAnsi" w:hAnsiTheme="minorHAnsi" w:cstheme="minorHAnsi"/>
          <w:spacing w:val="-2"/>
          <w:position w:val="-2"/>
          <w:szCs w:val="20"/>
        </w:rPr>
        <w:t xml:space="preserve"> PhD.,</w:t>
      </w:r>
      <w:r w:rsidR="00C35C2E">
        <w:rPr>
          <w:rFonts w:asciiTheme="minorHAnsi" w:hAnsiTheme="minorHAnsi" w:cstheme="minorHAnsi"/>
          <w:spacing w:val="-2"/>
          <w:position w:val="-2"/>
          <w:szCs w:val="20"/>
        </w:rPr>
        <w:t xml:space="preserve"> </w:t>
      </w:r>
      <w:r w:rsidRPr="00BC40F4">
        <w:rPr>
          <w:rFonts w:asciiTheme="minorHAnsi" w:hAnsiTheme="minorHAnsi" w:cstheme="minorHAnsi"/>
          <w:spacing w:val="-2"/>
          <w:position w:val="-2"/>
          <w:szCs w:val="20"/>
        </w:rPr>
        <w:t>MBA, predseda predstavenstva</w:t>
      </w:r>
      <w:r>
        <w:rPr>
          <w:rFonts w:asciiTheme="minorHAnsi" w:hAnsiTheme="minorHAnsi" w:cstheme="minorHAnsi"/>
          <w:spacing w:val="-2"/>
          <w:position w:val="-2"/>
          <w:szCs w:val="20"/>
        </w:rPr>
        <w:t xml:space="preserve"> a generálny riaditeľ</w:t>
      </w:r>
      <w:r w:rsidRPr="00BC40F4">
        <w:rPr>
          <w:rFonts w:asciiTheme="minorHAnsi" w:hAnsiTheme="minorHAnsi" w:cstheme="minorHAnsi"/>
          <w:spacing w:val="-2"/>
          <w:position w:val="-2"/>
          <w:szCs w:val="20"/>
        </w:rPr>
        <w:t xml:space="preserve"> </w:t>
      </w:r>
    </w:p>
    <w:p w14:paraId="0395D182" w14:textId="77777777" w:rsidR="00D374B4" w:rsidRPr="00BC40F4" w:rsidRDefault="00D374B4" w:rsidP="00D374B4">
      <w:pPr>
        <w:tabs>
          <w:tab w:val="left" w:pos="2835"/>
        </w:tabs>
        <w:spacing w:after="0" w:line="240" w:lineRule="auto"/>
        <w:rPr>
          <w:rFonts w:asciiTheme="minorHAnsi" w:hAnsiTheme="minorHAnsi" w:cstheme="minorHAnsi"/>
          <w:spacing w:val="-2"/>
          <w:position w:val="-2"/>
          <w:szCs w:val="20"/>
        </w:rPr>
      </w:pPr>
      <w:r w:rsidRPr="00BC40F4">
        <w:rPr>
          <w:rFonts w:asciiTheme="minorHAnsi" w:hAnsiTheme="minorHAnsi" w:cstheme="minorHAnsi"/>
          <w:spacing w:val="-2"/>
          <w:position w:val="-2"/>
          <w:szCs w:val="20"/>
        </w:rPr>
        <w:t xml:space="preserve">  </w:t>
      </w:r>
      <w:r w:rsidRPr="00BC40F4">
        <w:rPr>
          <w:rFonts w:asciiTheme="minorHAnsi" w:hAnsiTheme="minorHAnsi" w:cstheme="minorHAnsi"/>
          <w:spacing w:val="-2"/>
          <w:position w:val="-2"/>
          <w:szCs w:val="20"/>
        </w:rPr>
        <w:tab/>
      </w:r>
      <w:r w:rsidRPr="00BC40F4">
        <w:rPr>
          <w:rFonts w:asciiTheme="minorHAnsi" w:hAnsiTheme="minorHAnsi" w:cstheme="minorHAnsi"/>
          <w:spacing w:val="-2"/>
          <w:position w:val="-2"/>
          <w:szCs w:val="20"/>
        </w:rPr>
        <w:tab/>
      </w:r>
      <w:r w:rsidR="00AD3CEC">
        <w:rPr>
          <w:rFonts w:asciiTheme="minorHAnsi" w:hAnsiTheme="minorHAnsi" w:cstheme="minorHAnsi"/>
          <w:spacing w:val="-2"/>
          <w:position w:val="-2"/>
          <w:szCs w:val="20"/>
        </w:rPr>
        <w:t>Ing. Ladislav Bariak, člen predstavenstva a prevádzkový riaditeľ</w:t>
      </w:r>
      <w:r w:rsidRPr="00BC40F4">
        <w:rPr>
          <w:rFonts w:asciiTheme="minorHAnsi" w:hAnsiTheme="minorHAnsi" w:cstheme="minorHAnsi"/>
          <w:spacing w:val="-2"/>
          <w:position w:val="-2"/>
          <w:szCs w:val="20"/>
        </w:rPr>
        <w:br/>
        <w:t>Osoby oprávnené na rokovanie:</w:t>
      </w:r>
    </w:p>
    <w:p w14:paraId="2593291E" w14:textId="77777777" w:rsidR="00D374B4" w:rsidRPr="00BC40F4" w:rsidRDefault="00D374B4" w:rsidP="00D374B4">
      <w:pPr>
        <w:spacing w:after="0" w:line="240" w:lineRule="auto"/>
        <w:rPr>
          <w:rFonts w:asciiTheme="minorHAnsi" w:hAnsiTheme="minorHAnsi" w:cstheme="minorHAnsi"/>
          <w:spacing w:val="-2"/>
          <w:position w:val="-2"/>
          <w:szCs w:val="20"/>
        </w:rPr>
      </w:pPr>
      <w:r w:rsidRPr="00BC40F4">
        <w:rPr>
          <w:rFonts w:asciiTheme="minorHAnsi" w:hAnsiTheme="minorHAnsi" w:cstheme="minorHAnsi"/>
          <w:spacing w:val="-2"/>
          <w:position w:val="-2"/>
          <w:szCs w:val="20"/>
        </w:rPr>
        <w:t>- vo veciach zmluvných:</w:t>
      </w:r>
      <w:r w:rsidRPr="00BC40F4">
        <w:rPr>
          <w:rFonts w:asciiTheme="minorHAnsi" w:hAnsiTheme="minorHAnsi" w:cstheme="minorHAnsi"/>
          <w:spacing w:val="-2"/>
          <w:position w:val="-2"/>
          <w:szCs w:val="20"/>
        </w:rPr>
        <w:tab/>
      </w:r>
      <w:r w:rsidRPr="00BC40F4">
        <w:rPr>
          <w:rFonts w:asciiTheme="minorHAnsi" w:hAnsiTheme="minorHAnsi" w:cstheme="minorHAnsi"/>
          <w:spacing w:val="-2"/>
          <w:position w:val="-2"/>
          <w:szCs w:val="20"/>
        </w:rPr>
        <w:tab/>
        <w:t xml:space="preserve">   </w:t>
      </w:r>
      <w:r w:rsidRPr="00BC40F4">
        <w:rPr>
          <w:rFonts w:asciiTheme="minorHAnsi" w:hAnsiTheme="minorHAnsi" w:cstheme="minorHAnsi"/>
          <w:spacing w:val="-2"/>
          <w:position w:val="-2"/>
          <w:szCs w:val="20"/>
        </w:rPr>
        <w:tab/>
        <w:t>Mgr. Radoslav Krajči, vedúci odboru právneho</w:t>
      </w:r>
    </w:p>
    <w:p w14:paraId="199D22EA" w14:textId="77777777" w:rsidR="00D374B4" w:rsidRPr="00BC40F4" w:rsidRDefault="00D374B4" w:rsidP="00D374B4">
      <w:pPr>
        <w:tabs>
          <w:tab w:val="left" w:pos="2835"/>
        </w:tabs>
        <w:spacing w:after="0" w:line="240" w:lineRule="auto"/>
        <w:ind w:left="3540" w:hanging="3540"/>
        <w:rPr>
          <w:rFonts w:asciiTheme="minorHAnsi" w:hAnsiTheme="minorHAnsi" w:cstheme="minorHAnsi"/>
          <w:spacing w:val="-2"/>
          <w:position w:val="-2"/>
          <w:szCs w:val="20"/>
        </w:rPr>
      </w:pPr>
      <w:r w:rsidRPr="00BC40F4">
        <w:rPr>
          <w:rFonts w:asciiTheme="minorHAnsi" w:hAnsiTheme="minorHAnsi" w:cstheme="minorHAnsi"/>
          <w:spacing w:val="-2"/>
          <w:position w:val="-2"/>
          <w:szCs w:val="20"/>
        </w:rPr>
        <w:t xml:space="preserve">- vo veciach finančných:  </w:t>
      </w:r>
      <w:r w:rsidRPr="00BC40F4">
        <w:rPr>
          <w:rFonts w:asciiTheme="minorHAnsi" w:hAnsiTheme="minorHAnsi" w:cstheme="minorHAnsi"/>
          <w:spacing w:val="-2"/>
          <w:position w:val="-2"/>
          <w:szCs w:val="20"/>
        </w:rPr>
        <w:tab/>
      </w:r>
      <w:r w:rsidRPr="00BC40F4">
        <w:rPr>
          <w:rFonts w:asciiTheme="minorHAnsi" w:hAnsiTheme="minorHAnsi" w:cstheme="minorHAnsi"/>
          <w:spacing w:val="-2"/>
          <w:position w:val="-2"/>
          <w:szCs w:val="20"/>
        </w:rPr>
        <w:tab/>
        <w:t xml:space="preserve">Ing. Karolína Bálintová, vedúca odboru cien a finančného </w:t>
      </w:r>
      <w:proofErr w:type="spellStart"/>
      <w:r w:rsidRPr="00BC40F4">
        <w:rPr>
          <w:rFonts w:asciiTheme="minorHAnsi" w:hAnsiTheme="minorHAnsi" w:cstheme="minorHAnsi"/>
          <w:spacing w:val="-2"/>
          <w:position w:val="-2"/>
          <w:szCs w:val="20"/>
        </w:rPr>
        <w:t>kontrolingu</w:t>
      </w:r>
      <w:proofErr w:type="spellEnd"/>
      <w:r w:rsidRPr="00BC40F4">
        <w:rPr>
          <w:rFonts w:asciiTheme="minorHAnsi" w:hAnsiTheme="minorHAnsi" w:cstheme="minorHAnsi"/>
          <w:spacing w:val="-2"/>
          <w:position w:val="-2"/>
          <w:szCs w:val="20"/>
        </w:rPr>
        <w:t xml:space="preserve"> stavieb </w:t>
      </w:r>
    </w:p>
    <w:p w14:paraId="3C513BA2" w14:textId="77777777" w:rsidR="00D374B4" w:rsidRPr="00BC40F4" w:rsidRDefault="00D374B4" w:rsidP="00D374B4">
      <w:pPr>
        <w:tabs>
          <w:tab w:val="left" w:pos="1985"/>
          <w:tab w:val="left" w:pos="2835"/>
        </w:tabs>
        <w:spacing w:after="0" w:line="240" w:lineRule="auto"/>
        <w:rPr>
          <w:rFonts w:asciiTheme="minorHAnsi" w:hAnsiTheme="minorHAnsi" w:cstheme="minorHAnsi"/>
          <w:spacing w:val="-2"/>
          <w:position w:val="-2"/>
          <w:szCs w:val="20"/>
        </w:rPr>
      </w:pPr>
      <w:r w:rsidRPr="00BC40F4">
        <w:rPr>
          <w:rFonts w:asciiTheme="minorHAnsi" w:hAnsiTheme="minorHAnsi" w:cstheme="minorHAnsi"/>
          <w:spacing w:val="-2"/>
          <w:position w:val="-2"/>
          <w:szCs w:val="20"/>
        </w:rPr>
        <w:t>- vo veciach technických:</w:t>
      </w:r>
      <w:r w:rsidRPr="00BC40F4">
        <w:rPr>
          <w:rFonts w:asciiTheme="minorHAnsi" w:hAnsiTheme="minorHAnsi" w:cstheme="minorHAnsi"/>
          <w:spacing w:val="-2"/>
          <w:position w:val="-2"/>
          <w:szCs w:val="20"/>
        </w:rPr>
        <w:tab/>
      </w:r>
      <w:r w:rsidRPr="00BC40F4">
        <w:rPr>
          <w:rFonts w:asciiTheme="minorHAnsi" w:hAnsiTheme="minorHAnsi" w:cstheme="minorHAnsi"/>
          <w:spacing w:val="-2"/>
          <w:position w:val="-2"/>
          <w:szCs w:val="20"/>
        </w:rPr>
        <w:tab/>
        <w:t>Ing. Denisa Filipovičová</w:t>
      </w:r>
    </w:p>
    <w:p w14:paraId="13697A6A" w14:textId="77777777" w:rsidR="00D374B4" w:rsidRDefault="00D374B4" w:rsidP="00D374B4">
      <w:pPr>
        <w:tabs>
          <w:tab w:val="left" w:pos="1985"/>
          <w:tab w:val="left" w:pos="2835"/>
        </w:tabs>
        <w:spacing w:after="0" w:line="240" w:lineRule="auto"/>
        <w:rPr>
          <w:rFonts w:asciiTheme="minorHAnsi" w:hAnsiTheme="minorHAnsi" w:cstheme="minorHAnsi"/>
          <w:spacing w:val="-2"/>
          <w:position w:val="-2"/>
          <w:szCs w:val="20"/>
        </w:rPr>
      </w:pPr>
      <w:r w:rsidRPr="00BC40F4">
        <w:rPr>
          <w:rFonts w:asciiTheme="minorHAnsi" w:hAnsiTheme="minorHAnsi" w:cstheme="minorHAnsi"/>
          <w:spacing w:val="-2"/>
          <w:position w:val="-2"/>
          <w:szCs w:val="20"/>
        </w:rPr>
        <w:tab/>
      </w:r>
      <w:r w:rsidRPr="00BC40F4">
        <w:rPr>
          <w:rFonts w:asciiTheme="minorHAnsi" w:hAnsiTheme="minorHAnsi" w:cstheme="minorHAnsi"/>
          <w:spacing w:val="-2"/>
          <w:position w:val="-2"/>
          <w:szCs w:val="20"/>
        </w:rPr>
        <w:tab/>
      </w:r>
      <w:r w:rsidRPr="00BC40F4">
        <w:rPr>
          <w:rFonts w:asciiTheme="minorHAnsi" w:hAnsiTheme="minorHAnsi" w:cstheme="minorHAnsi"/>
          <w:spacing w:val="-2"/>
          <w:position w:val="-2"/>
          <w:szCs w:val="20"/>
        </w:rPr>
        <w:tab/>
        <w:t>Ing. Peter Kostovský</w:t>
      </w:r>
    </w:p>
    <w:p w14:paraId="5089EFB3" w14:textId="77777777" w:rsidR="00D374B4" w:rsidRPr="00BC40F4" w:rsidRDefault="00D374B4" w:rsidP="00D374B4">
      <w:pPr>
        <w:tabs>
          <w:tab w:val="left" w:pos="1985"/>
          <w:tab w:val="left" w:pos="2835"/>
        </w:tabs>
        <w:spacing w:after="0" w:line="240" w:lineRule="auto"/>
        <w:rPr>
          <w:rFonts w:asciiTheme="minorHAnsi" w:hAnsiTheme="minorHAnsi" w:cstheme="minorHAnsi"/>
          <w:spacing w:val="-2"/>
          <w:position w:val="-2"/>
          <w:szCs w:val="20"/>
        </w:rPr>
      </w:pPr>
      <w:r>
        <w:rPr>
          <w:rFonts w:asciiTheme="minorHAnsi" w:hAnsiTheme="minorHAnsi" w:cstheme="minorHAnsi"/>
          <w:spacing w:val="-2"/>
          <w:position w:val="-2"/>
          <w:szCs w:val="20"/>
        </w:rPr>
        <w:tab/>
      </w:r>
      <w:r>
        <w:rPr>
          <w:rFonts w:asciiTheme="minorHAnsi" w:hAnsiTheme="minorHAnsi" w:cstheme="minorHAnsi"/>
          <w:spacing w:val="-2"/>
          <w:position w:val="-2"/>
          <w:szCs w:val="20"/>
        </w:rPr>
        <w:tab/>
      </w:r>
      <w:r>
        <w:rPr>
          <w:rFonts w:asciiTheme="minorHAnsi" w:hAnsiTheme="minorHAnsi" w:cstheme="minorHAnsi"/>
          <w:spacing w:val="-2"/>
          <w:position w:val="-2"/>
          <w:szCs w:val="20"/>
        </w:rPr>
        <w:tab/>
      </w:r>
    </w:p>
    <w:p w14:paraId="56BD92E6" w14:textId="77777777" w:rsidR="00D374B4" w:rsidRPr="00BC40F4" w:rsidRDefault="00D374B4" w:rsidP="00D374B4">
      <w:pPr>
        <w:tabs>
          <w:tab w:val="left" w:pos="1985"/>
          <w:tab w:val="left" w:pos="2835"/>
        </w:tabs>
        <w:spacing w:after="0" w:line="240" w:lineRule="auto"/>
        <w:rPr>
          <w:rFonts w:asciiTheme="minorHAnsi" w:hAnsiTheme="minorHAnsi" w:cstheme="minorHAnsi"/>
          <w:spacing w:val="-2"/>
          <w:position w:val="-2"/>
          <w:szCs w:val="20"/>
        </w:rPr>
      </w:pPr>
      <w:r w:rsidRPr="00BC40F4">
        <w:rPr>
          <w:rFonts w:asciiTheme="minorHAnsi" w:hAnsiTheme="minorHAnsi" w:cstheme="minorHAnsi"/>
          <w:spacing w:val="-2"/>
          <w:position w:val="-2"/>
          <w:szCs w:val="20"/>
        </w:rPr>
        <w:t>IČO:</w:t>
      </w:r>
      <w:r w:rsidRPr="00BC40F4">
        <w:rPr>
          <w:rFonts w:asciiTheme="minorHAnsi" w:hAnsiTheme="minorHAnsi" w:cstheme="minorHAnsi"/>
          <w:spacing w:val="-2"/>
          <w:position w:val="-2"/>
          <w:szCs w:val="20"/>
        </w:rPr>
        <w:tab/>
      </w:r>
      <w:r w:rsidRPr="00BC40F4">
        <w:rPr>
          <w:rFonts w:asciiTheme="minorHAnsi" w:hAnsiTheme="minorHAnsi" w:cstheme="minorHAnsi"/>
          <w:spacing w:val="-2"/>
          <w:position w:val="-2"/>
          <w:szCs w:val="20"/>
        </w:rPr>
        <w:tab/>
      </w:r>
      <w:r w:rsidRPr="00BC40F4">
        <w:rPr>
          <w:rFonts w:asciiTheme="minorHAnsi" w:hAnsiTheme="minorHAnsi" w:cstheme="minorHAnsi"/>
          <w:spacing w:val="-2"/>
          <w:position w:val="-2"/>
          <w:szCs w:val="20"/>
        </w:rPr>
        <w:tab/>
        <w:t>35 919 001</w:t>
      </w:r>
      <w:r w:rsidRPr="00BC40F4">
        <w:rPr>
          <w:rFonts w:asciiTheme="minorHAnsi" w:hAnsiTheme="minorHAnsi" w:cstheme="minorHAnsi"/>
          <w:spacing w:val="-2"/>
          <w:position w:val="-2"/>
          <w:szCs w:val="20"/>
        </w:rPr>
        <w:tab/>
        <w:t xml:space="preserve">                                                                                                   </w:t>
      </w:r>
    </w:p>
    <w:p w14:paraId="41B95879" w14:textId="77777777" w:rsidR="00D374B4" w:rsidRPr="00BC40F4" w:rsidRDefault="00D374B4" w:rsidP="00D374B4">
      <w:pPr>
        <w:tabs>
          <w:tab w:val="left" w:pos="2835"/>
        </w:tabs>
        <w:spacing w:after="0" w:line="240" w:lineRule="auto"/>
        <w:rPr>
          <w:rFonts w:asciiTheme="minorHAnsi" w:hAnsiTheme="minorHAnsi" w:cstheme="minorHAnsi"/>
          <w:szCs w:val="20"/>
        </w:rPr>
      </w:pPr>
      <w:r w:rsidRPr="00BC40F4">
        <w:rPr>
          <w:rFonts w:asciiTheme="minorHAnsi" w:hAnsiTheme="minorHAnsi" w:cstheme="minorHAnsi"/>
          <w:szCs w:val="20"/>
        </w:rPr>
        <w:t xml:space="preserve">DIČ:       </w:t>
      </w:r>
      <w:r w:rsidRPr="00BC40F4">
        <w:rPr>
          <w:rFonts w:asciiTheme="minorHAnsi" w:hAnsiTheme="minorHAnsi" w:cstheme="minorHAnsi"/>
          <w:szCs w:val="20"/>
        </w:rPr>
        <w:tab/>
      </w:r>
      <w:r w:rsidRPr="00BC40F4">
        <w:rPr>
          <w:rFonts w:asciiTheme="minorHAnsi" w:hAnsiTheme="minorHAnsi" w:cstheme="minorHAnsi"/>
          <w:szCs w:val="20"/>
        </w:rPr>
        <w:tab/>
        <w:t>2021937775</w:t>
      </w:r>
      <w:r w:rsidRPr="00BC40F4">
        <w:rPr>
          <w:rFonts w:asciiTheme="minorHAnsi" w:hAnsiTheme="minorHAnsi" w:cstheme="minorHAnsi"/>
          <w:szCs w:val="20"/>
        </w:rPr>
        <w:tab/>
        <w:t xml:space="preserve">                                                                                                             </w:t>
      </w:r>
    </w:p>
    <w:p w14:paraId="7E83E867" w14:textId="77777777" w:rsidR="00D374B4" w:rsidRPr="00BC40F4" w:rsidRDefault="00D374B4" w:rsidP="00D374B4">
      <w:pPr>
        <w:tabs>
          <w:tab w:val="left" w:pos="2835"/>
        </w:tabs>
        <w:spacing w:after="0" w:line="240" w:lineRule="auto"/>
        <w:rPr>
          <w:rFonts w:asciiTheme="minorHAnsi" w:hAnsiTheme="minorHAnsi" w:cstheme="minorHAnsi"/>
          <w:szCs w:val="20"/>
        </w:rPr>
      </w:pPr>
      <w:r w:rsidRPr="00BC40F4">
        <w:rPr>
          <w:rFonts w:asciiTheme="minorHAnsi" w:hAnsiTheme="minorHAnsi" w:cstheme="minorHAnsi"/>
          <w:szCs w:val="20"/>
        </w:rPr>
        <w:t xml:space="preserve">IČ DPH: </w:t>
      </w:r>
      <w:r w:rsidRPr="00BC40F4">
        <w:rPr>
          <w:rFonts w:asciiTheme="minorHAnsi" w:hAnsiTheme="minorHAnsi" w:cstheme="minorHAnsi"/>
          <w:szCs w:val="20"/>
        </w:rPr>
        <w:tab/>
      </w:r>
      <w:r w:rsidRPr="00BC40F4">
        <w:rPr>
          <w:rFonts w:asciiTheme="minorHAnsi" w:hAnsiTheme="minorHAnsi" w:cstheme="minorHAnsi"/>
          <w:szCs w:val="20"/>
        </w:rPr>
        <w:tab/>
        <w:t xml:space="preserve">SK2021937775 </w:t>
      </w:r>
      <w:r w:rsidRPr="00BC40F4">
        <w:rPr>
          <w:rFonts w:asciiTheme="minorHAnsi" w:hAnsiTheme="minorHAnsi" w:cstheme="minorHAnsi"/>
          <w:szCs w:val="20"/>
        </w:rPr>
        <w:tab/>
        <w:t xml:space="preserve">                                                                                                      Bankové spojenie: </w:t>
      </w:r>
      <w:r w:rsidRPr="00BC40F4">
        <w:rPr>
          <w:rFonts w:asciiTheme="minorHAnsi" w:hAnsiTheme="minorHAnsi" w:cstheme="minorHAnsi"/>
          <w:szCs w:val="20"/>
        </w:rPr>
        <w:tab/>
      </w:r>
      <w:r w:rsidRPr="00BC40F4">
        <w:rPr>
          <w:rFonts w:asciiTheme="minorHAnsi" w:hAnsiTheme="minorHAnsi" w:cstheme="minorHAnsi"/>
          <w:szCs w:val="20"/>
        </w:rPr>
        <w:tab/>
        <w:t xml:space="preserve">UniCredit Bank </w:t>
      </w:r>
      <w:proofErr w:type="spellStart"/>
      <w:r w:rsidRPr="00BC40F4">
        <w:rPr>
          <w:rFonts w:asciiTheme="minorHAnsi" w:hAnsiTheme="minorHAnsi" w:cstheme="minorHAnsi"/>
          <w:szCs w:val="20"/>
        </w:rPr>
        <w:t>Czech</w:t>
      </w:r>
      <w:proofErr w:type="spellEnd"/>
      <w:r w:rsidRPr="00BC40F4">
        <w:rPr>
          <w:rFonts w:asciiTheme="minorHAnsi" w:hAnsiTheme="minorHAnsi" w:cstheme="minorHAnsi"/>
          <w:szCs w:val="20"/>
        </w:rPr>
        <w:t xml:space="preserve"> </w:t>
      </w:r>
      <w:proofErr w:type="spellStart"/>
      <w:r w:rsidRPr="00BC40F4">
        <w:rPr>
          <w:rFonts w:asciiTheme="minorHAnsi" w:hAnsiTheme="minorHAnsi" w:cstheme="minorHAnsi"/>
          <w:szCs w:val="20"/>
        </w:rPr>
        <w:t>Republic</w:t>
      </w:r>
      <w:proofErr w:type="spellEnd"/>
      <w:r w:rsidRPr="00BC40F4">
        <w:rPr>
          <w:rFonts w:asciiTheme="minorHAnsi" w:hAnsiTheme="minorHAnsi" w:cstheme="minorHAnsi"/>
          <w:szCs w:val="20"/>
        </w:rPr>
        <w:t xml:space="preserve"> and Slovakia </w:t>
      </w:r>
      <w:proofErr w:type="spellStart"/>
      <w:r w:rsidRPr="00BC40F4">
        <w:rPr>
          <w:rFonts w:asciiTheme="minorHAnsi" w:hAnsiTheme="minorHAnsi" w:cstheme="minorHAnsi"/>
          <w:szCs w:val="20"/>
        </w:rPr>
        <w:t>a.s</w:t>
      </w:r>
      <w:proofErr w:type="spellEnd"/>
      <w:r w:rsidRPr="00BC40F4">
        <w:rPr>
          <w:rFonts w:asciiTheme="minorHAnsi" w:hAnsiTheme="minorHAnsi" w:cstheme="minorHAnsi"/>
          <w:szCs w:val="20"/>
        </w:rPr>
        <w:t>.,</w:t>
      </w:r>
    </w:p>
    <w:p w14:paraId="2577BE71" w14:textId="77777777" w:rsidR="00D374B4" w:rsidRPr="00BC40F4" w:rsidRDefault="00D374B4" w:rsidP="00D374B4">
      <w:pPr>
        <w:tabs>
          <w:tab w:val="left" w:pos="2835"/>
        </w:tabs>
        <w:spacing w:after="0" w:line="240" w:lineRule="auto"/>
        <w:rPr>
          <w:rFonts w:asciiTheme="minorHAnsi" w:hAnsiTheme="minorHAnsi" w:cstheme="minorHAnsi"/>
          <w:szCs w:val="20"/>
        </w:rPr>
      </w:pPr>
      <w:r w:rsidRPr="00BC40F4">
        <w:rPr>
          <w:rFonts w:asciiTheme="minorHAnsi" w:hAnsiTheme="minorHAnsi" w:cstheme="minorHAnsi"/>
          <w:szCs w:val="20"/>
        </w:rPr>
        <w:tab/>
      </w:r>
      <w:r w:rsidRPr="00BC40F4">
        <w:rPr>
          <w:rFonts w:asciiTheme="minorHAnsi" w:hAnsiTheme="minorHAnsi" w:cstheme="minorHAnsi"/>
          <w:szCs w:val="20"/>
        </w:rPr>
        <w:tab/>
        <w:t xml:space="preserve">pobočka zahraničnej banky </w:t>
      </w:r>
    </w:p>
    <w:p w14:paraId="7DD1B4D0" w14:textId="77777777" w:rsidR="00D374B4" w:rsidRPr="00BC40F4" w:rsidRDefault="00D374B4" w:rsidP="00D374B4">
      <w:pPr>
        <w:tabs>
          <w:tab w:val="left" w:pos="2835"/>
        </w:tabs>
        <w:spacing w:after="0" w:line="240" w:lineRule="auto"/>
        <w:rPr>
          <w:rFonts w:asciiTheme="minorHAnsi" w:hAnsiTheme="minorHAnsi" w:cstheme="minorHAnsi"/>
          <w:szCs w:val="20"/>
        </w:rPr>
      </w:pPr>
      <w:r w:rsidRPr="00BC40F4">
        <w:rPr>
          <w:rFonts w:asciiTheme="minorHAnsi" w:hAnsiTheme="minorHAnsi" w:cstheme="minorHAnsi"/>
          <w:szCs w:val="20"/>
        </w:rPr>
        <w:t>Číslo účtu (IBAN):</w:t>
      </w:r>
      <w:r w:rsidRPr="00BC40F4">
        <w:rPr>
          <w:rFonts w:asciiTheme="minorHAnsi" w:hAnsiTheme="minorHAnsi" w:cstheme="minorHAnsi"/>
          <w:szCs w:val="20"/>
        </w:rPr>
        <w:tab/>
      </w:r>
      <w:r w:rsidRPr="00BC40F4">
        <w:rPr>
          <w:rFonts w:asciiTheme="minorHAnsi" w:hAnsiTheme="minorHAnsi" w:cstheme="minorHAnsi"/>
          <w:szCs w:val="20"/>
        </w:rPr>
        <w:tab/>
        <w:t>SK30 1111 0000 0066 2485 9013</w:t>
      </w:r>
    </w:p>
    <w:p w14:paraId="71127F81" w14:textId="77777777" w:rsidR="00D374B4" w:rsidRPr="00BC40F4" w:rsidRDefault="00D374B4" w:rsidP="00D374B4">
      <w:pPr>
        <w:tabs>
          <w:tab w:val="left" w:pos="2835"/>
        </w:tabs>
        <w:spacing w:after="0" w:line="240" w:lineRule="auto"/>
        <w:rPr>
          <w:rFonts w:asciiTheme="minorHAnsi" w:hAnsiTheme="minorHAnsi" w:cstheme="minorHAnsi"/>
          <w:szCs w:val="20"/>
        </w:rPr>
      </w:pPr>
      <w:r w:rsidRPr="00BC40F4">
        <w:rPr>
          <w:rFonts w:asciiTheme="minorHAnsi" w:hAnsiTheme="minorHAnsi" w:cstheme="minorHAnsi"/>
          <w:szCs w:val="20"/>
        </w:rPr>
        <w:t>SWIFT kód:</w:t>
      </w:r>
      <w:r w:rsidRPr="00BC40F4">
        <w:rPr>
          <w:rFonts w:asciiTheme="minorHAnsi" w:hAnsiTheme="minorHAnsi" w:cstheme="minorHAnsi"/>
          <w:szCs w:val="20"/>
        </w:rPr>
        <w:tab/>
      </w:r>
      <w:r w:rsidRPr="00BC40F4">
        <w:rPr>
          <w:rFonts w:asciiTheme="minorHAnsi" w:hAnsiTheme="minorHAnsi" w:cstheme="minorHAnsi"/>
          <w:szCs w:val="20"/>
        </w:rPr>
        <w:tab/>
        <w:t>UNCRSKBX</w:t>
      </w:r>
    </w:p>
    <w:p w14:paraId="6DB26016" w14:textId="77777777" w:rsidR="00D374B4" w:rsidRPr="00BC40F4" w:rsidRDefault="00D374B4" w:rsidP="00D374B4">
      <w:pPr>
        <w:spacing w:after="0" w:line="240" w:lineRule="auto"/>
        <w:ind w:left="2835" w:hanging="2835"/>
        <w:jc w:val="both"/>
        <w:rPr>
          <w:rFonts w:asciiTheme="minorHAnsi" w:hAnsiTheme="minorHAnsi" w:cstheme="minorHAnsi"/>
          <w:szCs w:val="20"/>
        </w:rPr>
      </w:pPr>
      <w:r w:rsidRPr="00BC40F4">
        <w:rPr>
          <w:rFonts w:asciiTheme="minorHAnsi" w:hAnsiTheme="minorHAnsi" w:cstheme="minorHAnsi"/>
          <w:szCs w:val="20"/>
        </w:rPr>
        <w:t>Tel.:</w:t>
      </w:r>
      <w:r w:rsidRPr="00BC40F4">
        <w:rPr>
          <w:rFonts w:asciiTheme="minorHAnsi" w:hAnsiTheme="minorHAnsi" w:cstheme="minorHAnsi"/>
          <w:szCs w:val="20"/>
        </w:rPr>
        <w:tab/>
      </w:r>
      <w:r w:rsidRPr="00BC40F4">
        <w:rPr>
          <w:rFonts w:asciiTheme="minorHAnsi" w:hAnsiTheme="minorHAnsi" w:cstheme="minorHAnsi"/>
          <w:szCs w:val="20"/>
        </w:rPr>
        <w:tab/>
        <w:t>02/5831 1111</w:t>
      </w:r>
    </w:p>
    <w:p w14:paraId="6F1D1F4E" w14:textId="77777777" w:rsidR="00D374B4" w:rsidRPr="00BC40F4" w:rsidRDefault="00D374B4" w:rsidP="008F3297">
      <w:pPr>
        <w:tabs>
          <w:tab w:val="left" w:pos="9072"/>
        </w:tabs>
        <w:spacing w:after="0" w:line="240" w:lineRule="auto"/>
        <w:rPr>
          <w:rFonts w:asciiTheme="minorHAnsi" w:hAnsiTheme="minorHAnsi" w:cstheme="minorHAnsi"/>
          <w:szCs w:val="20"/>
        </w:rPr>
      </w:pPr>
      <w:r w:rsidRPr="00BC40F4">
        <w:rPr>
          <w:rFonts w:asciiTheme="minorHAnsi" w:hAnsiTheme="minorHAnsi" w:cstheme="minorHAnsi"/>
          <w:szCs w:val="20"/>
        </w:rPr>
        <w:t>(ďalej len „</w:t>
      </w:r>
      <w:r w:rsidRPr="00BC40F4">
        <w:rPr>
          <w:rFonts w:asciiTheme="minorHAnsi" w:hAnsiTheme="minorHAnsi" w:cstheme="minorHAnsi"/>
          <w:b/>
          <w:szCs w:val="20"/>
        </w:rPr>
        <w:t>objednávateľ</w:t>
      </w:r>
      <w:r w:rsidRPr="00BC40F4">
        <w:rPr>
          <w:rFonts w:asciiTheme="minorHAnsi" w:hAnsiTheme="minorHAnsi" w:cstheme="minorHAnsi"/>
          <w:szCs w:val="20"/>
        </w:rPr>
        <w:t>“)</w:t>
      </w:r>
    </w:p>
    <w:p w14:paraId="4B46E228" w14:textId="77777777" w:rsidR="00D374B4" w:rsidRPr="00BC40F4" w:rsidRDefault="00D374B4" w:rsidP="008F3297">
      <w:pPr>
        <w:tabs>
          <w:tab w:val="left" w:pos="9072"/>
        </w:tabs>
        <w:spacing w:after="0" w:line="240" w:lineRule="auto"/>
        <w:rPr>
          <w:rFonts w:asciiTheme="minorHAnsi" w:hAnsiTheme="minorHAnsi" w:cstheme="minorHAnsi"/>
          <w:szCs w:val="20"/>
        </w:rPr>
      </w:pPr>
    </w:p>
    <w:p w14:paraId="795EE4E1" w14:textId="77777777" w:rsidR="00D374B4" w:rsidRDefault="00D374B4" w:rsidP="008F3297">
      <w:pPr>
        <w:spacing w:after="0" w:line="240" w:lineRule="auto"/>
        <w:rPr>
          <w:rFonts w:asciiTheme="minorHAnsi" w:hAnsiTheme="minorHAnsi" w:cstheme="minorHAnsi"/>
          <w:szCs w:val="20"/>
        </w:rPr>
      </w:pPr>
    </w:p>
    <w:p w14:paraId="487F8F76" w14:textId="77777777" w:rsidR="00323CE9" w:rsidRDefault="00323CE9" w:rsidP="008F3297">
      <w:pPr>
        <w:spacing w:after="0" w:line="240" w:lineRule="auto"/>
        <w:rPr>
          <w:rFonts w:asciiTheme="minorHAnsi" w:hAnsiTheme="minorHAnsi" w:cstheme="minorHAnsi"/>
          <w:szCs w:val="20"/>
        </w:rPr>
      </w:pPr>
    </w:p>
    <w:p w14:paraId="60AF884B" w14:textId="77777777" w:rsidR="0089302B" w:rsidRDefault="0089302B" w:rsidP="008F3297">
      <w:pPr>
        <w:spacing w:after="0" w:line="240" w:lineRule="auto"/>
        <w:rPr>
          <w:rFonts w:asciiTheme="minorHAnsi" w:hAnsiTheme="minorHAnsi" w:cstheme="minorHAnsi"/>
          <w:szCs w:val="20"/>
        </w:rPr>
      </w:pPr>
    </w:p>
    <w:p w14:paraId="490C8AB3" w14:textId="77777777" w:rsidR="00323CE9" w:rsidRPr="00BC40F4" w:rsidRDefault="00323CE9" w:rsidP="008F3297">
      <w:pPr>
        <w:spacing w:after="0" w:line="240" w:lineRule="auto"/>
        <w:rPr>
          <w:rFonts w:asciiTheme="minorHAnsi" w:hAnsiTheme="minorHAnsi" w:cstheme="minorHAnsi"/>
          <w:szCs w:val="20"/>
        </w:rPr>
      </w:pPr>
    </w:p>
    <w:p w14:paraId="0131CC9F" w14:textId="77777777" w:rsidR="00D374B4" w:rsidRPr="00AA7AE7" w:rsidRDefault="00D374B4" w:rsidP="008F3297">
      <w:pPr>
        <w:spacing w:after="0" w:line="240" w:lineRule="auto"/>
        <w:rPr>
          <w:rFonts w:asciiTheme="minorHAnsi" w:hAnsiTheme="minorHAnsi" w:cstheme="minorHAnsi"/>
          <w:szCs w:val="20"/>
        </w:rPr>
      </w:pPr>
      <w:r w:rsidRPr="00BC40F4">
        <w:rPr>
          <w:rFonts w:asciiTheme="minorHAnsi" w:hAnsiTheme="minorHAnsi" w:cstheme="minorHAnsi"/>
          <w:szCs w:val="20"/>
        </w:rPr>
        <w:t>a</w:t>
      </w:r>
    </w:p>
    <w:p w14:paraId="6E83B033" w14:textId="77777777" w:rsidR="00D374B4" w:rsidRDefault="00D374B4" w:rsidP="008F3297">
      <w:pPr>
        <w:spacing w:after="0" w:line="240" w:lineRule="auto"/>
        <w:rPr>
          <w:rFonts w:asciiTheme="minorHAnsi" w:hAnsiTheme="minorHAnsi" w:cstheme="minorHAnsi"/>
          <w:b/>
          <w:bCs/>
          <w:szCs w:val="20"/>
          <w:u w:val="single"/>
        </w:rPr>
      </w:pPr>
    </w:p>
    <w:p w14:paraId="4D0B7676" w14:textId="77777777" w:rsidR="00D374B4" w:rsidRPr="00BC40F4" w:rsidRDefault="00D374B4" w:rsidP="008F3297">
      <w:pPr>
        <w:spacing w:after="0" w:line="240" w:lineRule="auto"/>
        <w:rPr>
          <w:rFonts w:asciiTheme="minorHAnsi" w:hAnsiTheme="minorHAnsi" w:cstheme="minorHAnsi"/>
          <w:b/>
          <w:szCs w:val="20"/>
          <w:u w:val="single"/>
        </w:rPr>
      </w:pPr>
      <w:r w:rsidRPr="00BC40F4">
        <w:rPr>
          <w:rFonts w:asciiTheme="minorHAnsi" w:hAnsiTheme="minorHAnsi" w:cstheme="minorHAnsi"/>
          <w:b/>
          <w:bCs/>
          <w:szCs w:val="20"/>
          <w:u w:val="single"/>
        </w:rPr>
        <w:lastRenderedPageBreak/>
        <w:t>Zhotoviteľ</w:t>
      </w:r>
    </w:p>
    <w:p w14:paraId="4BCC5B77" w14:textId="77777777" w:rsidR="00D374B4" w:rsidRPr="00773BC7" w:rsidRDefault="00D374B4" w:rsidP="00410253">
      <w:pPr>
        <w:pStyle w:val="Textbodyindent"/>
        <w:spacing w:after="0"/>
        <w:ind w:left="0"/>
        <w:rPr>
          <w:rFonts w:asciiTheme="minorHAnsi" w:hAnsiTheme="minorHAnsi" w:cstheme="minorHAnsi"/>
          <w:b/>
          <w:color w:val="auto"/>
          <w:sz w:val="22"/>
          <w:szCs w:val="22"/>
        </w:rPr>
      </w:pPr>
      <w:r w:rsidRPr="00AA7AE7">
        <w:rPr>
          <w:rFonts w:asciiTheme="minorHAnsi" w:eastAsia="Calibri" w:hAnsiTheme="minorHAnsi" w:cstheme="minorHAnsi"/>
          <w:color w:val="auto"/>
          <w:kern w:val="0"/>
          <w:sz w:val="22"/>
          <w:lang w:eastAsia="en-US"/>
        </w:rPr>
        <w:t>Obchodné meno:</w:t>
      </w:r>
      <w:r w:rsidRPr="00AA7AE7">
        <w:rPr>
          <w:rFonts w:asciiTheme="minorHAnsi" w:eastAsia="Calibri" w:hAnsiTheme="minorHAnsi" w:cstheme="minorHAnsi"/>
          <w:color w:val="auto"/>
          <w:kern w:val="0"/>
          <w:sz w:val="22"/>
          <w:lang w:eastAsia="en-US"/>
        </w:rPr>
        <w:tab/>
      </w:r>
      <w:r>
        <w:rPr>
          <w:rFonts w:asciiTheme="minorHAnsi" w:hAnsiTheme="minorHAnsi" w:cstheme="minorHAnsi"/>
          <w:color w:val="auto"/>
        </w:rPr>
        <w:tab/>
      </w:r>
      <w:r>
        <w:rPr>
          <w:rFonts w:asciiTheme="minorHAnsi" w:hAnsiTheme="minorHAnsi" w:cstheme="minorHAnsi"/>
          <w:color w:val="auto"/>
        </w:rPr>
        <w:tab/>
      </w:r>
      <w:r w:rsidRPr="00773BC7">
        <w:rPr>
          <w:rFonts w:asciiTheme="minorHAnsi" w:hAnsiTheme="minorHAnsi" w:cstheme="minorHAnsi"/>
          <w:sz w:val="22"/>
          <w:szCs w:val="21"/>
          <w:highlight w:val="yellow"/>
          <w:lang w:eastAsia="x-none"/>
        </w:rPr>
        <w:t>[doplniť]</w:t>
      </w:r>
    </w:p>
    <w:p w14:paraId="79DDD2D2" w14:textId="77777777" w:rsidR="00D374B4" w:rsidRPr="00AA7AE7" w:rsidRDefault="00D374B4" w:rsidP="00410253">
      <w:pPr>
        <w:pStyle w:val="Textbodyindent"/>
        <w:spacing w:after="0"/>
        <w:ind w:left="0"/>
        <w:rPr>
          <w:rFonts w:asciiTheme="minorHAnsi" w:hAnsiTheme="minorHAnsi" w:cstheme="minorHAnsi"/>
          <w:b/>
          <w:color w:val="auto"/>
          <w:sz w:val="22"/>
          <w:szCs w:val="22"/>
        </w:rPr>
      </w:pPr>
      <w:r w:rsidRPr="00AA7AE7">
        <w:rPr>
          <w:rFonts w:asciiTheme="minorHAnsi" w:eastAsia="Calibri" w:hAnsiTheme="minorHAnsi" w:cstheme="minorHAnsi"/>
          <w:color w:val="auto"/>
          <w:kern w:val="0"/>
          <w:sz w:val="22"/>
          <w:lang w:eastAsia="en-US"/>
        </w:rPr>
        <w:t>Sídlo:</w:t>
      </w:r>
      <w:r w:rsidRPr="00AA7AE7">
        <w:rPr>
          <w:rFonts w:asciiTheme="minorHAnsi" w:eastAsia="Calibri" w:hAnsiTheme="minorHAnsi" w:cstheme="minorHAnsi"/>
          <w:color w:val="auto"/>
          <w:kern w:val="0"/>
          <w:sz w:val="22"/>
          <w:lang w:eastAsia="en-US"/>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Pr="00773BC7">
        <w:rPr>
          <w:rFonts w:asciiTheme="minorHAnsi" w:hAnsiTheme="minorHAnsi" w:cstheme="minorHAnsi"/>
          <w:sz w:val="22"/>
          <w:szCs w:val="21"/>
          <w:highlight w:val="yellow"/>
          <w:lang w:eastAsia="x-none"/>
        </w:rPr>
        <w:t>[doplniť]</w:t>
      </w:r>
      <w:r w:rsidRPr="00BC40F4">
        <w:rPr>
          <w:rFonts w:asciiTheme="minorHAnsi" w:hAnsiTheme="minorHAnsi" w:cstheme="minorHAnsi"/>
          <w:color w:val="auto"/>
        </w:rPr>
        <w:tab/>
      </w:r>
      <w:r w:rsidRPr="00BC40F4">
        <w:rPr>
          <w:rFonts w:asciiTheme="minorHAnsi" w:hAnsiTheme="minorHAnsi" w:cstheme="minorHAnsi"/>
          <w:color w:val="auto"/>
        </w:rPr>
        <w:tab/>
      </w:r>
      <w:r w:rsidRPr="00BC40F4">
        <w:rPr>
          <w:rFonts w:asciiTheme="minorHAnsi" w:hAnsiTheme="minorHAnsi" w:cstheme="minorHAnsi"/>
          <w:color w:val="auto"/>
        </w:rPr>
        <w:tab/>
      </w:r>
      <w:r w:rsidRPr="00BC40F4">
        <w:rPr>
          <w:rFonts w:asciiTheme="minorHAnsi" w:hAnsiTheme="minorHAnsi" w:cstheme="minorHAnsi"/>
          <w:color w:val="auto"/>
        </w:rPr>
        <w:tab/>
      </w:r>
      <w:r w:rsidRPr="00BC40F4">
        <w:rPr>
          <w:rFonts w:asciiTheme="minorHAnsi" w:hAnsiTheme="minorHAnsi" w:cstheme="minorHAnsi"/>
          <w:color w:val="auto"/>
        </w:rPr>
        <w:tab/>
      </w:r>
      <w:r w:rsidRPr="00BC40F4">
        <w:rPr>
          <w:rFonts w:asciiTheme="minorHAnsi" w:hAnsiTheme="minorHAnsi" w:cstheme="minorHAnsi"/>
          <w:color w:val="auto"/>
        </w:rPr>
        <w:tab/>
      </w:r>
    </w:p>
    <w:p w14:paraId="4DEDC663" w14:textId="77777777" w:rsidR="00D374B4" w:rsidRPr="00AA7AE7" w:rsidRDefault="00D374B4" w:rsidP="00410253">
      <w:pPr>
        <w:pStyle w:val="Textbodyindent"/>
        <w:spacing w:after="0"/>
        <w:ind w:left="0"/>
        <w:rPr>
          <w:rFonts w:asciiTheme="minorHAnsi" w:hAnsiTheme="minorHAnsi" w:cstheme="minorHAnsi"/>
          <w:b/>
          <w:color w:val="auto"/>
          <w:sz w:val="22"/>
          <w:szCs w:val="22"/>
        </w:rPr>
      </w:pPr>
      <w:r w:rsidRPr="00AA7AE7">
        <w:rPr>
          <w:rFonts w:asciiTheme="minorHAnsi" w:eastAsia="Calibri" w:hAnsiTheme="minorHAnsi" w:cstheme="minorHAnsi"/>
          <w:color w:val="auto"/>
          <w:kern w:val="0"/>
          <w:sz w:val="22"/>
          <w:lang w:eastAsia="en-US"/>
        </w:rPr>
        <w:t>Právna forma:</w:t>
      </w:r>
      <w:r w:rsidRPr="00AA7AE7">
        <w:rPr>
          <w:rFonts w:asciiTheme="minorHAnsi" w:eastAsia="Calibri" w:hAnsiTheme="minorHAnsi" w:cstheme="minorHAnsi"/>
          <w:color w:val="auto"/>
          <w:kern w:val="0"/>
          <w:sz w:val="22"/>
          <w:lang w:eastAsia="en-US"/>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Pr="00773BC7">
        <w:rPr>
          <w:rFonts w:asciiTheme="minorHAnsi" w:hAnsiTheme="minorHAnsi" w:cstheme="minorHAnsi"/>
          <w:sz w:val="22"/>
          <w:szCs w:val="21"/>
          <w:highlight w:val="yellow"/>
          <w:lang w:eastAsia="x-none"/>
        </w:rPr>
        <w:t>[doplniť]</w:t>
      </w:r>
      <w:r w:rsidRPr="00BC40F4">
        <w:rPr>
          <w:rFonts w:asciiTheme="minorHAnsi" w:hAnsiTheme="minorHAnsi" w:cstheme="minorHAnsi"/>
          <w:color w:val="auto"/>
        </w:rPr>
        <w:tab/>
      </w:r>
      <w:r w:rsidRPr="00BC40F4">
        <w:rPr>
          <w:rFonts w:asciiTheme="minorHAnsi" w:hAnsiTheme="minorHAnsi" w:cstheme="minorHAnsi"/>
          <w:color w:val="auto"/>
        </w:rPr>
        <w:tab/>
      </w:r>
    </w:p>
    <w:p w14:paraId="35E0A6CC" w14:textId="77777777" w:rsidR="00D374B4" w:rsidRPr="00AA7AE7" w:rsidRDefault="00D374B4" w:rsidP="00410253">
      <w:pPr>
        <w:pStyle w:val="Textbodyindent"/>
        <w:spacing w:after="0"/>
        <w:ind w:left="0"/>
        <w:rPr>
          <w:rFonts w:asciiTheme="minorHAnsi" w:eastAsia="Calibri" w:hAnsiTheme="minorHAnsi" w:cstheme="minorHAnsi"/>
          <w:color w:val="auto"/>
          <w:kern w:val="0"/>
          <w:sz w:val="22"/>
          <w:lang w:eastAsia="en-US"/>
        </w:rPr>
      </w:pPr>
      <w:r w:rsidRPr="00AA7AE7">
        <w:rPr>
          <w:rFonts w:asciiTheme="minorHAnsi" w:eastAsia="Calibri" w:hAnsiTheme="minorHAnsi" w:cstheme="minorHAnsi"/>
          <w:color w:val="auto"/>
          <w:kern w:val="0"/>
          <w:sz w:val="22"/>
          <w:lang w:eastAsia="en-US"/>
        </w:rPr>
        <w:t>Štatutárny orgán:</w:t>
      </w:r>
      <w:r w:rsidRPr="00AA7AE7">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r>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w:t>
      </w:r>
      <w:r w:rsidRPr="00AA7AE7">
        <w:rPr>
          <w:rFonts w:asciiTheme="minorHAnsi" w:eastAsia="Calibri" w:hAnsiTheme="minorHAnsi" w:cstheme="minorHAnsi"/>
          <w:color w:val="auto"/>
          <w:kern w:val="0"/>
          <w:sz w:val="22"/>
          <w:highlight w:val="yellow"/>
          <w:lang w:eastAsia="en-US"/>
        </w:rPr>
        <w:t>doplniť]</w:t>
      </w:r>
    </w:p>
    <w:p w14:paraId="066BA9FE" w14:textId="77777777" w:rsidR="00D374B4" w:rsidRPr="00BC40F4" w:rsidRDefault="00D374B4" w:rsidP="00410253">
      <w:pPr>
        <w:spacing w:after="0" w:line="240" w:lineRule="auto"/>
        <w:rPr>
          <w:rFonts w:asciiTheme="minorHAnsi" w:hAnsiTheme="minorHAnsi" w:cstheme="minorHAnsi"/>
          <w:szCs w:val="20"/>
        </w:rPr>
      </w:pPr>
      <w:r w:rsidRPr="00BC40F4">
        <w:rPr>
          <w:rFonts w:asciiTheme="minorHAnsi" w:hAnsiTheme="minorHAnsi" w:cstheme="minorHAnsi"/>
          <w:szCs w:val="20"/>
        </w:rPr>
        <w:t>Osoby oprávnené na rokovanie:</w:t>
      </w:r>
      <w:r w:rsidRPr="00BC40F4">
        <w:rPr>
          <w:rFonts w:asciiTheme="minorHAnsi" w:hAnsiTheme="minorHAnsi" w:cstheme="minorHAnsi"/>
          <w:szCs w:val="20"/>
        </w:rPr>
        <w:tab/>
      </w:r>
    </w:p>
    <w:p w14:paraId="6B652C7E" w14:textId="77777777" w:rsidR="00D374B4" w:rsidRPr="00AA7AE7" w:rsidRDefault="00D374B4" w:rsidP="008F3297">
      <w:pPr>
        <w:pStyle w:val="Textbodyindent"/>
        <w:spacing w:after="0"/>
        <w:ind w:left="0"/>
        <w:rPr>
          <w:rFonts w:asciiTheme="minorHAnsi" w:eastAsia="Calibri" w:hAnsiTheme="minorHAnsi" w:cstheme="minorHAnsi"/>
          <w:color w:val="auto"/>
          <w:kern w:val="0"/>
          <w:sz w:val="22"/>
          <w:lang w:eastAsia="en-US"/>
        </w:rPr>
      </w:pPr>
      <w:r w:rsidRPr="00AA7AE7">
        <w:rPr>
          <w:rFonts w:asciiTheme="minorHAnsi" w:eastAsia="Calibri" w:hAnsiTheme="minorHAnsi" w:cstheme="minorHAnsi"/>
          <w:color w:val="auto"/>
          <w:kern w:val="0"/>
          <w:sz w:val="22"/>
          <w:lang w:eastAsia="en-US"/>
        </w:rPr>
        <w:t xml:space="preserve">- vo veciach zmluvných: </w:t>
      </w:r>
      <w:r w:rsidRPr="00AA7AE7">
        <w:rPr>
          <w:rFonts w:asciiTheme="minorHAnsi" w:eastAsia="Calibri" w:hAnsiTheme="minorHAnsi" w:cstheme="minorHAnsi"/>
          <w:color w:val="auto"/>
          <w:kern w:val="0"/>
          <w:sz w:val="22"/>
          <w:lang w:eastAsia="en-US"/>
        </w:rPr>
        <w:tab/>
      </w:r>
      <w:r>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w:t>
      </w:r>
      <w:r w:rsidRPr="00AA7AE7">
        <w:rPr>
          <w:rFonts w:asciiTheme="minorHAnsi" w:eastAsia="Calibri" w:hAnsiTheme="minorHAnsi" w:cstheme="minorHAnsi"/>
          <w:color w:val="auto"/>
          <w:kern w:val="0"/>
          <w:sz w:val="22"/>
          <w:highlight w:val="yellow"/>
          <w:lang w:eastAsia="en-US"/>
        </w:rPr>
        <w:t>doplniť</w:t>
      </w:r>
      <w:r w:rsidRPr="00AA7AE7">
        <w:rPr>
          <w:rFonts w:asciiTheme="minorHAnsi" w:eastAsia="Calibri" w:hAnsiTheme="minorHAnsi" w:cstheme="minorHAnsi"/>
          <w:color w:val="auto"/>
          <w:kern w:val="0"/>
          <w:sz w:val="22"/>
          <w:lang w:eastAsia="en-US"/>
        </w:rPr>
        <w:t>]</w:t>
      </w:r>
      <w:r w:rsidRPr="00AA7AE7">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p>
    <w:p w14:paraId="2368D8F5" w14:textId="77777777" w:rsidR="00D374B4" w:rsidRPr="00AA7AE7" w:rsidRDefault="00D374B4" w:rsidP="008F3297">
      <w:pPr>
        <w:pStyle w:val="Textbodyindent"/>
        <w:spacing w:after="0"/>
        <w:ind w:left="0"/>
        <w:rPr>
          <w:rFonts w:asciiTheme="minorHAnsi" w:eastAsia="Calibri" w:hAnsiTheme="minorHAnsi" w:cstheme="minorHAnsi"/>
          <w:color w:val="auto"/>
          <w:kern w:val="0"/>
          <w:sz w:val="22"/>
          <w:lang w:eastAsia="en-US"/>
        </w:rPr>
      </w:pPr>
      <w:r w:rsidRPr="00AA7AE7">
        <w:rPr>
          <w:rFonts w:asciiTheme="minorHAnsi" w:eastAsia="Calibri" w:hAnsiTheme="minorHAnsi" w:cstheme="minorHAnsi"/>
          <w:color w:val="auto"/>
          <w:kern w:val="0"/>
          <w:sz w:val="22"/>
          <w:lang w:eastAsia="en-US"/>
        </w:rPr>
        <w:t>- vo veciach finančných:</w:t>
      </w:r>
      <w:r w:rsidRPr="00AA7AE7">
        <w:rPr>
          <w:rFonts w:asciiTheme="minorHAnsi" w:eastAsia="Calibri" w:hAnsiTheme="minorHAnsi" w:cstheme="minorHAnsi"/>
          <w:color w:val="auto"/>
          <w:kern w:val="0"/>
          <w:sz w:val="22"/>
          <w:lang w:eastAsia="en-US"/>
        </w:rPr>
        <w:tab/>
      </w:r>
      <w:r>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w:t>
      </w:r>
      <w:r w:rsidRPr="00AA7AE7">
        <w:rPr>
          <w:rFonts w:asciiTheme="minorHAnsi" w:eastAsia="Calibri" w:hAnsiTheme="minorHAnsi" w:cstheme="minorHAnsi"/>
          <w:color w:val="auto"/>
          <w:kern w:val="0"/>
          <w:sz w:val="22"/>
          <w:highlight w:val="yellow"/>
          <w:lang w:eastAsia="en-US"/>
        </w:rPr>
        <w:t>doplniť</w:t>
      </w:r>
      <w:r w:rsidRPr="00AA7AE7">
        <w:rPr>
          <w:rFonts w:asciiTheme="minorHAnsi" w:eastAsia="Calibri" w:hAnsiTheme="minorHAnsi" w:cstheme="minorHAnsi"/>
          <w:color w:val="auto"/>
          <w:kern w:val="0"/>
          <w:sz w:val="22"/>
          <w:lang w:eastAsia="en-US"/>
        </w:rPr>
        <w:t>]</w:t>
      </w:r>
      <w:r w:rsidRPr="00AA7AE7">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p>
    <w:p w14:paraId="0857FA29" w14:textId="77777777" w:rsidR="00D374B4" w:rsidRPr="00AA7AE7" w:rsidRDefault="00D374B4" w:rsidP="008F3297">
      <w:pPr>
        <w:pStyle w:val="Textbodyindent"/>
        <w:spacing w:after="0"/>
        <w:ind w:left="0"/>
        <w:rPr>
          <w:rFonts w:asciiTheme="minorHAnsi" w:eastAsia="Calibri" w:hAnsiTheme="minorHAnsi" w:cstheme="minorHAnsi"/>
          <w:color w:val="auto"/>
          <w:kern w:val="0"/>
          <w:sz w:val="22"/>
          <w:lang w:eastAsia="en-US"/>
        </w:rPr>
      </w:pPr>
      <w:r w:rsidRPr="00AA7AE7">
        <w:rPr>
          <w:rFonts w:asciiTheme="minorHAnsi" w:eastAsia="Calibri" w:hAnsiTheme="minorHAnsi" w:cstheme="minorHAnsi"/>
          <w:color w:val="auto"/>
          <w:kern w:val="0"/>
          <w:sz w:val="22"/>
          <w:lang w:eastAsia="en-US"/>
        </w:rPr>
        <w:t>- vo veciach technických:</w:t>
      </w:r>
      <w:r w:rsidRPr="00AA7AE7">
        <w:rPr>
          <w:rFonts w:asciiTheme="minorHAnsi" w:eastAsia="Calibri" w:hAnsiTheme="minorHAnsi" w:cstheme="minorHAnsi"/>
          <w:color w:val="auto"/>
          <w:kern w:val="0"/>
          <w:sz w:val="22"/>
          <w:lang w:eastAsia="en-US"/>
        </w:rPr>
        <w:tab/>
      </w:r>
      <w:r>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w:t>
      </w:r>
      <w:r w:rsidRPr="00AA7AE7">
        <w:rPr>
          <w:rFonts w:asciiTheme="minorHAnsi" w:eastAsia="Calibri" w:hAnsiTheme="minorHAnsi" w:cstheme="minorHAnsi"/>
          <w:color w:val="auto"/>
          <w:kern w:val="0"/>
          <w:sz w:val="22"/>
          <w:highlight w:val="yellow"/>
          <w:lang w:eastAsia="en-US"/>
        </w:rPr>
        <w:t>doplniť</w:t>
      </w:r>
      <w:r w:rsidRPr="00AA7AE7">
        <w:rPr>
          <w:rFonts w:asciiTheme="minorHAnsi" w:eastAsia="Calibri" w:hAnsiTheme="minorHAnsi" w:cstheme="minorHAnsi"/>
          <w:color w:val="auto"/>
          <w:kern w:val="0"/>
          <w:sz w:val="22"/>
          <w:lang w:eastAsia="en-US"/>
        </w:rPr>
        <w:t>]</w:t>
      </w:r>
      <w:r w:rsidRPr="00AA7AE7">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p>
    <w:p w14:paraId="3224B17D" w14:textId="77777777" w:rsidR="00D374B4" w:rsidRPr="00AA7AE7" w:rsidRDefault="00D374B4" w:rsidP="008F3297">
      <w:pPr>
        <w:pStyle w:val="Textbodyindent"/>
        <w:spacing w:after="0"/>
        <w:ind w:left="0"/>
        <w:rPr>
          <w:rFonts w:asciiTheme="minorHAnsi" w:eastAsia="Calibri" w:hAnsiTheme="minorHAnsi" w:cstheme="minorHAnsi"/>
          <w:color w:val="auto"/>
          <w:kern w:val="0"/>
          <w:sz w:val="22"/>
          <w:lang w:eastAsia="en-US"/>
        </w:rPr>
      </w:pPr>
      <w:r w:rsidRPr="00AA7AE7">
        <w:rPr>
          <w:rFonts w:asciiTheme="minorHAnsi" w:eastAsia="Calibri" w:hAnsiTheme="minorHAnsi" w:cstheme="minorHAnsi"/>
          <w:color w:val="auto"/>
          <w:kern w:val="0"/>
          <w:sz w:val="22"/>
          <w:lang w:eastAsia="en-US"/>
        </w:rPr>
        <w:t>IČO:</w:t>
      </w:r>
      <w:r w:rsidRPr="00AA7AE7">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r>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w:t>
      </w:r>
      <w:r w:rsidRPr="00AA7AE7">
        <w:rPr>
          <w:rFonts w:asciiTheme="minorHAnsi" w:eastAsia="Calibri" w:hAnsiTheme="minorHAnsi" w:cstheme="minorHAnsi"/>
          <w:color w:val="auto"/>
          <w:kern w:val="0"/>
          <w:sz w:val="22"/>
          <w:highlight w:val="yellow"/>
          <w:lang w:eastAsia="en-US"/>
        </w:rPr>
        <w:t>doplniť</w:t>
      </w:r>
      <w:r w:rsidRPr="00AA7AE7">
        <w:rPr>
          <w:rFonts w:asciiTheme="minorHAnsi" w:eastAsia="Calibri" w:hAnsiTheme="minorHAnsi" w:cstheme="minorHAnsi"/>
          <w:color w:val="auto"/>
          <w:kern w:val="0"/>
          <w:sz w:val="22"/>
          <w:lang w:eastAsia="en-US"/>
        </w:rPr>
        <w:t>]</w:t>
      </w:r>
      <w:r>
        <w:rPr>
          <w:rFonts w:asciiTheme="minorHAnsi" w:eastAsia="Calibri" w:hAnsiTheme="minorHAnsi" w:cstheme="minorHAnsi"/>
          <w:color w:val="auto"/>
          <w:kern w:val="0"/>
          <w:sz w:val="22"/>
          <w:lang w:eastAsia="en-US"/>
        </w:rPr>
        <w:tab/>
      </w:r>
      <w:r>
        <w:rPr>
          <w:rFonts w:asciiTheme="minorHAnsi" w:eastAsia="Calibri" w:hAnsiTheme="minorHAnsi" w:cstheme="minorHAnsi"/>
          <w:color w:val="auto"/>
          <w:kern w:val="0"/>
          <w:sz w:val="22"/>
          <w:lang w:eastAsia="en-US"/>
        </w:rPr>
        <w:tab/>
      </w:r>
      <w:r>
        <w:rPr>
          <w:rFonts w:asciiTheme="minorHAnsi" w:eastAsia="Calibri" w:hAnsiTheme="minorHAnsi" w:cstheme="minorHAnsi"/>
          <w:color w:val="auto"/>
          <w:kern w:val="0"/>
          <w:sz w:val="22"/>
          <w:lang w:eastAsia="en-US"/>
        </w:rPr>
        <w:tab/>
      </w:r>
      <w:r>
        <w:rPr>
          <w:rFonts w:asciiTheme="minorHAnsi" w:eastAsia="Calibri" w:hAnsiTheme="minorHAnsi" w:cstheme="minorHAnsi"/>
          <w:color w:val="auto"/>
          <w:kern w:val="0"/>
          <w:sz w:val="22"/>
          <w:lang w:eastAsia="en-US"/>
        </w:rPr>
        <w:tab/>
      </w:r>
      <w:r>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p>
    <w:p w14:paraId="44B9E3E6" w14:textId="77777777" w:rsidR="00D374B4" w:rsidRPr="00AA7AE7" w:rsidRDefault="00D374B4" w:rsidP="008F3297">
      <w:pPr>
        <w:pStyle w:val="Textbodyindent"/>
        <w:spacing w:after="0"/>
        <w:ind w:left="0"/>
        <w:rPr>
          <w:rFonts w:asciiTheme="minorHAnsi" w:eastAsia="Calibri" w:hAnsiTheme="minorHAnsi" w:cstheme="minorHAnsi"/>
          <w:color w:val="auto"/>
          <w:kern w:val="0"/>
          <w:sz w:val="22"/>
          <w:lang w:eastAsia="en-US"/>
        </w:rPr>
      </w:pPr>
      <w:r w:rsidRPr="00AA7AE7">
        <w:rPr>
          <w:rFonts w:asciiTheme="minorHAnsi" w:eastAsia="Calibri" w:hAnsiTheme="minorHAnsi" w:cstheme="minorHAnsi"/>
          <w:color w:val="auto"/>
          <w:kern w:val="0"/>
          <w:sz w:val="22"/>
          <w:lang w:eastAsia="en-US"/>
        </w:rPr>
        <w:t>DIČ:</w:t>
      </w:r>
      <w:r w:rsidRPr="00AA7AE7">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r>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w:t>
      </w:r>
      <w:r w:rsidRPr="00AA7AE7">
        <w:rPr>
          <w:rFonts w:asciiTheme="minorHAnsi" w:eastAsia="Calibri" w:hAnsiTheme="minorHAnsi" w:cstheme="minorHAnsi"/>
          <w:color w:val="auto"/>
          <w:kern w:val="0"/>
          <w:sz w:val="22"/>
          <w:highlight w:val="yellow"/>
          <w:lang w:eastAsia="en-US"/>
        </w:rPr>
        <w:t>doplniť]</w:t>
      </w:r>
      <w:r>
        <w:rPr>
          <w:rFonts w:asciiTheme="minorHAnsi" w:eastAsia="Calibri" w:hAnsiTheme="minorHAnsi" w:cstheme="minorHAnsi"/>
          <w:color w:val="auto"/>
          <w:kern w:val="0"/>
          <w:sz w:val="22"/>
          <w:lang w:eastAsia="en-US"/>
        </w:rPr>
        <w:tab/>
      </w:r>
      <w:r>
        <w:rPr>
          <w:rFonts w:asciiTheme="minorHAnsi" w:eastAsia="Calibri" w:hAnsiTheme="minorHAnsi" w:cstheme="minorHAnsi"/>
          <w:color w:val="auto"/>
          <w:kern w:val="0"/>
          <w:sz w:val="22"/>
          <w:lang w:eastAsia="en-US"/>
        </w:rPr>
        <w:tab/>
      </w:r>
      <w:r>
        <w:rPr>
          <w:rFonts w:asciiTheme="minorHAnsi" w:eastAsia="Calibri" w:hAnsiTheme="minorHAnsi" w:cstheme="minorHAnsi"/>
          <w:color w:val="auto"/>
          <w:kern w:val="0"/>
          <w:sz w:val="22"/>
          <w:lang w:eastAsia="en-US"/>
        </w:rPr>
        <w:tab/>
      </w:r>
      <w:r>
        <w:rPr>
          <w:rFonts w:asciiTheme="minorHAnsi" w:eastAsia="Calibri" w:hAnsiTheme="minorHAnsi" w:cstheme="minorHAnsi"/>
          <w:color w:val="auto"/>
          <w:kern w:val="0"/>
          <w:sz w:val="22"/>
          <w:lang w:eastAsia="en-US"/>
        </w:rPr>
        <w:tab/>
      </w:r>
      <w:r>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p>
    <w:p w14:paraId="2A68C014" w14:textId="77777777" w:rsidR="00D374B4" w:rsidRPr="00AA7AE7" w:rsidRDefault="00D374B4" w:rsidP="008F3297">
      <w:pPr>
        <w:pStyle w:val="Textbodyindent"/>
        <w:spacing w:after="0"/>
        <w:ind w:left="0"/>
        <w:rPr>
          <w:rFonts w:asciiTheme="minorHAnsi" w:eastAsia="Calibri" w:hAnsiTheme="minorHAnsi" w:cstheme="minorHAnsi"/>
          <w:color w:val="auto"/>
          <w:kern w:val="0"/>
          <w:sz w:val="22"/>
          <w:lang w:eastAsia="en-US"/>
        </w:rPr>
      </w:pPr>
      <w:r w:rsidRPr="00AA7AE7">
        <w:rPr>
          <w:rFonts w:asciiTheme="minorHAnsi" w:eastAsia="Calibri" w:hAnsiTheme="minorHAnsi" w:cstheme="minorHAnsi"/>
          <w:color w:val="auto"/>
          <w:kern w:val="0"/>
          <w:sz w:val="22"/>
          <w:lang w:eastAsia="en-US"/>
        </w:rPr>
        <w:t>IČ DPH:</w:t>
      </w:r>
      <w:r w:rsidRPr="00AA7AE7">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r>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w:t>
      </w:r>
      <w:r w:rsidRPr="00AA7AE7">
        <w:rPr>
          <w:rFonts w:asciiTheme="minorHAnsi" w:eastAsia="Calibri" w:hAnsiTheme="minorHAnsi" w:cstheme="minorHAnsi"/>
          <w:color w:val="auto"/>
          <w:kern w:val="0"/>
          <w:sz w:val="22"/>
          <w:highlight w:val="yellow"/>
          <w:lang w:eastAsia="en-US"/>
        </w:rPr>
        <w:t>doplniť</w:t>
      </w:r>
      <w:r w:rsidRPr="00AA7AE7">
        <w:rPr>
          <w:rFonts w:asciiTheme="minorHAnsi" w:eastAsia="Calibri" w:hAnsiTheme="minorHAnsi" w:cstheme="minorHAnsi"/>
          <w:color w:val="auto"/>
          <w:kern w:val="0"/>
          <w:sz w:val="22"/>
          <w:lang w:eastAsia="en-US"/>
        </w:rPr>
        <w:t>]</w:t>
      </w:r>
      <w:r w:rsidRPr="00AA7AE7">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p>
    <w:p w14:paraId="0F9D8AB9" w14:textId="77777777" w:rsidR="00D374B4" w:rsidRPr="00AA7AE7" w:rsidRDefault="00D374B4" w:rsidP="008F3297">
      <w:pPr>
        <w:pStyle w:val="Textbodyindent"/>
        <w:spacing w:after="0"/>
        <w:ind w:left="0"/>
        <w:rPr>
          <w:rFonts w:asciiTheme="minorHAnsi" w:eastAsia="Calibri" w:hAnsiTheme="minorHAnsi" w:cstheme="minorHAnsi"/>
          <w:color w:val="auto"/>
          <w:kern w:val="0"/>
          <w:sz w:val="22"/>
          <w:lang w:eastAsia="en-US"/>
        </w:rPr>
      </w:pPr>
      <w:r w:rsidRPr="00AA7AE7">
        <w:rPr>
          <w:rFonts w:asciiTheme="minorHAnsi" w:eastAsia="Calibri" w:hAnsiTheme="minorHAnsi" w:cstheme="minorHAnsi"/>
          <w:color w:val="auto"/>
          <w:kern w:val="0"/>
          <w:sz w:val="22"/>
          <w:lang w:eastAsia="en-US"/>
        </w:rPr>
        <w:t>Bankové spojenie:</w:t>
      </w:r>
      <w:r w:rsidRPr="00AA7AE7">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ab/>
      </w:r>
      <w:r>
        <w:rPr>
          <w:rFonts w:asciiTheme="minorHAnsi" w:eastAsia="Calibri" w:hAnsiTheme="minorHAnsi" w:cstheme="minorHAnsi"/>
          <w:color w:val="auto"/>
          <w:kern w:val="0"/>
          <w:sz w:val="22"/>
          <w:lang w:eastAsia="en-US"/>
        </w:rPr>
        <w:tab/>
      </w:r>
      <w:r w:rsidRPr="00AA7AE7">
        <w:rPr>
          <w:rFonts w:asciiTheme="minorHAnsi" w:eastAsia="Calibri" w:hAnsiTheme="minorHAnsi" w:cstheme="minorHAnsi"/>
          <w:color w:val="auto"/>
          <w:kern w:val="0"/>
          <w:sz w:val="22"/>
          <w:lang w:eastAsia="en-US"/>
        </w:rPr>
        <w:t>[</w:t>
      </w:r>
      <w:r w:rsidRPr="00AA7AE7">
        <w:rPr>
          <w:rFonts w:asciiTheme="minorHAnsi" w:eastAsia="Calibri" w:hAnsiTheme="minorHAnsi" w:cstheme="minorHAnsi"/>
          <w:color w:val="auto"/>
          <w:kern w:val="0"/>
          <w:sz w:val="22"/>
          <w:highlight w:val="yellow"/>
          <w:lang w:eastAsia="en-US"/>
        </w:rPr>
        <w:t>doplniť</w:t>
      </w:r>
      <w:r w:rsidRPr="00AA7AE7">
        <w:rPr>
          <w:rFonts w:asciiTheme="minorHAnsi" w:eastAsia="Calibri" w:hAnsiTheme="minorHAnsi" w:cstheme="minorHAnsi"/>
          <w:color w:val="auto"/>
          <w:kern w:val="0"/>
          <w:sz w:val="22"/>
          <w:lang w:eastAsia="en-US"/>
        </w:rPr>
        <w:t>]</w:t>
      </w:r>
    </w:p>
    <w:p w14:paraId="29DF8B50" w14:textId="77777777" w:rsidR="00D374B4" w:rsidRPr="00AA7AE7" w:rsidRDefault="00D374B4" w:rsidP="008F3297">
      <w:pPr>
        <w:spacing w:after="0" w:line="240" w:lineRule="auto"/>
        <w:rPr>
          <w:rFonts w:asciiTheme="minorHAnsi" w:hAnsiTheme="minorHAnsi" w:cstheme="minorHAnsi"/>
          <w:szCs w:val="20"/>
        </w:rPr>
      </w:pPr>
      <w:r w:rsidRPr="00BC40F4">
        <w:rPr>
          <w:rFonts w:asciiTheme="minorHAnsi" w:hAnsiTheme="minorHAnsi" w:cstheme="minorHAnsi"/>
          <w:szCs w:val="20"/>
        </w:rPr>
        <w:t>Číslo účtu (IBAN):</w:t>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sidRPr="00AA7AE7">
        <w:rPr>
          <w:rFonts w:asciiTheme="minorHAnsi" w:hAnsiTheme="minorHAnsi" w:cstheme="minorHAnsi"/>
          <w:szCs w:val="20"/>
        </w:rPr>
        <w:t>[</w:t>
      </w:r>
      <w:r w:rsidRPr="00AA7AE7">
        <w:rPr>
          <w:rFonts w:asciiTheme="minorHAnsi" w:hAnsiTheme="minorHAnsi" w:cstheme="minorHAnsi"/>
          <w:szCs w:val="20"/>
          <w:highlight w:val="yellow"/>
        </w:rPr>
        <w:t>doplniť</w:t>
      </w:r>
      <w:r w:rsidRPr="00AA7AE7">
        <w:rPr>
          <w:rFonts w:asciiTheme="minorHAnsi" w:hAnsiTheme="minorHAnsi" w:cstheme="minorHAnsi"/>
          <w:szCs w:val="20"/>
        </w:rPr>
        <w:t>]</w:t>
      </w:r>
    </w:p>
    <w:p w14:paraId="7FF04710" w14:textId="77777777" w:rsidR="00D374B4" w:rsidRPr="00AA7AE7" w:rsidRDefault="00D374B4" w:rsidP="008F3297">
      <w:pPr>
        <w:spacing w:after="0" w:line="240" w:lineRule="auto"/>
        <w:rPr>
          <w:rFonts w:asciiTheme="minorHAnsi" w:hAnsiTheme="minorHAnsi" w:cstheme="minorHAnsi"/>
          <w:szCs w:val="20"/>
        </w:rPr>
      </w:pPr>
      <w:r w:rsidRPr="00BC40F4">
        <w:rPr>
          <w:rFonts w:asciiTheme="minorHAnsi" w:hAnsiTheme="minorHAnsi" w:cstheme="minorHAnsi"/>
          <w:szCs w:val="20"/>
        </w:rPr>
        <w:t>SWIFT kód:</w:t>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sidRPr="00AA7AE7">
        <w:rPr>
          <w:rFonts w:asciiTheme="minorHAnsi" w:hAnsiTheme="minorHAnsi" w:cstheme="minorHAnsi"/>
          <w:szCs w:val="20"/>
        </w:rPr>
        <w:t>[</w:t>
      </w:r>
      <w:r w:rsidRPr="00AA7AE7">
        <w:rPr>
          <w:rFonts w:asciiTheme="minorHAnsi" w:hAnsiTheme="minorHAnsi" w:cstheme="minorHAnsi"/>
          <w:szCs w:val="20"/>
          <w:highlight w:val="yellow"/>
        </w:rPr>
        <w:t>doplniť</w:t>
      </w:r>
      <w:r w:rsidRPr="00AA7AE7">
        <w:rPr>
          <w:rFonts w:asciiTheme="minorHAnsi" w:hAnsiTheme="minorHAnsi" w:cstheme="minorHAnsi"/>
          <w:szCs w:val="20"/>
        </w:rPr>
        <w:t>]</w:t>
      </w:r>
    </w:p>
    <w:p w14:paraId="3FE32A32" w14:textId="77777777" w:rsidR="00D374B4" w:rsidRDefault="00D374B4" w:rsidP="008F3297">
      <w:pPr>
        <w:spacing w:after="0" w:line="240" w:lineRule="auto"/>
        <w:rPr>
          <w:rFonts w:asciiTheme="minorHAnsi" w:hAnsiTheme="minorHAnsi" w:cstheme="minorHAnsi"/>
          <w:szCs w:val="20"/>
        </w:rPr>
      </w:pPr>
      <w:r w:rsidRPr="00BC40F4">
        <w:rPr>
          <w:rFonts w:asciiTheme="minorHAnsi" w:hAnsiTheme="minorHAnsi" w:cstheme="minorHAnsi"/>
          <w:szCs w:val="20"/>
        </w:rPr>
        <w:t>Tel.:</w:t>
      </w:r>
      <w:r w:rsidRPr="00BC40F4">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sidRPr="00773BC7">
        <w:rPr>
          <w:rFonts w:asciiTheme="minorHAnsi" w:hAnsiTheme="minorHAnsi" w:cstheme="minorHAnsi"/>
          <w:szCs w:val="21"/>
          <w:highlight w:val="yellow"/>
          <w:lang w:eastAsia="x-none"/>
        </w:rPr>
        <w:t>[doplniť]</w:t>
      </w:r>
      <w:r w:rsidRPr="00BC40F4">
        <w:rPr>
          <w:rFonts w:asciiTheme="minorHAnsi" w:hAnsiTheme="minorHAnsi" w:cstheme="minorHAnsi"/>
          <w:szCs w:val="20"/>
        </w:rPr>
        <w:tab/>
      </w:r>
      <w:r w:rsidRPr="00BC40F4">
        <w:rPr>
          <w:rFonts w:asciiTheme="minorHAnsi" w:hAnsiTheme="minorHAnsi" w:cstheme="minorHAnsi"/>
          <w:szCs w:val="20"/>
        </w:rPr>
        <w:tab/>
      </w:r>
      <w:r w:rsidRPr="00BC40F4">
        <w:rPr>
          <w:rFonts w:asciiTheme="minorHAnsi" w:hAnsiTheme="minorHAnsi" w:cstheme="minorHAnsi"/>
          <w:szCs w:val="20"/>
        </w:rPr>
        <w:tab/>
      </w:r>
      <w:r w:rsidRPr="00BC40F4">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p>
    <w:p w14:paraId="08D6A3E6" w14:textId="77777777" w:rsidR="00D374B4" w:rsidRPr="00BC40F4" w:rsidRDefault="00D374B4" w:rsidP="008F3297">
      <w:pPr>
        <w:spacing w:after="0" w:line="240" w:lineRule="auto"/>
        <w:rPr>
          <w:rFonts w:asciiTheme="minorHAnsi" w:hAnsiTheme="minorHAnsi" w:cstheme="minorHAnsi"/>
          <w:szCs w:val="20"/>
        </w:rPr>
      </w:pPr>
      <w:r w:rsidRPr="00BC40F4">
        <w:rPr>
          <w:rFonts w:asciiTheme="minorHAnsi" w:hAnsiTheme="minorHAnsi" w:cstheme="minorHAnsi"/>
          <w:szCs w:val="20"/>
        </w:rPr>
        <w:t>(ďalej len „</w:t>
      </w:r>
      <w:r w:rsidRPr="00BC40F4">
        <w:rPr>
          <w:rFonts w:asciiTheme="minorHAnsi" w:hAnsiTheme="minorHAnsi" w:cstheme="minorHAnsi"/>
          <w:b/>
          <w:szCs w:val="20"/>
          <w:lang w:eastAsia="cs-CZ"/>
        </w:rPr>
        <w:t>zhotoviteľ</w:t>
      </w:r>
      <w:r w:rsidRPr="00BC40F4">
        <w:rPr>
          <w:rFonts w:asciiTheme="minorHAnsi" w:hAnsiTheme="minorHAnsi" w:cstheme="minorHAnsi"/>
          <w:szCs w:val="20"/>
        </w:rPr>
        <w:t>“)</w:t>
      </w:r>
    </w:p>
    <w:p w14:paraId="2D5A58F7" w14:textId="77777777" w:rsidR="00D374B4" w:rsidRPr="00BC40F4" w:rsidRDefault="00D374B4" w:rsidP="008F3297">
      <w:pPr>
        <w:spacing w:after="0" w:line="240" w:lineRule="auto"/>
        <w:jc w:val="both"/>
        <w:rPr>
          <w:rFonts w:asciiTheme="minorHAnsi" w:hAnsiTheme="minorHAnsi" w:cstheme="minorHAnsi"/>
          <w:szCs w:val="20"/>
        </w:rPr>
      </w:pPr>
      <w:r w:rsidRPr="00BC40F4">
        <w:rPr>
          <w:rFonts w:asciiTheme="minorHAnsi" w:hAnsiTheme="minorHAnsi" w:cstheme="minorHAnsi"/>
          <w:szCs w:val="20"/>
        </w:rPr>
        <w:t>(objednávateľ a zhotoviteľ ďalej spoločne len „</w:t>
      </w:r>
      <w:r w:rsidRPr="00BC40F4">
        <w:rPr>
          <w:rFonts w:asciiTheme="minorHAnsi" w:hAnsiTheme="minorHAnsi" w:cstheme="minorHAnsi"/>
          <w:b/>
          <w:szCs w:val="20"/>
        </w:rPr>
        <w:t>zmluvné strany</w:t>
      </w:r>
      <w:r w:rsidRPr="00BC40F4">
        <w:rPr>
          <w:rFonts w:asciiTheme="minorHAnsi" w:hAnsiTheme="minorHAnsi" w:cstheme="minorHAnsi"/>
          <w:szCs w:val="20"/>
        </w:rPr>
        <w:t>“ alebo jednotlivo len „</w:t>
      </w:r>
      <w:r w:rsidRPr="00BC40F4">
        <w:rPr>
          <w:rFonts w:asciiTheme="minorHAnsi" w:hAnsiTheme="minorHAnsi" w:cstheme="minorHAnsi"/>
          <w:b/>
          <w:szCs w:val="20"/>
        </w:rPr>
        <w:t>zmluvná strana</w:t>
      </w:r>
      <w:r w:rsidRPr="00BC40F4">
        <w:rPr>
          <w:rFonts w:asciiTheme="minorHAnsi" w:hAnsiTheme="minorHAnsi" w:cstheme="minorHAnsi"/>
          <w:szCs w:val="20"/>
        </w:rPr>
        <w:t>“)</w:t>
      </w:r>
    </w:p>
    <w:p w14:paraId="7E13CE39" w14:textId="77777777" w:rsidR="00D374B4" w:rsidRDefault="00D374B4" w:rsidP="00F062F8">
      <w:pPr>
        <w:spacing w:after="0" w:line="240" w:lineRule="auto"/>
        <w:rPr>
          <w:rFonts w:asciiTheme="minorHAnsi" w:hAnsiTheme="minorHAnsi" w:cstheme="minorHAnsi"/>
          <w:szCs w:val="20"/>
        </w:rPr>
      </w:pPr>
    </w:p>
    <w:p w14:paraId="58DB6062" w14:textId="77777777" w:rsidR="00D374B4" w:rsidRPr="00BC40F4" w:rsidRDefault="00D374B4" w:rsidP="00F062F8">
      <w:pPr>
        <w:spacing w:after="0" w:line="240" w:lineRule="auto"/>
        <w:rPr>
          <w:rFonts w:asciiTheme="minorHAnsi" w:hAnsiTheme="minorHAnsi" w:cstheme="minorHAnsi"/>
          <w:szCs w:val="20"/>
        </w:rPr>
      </w:pPr>
    </w:p>
    <w:p w14:paraId="730D7D38" w14:textId="77777777" w:rsidR="00D374B4" w:rsidRPr="00BC40F4" w:rsidRDefault="00D374B4" w:rsidP="00F062F8">
      <w:pPr>
        <w:tabs>
          <w:tab w:val="left" w:pos="567"/>
          <w:tab w:val="left" w:pos="3402"/>
        </w:tabs>
        <w:spacing w:after="0" w:line="240" w:lineRule="auto"/>
        <w:ind w:hanging="567"/>
        <w:jc w:val="center"/>
        <w:rPr>
          <w:rFonts w:asciiTheme="minorHAnsi" w:hAnsiTheme="minorHAnsi" w:cstheme="minorHAnsi"/>
          <w:b/>
          <w:szCs w:val="20"/>
        </w:rPr>
      </w:pPr>
      <w:r w:rsidRPr="00BC40F4">
        <w:rPr>
          <w:rFonts w:asciiTheme="minorHAnsi" w:hAnsiTheme="minorHAnsi" w:cstheme="minorHAnsi"/>
          <w:b/>
          <w:szCs w:val="20"/>
        </w:rPr>
        <w:t>Čl. 1</w:t>
      </w:r>
    </w:p>
    <w:p w14:paraId="6789C394" w14:textId="77777777" w:rsidR="00D374B4" w:rsidRPr="00BC40F4" w:rsidRDefault="00F062F8" w:rsidP="00F062F8">
      <w:pPr>
        <w:pStyle w:val="CEMOS"/>
        <w:tabs>
          <w:tab w:val="left" w:pos="567"/>
          <w:tab w:val="left" w:pos="3686"/>
        </w:tabs>
        <w:spacing w:before="0"/>
        <w:ind w:left="0" w:hanging="3686"/>
        <w:jc w:val="center"/>
        <w:rPr>
          <w:rFonts w:asciiTheme="minorHAnsi" w:hAnsiTheme="minorHAnsi" w:cstheme="minorHAnsi"/>
          <w:b/>
          <w:sz w:val="22"/>
        </w:rPr>
      </w:pPr>
      <w:r>
        <w:rPr>
          <w:rFonts w:asciiTheme="minorHAnsi" w:hAnsiTheme="minorHAnsi" w:cstheme="minorHAnsi"/>
          <w:b/>
          <w:sz w:val="22"/>
        </w:rPr>
        <w:tab/>
      </w:r>
      <w:r w:rsidR="00D374B4" w:rsidRPr="00BC40F4">
        <w:rPr>
          <w:rFonts w:asciiTheme="minorHAnsi" w:hAnsiTheme="minorHAnsi" w:cstheme="minorHAnsi"/>
          <w:b/>
          <w:sz w:val="22"/>
        </w:rPr>
        <w:t>PREDMET RÁMCOVEJ DOHODY</w:t>
      </w:r>
    </w:p>
    <w:p w14:paraId="2B20F6E2" w14:textId="77777777" w:rsidR="00D374B4" w:rsidRPr="00BC40F4" w:rsidRDefault="00D374B4" w:rsidP="00F062F8">
      <w:pPr>
        <w:pStyle w:val="CEMOS"/>
        <w:tabs>
          <w:tab w:val="left" w:pos="567"/>
          <w:tab w:val="left" w:pos="3686"/>
        </w:tabs>
        <w:spacing w:before="0"/>
        <w:ind w:left="0" w:hanging="3686"/>
        <w:jc w:val="center"/>
        <w:rPr>
          <w:rFonts w:asciiTheme="minorHAnsi" w:hAnsiTheme="minorHAnsi" w:cstheme="minorHAnsi"/>
          <w:b/>
          <w:sz w:val="22"/>
        </w:rPr>
      </w:pPr>
    </w:p>
    <w:p w14:paraId="2AAC0815" w14:textId="77777777" w:rsidR="00D374B4" w:rsidRPr="00BC40F4" w:rsidRDefault="00D374B4" w:rsidP="008F3297">
      <w:pPr>
        <w:pStyle w:val="Normlnysozarkami"/>
        <w:ind w:left="567" w:hanging="567"/>
        <w:jc w:val="both"/>
        <w:rPr>
          <w:rFonts w:asciiTheme="minorHAnsi" w:eastAsia="Times New Roman" w:hAnsiTheme="minorHAnsi" w:cstheme="minorHAnsi"/>
          <w:sz w:val="22"/>
          <w:lang w:eastAsia="en-US"/>
        </w:rPr>
      </w:pPr>
      <w:r w:rsidRPr="00BC40F4">
        <w:rPr>
          <w:rFonts w:asciiTheme="minorHAnsi" w:eastAsia="Times New Roman" w:hAnsiTheme="minorHAnsi" w:cstheme="minorHAnsi"/>
          <w:sz w:val="22"/>
          <w:lang w:eastAsia="en-US"/>
        </w:rPr>
        <w:t>1.1</w:t>
      </w:r>
      <w:r w:rsidRPr="00BC40F4">
        <w:rPr>
          <w:rFonts w:asciiTheme="minorHAnsi" w:eastAsia="Times New Roman" w:hAnsiTheme="minorHAnsi" w:cstheme="minorHAnsi"/>
          <w:sz w:val="22"/>
          <w:lang w:eastAsia="en-US"/>
        </w:rPr>
        <w:tab/>
        <w:t xml:space="preserve">Predmetom tejto rámcovej dohody je záväzok zhotoviteľa v rozsahu a za podmienok dohodnutých v tejto rámcovej dohode  a v súťažných podkladoch pre objednávateľa vykonávať </w:t>
      </w:r>
      <w:r w:rsidRPr="00BC40F4">
        <w:rPr>
          <w:rFonts w:asciiTheme="minorHAnsi" w:eastAsia="Times New Roman" w:hAnsiTheme="minorHAnsi" w:cstheme="minorHAnsi"/>
          <w:b/>
          <w:sz w:val="22"/>
          <w:lang w:eastAsia="en-US"/>
        </w:rPr>
        <w:t xml:space="preserve">geotechnický monitoring na </w:t>
      </w:r>
      <w:r>
        <w:rPr>
          <w:rFonts w:asciiTheme="minorHAnsi" w:eastAsia="Times New Roman" w:hAnsiTheme="minorHAnsi" w:cstheme="minorHAnsi"/>
          <w:b/>
          <w:sz w:val="22"/>
          <w:lang w:eastAsia="en-US"/>
        </w:rPr>
        <w:t>úseku</w:t>
      </w:r>
      <w:r w:rsidRPr="00BC40F4">
        <w:rPr>
          <w:rFonts w:asciiTheme="minorHAnsi" w:eastAsia="Times New Roman" w:hAnsiTheme="minorHAnsi" w:cstheme="minorHAnsi"/>
          <w:b/>
          <w:sz w:val="22"/>
          <w:lang w:eastAsia="en-US"/>
        </w:rPr>
        <w:t xml:space="preserve"> </w:t>
      </w:r>
      <w:r>
        <w:rPr>
          <w:rFonts w:asciiTheme="minorHAnsi" w:eastAsia="Times New Roman" w:hAnsiTheme="minorHAnsi" w:cstheme="minorHAnsi"/>
          <w:b/>
          <w:sz w:val="22"/>
          <w:lang w:eastAsia="en-US"/>
        </w:rPr>
        <w:t>[</w:t>
      </w:r>
      <w:r w:rsidRPr="00C04F9D">
        <w:rPr>
          <w:rFonts w:asciiTheme="minorHAnsi" w:eastAsia="Times New Roman" w:hAnsiTheme="minorHAnsi" w:cstheme="minorHAnsi"/>
          <w:b/>
          <w:sz w:val="22"/>
          <w:highlight w:val="yellow"/>
          <w:lang w:eastAsia="en-US"/>
        </w:rPr>
        <w:t>doplniť</w:t>
      </w:r>
      <w:r>
        <w:rPr>
          <w:rFonts w:asciiTheme="minorHAnsi" w:eastAsia="Times New Roman" w:hAnsiTheme="minorHAnsi" w:cstheme="minorHAnsi"/>
          <w:b/>
          <w:sz w:val="22"/>
          <w:lang w:eastAsia="en-US"/>
        </w:rPr>
        <w:t xml:space="preserve">] </w:t>
      </w:r>
      <w:r w:rsidRPr="00BC40F4">
        <w:rPr>
          <w:rFonts w:asciiTheme="minorHAnsi" w:eastAsia="Times New Roman" w:hAnsiTheme="minorHAnsi" w:cstheme="minorHAnsi"/>
          <w:sz w:val="22"/>
          <w:lang w:eastAsia="en-US"/>
        </w:rPr>
        <w:t>(ďalej len „</w:t>
      </w:r>
      <w:r w:rsidRPr="00BC40F4">
        <w:rPr>
          <w:rFonts w:asciiTheme="minorHAnsi" w:eastAsia="Times New Roman" w:hAnsiTheme="minorHAnsi" w:cstheme="minorHAnsi"/>
          <w:b/>
          <w:sz w:val="22"/>
          <w:lang w:eastAsia="en-US"/>
        </w:rPr>
        <w:t>predmet plnenia</w:t>
      </w:r>
      <w:r w:rsidRPr="00BC40F4">
        <w:rPr>
          <w:rFonts w:asciiTheme="minorHAnsi" w:eastAsia="Times New Roman" w:hAnsiTheme="minorHAnsi" w:cstheme="minorHAnsi"/>
          <w:sz w:val="22"/>
          <w:lang w:eastAsia="en-US"/>
        </w:rPr>
        <w:t>“ alebo „</w:t>
      </w:r>
      <w:r w:rsidRPr="00BC40F4">
        <w:rPr>
          <w:rFonts w:asciiTheme="minorHAnsi" w:eastAsia="Times New Roman" w:hAnsiTheme="minorHAnsi" w:cstheme="minorHAnsi"/>
          <w:b/>
          <w:sz w:val="22"/>
          <w:lang w:eastAsia="en-US"/>
        </w:rPr>
        <w:t>dielo</w:t>
      </w:r>
      <w:r w:rsidRPr="00BC40F4">
        <w:rPr>
          <w:rFonts w:asciiTheme="minorHAnsi" w:eastAsia="Times New Roman" w:hAnsiTheme="minorHAnsi" w:cstheme="minorHAnsi"/>
          <w:sz w:val="22"/>
          <w:lang w:eastAsia="en-US"/>
        </w:rPr>
        <w:t>“), na základe konkrétnych objednávok objednávateľa, a objednávateľ sa zaväzuje, že spôsobom dohodnutým v tejto rámcovej dohode dielo dokončené riadne a včas prevezme, zaplatí za jeho realizáciu a vyhotovenie dohodnutú cenu v súlade s Čl. 4 tejto rámcovej dohody. Presná špecifikácia predmetu plnenia je uvedená v časti B.1 Opis predmetu zákazky súťažných podkladov, ktorá tvorí neoddeliteľnú súčasť tejto rámcovej dohody ako príloha č. 2.</w:t>
      </w:r>
    </w:p>
    <w:p w14:paraId="24BEC826" w14:textId="77777777" w:rsidR="00D374B4" w:rsidRPr="00BC40F4" w:rsidRDefault="00D374B4" w:rsidP="00D374B4">
      <w:pPr>
        <w:pStyle w:val="Normlnysozarkami"/>
        <w:jc w:val="both"/>
        <w:rPr>
          <w:rFonts w:asciiTheme="minorHAnsi" w:eastAsia="Times New Roman" w:hAnsiTheme="minorHAnsi" w:cstheme="minorHAnsi"/>
          <w:sz w:val="22"/>
          <w:lang w:eastAsia="en-US"/>
        </w:rPr>
      </w:pPr>
    </w:p>
    <w:p w14:paraId="46112E53" w14:textId="77777777" w:rsidR="00D374B4" w:rsidRPr="00BC40F4" w:rsidRDefault="00D374B4" w:rsidP="008F3297">
      <w:pPr>
        <w:pStyle w:val="Normlnysozarkami"/>
        <w:ind w:left="567" w:hanging="567"/>
        <w:jc w:val="both"/>
        <w:rPr>
          <w:rFonts w:asciiTheme="minorHAnsi" w:eastAsia="Times New Roman" w:hAnsiTheme="minorHAnsi" w:cstheme="minorHAnsi"/>
          <w:sz w:val="22"/>
          <w:lang w:eastAsia="en-US"/>
        </w:rPr>
      </w:pPr>
      <w:r w:rsidRPr="00BC40F4">
        <w:rPr>
          <w:rFonts w:asciiTheme="minorHAnsi" w:eastAsia="Times New Roman" w:hAnsiTheme="minorHAnsi" w:cstheme="minorHAnsi"/>
          <w:sz w:val="22"/>
          <w:lang w:eastAsia="en-US"/>
        </w:rPr>
        <w:t xml:space="preserve">1.2 </w:t>
      </w:r>
      <w:r w:rsidRPr="00BC40F4">
        <w:rPr>
          <w:rFonts w:asciiTheme="minorHAnsi" w:eastAsia="Times New Roman" w:hAnsiTheme="minorHAnsi" w:cstheme="minorHAnsi"/>
          <w:sz w:val="22"/>
          <w:lang w:eastAsia="en-US"/>
        </w:rPr>
        <w:tab/>
        <w:t xml:space="preserve">Rozsah diela – predpokladané výmery prác zhotoviteľa na diele sú uvedené v časti B.1 – Opis predmetu zákazky súťažných podkladov, pričom nie sú záväzné pre plnenie rámcovej dohody, </w:t>
      </w:r>
      <w:proofErr w:type="spellStart"/>
      <w:r w:rsidRPr="00BC40F4">
        <w:rPr>
          <w:rFonts w:asciiTheme="minorHAnsi" w:eastAsia="Times New Roman" w:hAnsiTheme="minorHAnsi" w:cstheme="minorHAnsi"/>
          <w:sz w:val="22"/>
          <w:lang w:eastAsia="en-US"/>
        </w:rPr>
        <w:t>t.j</w:t>
      </w:r>
      <w:proofErr w:type="spellEnd"/>
      <w:r w:rsidRPr="00BC40F4">
        <w:rPr>
          <w:rFonts w:asciiTheme="minorHAnsi" w:eastAsia="Times New Roman" w:hAnsiTheme="minorHAnsi" w:cstheme="minorHAnsi"/>
          <w:sz w:val="22"/>
          <w:lang w:eastAsia="en-US"/>
        </w:rPr>
        <w:t>. zhotoviteľ sa zaväzuje dielo vykonať v rozsahu uvedenom v príslušných objednávkach vystavených objednávateľom počas trvania tejto rámcovej dohody.</w:t>
      </w:r>
    </w:p>
    <w:p w14:paraId="1C2AFBCC" w14:textId="77777777" w:rsidR="00D374B4" w:rsidRPr="00BC40F4" w:rsidRDefault="00D374B4" w:rsidP="00D374B4">
      <w:pPr>
        <w:pStyle w:val="Normlnysozarkami"/>
        <w:jc w:val="both"/>
        <w:rPr>
          <w:rFonts w:asciiTheme="minorHAnsi" w:eastAsia="Times New Roman" w:hAnsiTheme="minorHAnsi" w:cstheme="minorHAnsi"/>
          <w:sz w:val="22"/>
          <w:lang w:eastAsia="en-US"/>
        </w:rPr>
      </w:pPr>
    </w:p>
    <w:p w14:paraId="380A8C30" w14:textId="77777777" w:rsidR="00D374B4" w:rsidRPr="00BC40F4" w:rsidRDefault="00D374B4" w:rsidP="008F3297">
      <w:pPr>
        <w:pStyle w:val="Normlnysozarkami"/>
        <w:ind w:left="567" w:hanging="567"/>
        <w:jc w:val="both"/>
        <w:rPr>
          <w:rFonts w:asciiTheme="minorHAnsi" w:eastAsia="Times New Roman" w:hAnsiTheme="minorHAnsi" w:cstheme="minorHAnsi"/>
          <w:sz w:val="22"/>
          <w:lang w:eastAsia="en-US"/>
        </w:rPr>
      </w:pPr>
      <w:r w:rsidRPr="00BC40F4">
        <w:rPr>
          <w:rFonts w:asciiTheme="minorHAnsi" w:eastAsia="Times New Roman" w:hAnsiTheme="minorHAnsi" w:cstheme="minorHAnsi"/>
          <w:sz w:val="22"/>
          <w:lang w:eastAsia="en-US"/>
        </w:rPr>
        <w:t xml:space="preserve">1.3 </w:t>
      </w:r>
      <w:r w:rsidRPr="00BC40F4">
        <w:rPr>
          <w:rFonts w:asciiTheme="minorHAnsi" w:eastAsia="Times New Roman" w:hAnsiTheme="minorHAnsi" w:cstheme="minorHAnsi"/>
          <w:sz w:val="22"/>
          <w:lang w:eastAsia="en-US"/>
        </w:rPr>
        <w:tab/>
        <w:t>Každé plnenie v zmysle konkrétnej objednávky bude posudzované ako samostatné dielo v zmysle tejto rámcovej dohody.</w:t>
      </w:r>
    </w:p>
    <w:p w14:paraId="07B0E76E" w14:textId="77777777" w:rsidR="00D374B4" w:rsidRPr="00BC40F4" w:rsidRDefault="00D374B4" w:rsidP="00D374B4">
      <w:pPr>
        <w:pStyle w:val="Normlnysozarkami"/>
        <w:jc w:val="both"/>
        <w:rPr>
          <w:rFonts w:asciiTheme="minorHAnsi" w:eastAsia="Times New Roman" w:hAnsiTheme="minorHAnsi" w:cstheme="minorHAnsi"/>
          <w:sz w:val="22"/>
          <w:lang w:eastAsia="en-US"/>
        </w:rPr>
      </w:pPr>
    </w:p>
    <w:p w14:paraId="28AB2035" w14:textId="77777777" w:rsidR="008F3297" w:rsidRPr="00BC40F4" w:rsidRDefault="00D374B4" w:rsidP="00323CE9">
      <w:pPr>
        <w:pStyle w:val="Bezriadkovania"/>
        <w:spacing w:after="60"/>
        <w:ind w:left="567" w:hanging="567"/>
        <w:jc w:val="both"/>
        <w:rPr>
          <w:rFonts w:asciiTheme="minorHAnsi" w:hAnsiTheme="minorHAnsi" w:cstheme="minorHAnsi"/>
          <w:szCs w:val="20"/>
        </w:rPr>
      </w:pPr>
      <w:r w:rsidRPr="00BC40F4">
        <w:rPr>
          <w:rFonts w:asciiTheme="minorHAnsi" w:hAnsiTheme="minorHAnsi" w:cstheme="minorHAnsi"/>
          <w:szCs w:val="20"/>
        </w:rPr>
        <w:t>1.4    Ak sa pri vykonaní diela</w:t>
      </w:r>
      <w:r w:rsidR="00991B48">
        <w:rPr>
          <w:rFonts w:asciiTheme="minorHAnsi" w:hAnsiTheme="minorHAnsi" w:cstheme="minorHAnsi"/>
          <w:szCs w:val="20"/>
        </w:rPr>
        <w:t xml:space="preserve"> v prípade nepredvídaných</w:t>
      </w:r>
      <w:r w:rsidRPr="00BC40F4">
        <w:rPr>
          <w:rFonts w:asciiTheme="minorHAnsi" w:hAnsiTheme="minorHAnsi" w:cstheme="minorHAnsi"/>
          <w:szCs w:val="20"/>
        </w:rPr>
        <w:t xml:space="preserve"> </w:t>
      </w:r>
      <w:r w:rsidR="00991B48">
        <w:rPr>
          <w:rFonts w:asciiTheme="minorHAnsi" w:hAnsiTheme="minorHAnsi" w:cstheme="minorHAnsi"/>
          <w:szCs w:val="20"/>
        </w:rPr>
        <w:t xml:space="preserve">okolností </w:t>
      </w:r>
      <w:r w:rsidRPr="00BC40F4">
        <w:rPr>
          <w:rFonts w:asciiTheme="minorHAnsi" w:hAnsiTheme="minorHAnsi" w:cstheme="minorHAnsi"/>
          <w:szCs w:val="20"/>
        </w:rPr>
        <w:t xml:space="preserve">vyskytne požiadavka naviac prác alebo nových prác na diele oproti súťažným podkladom, prípadne sa zmenší rozsah prác na diele, akákoľvek takáto zmena rozsahu diela musí byť písomne odsúhlasená objednávateľom. Zmenu rozsahu diela je možné vykonať buď uzatvorením dodatku k tejto rámcovej dohode alebo zadaním novej zákazky postupom zadávania zákazky podľa ZVO. Cenu diela uvedenú v Čl. 4 tejto rámcovej dohody je prípustné v tomto prípade zmeniť, ak naviac práce alebo nové práce budú mať na ňu preukázateľný vplyv. Zmena ceny diela môže byť vykonaná výlučne po udelení predchádzajúceho písomného súhlasu objednávateľa, podpísaného štatutárnymi zástupcami objednávateľa, s touto zmenou a zmluvné strany sa zaväzujú ju upraviť písomne vo forme priebežne očíslovaného dodatku k tejto rámcovej dohode podľa postupu uvedeného v Čl. 9 bod 9.3 </w:t>
      </w:r>
      <w:r w:rsidR="000908E2">
        <w:rPr>
          <w:rFonts w:asciiTheme="minorHAnsi" w:hAnsiTheme="minorHAnsi" w:cstheme="minorHAnsi"/>
          <w:szCs w:val="20"/>
        </w:rPr>
        <w:t xml:space="preserve">a Čl. 4  bod 4.2 a 4.3 </w:t>
      </w:r>
      <w:r w:rsidRPr="00BC40F4">
        <w:rPr>
          <w:rFonts w:asciiTheme="minorHAnsi" w:hAnsiTheme="minorHAnsi" w:cstheme="minorHAnsi"/>
          <w:szCs w:val="20"/>
        </w:rPr>
        <w:t>tejto rámcovej dohody.</w:t>
      </w:r>
    </w:p>
    <w:p w14:paraId="47FF6267" w14:textId="77777777" w:rsidR="00D374B4" w:rsidRPr="00BC40F4" w:rsidRDefault="00D374B4" w:rsidP="00D374B4">
      <w:pPr>
        <w:pStyle w:val="Nadpis5"/>
        <w:tabs>
          <w:tab w:val="left" w:pos="851"/>
        </w:tabs>
        <w:spacing w:before="0"/>
        <w:jc w:val="center"/>
        <w:rPr>
          <w:rFonts w:asciiTheme="minorHAnsi" w:hAnsiTheme="minorHAnsi" w:cstheme="minorHAnsi"/>
          <w:b/>
          <w:color w:val="auto"/>
          <w:szCs w:val="20"/>
        </w:rPr>
      </w:pPr>
      <w:r w:rsidRPr="00BC40F4">
        <w:rPr>
          <w:rFonts w:asciiTheme="minorHAnsi" w:hAnsiTheme="minorHAnsi" w:cstheme="minorHAnsi"/>
          <w:b/>
          <w:color w:val="auto"/>
          <w:szCs w:val="20"/>
        </w:rPr>
        <w:lastRenderedPageBreak/>
        <w:t>Čl. 2</w:t>
      </w:r>
    </w:p>
    <w:p w14:paraId="2B6ED865" w14:textId="77777777" w:rsidR="00D374B4" w:rsidRPr="00BC40F4" w:rsidRDefault="00D374B4" w:rsidP="008F3297">
      <w:pPr>
        <w:pStyle w:val="Nadpis5"/>
        <w:tabs>
          <w:tab w:val="left" w:pos="851"/>
        </w:tabs>
        <w:spacing w:before="0" w:line="240" w:lineRule="auto"/>
        <w:jc w:val="center"/>
        <w:rPr>
          <w:rFonts w:asciiTheme="minorHAnsi" w:hAnsiTheme="minorHAnsi" w:cstheme="minorHAnsi"/>
          <w:b/>
          <w:color w:val="auto"/>
          <w:szCs w:val="20"/>
        </w:rPr>
      </w:pPr>
      <w:r w:rsidRPr="00BC40F4">
        <w:rPr>
          <w:rFonts w:asciiTheme="minorHAnsi" w:hAnsiTheme="minorHAnsi" w:cstheme="minorHAnsi"/>
          <w:b/>
          <w:color w:val="auto"/>
          <w:szCs w:val="20"/>
        </w:rPr>
        <w:t>SPÔSOB PLNENIA</w:t>
      </w:r>
    </w:p>
    <w:p w14:paraId="56705F66" w14:textId="77777777" w:rsidR="00D374B4" w:rsidRPr="00BC40F4" w:rsidRDefault="00D374B4" w:rsidP="008F3297">
      <w:pPr>
        <w:spacing w:after="0" w:line="240" w:lineRule="auto"/>
        <w:rPr>
          <w:rFonts w:asciiTheme="minorHAnsi" w:hAnsiTheme="minorHAnsi" w:cstheme="minorHAnsi"/>
          <w:sz w:val="24"/>
        </w:rPr>
      </w:pPr>
    </w:p>
    <w:p w14:paraId="3008BB8D" w14:textId="77777777" w:rsidR="00D374B4" w:rsidRPr="00BC40F4" w:rsidRDefault="00D374B4" w:rsidP="008F3297">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2.1</w:t>
      </w:r>
      <w:r w:rsidRPr="00BC40F4">
        <w:rPr>
          <w:rFonts w:asciiTheme="minorHAnsi" w:hAnsiTheme="minorHAnsi" w:cstheme="minorHAnsi"/>
          <w:szCs w:val="20"/>
        </w:rPr>
        <w:tab/>
        <w:t>Zhotoviteľ sa zaväzuje vykonávať predmet plnenia v rámci dohodnutej ceny podľa Čl. 4 bod 4.1 tejto rámcovej dohody v čase, mieste, frekvencii a spôsobom so zohľadnením požadovaných parametrov a metodiky meraní v súlade s časťou B.1 Opis predmetu zákazky súťažných podkladov.</w:t>
      </w:r>
    </w:p>
    <w:p w14:paraId="5A0FCE7D" w14:textId="77777777" w:rsidR="00D374B4" w:rsidRPr="00BC40F4" w:rsidRDefault="00D374B4" w:rsidP="008F3297">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2B716914" w14:textId="77777777" w:rsidR="00D374B4" w:rsidRPr="00BC40F4" w:rsidRDefault="00D374B4" w:rsidP="008F3297">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pacing w:val="-4"/>
          <w:szCs w:val="20"/>
        </w:rPr>
      </w:pPr>
      <w:r w:rsidRPr="00BC40F4">
        <w:rPr>
          <w:rFonts w:asciiTheme="minorHAnsi" w:hAnsiTheme="minorHAnsi" w:cstheme="minorHAnsi"/>
          <w:szCs w:val="20"/>
        </w:rPr>
        <w:t>2.2</w:t>
      </w:r>
      <w:r w:rsidRPr="00BC40F4">
        <w:rPr>
          <w:rFonts w:asciiTheme="minorHAnsi" w:hAnsiTheme="minorHAnsi" w:cstheme="minorHAnsi"/>
          <w:szCs w:val="20"/>
        </w:rPr>
        <w:tab/>
        <w:t>Zhotoviteľ sa zaväzuje pre objednávateľa vykonávať dielo na základe potvrdenej objednávky. Objednávateľ je oprávnený objednávať u zhotoviteľa vykonávanie konkrétneho predmetu plnenia v čase plnenia podľa Čl. 3 tejto rámcovej dohody. Na účely tejto rámcovej dohody sa za potvrdenú objednávku považuje objednávka uskutočnená objednávateľom písomne listovou zásielkou alebo e-mailom (</w:t>
      </w:r>
      <w:hyperlink r:id="rId24" w:history="1">
        <w:r w:rsidRPr="00BC40F4">
          <w:rPr>
            <w:rStyle w:val="Hypertextovprepojenie"/>
            <w:rFonts w:asciiTheme="minorHAnsi" w:hAnsiTheme="minorHAnsi" w:cstheme="minorHAnsi"/>
            <w:szCs w:val="20"/>
          </w:rPr>
          <w:t>peter.kostovsky@ndsas.sk</w:t>
        </w:r>
      </w:hyperlink>
      <w:r w:rsidRPr="00BC40F4">
        <w:rPr>
          <w:rFonts w:asciiTheme="minorHAnsi" w:hAnsiTheme="minorHAnsi" w:cstheme="minorHAnsi"/>
          <w:szCs w:val="20"/>
        </w:rPr>
        <w:t>), ktorej obsah je potvrdený zhotoviteľom.</w:t>
      </w:r>
      <w:r w:rsidRPr="00BC40F4">
        <w:rPr>
          <w:rFonts w:asciiTheme="minorHAnsi" w:hAnsiTheme="minorHAnsi" w:cstheme="minorHAnsi"/>
          <w:spacing w:val="-4"/>
          <w:szCs w:val="20"/>
        </w:rPr>
        <w:t xml:space="preserve"> Zhotoviteľ je povinný objednávku písomne potvrdiť a potvrdenú objednávku doručiť späť objednávateľovi</w:t>
      </w:r>
      <w:r>
        <w:rPr>
          <w:rFonts w:asciiTheme="minorHAnsi" w:hAnsiTheme="minorHAnsi" w:cstheme="minorHAnsi"/>
          <w:spacing w:val="-4"/>
          <w:szCs w:val="20"/>
        </w:rPr>
        <w:t xml:space="preserve"> najneskôr do piatich (5) dní od jej doručenia</w:t>
      </w:r>
      <w:r w:rsidRPr="00BC40F4">
        <w:rPr>
          <w:rFonts w:asciiTheme="minorHAnsi" w:hAnsiTheme="minorHAnsi" w:cstheme="minorHAnsi"/>
          <w:spacing w:val="-4"/>
          <w:szCs w:val="20"/>
        </w:rPr>
        <w:t>.</w:t>
      </w:r>
      <w:r w:rsidRPr="00CC31C8">
        <w:rPr>
          <w:rFonts w:asciiTheme="minorHAnsi" w:hAnsiTheme="minorHAnsi" w:cstheme="minorHAnsi"/>
          <w:spacing w:val="-4"/>
          <w:szCs w:val="20"/>
        </w:rPr>
        <w:t xml:space="preserve"> </w:t>
      </w:r>
      <w:r>
        <w:rPr>
          <w:rFonts w:asciiTheme="minorHAnsi" w:hAnsiTheme="minorHAnsi" w:cstheme="minorHAnsi"/>
          <w:spacing w:val="-4"/>
          <w:szCs w:val="20"/>
        </w:rPr>
        <w:t>Potvrdená objednávka sa považuje za čiastkovú zmluvu, na ktorú sa vzťahujú ustanovenia rámcovej dohody primerane.</w:t>
      </w:r>
    </w:p>
    <w:p w14:paraId="38D8EBAC" w14:textId="77777777" w:rsidR="00D374B4" w:rsidRPr="00BC40F4" w:rsidRDefault="00D374B4" w:rsidP="008F3297">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pacing w:val="-4"/>
          <w:szCs w:val="20"/>
        </w:rPr>
      </w:pPr>
    </w:p>
    <w:p w14:paraId="74D6034B" w14:textId="77777777" w:rsidR="00D374B4" w:rsidRPr="00BC40F4" w:rsidRDefault="00D374B4" w:rsidP="008F3297">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 xml:space="preserve">2.3 </w:t>
      </w:r>
      <w:r w:rsidRPr="00BC40F4">
        <w:rPr>
          <w:rFonts w:asciiTheme="minorHAnsi" w:hAnsiTheme="minorHAnsi" w:cstheme="minorHAnsi"/>
          <w:szCs w:val="20"/>
        </w:rPr>
        <w:tab/>
        <w:t>Na účely preukázania riadneho a včasného vykonania predmetu plnenia spočívajúceho v monitorovaní a vyhodnocovaní jednotlivých monitorovaných veličín zhotoviteľ vypracuje na základe objednávky v súlade s časťou B.1 Opis predmetu zákazky súťažných podkladov a objednávateľovi dodá:</w:t>
      </w:r>
    </w:p>
    <w:p w14:paraId="51493DF8" w14:textId="77777777" w:rsidR="00D374B4" w:rsidRPr="00BC40F4" w:rsidRDefault="00D374B4" w:rsidP="008F3297">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01DB3853" w14:textId="77777777" w:rsidR="00D374B4" w:rsidRPr="00BC40F4" w:rsidRDefault="00D374B4" w:rsidP="008F3297">
      <w:pPr>
        <w:tabs>
          <w:tab w:val="left" w:pos="142"/>
          <w:tab w:val="left" w:pos="1134"/>
          <w:tab w:val="left" w:pos="2448"/>
          <w:tab w:val="left" w:pos="3312"/>
          <w:tab w:val="left" w:pos="4176"/>
          <w:tab w:val="left" w:pos="5040"/>
          <w:tab w:val="left" w:pos="5904"/>
          <w:tab w:val="left" w:pos="6768"/>
          <w:tab w:val="left" w:pos="7632"/>
          <w:tab w:val="left" w:pos="8496"/>
        </w:tabs>
        <w:spacing w:after="0" w:line="240" w:lineRule="auto"/>
        <w:ind w:left="1134" w:hanging="567"/>
        <w:jc w:val="both"/>
        <w:rPr>
          <w:rFonts w:asciiTheme="minorHAnsi" w:hAnsiTheme="minorHAnsi" w:cstheme="minorHAnsi"/>
          <w:szCs w:val="20"/>
          <w:lang w:eastAsia="sk-SK"/>
        </w:rPr>
      </w:pPr>
      <w:r w:rsidRPr="00BC40F4">
        <w:rPr>
          <w:rFonts w:asciiTheme="minorHAnsi" w:hAnsiTheme="minorHAnsi" w:cstheme="minorHAnsi"/>
          <w:szCs w:val="20"/>
        </w:rPr>
        <w:t xml:space="preserve">2.3.1 </w:t>
      </w:r>
      <w:r w:rsidRPr="00BC40F4">
        <w:rPr>
          <w:rFonts w:asciiTheme="minorHAnsi" w:hAnsiTheme="minorHAnsi" w:cstheme="minorHAnsi"/>
          <w:szCs w:val="20"/>
        </w:rPr>
        <w:tab/>
      </w:r>
      <w:r w:rsidRPr="00BC40F4">
        <w:rPr>
          <w:rFonts w:asciiTheme="minorHAnsi" w:hAnsiTheme="minorHAnsi" w:cstheme="minorHAnsi"/>
          <w:b/>
          <w:szCs w:val="20"/>
        </w:rPr>
        <w:t xml:space="preserve">čiastkové správy z monitoringu </w:t>
      </w:r>
      <w:r w:rsidRPr="00E91F28">
        <w:rPr>
          <w:rFonts w:asciiTheme="minorHAnsi" w:hAnsiTheme="minorHAnsi" w:cstheme="minorHAnsi"/>
          <w:szCs w:val="20"/>
        </w:rPr>
        <w:t>(ďalej len</w:t>
      </w:r>
      <w:r w:rsidRPr="00BC40F4">
        <w:rPr>
          <w:rFonts w:asciiTheme="minorHAnsi" w:hAnsiTheme="minorHAnsi" w:cstheme="minorHAnsi"/>
          <w:b/>
          <w:szCs w:val="20"/>
        </w:rPr>
        <w:t xml:space="preserve"> „čiastkové správy“</w:t>
      </w:r>
      <w:r w:rsidRPr="00E91F28">
        <w:rPr>
          <w:rFonts w:asciiTheme="minorHAnsi" w:hAnsiTheme="minorHAnsi" w:cstheme="minorHAnsi"/>
          <w:szCs w:val="20"/>
        </w:rPr>
        <w:t>)</w:t>
      </w:r>
      <w:r w:rsidRPr="00BC40F4">
        <w:rPr>
          <w:rFonts w:asciiTheme="minorHAnsi" w:hAnsiTheme="minorHAnsi" w:cstheme="minorHAnsi"/>
          <w:szCs w:val="20"/>
        </w:rPr>
        <w:t xml:space="preserve">, každú správu v 2 (dvoch) vyhotoveniach v tlačenej forme a v 2 (dvoch) vyhotoveniach v elektronickej forme na CD/DVD, pričom textová a tabuľková časť – </w:t>
      </w:r>
      <w:r w:rsidRPr="00BC40F4">
        <w:rPr>
          <w:rFonts w:asciiTheme="minorHAnsi" w:hAnsiTheme="minorHAnsi" w:cstheme="minorHAnsi"/>
          <w:szCs w:val="20"/>
          <w:lang w:eastAsia="sk-SK"/>
        </w:rPr>
        <w:t>čiastková správa, vrátane príloh –</w:t>
      </w:r>
      <w:r w:rsidRPr="00BC40F4">
        <w:rPr>
          <w:rFonts w:asciiTheme="minorHAnsi" w:hAnsiTheme="minorHAnsi" w:cstheme="minorHAnsi"/>
          <w:szCs w:val="20"/>
        </w:rPr>
        <w:t xml:space="preserve"> bude vo formáte *.</w:t>
      </w:r>
      <w:proofErr w:type="spellStart"/>
      <w:r w:rsidRPr="00BC40F4">
        <w:rPr>
          <w:rFonts w:asciiTheme="minorHAnsi" w:hAnsiTheme="minorHAnsi" w:cstheme="minorHAnsi"/>
          <w:szCs w:val="20"/>
        </w:rPr>
        <w:t>doc</w:t>
      </w:r>
      <w:proofErr w:type="spellEnd"/>
      <w:r w:rsidRPr="00BC40F4">
        <w:rPr>
          <w:rFonts w:asciiTheme="minorHAnsi" w:hAnsiTheme="minorHAnsi" w:cstheme="minorHAnsi"/>
          <w:szCs w:val="20"/>
        </w:rPr>
        <w:t>/*.</w:t>
      </w:r>
      <w:proofErr w:type="spellStart"/>
      <w:r w:rsidRPr="00BC40F4">
        <w:rPr>
          <w:rFonts w:asciiTheme="minorHAnsi" w:hAnsiTheme="minorHAnsi" w:cstheme="minorHAnsi"/>
          <w:szCs w:val="20"/>
        </w:rPr>
        <w:t>docx</w:t>
      </w:r>
      <w:proofErr w:type="spellEnd"/>
      <w:r w:rsidRPr="00BC40F4">
        <w:rPr>
          <w:rFonts w:asciiTheme="minorHAnsi" w:hAnsiTheme="minorHAnsi" w:cstheme="minorHAnsi"/>
          <w:szCs w:val="20"/>
        </w:rPr>
        <w:t>, *.</w:t>
      </w:r>
      <w:proofErr w:type="spellStart"/>
      <w:r w:rsidRPr="00BC40F4">
        <w:rPr>
          <w:rFonts w:asciiTheme="minorHAnsi" w:hAnsiTheme="minorHAnsi" w:cstheme="minorHAnsi"/>
          <w:szCs w:val="20"/>
        </w:rPr>
        <w:t>xls</w:t>
      </w:r>
      <w:proofErr w:type="spellEnd"/>
      <w:r w:rsidRPr="00BC40F4">
        <w:rPr>
          <w:rFonts w:asciiTheme="minorHAnsi" w:hAnsiTheme="minorHAnsi" w:cstheme="minorHAnsi"/>
          <w:szCs w:val="20"/>
        </w:rPr>
        <w:t>/*.</w:t>
      </w:r>
      <w:proofErr w:type="spellStart"/>
      <w:r w:rsidRPr="00BC40F4">
        <w:rPr>
          <w:rFonts w:asciiTheme="minorHAnsi" w:hAnsiTheme="minorHAnsi" w:cstheme="minorHAnsi"/>
          <w:szCs w:val="20"/>
        </w:rPr>
        <w:t>xlsx</w:t>
      </w:r>
      <w:proofErr w:type="spellEnd"/>
      <w:r w:rsidRPr="00BC40F4">
        <w:rPr>
          <w:rFonts w:asciiTheme="minorHAnsi" w:hAnsiTheme="minorHAnsi" w:cstheme="minorHAnsi"/>
          <w:szCs w:val="20"/>
        </w:rPr>
        <w:t xml:space="preserve"> a grafická časť vo formáte *.</w:t>
      </w:r>
      <w:proofErr w:type="spellStart"/>
      <w:r w:rsidRPr="00BC40F4">
        <w:rPr>
          <w:rFonts w:asciiTheme="minorHAnsi" w:hAnsiTheme="minorHAnsi" w:cstheme="minorHAnsi"/>
          <w:szCs w:val="20"/>
        </w:rPr>
        <w:t>dwg</w:t>
      </w:r>
      <w:proofErr w:type="spellEnd"/>
      <w:r w:rsidRPr="00BC40F4">
        <w:rPr>
          <w:rFonts w:asciiTheme="minorHAnsi" w:hAnsiTheme="minorHAnsi" w:cstheme="minorHAnsi"/>
          <w:szCs w:val="20"/>
        </w:rPr>
        <w:t>, *.</w:t>
      </w:r>
      <w:proofErr w:type="spellStart"/>
      <w:r w:rsidRPr="00BC40F4">
        <w:rPr>
          <w:rFonts w:asciiTheme="minorHAnsi" w:hAnsiTheme="minorHAnsi" w:cstheme="minorHAnsi"/>
          <w:szCs w:val="20"/>
        </w:rPr>
        <w:t>dgn</w:t>
      </w:r>
      <w:proofErr w:type="spellEnd"/>
      <w:r w:rsidRPr="00BC40F4">
        <w:rPr>
          <w:rFonts w:asciiTheme="minorHAnsi" w:hAnsiTheme="minorHAnsi" w:cstheme="minorHAnsi"/>
          <w:szCs w:val="20"/>
        </w:rPr>
        <w:t xml:space="preserve">. </w:t>
      </w:r>
      <w:r w:rsidRPr="00BC40F4">
        <w:rPr>
          <w:rFonts w:asciiTheme="minorHAnsi" w:hAnsiTheme="minorHAnsi" w:cstheme="minorHAnsi"/>
          <w:szCs w:val="20"/>
          <w:lang w:eastAsia="sk-SK"/>
        </w:rPr>
        <w:t>a všetky časti budú aj vo formáte *.</w:t>
      </w:r>
      <w:proofErr w:type="spellStart"/>
      <w:r w:rsidRPr="00BC40F4">
        <w:rPr>
          <w:rFonts w:asciiTheme="minorHAnsi" w:hAnsiTheme="minorHAnsi" w:cstheme="minorHAnsi"/>
          <w:szCs w:val="20"/>
          <w:lang w:eastAsia="sk-SK"/>
        </w:rPr>
        <w:t>pdf</w:t>
      </w:r>
      <w:proofErr w:type="spellEnd"/>
      <w:r w:rsidRPr="00BC40F4">
        <w:rPr>
          <w:rFonts w:asciiTheme="minorHAnsi" w:hAnsiTheme="minorHAnsi" w:cstheme="minorHAnsi"/>
          <w:szCs w:val="20"/>
          <w:lang w:eastAsia="sk-SK"/>
        </w:rPr>
        <w:t xml:space="preserve"> na formátoch A4 a jeho násobkoch.</w:t>
      </w:r>
    </w:p>
    <w:p w14:paraId="520C8AD6" w14:textId="77777777" w:rsidR="00D374B4" w:rsidRPr="00BC40F4" w:rsidRDefault="00D374B4" w:rsidP="008F3297">
      <w:pPr>
        <w:tabs>
          <w:tab w:val="left" w:pos="142"/>
          <w:tab w:val="left" w:pos="1134"/>
          <w:tab w:val="left" w:pos="2448"/>
          <w:tab w:val="left" w:pos="3312"/>
          <w:tab w:val="left" w:pos="4176"/>
          <w:tab w:val="left" w:pos="5040"/>
          <w:tab w:val="left" w:pos="5904"/>
          <w:tab w:val="left" w:pos="6768"/>
          <w:tab w:val="left" w:pos="7632"/>
          <w:tab w:val="left" w:pos="8496"/>
        </w:tabs>
        <w:spacing w:after="0" w:line="240" w:lineRule="auto"/>
        <w:ind w:left="1134"/>
        <w:jc w:val="both"/>
        <w:rPr>
          <w:rFonts w:asciiTheme="minorHAnsi" w:hAnsiTheme="minorHAnsi" w:cstheme="minorHAnsi"/>
          <w:szCs w:val="20"/>
        </w:rPr>
      </w:pPr>
    </w:p>
    <w:p w14:paraId="463726E9" w14:textId="77777777" w:rsidR="00D374B4" w:rsidRPr="00BC40F4" w:rsidRDefault="00D374B4" w:rsidP="008F3297">
      <w:pPr>
        <w:tabs>
          <w:tab w:val="left" w:pos="142"/>
          <w:tab w:val="left" w:pos="1134"/>
          <w:tab w:val="left" w:pos="2448"/>
          <w:tab w:val="left" w:pos="3312"/>
          <w:tab w:val="left" w:pos="4176"/>
          <w:tab w:val="left" w:pos="5040"/>
          <w:tab w:val="left" w:pos="5904"/>
          <w:tab w:val="left" w:pos="6768"/>
          <w:tab w:val="left" w:pos="7632"/>
          <w:tab w:val="left" w:pos="8496"/>
        </w:tabs>
        <w:spacing w:after="0" w:line="240" w:lineRule="auto"/>
        <w:ind w:left="1134"/>
        <w:jc w:val="both"/>
      </w:pPr>
      <w:r w:rsidRPr="00BC40F4">
        <w:rPr>
          <w:rFonts w:asciiTheme="minorHAnsi" w:hAnsiTheme="minorHAnsi" w:cstheme="minorHAnsi"/>
          <w:szCs w:val="20"/>
        </w:rPr>
        <w:t xml:space="preserve">V prípade uzavretého formátu z interného firemného softvéru (napríklad pri meraní presnej </w:t>
      </w:r>
      <w:proofErr w:type="spellStart"/>
      <w:r w:rsidRPr="00BC40F4">
        <w:rPr>
          <w:rFonts w:asciiTheme="minorHAnsi" w:hAnsiTheme="minorHAnsi" w:cstheme="minorHAnsi"/>
          <w:szCs w:val="20"/>
        </w:rPr>
        <w:t>inklinometrie</w:t>
      </w:r>
      <w:proofErr w:type="spellEnd"/>
      <w:r w:rsidRPr="00BC40F4">
        <w:rPr>
          <w:rFonts w:asciiTheme="minorHAnsi" w:hAnsiTheme="minorHAnsi" w:cstheme="minorHAnsi"/>
          <w:szCs w:val="20"/>
        </w:rPr>
        <w:t xml:space="preserve"> a pod.)  je zhotoviteľ povinný dodať objednávateľovi výstup v editovateľnej forme (*.</w:t>
      </w:r>
      <w:proofErr w:type="spellStart"/>
      <w:r w:rsidRPr="00BC40F4">
        <w:rPr>
          <w:rFonts w:asciiTheme="minorHAnsi" w:hAnsiTheme="minorHAnsi" w:cstheme="minorHAnsi"/>
          <w:szCs w:val="20"/>
        </w:rPr>
        <w:t>xls</w:t>
      </w:r>
      <w:proofErr w:type="spellEnd"/>
      <w:r w:rsidRPr="00BC40F4">
        <w:rPr>
          <w:rFonts w:asciiTheme="minorHAnsi" w:hAnsiTheme="minorHAnsi" w:cstheme="minorHAnsi"/>
          <w:szCs w:val="20"/>
        </w:rPr>
        <w:t>/*.</w:t>
      </w:r>
      <w:proofErr w:type="spellStart"/>
      <w:r w:rsidRPr="00BC40F4">
        <w:rPr>
          <w:rFonts w:asciiTheme="minorHAnsi" w:hAnsiTheme="minorHAnsi" w:cstheme="minorHAnsi"/>
          <w:szCs w:val="20"/>
        </w:rPr>
        <w:t>xlsx</w:t>
      </w:r>
      <w:proofErr w:type="spellEnd"/>
      <w:r w:rsidRPr="00BC40F4">
        <w:rPr>
          <w:rFonts w:asciiTheme="minorHAnsi" w:hAnsiTheme="minorHAnsi" w:cstheme="minorHAnsi"/>
          <w:szCs w:val="20"/>
        </w:rPr>
        <w:t xml:space="preserve">). Veľkoobjemové surové dáta je zhotoviteľ povinný dodať len v elektronickej, editovateľnej tabuľkovej forme. </w:t>
      </w:r>
    </w:p>
    <w:p w14:paraId="4CDC8A17" w14:textId="77777777" w:rsidR="00D374B4" w:rsidRPr="00BC40F4" w:rsidRDefault="00D374B4" w:rsidP="008F3297">
      <w:pPr>
        <w:tabs>
          <w:tab w:val="left" w:pos="142"/>
          <w:tab w:val="left" w:pos="1134"/>
          <w:tab w:val="left" w:pos="2448"/>
          <w:tab w:val="left" w:pos="3312"/>
          <w:tab w:val="left" w:pos="4176"/>
          <w:tab w:val="left" w:pos="5040"/>
          <w:tab w:val="left" w:pos="5904"/>
          <w:tab w:val="left" w:pos="6768"/>
          <w:tab w:val="left" w:pos="7632"/>
          <w:tab w:val="left" w:pos="8496"/>
        </w:tabs>
        <w:spacing w:after="0" w:line="240" w:lineRule="auto"/>
        <w:ind w:left="1134" w:hanging="567"/>
        <w:jc w:val="both"/>
      </w:pPr>
    </w:p>
    <w:p w14:paraId="43AA7F34" w14:textId="77777777" w:rsidR="00D374B4" w:rsidRPr="00BC40F4" w:rsidRDefault="00D374B4" w:rsidP="008F3297">
      <w:pPr>
        <w:tabs>
          <w:tab w:val="left" w:pos="142"/>
          <w:tab w:val="left" w:pos="5040"/>
          <w:tab w:val="left" w:pos="5904"/>
          <w:tab w:val="left" w:pos="6768"/>
          <w:tab w:val="left" w:pos="7632"/>
          <w:tab w:val="left" w:pos="8496"/>
        </w:tabs>
        <w:spacing w:after="0" w:line="240" w:lineRule="auto"/>
        <w:ind w:left="1134"/>
        <w:jc w:val="both"/>
        <w:rPr>
          <w:rFonts w:asciiTheme="minorHAnsi" w:hAnsiTheme="minorHAnsi" w:cstheme="minorHAnsi"/>
          <w:szCs w:val="20"/>
          <w:lang w:eastAsia="sk-SK"/>
        </w:rPr>
      </w:pPr>
      <w:r>
        <w:rPr>
          <w:rFonts w:asciiTheme="minorHAnsi" w:hAnsiTheme="minorHAnsi" w:cstheme="minorHAnsi"/>
          <w:szCs w:val="20"/>
          <w:lang w:eastAsia="sk-SK"/>
        </w:rPr>
        <w:t>Digitálne médiá</w:t>
      </w:r>
      <w:r w:rsidRPr="00BC40F4">
        <w:rPr>
          <w:rFonts w:asciiTheme="minorHAnsi" w:hAnsiTheme="minorHAnsi" w:cstheme="minorHAnsi"/>
          <w:szCs w:val="20"/>
          <w:lang w:eastAsia="sk-SK"/>
        </w:rPr>
        <w:t xml:space="preserve"> nebudú zabezpečené proti kopírovaniu a tlačeniu.</w:t>
      </w:r>
      <w:r>
        <w:rPr>
          <w:rFonts w:asciiTheme="minorHAnsi" w:hAnsiTheme="minorHAnsi" w:cstheme="minorHAnsi"/>
          <w:szCs w:val="20"/>
          <w:lang w:eastAsia="sk-SK"/>
        </w:rPr>
        <w:t xml:space="preserve"> </w:t>
      </w:r>
      <w:r w:rsidRPr="00BC40F4">
        <w:rPr>
          <w:rFonts w:asciiTheme="minorHAnsi" w:hAnsiTheme="minorHAnsi" w:cstheme="minorHAnsi"/>
          <w:szCs w:val="20"/>
          <w:lang w:eastAsia="sk-SK"/>
        </w:rPr>
        <w:t>Čiastková správa bude obsahovať aj hlavnú časť, v ktorej zodpovedný riešiteľ projektu zosumarizuje dielčie výsledky meraní.</w:t>
      </w:r>
    </w:p>
    <w:p w14:paraId="7EDEC87A" w14:textId="77777777" w:rsidR="00D374B4" w:rsidRPr="00BC40F4" w:rsidRDefault="00D374B4" w:rsidP="008F3297">
      <w:pPr>
        <w:tabs>
          <w:tab w:val="left" w:pos="142"/>
          <w:tab w:val="left" w:pos="1134"/>
          <w:tab w:val="left" w:pos="2448"/>
          <w:tab w:val="left" w:pos="3312"/>
          <w:tab w:val="left" w:pos="4176"/>
          <w:tab w:val="left" w:pos="5040"/>
          <w:tab w:val="left" w:pos="5904"/>
          <w:tab w:val="left" w:pos="6768"/>
          <w:tab w:val="left" w:pos="7632"/>
          <w:tab w:val="left" w:pos="8496"/>
        </w:tabs>
        <w:spacing w:after="0" w:line="240" w:lineRule="auto"/>
        <w:ind w:hanging="567"/>
        <w:jc w:val="both"/>
        <w:rPr>
          <w:rFonts w:asciiTheme="minorHAnsi" w:hAnsiTheme="minorHAnsi" w:cstheme="minorHAnsi"/>
          <w:szCs w:val="20"/>
        </w:rPr>
      </w:pPr>
    </w:p>
    <w:p w14:paraId="43BDE150" w14:textId="77777777" w:rsidR="00D374B4" w:rsidRPr="00BC40F4" w:rsidRDefault="008F3297" w:rsidP="008F3297">
      <w:pPr>
        <w:tabs>
          <w:tab w:val="left" w:pos="142"/>
          <w:tab w:val="left" w:pos="1134"/>
          <w:tab w:val="left" w:pos="2448"/>
          <w:tab w:val="left" w:pos="3312"/>
          <w:tab w:val="left" w:pos="4176"/>
          <w:tab w:val="left" w:pos="5040"/>
          <w:tab w:val="left" w:pos="5904"/>
          <w:tab w:val="left" w:pos="6768"/>
          <w:tab w:val="left" w:pos="7632"/>
          <w:tab w:val="left" w:pos="8496"/>
        </w:tabs>
        <w:spacing w:after="0" w:line="240" w:lineRule="auto"/>
        <w:ind w:left="993" w:hanging="426"/>
        <w:jc w:val="both"/>
        <w:rPr>
          <w:rFonts w:asciiTheme="minorHAnsi" w:hAnsiTheme="minorHAnsi" w:cstheme="minorHAnsi"/>
          <w:szCs w:val="20"/>
          <w:lang w:eastAsia="sk-SK"/>
        </w:rPr>
      </w:pPr>
      <w:r>
        <w:rPr>
          <w:rFonts w:asciiTheme="minorHAnsi" w:hAnsiTheme="minorHAnsi" w:cstheme="minorHAnsi"/>
          <w:szCs w:val="20"/>
        </w:rPr>
        <w:t xml:space="preserve">2.3.2 </w:t>
      </w:r>
      <w:r w:rsidR="00D374B4" w:rsidRPr="00BC40F4">
        <w:rPr>
          <w:rFonts w:asciiTheme="minorHAnsi" w:hAnsiTheme="minorHAnsi" w:cstheme="minorHAnsi"/>
          <w:b/>
          <w:szCs w:val="20"/>
        </w:rPr>
        <w:t xml:space="preserve">záverečnú správu z monitoringu </w:t>
      </w:r>
      <w:r w:rsidR="00D374B4" w:rsidRPr="00E91F28">
        <w:rPr>
          <w:rFonts w:asciiTheme="minorHAnsi" w:hAnsiTheme="minorHAnsi" w:cstheme="minorHAnsi"/>
          <w:szCs w:val="20"/>
        </w:rPr>
        <w:t>(ďalej len</w:t>
      </w:r>
      <w:r w:rsidR="00D374B4" w:rsidRPr="00BC40F4">
        <w:rPr>
          <w:rFonts w:asciiTheme="minorHAnsi" w:hAnsiTheme="minorHAnsi" w:cstheme="minorHAnsi"/>
          <w:b/>
          <w:szCs w:val="20"/>
        </w:rPr>
        <w:t xml:space="preserve"> „záverečná správa“</w:t>
      </w:r>
      <w:r w:rsidR="00D374B4" w:rsidRPr="00E91F28">
        <w:rPr>
          <w:rFonts w:asciiTheme="minorHAnsi" w:hAnsiTheme="minorHAnsi" w:cstheme="minorHAnsi"/>
          <w:szCs w:val="20"/>
        </w:rPr>
        <w:t>)</w:t>
      </w:r>
      <w:r w:rsidR="00D374B4" w:rsidRPr="00BC40F4">
        <w:rPr>
          <w:rFonts w:asciiTheme="minorHAnsi" w:hAnsiTheme="minorHAnsi" w:cstheme="minorHAnsi"/>
          <w:b/>
          <w:szCs w:val="20"/>
        </w:rPr>
        <w:t xml:space="preserve"> </w:t>
      </w:r>
      <w:r w:rsidR="00D374B4" w:rsidRPr="00BC40F4">
        <w:rPr>
          <w:rFonts w:asciiTheme="minorHAnsi" w:hAnsiTheme="minorHAnsi" w:cstheme="minorHAnsi"/>
          <w:szCs w:val="20"/>
        </w:rPr>
        <w:t xml:space="preserve">v 5 (piatich) vyhotoveniach v tlačenej forme a v 10 (desiatich) vyhotoveniach v elektronickej forme na CD, pričom textová a tabuľková časť – </w:t>
      </w:r>
      <w:r w:rsidR="00D374B4" w:rsidRPr="00BC40F4">
        <w:rPr>
          <w:rFonts w:asciiTheme="minorHAnsi" w:hAnsiTheme="minorHAnsi" w:cstheme="minorHAnsi"/>
          <w:szCs w:val="20"/>
          <w:lang w:eastAsia="sk-SK"/>
        </w:rPr>
        <w:t>záverečná správa, vrátane príloh –</w:t>
      </w:r>
      <w:r w:rsidR="00D374B4" w:rsidRPr="00BC40F4">
        <w:rPr>
          <w:rFonts w:asciiTheme="minorHAnsi" w:hAnsiTheme="minorHAnsi" w:cstheme="minorHAnsi"/>
          <w:szCs w:val="20"/>
        </w:rPr>
        <w:t xml:space="preserve"> bude vo formáte *.</w:t>
      </w:r>
      <w:proofErr w:type="spellStart"/>
      <w:r w:rsidR="00D374B4" w:rsidRPr="00BC40F4">
        <w:rPr>
          <w:rFonts w:asciiTheme="minorHAnsi" w:hAnsiTheme="minorHAnsi" w:cstheme="minorHAnsi"/>
          <w:szCs w:val="20"/>
        </w:rPr>
        <w:t>doc</w:t>
      </w:r>
      <w:proofErr w:type="spellEnd"/>
      <w:r w:rsidR="00D374B4" w:rsidRPr="00BC40F4">
        <w:rPr>
          <w:rFonts w:asciiTheme="minorHAnsi" w:hAnsiTheme="minorHAnsi" w:cstheme="minorHAnsi"/>
          <w:szCs w:val="20"/>
        </w:rPr>
        <w:t>/*.</w:t>
      </w:r>
      <w:proofErr w:type="spellStart"/>
      <w:r w:rsidR="00D374B4" w:rsidRPr="00BC40F4">
        <w:rPr>
          <w:rFonts w:asciiTheme="minorHAnsi" w:hAnsiTheme="minorHAnsi" w:cstheme="minorHAnsi"/>
          <w:szCs w:val="20"/>
        </w:rPr>
        <w:t>docx</w:t>
      </w:r>
      <w:proofErr w:type="spellEnd"/>
      <w:r w:rsidR="00D374B4" w:rsidRPr="00BC40F4">
        <w:rPr>
          <w:rFonts w:asciiTheme="minorHAnsi" w:hAnsiTheme="minorHAnsi" w:cstheme="minorHAnsi"/>
          <w:szCs w:val="20"/>
        </w:rPr>
        <w:t>, *.</w:t>
      </w:r>
      <w:proofErr w:type="spellStart"/>
      <w:r w:rsidR="00D374B4" w:rsidRPr="00BC40F4">
        <w:rPr>
          <w:rFonts w:asciiTheme="minorHAnsi" w:hAnsiTheme="minorHAnsi" w:cstheme="minorHAnsi"/>
          <w:szCs w:val="20"/>
        </w:rPr>
        <w:t>xls</w:t>
      </w:r>
      <w:proofErr w:type="spellEnd"/>
      <w:r w:rsidR="00D374B4" w:rsidRPr="00BC40F4">
        <w:rPr>
          <w:rFonts w:asciiTheme="minorHAnsi" w:hAnsiTheme="minorHAnsi" w:cstheme="minorHAnsi"/>
          <w:szCs w:val="20"/>
        </w:rPr>
        <w:t>/*.</w:t>
      </w:r>
      <w:proofErr w:type="spellStart"/>
      <w:r w:rsidR="00D374B4" w:rsidRPr="00BC40F4">
        <w:rPr>
          <w:rFonts w:asciiTheme="minorHAnsi" w:hAnsiTheme="minorHAnsi" w:cstheme="minorHAnsi"/>
          <w:szCs w:val="20"/>
        </w:rPr>
        <w:t>xlsx</w:t>
      </w:r>
      <w:proofErr w:type="spellEnd"/>
      <w:r w:rsidR="00D374B4" w:rsidRPr="00BC40F4">
        <w:rPr>
          <w:rFonts w:asciiTheme="minorHAnsi" w:hAnsiTheme="minorHAnsi" w:cstheme="minorHAnsi"/>
          <w:szCs w:val="20"/>
        </w:rPr>
        <w:t xml:space="preserve"> a grafická časť vo formáte *.</w:t>
      </w:r>
      <w:proofErr w:type="spellStart"/>
      <w:r w:rsidR="00D374B4" w:rsidRPr="00BC40F4">
        <w:rPr>
          <w:rFonts w:asciiTheme="minorHAnsi" w:hAnsiTheme="minorHAnsi" w:cstheme="minorHAnsi"/>
          <w:szCs w:val="20"/>
        </w:rPr>
        <w:t>dwg</w:t>
      </w:r>
      <w:proofErr w:type="spellEnd"/>
      <w:r w:rsidR="00D374B4" w:rsidRPr="00BC40F4">
        <w:rPr>
          <w:rFonts w:asciiTheme="minorHAnsi" w:hAnsiTheme="minorHAnsi" w:cstheme="minorHAnsi"/>
          <w:szCs w:val="20"/>
        </w:rPr>
        <w:t>, *.</w:t>
      </w:r>
      <w:proofErr w:type="spellStart"/>
      <w:r w:rsidR="00D374B4" w:rsidRPr="00BC40F4">
        <w:rPr>
          <w:rFonts w:asciiTheme="minorHAnsi" w:hAnsiTheme="minorHAnsi" w:cstheme="minorHAnsi"/>
          <w:szCs w:val="20"/>
        </w:rPr>
        <w:t>dgn</w:t>
      </w:r>
      <w:proofErr w:type="spellEnd"/>
      <w:r w:rsidR="00D374B4" w:rsidRPr="00BC40F4">
        <w:rPr>
          <w:rFonts w:asciiTheme="minorHAnsi" w:hAnsiTheme="minorHAnsi" w:cstheme="minorHAnsi"/>
          <w:szCs w:val="20"/>
        </w:rPr>
        <w:t xml:space="preserve">. </w:t>
      </w:r>
      <w:r w:rsidR="00D374B4" w:rsidRPr="00BC40F4">
        <w:rPr>
          <w:rFonts w:asciiTheme="minorHAnsi" w:hAnsiTheme="minorHAnsi" w:cstheme="minorHAnsi"/>
          <w:szCs w:val="20"/>
          <w:lang w:eastAsia="sk-SK"/>
        </w:rPr>
        <w:t>a všetky časti budú aj vo formáte *.</w:t>
      </w:r>
      <w:proofErr w:type="spellStart"/>
      <w:r w:rsidR="00D374B4" w:rsidRPr="00BC40F4">
        <w:rPr>
          <w:rFonts w:asciiTheme="minorHAnsi" w:hAnsiTheme="minorHAnsi" w:cstheme="minorHAnsi"/>
          <w:szCs w:val="20"/>
          <w:lang w:eastAsia="sk-SK"/>
        </w:rPr>
        <w:t>pdf</w:t>
      </w:r>
      <w:proofErr w:type="spellEnd"/>
      <w:r w:rsidR="00D374B4" w:rsidRPr="00BC40F4">
        <w:rPr>
          <w:rFonts w:asciiTheme="minorHAnsi" w:hAnsiTheme="minorHAnsi" w:cstheme="minorHAnsi"/>
          <w:szCs w:val="20"/>
          <w:lang w:eastAsia="sk-SK"/>
        </w:rPr>
        <w:t xml:space="preserve"> na formátoch A4 a jeho násobkoch.</w:t>
      </w:r>
    </w:p>
    <w:p w14:paraId="6679909A" w14:textId="77777777" w:rsidR="00D374B4" w:rsidRPr="00BC40F4" w:rsidRDefault="00D374B4" w:rsidP="008F3297">
      <w:pPr>
        <w:tabs>
          <w:tab w:val="left" w:pos="142"/>
          <w:tab w:val="left" w:pos="1134"/>
          <w:tab w:val="left" w:pos="2448"/>
          <w:tab w:val="left" w:pos="3312"/>
          <w:tab w:val="left" w:pos="4176"/>
          <w:tab w:val="left" w:pos="5040"/>
          <w:tab w:val="left" w:pos="5904"/>
          <w:tab w:val="left" w:pos="6768"/>
          <w:tab w:val="left" w:pos="7632"/>
          <w:tab w:val="left" w:pos="8496"/>
        </w:tabs>
        <w:spacing w:after="0" w:line="240" w:lineRule="auto"/>
        <w:jc w:val="both"/>
        <w:rPr>
          <w:rFonts w:asciiTheme="minorHAnsi" w:hAnsiTheme="minorHAnsi" w:cstheme="minorHAnsi"/>
        </w:rPr>
      </w:pPr>
    </w:p>
    <w:p w14:paraId="60AD5C47" w14:textId="77777777" w:rsidR="00D374B4" w:rsidRPr="00BC40F4" w:rsidRDefault="00D374B4" w:rsidP="008F3297">
      <w:pPr>
        <w:tabs>
          <w:tab w:val="left" w:pos="142"/>
          <w:tab w:val="left" w:pos="1134"/>
          <w:tab w:val="left" w:pos="2448"/>
          <w:tab w:val="left" w:pos="3312"/>
          <w:tab w:val="left" w:pos="4176"/>
          <w:tab w:val="left" w:pos="5040"/>
          <w:tab w:val="left" w:pos="5904"/>
          <w:tab w:val="left" w:pos="6768"/>
          <w:tab w:val="left" w:pos="7632"/>
          <w:tab w:val="left" w:pos="8496"/>
        </w:tabs>
        <w:spacing w:after="0" w:line="240" w:lineRule="auto"/>
        <w:ind w:left="993" w:hanging="2127"/>
        <w:jc w:val="both"/>
      </w:pPr>
      <w:r w:rsidRPr="00BC40F4">
        <w:rPr>
          <w:rFonts w:asciiTheme="minorHAnsi" w:hAnsiTheme="minorHAnsi" w:cstheme="minorHAnsi"/>
        </w:rPr>
        <w:tab/>
      </w:r>
      <w:r w:rsidRPr="00BC40F4">
        <w:rPr>
          <w:rFonts w:asciiTheme="minorHAnsi" w:hAnsiTheme="minorHAnsi" w:cstheme="minorHAnsi"/>
        </w:rPr>
        <w:tab/>
        <w:t xml:space="preserve">V prípade uzavretého formátu z interného firemného softvéru (napríklad pri meraní presnej </w:t>
      </w:r>
      <w:proofErr w:type="spellStart"/>
      <w:r w:rsidRPr="00BC40F4">
        <w:rPr>
          <w:rFonts w:asciiTheme="minorHAnsi" w:hAnsiTheme="minorHAnsi" w:cstheme="minorHAnsi"/>
        </w:rPr>
        <w:t>inklinometrie</w:t>
      </w:r>
      <w:proofErr w:type="spellEnd"/>
      <w:r w:rsidRPr="00BC40F4">
        <w:rPr>
          <w:rFonts w:asciiTheme="minorHAnsi" w:hAnsiTheme="minorHAnsi" w:cstheme="minorHAnsi"/>
        </w:rPr>
        <w:t xml:space="preserve"> a pod.) je zhotoviteľ povinný dodať objednávateľovi výstup v editovateľnej forme (*.</w:t>
      </w:r>
      <w:proofErr w:type="spellStart"/>
      <w:r w:rsidRPr="00BC40F4">
        <w:rPr>
          <w:rFonts w:asciiTheme="minorHAnsi" w:hAnsiTheme="minorHAnsi" w:cstheme="minorHAnsi"/>
        </w:rPr>
        <w:t>xls</w:t>
      </w:r>
      <w:proofErr w:type="spellEnd"/>
      <w:r w:rsidRPr="00BC40F4">
        <w:rPr>
          <w:rFonts w:asciiTheme="minorHAnsi" w:hAnsiTheme="minorHAnsi" w:cstheme="minorHAnsi"/>
        </w:rPr>
        <w:t>/*.</w:t>
      </w:r>
      <w:proofErr w:type="spellStart"/>
      <w:r w:rsidRPr="00BC40F4">
        <w:rPr>
          <w:rFonts w:asciiTheme="minorHAnsi" w:hAnsiTheme="minorHAnsi" w:cstheme="minorHAnsi"/>
        </w:rPr>
        <w:t>xlsx</w:t>
      </w:r>
      <w:proofErr w:type="spellEnd"/>
      <w:r w:rsidRPr="00BC40F4">
        <w:rPr>
          <w:rFonts w:asciiTheme="minorHAnsi" w:hAnsiTheme="minorHAnsi" w:cstheme="minorHAnsi"/>
        </w:rPr>
        <w:t>). Veľkoobjemové surové dáta je zhotoviteľ povinný dodať len v elektronickej, editovateľnej tabuľkovej forme.</w:t>
      </w:r>
    </w:p>
    <w:p w14:paraId="75BA050E" w14:textId="77777777" w:rsidR="00D374B4" w:rsidRPr="00BC40F4" w:rsidRDefault="00D374B4" w:rsidP="008F3297">
      <w:pPr>
        <w:pStyle w:val="Odsekzoznamu"/>
        <w:tabs>
          <w:tab w:val="left" w:pos="142"/>
          <w:tab w:val="left" w:pos="1134"/>
          <w:tab w:val="left" w:pos="2448"/>
          <w:tab w:val="left" w:pos="3312"/>
          <w:tab w:val="left" w:pos="4176"/>
          <w:tab w:val="left" w:pos="5040"/>
          <w:tab w:val="left" w:pos="5904"/>
          <w:tab w:val="left" w:pos="6768"/>
          <w:tab w:val="left" w:pos="7632"/>
          <w:tab w:val="left" w:pos="8496"/>
        </w:tabs>
        <w:ind w:left="993" w:hanging="2127"/>
        <w:jc w:val="both"/>
      </w:pPr>
    </w:p>
    <w:p w14:paraId="7C60CE30" w14:textId="77777777" w:rsidR="00D374B4" w:rsidRPr="00BC40F4" w:rsidRDefault="00D374B4" w:rsidP="0089302B">
      <w:pPr>
        <w:tabs>
          <w:tab w:val="left" w:pos="142"/>
          <w:tab w:val="left" w:pos="1134"/>
          <w:tab w:val="left" w:pos="2448"/>
          <w:tab w:val="left" w:pos="3312"/>
          <w:tab w:val="left" w:pos="4176"/>
          <w:tab w:val="left" w:pos="5040"/>
          <w:tab w:val="left" w:pos="5904"/>
          <w:tab w:val="left" w:pos="6768"/>
          <w:tab w:val="left" w:pos="7632"/>
          <w:tab w:val="left" w:pos="8496"/>
        </w:tabs>
        <w:spacing w:after="0" w:line="240" w:lineRule="auto"/>
        <w:ind w:left="993" w:hanging="567"/>
        <w:jc w:val="both"/>
        <w:rPr>
          <w:rFonts w:asciiTheme="minorHAnsi" w:hAnsiTheme="minorHAnsi" w:cstheme="minorHAnsi"/>
          <w:szCs w:val="20"/>
          <w:lang w:eastAsia="sk-SK"/>
        </w:rPr>
      </w:pPr>
      <w:r w:rsidRPr="00BC40F4">
        <w:rPr>
          <w:rFonts w:asciiTheme="minorHAnsi" w:hAnsiTheme="minorHAnsi" w:cstheme="minorHAnsi"/>
          <w:szCs w:val="20"/>
        </w:rPr>
        <w:tab/>
      </w:r>
      <w:r w:rsidR="008F3297">
        <w:rPr>
          <w:rFonts w:asciiTheme="minorHAnsi" w:hAnsiTheme="minorHAnsi" w:cstheme="minorHAnsi"/>
          <w:szCs w:val="20"/>
        </w:rPr>
        <w:t xml:space="preserve"> </w:t>
      </w:r>
      <w:r>
        <w:rPr>
          <w:rFonts w:asciiTheme="minorHAnsi" w:hAnsiTheme="minorHAnsi" w:cstheme="minorHAnsi"/>
          <w:szCs w:val="20"/>
          <w:lang w:eastAsia="sk-SK"/>
        </w:rPr>
        <w:t>Digitálne médiá</w:t>
      </w:r>
      <w:r w:rsidRPr="00BC40F4">
        <w:rPr>
          <w:rFonts w:asciiTheme="minorHAnsi" w:hAnsiTheme="minorHAnsi" w:cstheme="minorHAnsi"/>
          <w:szCs w:val="20"/>
          <w:lang w:eastAsia="sk-SK"/>
        </w:rPr>
        <w:t xml:space="preserve"> nebudú zabezpečené proti kopírovaniu a tlačeniu.</w:t>
      </w:r>
      <w:r>
        <w:rPr>
          <w:rFonts w:asciiTheme="minorHAnsi" w:hAnsiTheme="minorHAnsi" w:cstheme="minorHAnsi"/>
          <w:szCs w:val="20"/>
          <w:lang w:eastAsia="sk-SK"/>
        </w:rPr>
        <w:t xml:space="preserve"> </w:t>
      </w:r>
      <w:r w:rsidRPr="00BC40F4">
        <w:rPr>
          <w:rFonts w:asciiTheme="minorHAnsi" w:hAnsiTheme="minorHAnsi" w:cstheme="minorHAnsi"/>
          <w:szCs w:val="20"/>
          <w:lang w:eastAsia="sk-SK"/>
        </w:rPr>
        <w:t>Záverečná správa bude obsahovať aj hlavnú časť, v ktorej zodpovedný riešiteľ projektu zosumarizuje dielčie výsledky meraní.</w:t>
      </w:r>
    </w:p>
    <w:p w14:paraId="28D2FB0E" w14:textId="77777777" w:rsidR="00D374B4" w:rsidRPr="00BC40F4" w:rsidRDefault="00D374B4" w:rsidP="008F3297">
      <w:pPr>
        <w:tabs>
          <w:tab w:val="left" w:pos="142"/>
          <w:tab w:val="left" w:pos="1134"/>
          <w:tab w:val="left" w:pos="2448"/>
          <w:tab w:val="left" w:pos="3312"/>
          <w:tab w:val="left" w:pos="4176"/>
          <w:tab w:val="left" w:pos="5040"/>
          <w:tab w:val="left" w:pos="5904"/>
          <w:tab w:val="left" w:pos="6768"/>
          <w:tab w:val="left" w:pos="7632"/>
          <w:tab w:val="left" w:pos="8496"/>
        </w:tabs>
        <w:spacing w:after="0" w:line="240" w:lineRule="auto"/>
        <w:ind w:left="142"/>
        <w:jc w:val="both"/>
        <w:rPr>
          <w:rFonts w:asciiTheme="minorHAnsi" w:hAnsiTheme="minorHAnsi" w:cstheme="minorHAnsi"/>
          <w:szCs w:val="20"/>
        </w:rPr>
      </w:pPr>
      <w:r w:rsidRPr="00BC40F4">
        <w:rPr>
          <w:rFonts w:asciiTheme="minorHAnsi" w:hAnsiTheme="minorHAnsi" w:cstheme="minorHAnsi"/>
          <w:szCs w:val="20"/>
        </w:rPr>
        <w:lastRenderedPageBreak/>
        <w:t xml:space="preserve">        Zmluvné strany sa dohodli, že ak v priebehu trvania tejto rámcovej dohody bude objednávateľ      </w:t>
      </w:r>
      <w:r w:rsidRPr="00BC40F4">
        <w:rPr>
          <w:rFonts w:asciiTheme="minorHAnsi" w:hAnsiTheme="minorHAnsi" w:cstheme="minorHAnsi"/>
          <w:szCs w:val="20"/>
        </w:rPr>
        <w:br/>
        <w:t xml:space="preserve">        potrebovať kvôli digitalizácii doplniť dodanie čiastkových správ a záverečnej správy v iných </w:t>
      </w:r>
      <w:r w:rsidRPr="00BC40F4">
        <w:rPr>
          <w:rFonts w:asciiTheme="minorHAnsi" w:hAnsiTheme="minorHAnsi" w:cstheme="minorHAnsi"/>
          <w:szCs w:val="20"/>
        </w:rPr>
        <w:br/>
        <w:t xml:space="preserve">        digitálnych formátoch, zhotoviteľ tieto dodá na požiadanie.</w:t>
      </w:r>
    </w:p>
    <w:p w14:paraId="40F6060D" w14:textId="77777777" w:rsidR="00D374B4" w:rsidRPr="00BC40F4" w:rsidRDefault="00D374B4" w:rsidP="008F3297">
      <w:pPr>
        <w:tabs>
          <w:tab w:val="left" w:pos="142"/>
          <w:tab w:val="left" w:pos="1134"/>
          <w:tab w:val="left" w:pos="2448"/>
          <w:tab w:val="left" w:pos="3312"/>
          <w:tab w:val="left" w:pos="4176"/>
          <w:tab w:val="left" w:pos="5040"/>
          <w:tab w:val="left" w:pos="5904"/>
          <w:tab w:val="left" w:pos="6768"/>
          <w:tab w:val="left" w:pos="7632"/>
          <w:tab w:val="left" w:pos="8496"/>
        </w:tabs>
        <w:spacing w:after="0" w:line="240" w:lineRule="auto"/>
        <w:jc w:val="both"/>
        <w:rPr>
          <w:rFonts w:asciiTheme="minorHAnsi" w:hAnsiTheme="minorHAnsi" w:cstheme="minorHAnsi"/>
          <w:szCs w:val="20"/>
        </w:rPr>
      </w:pPr>
    </w:p>
    <w:p w14:paraId="395302E1" w14:textId="77777777" w:rsidR="00D374B4" w:rsidRPr="006D59C0" w:rsidRDefault="00D374B4" w:rsidP="008F3297">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 xml:space="preserve"> 2.4 </w:t>
      </w:r>
      <w:r w:rsidRPr="00BC40F4">
        <w:rPr>
          <w:rFonts w:asciiTheme="minorHAnsi" w:hAnsiTheme="minorHAnsi" w:cstheme="minorHAnsi"/>
          <w:szCs w:val="20"/>
        </w:rPr>
        <w:tab/>
        <w:t xml:space="preserve">Zhotoviteľ je povinný písomne prostredníctvom e-mailu nahlasovať objednávateľovi začiatok vykonávania predmetu plnenia v zmysle potvrdenej objednávky podľa bodu 2.2 tohto článku rámcovej dohody najmenej jeden (1) týždeň pred plánovaným začiatkom výkonu činností spojených s predmetom plnenia, a to Ing. Petrovi </w:t>
      </w:r>
      <w:proofErr w:type="spellStart"/>
      <w:r w:rsidRPr="00BC40F4">
        <w:rPr>
          <w:rFonts w:asciiTheme="minorHAnsi" w:hAnsiTheme="minorHAnsi" w:cstheme="minorHAnsi"/>
          <w:szCs w:val="20"/>
        </w:rPr>
        <w:t>Kostovskému</w:t>
      </w:r>
      <w:proofErr w:type="spellEnd"/>
      <w:r w:rsidRPr="00BC40F4">
        <w:rPr>
          <w:rFonts w:asciiTheme="minorHAnsi" w:hAnsiTheme="minorHAnsi" w:cstheme="minorHAnsi"/>
          <w:szCs w:val="20"/>
        </w:rPr>
        <w:t xml:space="preserve"> </w:t>
      </w:r>
      <w:r w:rsidR="00513038" w:rsidRPr="00BC40F4">
        <w:rPr>
          <w:rFonts w:asciiTheme="minorHAnsi" w:hAnsiTheme="minorHAnsi" w:cstheme="minorHAnsi"/>
          <w:szCs w:val="20"/>
        </w:rPr>
        <w:t xml:space="preserve">(e-mail: </w:t>
      </w:r>
      <w:hyperlink r:id="rId25" w:history="1">
        <w:r w:rsidR="00513038" w:rsidRPr="00BC40F4">
          <w:rPr>
            <w:rStyle w:val="Hypertextovprepojenie"/>
            <w:rFonts w:asciiTheme="minorHAnsi" w:hAnsiTheme="minorHAnsi" w:cstheme="minorHAnsi"/>
            <w:szCs w:val="20"/>
          </w:rPr>
          <w:t>peter.kostovsky@ndsas.sk</w:t>
        </w:r>
      </w:hyperlink>
      <w:r w:rsidR="00513038" w:rsidRPr="00BC40F4">
        <w:rPr>
          <w:rFonts w:asciiTheme="minorHAnsi" w:hAnsiTheme="minorHAnsi" w:cstheme="minorHAnsi"/>
          <w:szCs w:val="20"/>
        </w:rPr>
        <w:t>),</w:t>
      </w:r>
      <w:r w:rsidR="00513038">
        <w:rPr>
          <w:rFonts w:asciiTheme="minorHAnsi" w:hAnsiTheme="minorHAnsi" w:cstheme="minorHAnsi"/>
          <w:szCs w:val="20"/>
        </w:rPr>
        <w:t xml:space="preserve"> </w:t>
      </w:r>
      <w:r w:rsidR="00513038" w:rsidRPr="00BC40F4">
        <w:rPr>
          <w:rFonts w:asciiTheme="minorHAnsi" w:hAnsiTheme="minorHAnsi" w:cstheme="minorHAnsi"/>
          <w:szCs w:val="20"/>
        </w:rPr>
        <w:t xml:space="preserve">Ing. Pavlovi </w:t>
      </w:r>
      <w:proofErr w:type="spellStart"/>
      <w:r w:rsidR="00513038" w:rsidRPr="00BC40F4">
        <w:rPr>
          <w:rFonts w:asciiTheme="minorHAnsi" w:hAnsiTheme="minorHAnsi" w:cstheme="minorHAnsi"/>
          <w:szCs w:val="20"/>
        </w:rPr>
        <w:t>Jávorovi</w:t>
      </w:r>
      <w:proofErr w:type="spellEnd"/>
      <w:r w:rsidR="00513038" w:rsidRPr="00BC40F4">
        <w:rPr>
          <w:rFonts w:asciiTheme="minorHAnsi" w:hAnsiTheme="minorHAnsi" w:cstheme="minorHAnsi"/>
          <w:szCs w:val="20"/>
        </w:rPr>
        <w:t xml:space="preserve"> (e-mail: </w:t>
      </w:r>
      <w:hyperlink r:id="rId26" w:history="1">
        <w:r w:rsidR="00513038" w:rsidRPr="002F1CD4">
          <w:rPr>
            <w:rStyle w:val="Hypertextovprepojenie"/>
            <w:rFonts w:asciiTheme="minorHAnsi" w:hAnsiTheme="minorHAnsi" w:cstheme="minorHAnsi"/>
            <w:szCs w:val="20"/>
          </w:rPr>
          <w:t>pavol.javor@ndsas.sk</w:t>
        </w:r>
      </w:hyperlink>
      <w:r w:rsidR="00513038" w:rsidRPr="00BC40F4">
        <w:rPr>
          <w:rFonts w:asciiTheme="minorHAnsi" w:hAnsiTheme="minorHAnsi" w:cstheme="minorHAnsi"/>
          <w:szCs w:val="20"/>
        </w:rPr>
        <w:t>) a </w:t>
      </w:r>
      <w:r w:rsidR="00513038" w:rsidRPr="006D59C0">
        <w:rPr>
          <w:rFonts w:asciiTheme="minorHAnsi" w:hAnsiTheme="minorHAnsi" w:cstheme="minorHAnsi"/>
          <w:szCs w:val="20"/>
        </w:rPr>
        <w:t xml:space="preserve">vedúcemu Strediska správy a údržby </w:t>
      </w:r>
      <w:r w:rsidR="00C35C2E" w:rsidRPr="003B19F0">
        <w:rPr>
          <w:rFonts w:asciiTheme="minorHAnsi" w:hAnsiTheme="minorHAnsi" w:cstheme="minorHAnsi"/>
          <w:b/>
          <w:szCs w:val="21"/>
          <w:highlight w:val="yellow"/>
          <w:lang w:eastAsia="x-none"/>
        </w:rPr>
        <w:t>[doplniť</w:t>
      </w:r>
      <w:r w:rsidR="00C35C2E">
        <w:rPr>
          <w:rFonts w:asciiTheme="minorHAnsi" w:hAnsiTheme="minorHAnsi" w:cstheme="minorHAnsi"/>
          <w:b/>
          <w:szCs w:val="21"/>
          <w:highlight w:val="yellow"/>
          <w:lang w:eastAsia="x-none"/>
        </w:rPr>
        <w:t xml:space="preserve"> podľa</w:t>
      </w:r>
      <w:r w:rsidR="00C35C2E" w:rsidRPr="003B19F0">
        <w:rPr>
          <w:rFonts w:asciiTheme="minorHAnsi" w:hAnsiTheme="minorHAnsi" w:cstheme="minorHAnsi"/>
          <w:b/>
          <w:szCs w:val="21"/>
          <w:highlight w:val="yellow"/>
          <w:lang w:eastAsia="x-none"/>
        </w:rPr>
        <w:t xml:space="preserve"> úseku]</w:t>
      </w:r>
      <w:r w:rsidR="00513038" w:rsidRPr="006D59C0">
        <w:rPr>
          <w:rFonts w:asciiTheme="minorHAnsi" w:hAnsiTheme="minorHAnsi" w:cstheme="minorHAnsi"/>
          <w:szCs w:val="20"/>
        </w:rPr>
        <w:t>.</w:t>
      </w:r>
    </w:p>
    <w:p w14:paraId="40A249A1" w14:textId="77777777" w:rsidR="00D374B4" w:rsidRPr="00BC40F4" w:rsidRDefault="00D374B4" w:rsidP="008F3297">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2CEF81CD" w14:textId="77777777" w:rsidR="00D374B4" w:rsidRPr="00BC40F4" w:rsidRDefault="00D374B4" w:rsidP="00C02282">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 xml:space="preserve">2.5      Zhotoviteľ je povinný v prípade zistenia závažných udalostí, týkajúcich sa vykonávania predmetu plnenia (nefunkčnosť sond, prekročenie limitov a pod.), bez zbytočného odkladu, najneskôr do troch (3) dní od zistenia týchto skutočností, upozorniť na tieto skutočnosti objednávateľa prostredníctvom e-mailu, a to vedúcu oddelenia 40603 Ing. Ivanu Biel (e-mail: </w:t>
      </w:r>
      <w:hyperlink r:id="rId27" w:history="1">
        <w:r w:rsidRPr="00BC40F4">
          <w:rPr>
            <w:rStyle w:val="Hypertextovprepojenie"/>
            <w:rFonts w:asciiTheme="minorHAnsi" w:hAnsiTheme="minorHAnsi" w:cstheme="minorHAnsi"/>
            <w:szCs w:val="20"/>
          </w:rPr>
          <w:t>ivana.biel@ndsas.sk</w:t>
        </w:r>
      </w:hyperlink>
      <w:r>
        <w:rPr>
          <w:rFonts w:asciiTheme="minorHAnsi" w:hAnsiTheme="minorHAnsi" w:cstheme="minorHAnsi"/>
          <w:szCs w:val="20"/>
        </w:rPr>
        <w:t>) a zamestnancov</w:t>
      </w:r>
      <w:r w:rsidRPr="00BC40F4">
        <w:rPr>
          <w:rFonts w:asciiTheme="minorHAnsi" w:hAnsiTheme="minorHAnsi" w:cstheme="minorHAnsi"/>
          <w:szCs w:val="20"/>
        </w:rPr>
        <w:t xml:space="preserve"> oddelenia 40603 Ing. Petra </w:t>
      </w:r>
      <w:proofErr w:type="spellStart"/>
      <w:r w:rsidRPr="00BC40F4">
        <w:rPr>
          <w:rFonts w:asciiTheme="minorHAnsi" w:hAnsiTheme="minorHAnsi" w:cstheme="minorHAnsi"/>
          <w:szCs w:val="20"/>
        </w:rPr>
        <w:t>Kostovského</w:t>
      </w:r>
      <w:proofErr w:type="spellEnd"/>
      <w:r w:rsidRPr="00BC40F4">
        <w:rPr>
          <w:rFonts w:asciiTheme="minorHAnsi" w:hAnsiTheme="minorHAnsi" w:cstheme="minorHAnsi"/>
          <w:szCs w:val="20"/>
        </w:rPr>
        <w:t xml:space="preserve"> (e-mail: </w:t>
      </w:r>
      <w:hyperlink r:id="rId28" w:history="1">
        <w:r w:rsidRPr="00BC40F4">
          <w:rPr>
            <w:rStyle w:val="Hypertextovprepojenie"/>
            <w:rFonts w:asciiTheme="minorHAnsi" w:hAnsiTheme="minorHAnsi" w:cstheme="minorHAnsi"/>
            <w:szCs w:val="20"/>
          </w:rPr>
          <w:t>peter.kostovsky@ndsas.sk</w:t>
        </w:r>
      </w:hyperlink>
      <w:r w:rsidRPr="00BC40F4">
        <w:rPr>
          <w:rFonts w:asciiTheme="minorHAnsi" w:hAnsiTheme="minorHAnsi" w:cstheme="minorHAnsi"/>
          <w:szCs w:val="20"/>
        </w:rPr>
        <w:t>). Zhotoviteľ sa zaväzuje spolu s upozornením na závažné udalosti navrhnúť objednávateľovi riešenie za účelom prijatia nápravných opatrení.</w:t>
      </w:r>
    </w:p>
    <w:p w14:paraId="7B5366EB" w14:textId="77777777" w:rsidR="00D374B4" w:rsidRPr="00BC40F4" w:rsidRDefault="00D374B4" w:rsidP="00C02282">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49A03038"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2.6</w:t>
      </w:r>
      <w:r w:rsidRPr="00BC40F4">
        <w:rPr>
          <w:rFonts w:asciiTheme="minorHAnsi" w:hAnsiTheme="minorHAnsi" w:cstheme="minorHAnsi"/>
          <w:szCs w:val="20"/>
        </w:rPr>
        <w:tab/>
        <w:t>V prípade zmeny osôb alebo emailových adries uvedených v bode 2.4 a 2.5 tohto článku</w:t>
      </w:r>
      <w:r>
        <w:rPr>
          <w:rFonts w:asciiTheme="minorHAnsi" w:hAnsiTheme="minorHAnsi" w:cstheme="minorHAnsi"/>
          <w:szCs w:val="20"/>
        </w:rPr>
        <w:t xml:space="preserve"> rámcovej dohody</w:t>
      </w:r>
      <w:r w:rsidRPr="00BC40F4">
        <w:rPr>
          <w:rFonts w:asciiTheme="minorHAnsi" w:hAnsiTheme="minorHAnsi" w:cstheme="minorHAnsi"/>
          <w:szCs w:val="20"/>
        </w:rPr>
        <w:t>, objednávateľ tieto oznámi zhotoviteľovi formou elektronickej komunikácie osobe poverenej zhotoviteľom vo veciach technických.</w:t>
      </w:r>
    </w:p>
    <w:p w14:paraId="2166AF16"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7B579131" w14:textId="77777777" w:rsidR="00323CE9" w:rsidRPr="0089302B" w:rsidRDefault="00D374B4" w:rsidP="0089302B">
      <w:pPr>
        <w:tabs>
          <w:tab w:val="left" w:pos="142"/>
          <w:tab w:val="left" w:pos="284"/>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 xml:space="preserve">2.7  </w:t>
      </w:r>
      <w:r w:rsidR="00C02282">
        <w:rPr>
          <w:rFonts w:asciiTheme="minorHAnsi" w:hAnsiTheme="minorHAnsi" w:cstheme="minorHAnsi"/>
          <w:szCs w:val="20"/>
        </w:rPr>
        <w:tab/>
      </w:r>
      <w:r w:rsidRPr="00BC40F4">
        <w:rPr>
          <w:rFonts w:asciiTheme="minorHAnsi" w:hAnsiTheme="minorHAnsi" w:cstheme="minorHAnsi"/>
          <w:szCs w:val="20"/>
        </w:rPr>
        <w:t>Objednávateľ pri podpise rámcovej dohody poskytne zhotoviteľovi dostupné podklady pre plnenie rámcovej dohody. Zhotoviteľ je oprávnený použiť poskytnuté podklady len v súvislosti s výkonom plnenia rámcovej dohody. V prípade nedodržania postupu zhotoviteľa podľa predchádzajúcej vety je objednávateľ oprávnený uplatniť sankciu uvedenú v Čl. 5 bod 5.3 tejto rámcovej dohody.</w:t>
      </w:r>
    </w:p>
    <w:p w14:paraId="6969F976" w14:textId="77777777" w:rsidR="000D0474" w:rsidRPr="00BC40F4" w:rsidRDefault="000D0474" w:rsidP="002C1173">
      <w:pPr>
        <w:spacing w:after="0" w:line="240" w:lineRule="auto"/>
        <w:rPr>
          <w:rFonts w:asciiTheme="minorHAnsi" w:hAnsiTheme="minorHAnsi" w:cstheme="minorHAnsi"/>
          <w:b/>
          <w:szCs w:val="20"/>
        </w:rPr>
      </w:pPr>
    </w:p>
    <w:p w14:paraId="21941D07" w14:textId="77777777" w:rsidR="00D374B4" w:rsidRPr="00BC40F4" w:rsidRDefault="00D374B4" w:rsidP="002C1173">
      <w:pPr>
        <w:spacing w:after="0" w:line="240" w:lineRule="auto"/>
        <w:jc w:val="center"/>
        <w:rPr>
          <w:rFonts w:asciiTheme="minorHAnsi" w:hAnsiTheme="minorHAnsi" w:cstheme="minorHAnsi"/>
          <w:b/>
          <w:szCs w:val="20"/>
        </w:rPr>
      </w:pPr>
      <w:r w:rsidRPr="00BC40F4">
        <w:rPr>
          <w:rFonts w:asciiTheme="minorHAnsi" w:hAnsiTheme="minorHAnsi" w:cstheme="minorHAnsi"/>
          <w:b/>
          <w:szCs w:val="20"/>
        </w:rPr>
        <w:t>Čl. 3</w:t>
      </w:r>
    </w:p>
    <w:p w14:paraId="4A2A645E" w14:textId="77777777" w:rsidR="00D374B4" w:rsidRPr="00BC40F4" w:rsidRDefault="00D374B4" w:rsidP="002C1173">
      <w:pPr>
        <w:spacing w:after="0" w:line="240" w:lineRule="auto"/>
        <w:jc w:val="center"/>
        <w:rPr>
          <w:rFonts w:asciiTheme="minorHAnsi" w:hAnsiTheme="minorHAnsi" w:cstheme="minorHAnsi"/>
          <w:b/>
          <w:szCs w:val="20"/>
        </w:rPr>
      </w:pPr>
      <w:r w:rsidRPr="00BC40F4">
        <w:rPr>
          <w:rFonts w:asciiTheme="minorHAnsi" w:hAnsiTheme="minorHAnsi" w:cstheme="minorHAnsi"/>
          <w:b/>
          <w:szCs w:val="20"/>
        </w:rPr>
        <w:t xml:space="preserve"> ČAS PLNENIA</w:t>
      </w:r>
    </w:p>
    <w:p w14:paraId="57594749" w14:textId="77777777" w:rsidR="00D374B4" w:rsidRPr="00BC40F4" w:rsidRDefault="00D374B4" w:rsidP="002C1173">
      <w:pPr>
        <w:spacing w:after="0" w:line="240" w:lineRule="auto"/>
        <w:jc w:val="center"/>
        <w:rPr>
          <w:rFonts w:asciiTheme="minorHAnsi" w:hAnsiTheme="minorHAnsi" w:cstheme="minorHAnsi"/>
          <w:b/>
          <w:szCs w:val="20"/>
        </w:rPr>
      </w:pPr>
    </w:p>
    <w:p w14:paraId="17108CE5"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3.1</w:t>
      </w:r>
      <w:r w:rsidRPr="00BC40F4">
        <w:rPr>
          <w:rFonts w:asciiTheme="minorHAnsi" w:hAnsiTheme="minorHAnsi" w:cstheme="minorHAnsi"/>
          <w:szCs w:val="20"/>
        </w:rPr>
        <w:tab/>
        <w:t xml:space="preserve">Táto rámcová dohoda sa uzatvára na obdobie </w:t>
      </w:r>
      <w:r w:rsidRPr="00773BC7">
        <w:rPr>
          <w:rFonts w:asciiTheme="minorHAnsi" w:hAnsiTheme="minorHAnsi" w:cstheme="minorHAnsi"/>
          <w:szCs w:val="21"/>
          <w:highlight w:val="yellow"/>
          <w:lang w:eastAsia="x-none"/>
        </w:rPr>
        <w:t>[doplniť]</w:t>
      </w:r>
      <w:r>
        <w:rPr>
          <w:rFonts w:asciiTheme="minorHAnsi" w:hAnsiTheme="minorHAnsi" w:cstheme="minorHAnsi"/>
          <w:szCs w:val="21"/>
          <w:lang w:eastAsia="x-none"/>
        </w:rPr>
        <w:t xml:space="preserve"> </w:t>
      </w:r>
      <w:r w:rsidRPr="00BC40F4">
        <w:rPr>
          <w:rFonts w:asciiTheme="minorHAnsi" w:hAnsiTheme="minorHAnsi" w:cstheme="minorHAnsi"/>
          <w:szCs w:val="20"/>
        </w:rPr>
        <w:t>rokov odo dňa nadobudnutia účinnosti rámcovej dohody, alebo do vyčerpania sumy, ktorá nemôže prekročiť sumu prijatú v ponuke úspešného uchádzača, podľa toho, ktorá skutočnosť nastane skôr.</w:t>
      </w:r>
    </w:p>
    <w:p w14:paraId="70F9EAB4"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3EAE0077"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3.2</w:t>
      </w:r>
      <w:r w:rsidRPr="00BC40F4">
        <w:rPr>
          <w:rFonts w:asciiTheme="minorHAnsi" w:hAnsiTheme="minorHAnsi" w:cstheme="minorHAnsi"/>
          <w:szCs w:val="20"/>
        </w:rPr>
        <w:tab/>
        <w:t>Termíny realizácie konkrétneho diela budú špecifikované v objednávkach objednávateľa vystavených v období trvania rámcovej dohody.</w:t>
      </w:r>
    </w:p>
    <w:p w14:paraId="34549F7C"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2D77321D" w14:textId="77777777" w:rsidR="00D374B4" w:rsidRPr="00BC40F4" w:rsidRDefault="00D374B4" w:rsidP="002C1173">
      <w:pPr>
        <w:pStyle w:val="Bezriadkovania"/>
        <w:ind w:left="568" w:hanging="568"/>
        <w:jc w:val="both"/>
        <w:rPr>
          <w:rFonts w:asciiTheme="minorHAnsi" w:hAnsiTheme="minorHAnsi" w:cstheme="minorHAnsi"/>
        </w:rPr>
      </w:pPr>
      <w:r w:rsidRPr="00BC40F4">
        <w:rPr>
          <w:rFonts w:asciiTheme="minorHAnsi" w:hAnsiTheme="minorHAnsi" w:cstheme="minorHAnsi"/>
          <w:szCs w:val="20"/>
        </w:rPr>
        <w:t>3.3</w:t>
      </w:r>
      <w:r w:rsidRPr="00BC40F4">
        <w:rPr>
          <w:rFonts w:asciiTheme="minorHAnsi" w:hAnsiTheme="minorHAnsi" w:cstheme="minorHAnsi"/>
          <w:szCs w:val="20"/>
        </w:rPr>
        <w:tab/>
      </w:r>
      <w:r w:rsidRPr="00BC40F4">
        <w:rPr>
          <w:rFonts w:asciiTheme="minorHAnsi" w:hAnsiTheme="minorHAnsi" w:cstheme="minorHAnsi"/>
        </w:rPr>
        <w:t>Zhotoviteľ je povinný doručiť v termínoch uvedených v potvrdených objednávkach podľa Čl. 2 bod 2.2 rámcovej dohody objednávateľovi dielo bez vád. Pojem „</w:t>
      </w:r>
      <w:r w:rsidRPr="00BC40F4">
        <w:rPr>
          <w:rFonts w:asciiTheme="minorHAnsi" w:hAnsiTheme="minorHAnsi" w:cstheme="minorHAnsi"/>
          <w:b/>
        </w:rPr>
        <w:t>dielo bez vád</w:t>
      </w:r>
      <w:r w:rsidRPr="00BC40F4">
        <w:rPr>
          <w:rFonts w:asciiTheme="minorHAnsi" w:hAnsiTheme="minorHAnsi" w:cstheme="minorHAnsi"/>
        </w:rPr>
        <w:t>“ pre účely tejto rámcovej dohody znamená dielo, ktoré spĺňa kvantitatívne a kvalitatívne vlastnosti uvedené v tejto rámcovej dohode a v súťažných podkladoch a zároveň je v súlade so všeobecne záväznými právnymi predpismi platnými na území Slovenskej republiky, ako aj technickými normami a predpismi a sú v ňom zapracované pripomienky objednávateľa zo záverečného prerokovania uvedené v zápise zo záverečného prerokovania v zmysle tohto článku rámcovej dohody.</w:t>
      </w:r>
    </w:p>
    <w:p w14:paraId="50CA42BF"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7A6F8CC6"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 xml:space="preserve">3.4    Dňom doručenia každej čiastkovej správy ako aj záverečnej správy do sídla objednávateľa sa začína preberacie konanie pre každú jednu čiastkovú správu a záverečnú správu samostatne. V každej čiastkovej správe a záverečnej správe musia byť uvedené údaje o diele (názov, etapa), ako aj údaje o zhotoviteľovi a objednávateľovi. Účelom preberacieho konania je zistenie </w:t>
      </w:r>
      <w:r w:rsidRPr="00BC40F4">
        <w:rPr>
          <w:rFonts w:asciiTheme="minorHAnsi" w:hAnsiTheme="minorHAnsi" w:cstheme="minorHAnsi"/>
          <w:szCs w:val="20"/>
        </w:rPr>
        <w:lastRenderedPageBreak/>
        <w:t>skutočnosti, či príslušná správa má kvantitatívne a kvalitatívne vlastnosti uvedené v tejto rámcovej dohode a v súťažných podkladoch. Na účely tejto rámcovej dohody príslušná správa nespĺňa kvantitatívne a kvalitatívne vlastnosti uvedené v tejto rámcovej dohode, ak má vady, ktoré sú objednávateľom zistiteľné pri vynaložení náležitej starostlivosti počas preberacieho konania, alebo nespĺňa aj ďalšie požiadavky uvedené v tejto rámcovej dohode (ďalej len „</w:t>
      </w:r>
      <w:r w:rsidRPr="00BC40F4">
        <w:rPr>
          <w:rFonts w:asciiTheme="minorHAnsi" w:hAnsiTheme="minorHAnsi" w:cstheme="minorHAnsi"/>
          <w:b/>
          <w:szCs w:val="20"/>
        </w:rPr>
        <w:t>zjavné vady</w:t>
      </w:r>
      <w:r w:rsidRPr="00BC40F4">
        <w:rPr>
          <w:rFonts w:asciiTheme="minorHAnsi" w:hAnsiTheme="minorHAnsi" w:cstheme="minorHAnsi"/>
          <w:szCs w:val="20"/>
        </w:rPr>
        <w:t>“).</w:t>
      </w:r>
    </w:p>
    <w:p w14:paraId="24787DA5"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jc w:val="both"/>
        <w:rPr>
          <w:rFonts w:asciiTheme="minorHAnsi" w:hAnsiTheme="minorHAnsi" w:cstheme="minorHAnsi"/>
          <w:szCs w:val="20"/>
        </w:rPr>
      </w:pPr>
    </w:p>
    <w:p w14:paraId="3D78E434"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rPr>
      </w:pPr>
      <w:r w:rsidRPr="00BC40F4">
        <w:rPr>
          <w:rFonts w:asciiTheme="minorHAnsi" w:hAnsiTheme="minorHAnsi" w:cstheme="minorHAnsi"/>
        </w:rPr>
        <w:t>3.5    O odovzdaní a prevzatí každej jednotlivej čiastkovej správy a záverečnej správy spíšu zmluvné strany preberací protokol, ktorý podpíšu osoby oprávnené konať vo veciach technických za každú zo zmluvných strán. Preberacie protokoly sa vyhotovia v 2 (dvoch) vyhotoveniach, po 1 (jednom) vyhotovení pre každú zmluvnú stranu.</w:t>
      </w:r>
    </w:p>
    <w:p w14:paraId="61D780BF"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237301C5" w14:textId="77777777" w:rsidR="00D374B4" w:rsidRPr="00BC40F4" w:rsidRDefault="00D374B4" w:rsidP="002C1173">
      <w:pPr>
        <w:pStyle w:val="Bezriadkovania"/>
        <w:ind w:left="568" w:hanging="567"/>
        <w:jc w:val="both"/>
        <w:rPr>
          <w:rFonts w:asciiTheme="minorHAnsi" w:hAnsiTheme="minorHAnsi" w:cstheme="minorHAnsi"/>
        </w:rPr>
      </w:pPr>
      <w:r w:rsidRPr="00BC40F4">
        <w:rPr>
          <w:rFonts w:asciiTheme="minorHAnsi" w:hAnsiTheme="minorHAnsi" w:cstheme="minorHAnsi"/>
          <w:szCs w:val="20"/>
        </w:rPr>
        <w:t>3.6</w:t>
      </w:r>
      <w:r w:rsidRPr="00BC40F4">
        <w:rPr>
          <w:rFonts w:asciiTheme="minorHAnsi" w:hAnsiTheme="minorHAnsi" w:cstheme="minorHAnsi"/>
          <w:szCs w:val="20"/>
        </w:rPr>
        <w:tab/>
        <w:t xml:space="preserve">Preberacie konanie pre príslušnú správu je skončené dňom podpísania preberacieho protokolu oboma zmluvnými stranami, a to osobami oprávnenými konať vo veciach technických za každú zmluvnú stranu. Zhotoviteľ je povinný k preberaciemu protokolu k čiastkovým správam predložiť súpis skutočne vykonaných prác, ktorý bude podpísaný za zhotoviteľa osobou oprávnenou konať vo veciach technických. </w:t>
      </w:r>
      <w:r w:rsidRPr="00BC40F4">
        <w:rPr>
          <w:rFonts w:asciiTheme="minorHAnsi" w:hAnsiTheme="minorHAnsi" w:cstheme="minorHAnsi"/>
        </w:rPr>
        <w:t xml:space="preserve">Podpísaním preberacieho protokolu deklaruje objednávateľ skutočnosť, že každá jedna čiastková správa samostatne a záverečná správa nemá/nemajú zjavné vady a/alebo skutočnosť uvedenú v prvej vete bodu 3.8 tohto článku rámcovej dohody. </w:t>
      </w:r>
    </w:p>
    <w:p w14:paraId="0E17A901" w14:textId="77777777" w:rsidR="00D374B4" w:rsidRPr="00BC40F4" w:rsidRDefault="00D374B4" w:rsidP="002C1173">
      <w:pPr>
        <w:pStyle w:val="Bezriadkovania"/>
        <w:ind w:left="568" w:hanging="567"/>
        <w:jc w:val="both"/>
        <w:rPr>
          <w:rFonts w:asciiTheme="minorHAnsi" w:hAnsiTheme="minorHAnsi" w:cstheme="minorHAnsi"/>
        </w:rPr>
      </w:pPr>
    </w:p>
    <w:p w14:paraId="3CBB34F3" w14:textId="77777777" w:rsidR="00D374B4" w:rsidRPr="00BC40F4" w:rsidRDefault="00D374B4" w:rsidP="002C1173">
      <w:pPr>
        <w:pStyle w:val="Bezriadkovania"/>
        <w:ind w:left="568" w:hanging="567"/>
        <w:jc w:val="both"/>
        <w:rPr>
          <w:rFonts w:asciiTheme="minorHAnsi" w:hAnsiTheme="minorHAnsi" w:cstheme="minorHAnsi"/>
        </w:rPr>
      </w:pPr>
      <w:r w:rsidRPr="00BC40F4">
        <w:rPr>
          <w:rFonts w:asciiTheme="minorHAnsi" w:hAnsiTheme="minorHAnsi" w:cstheme="minorHAnsi"/>
        </w:rPr>
        <w:t>3.7</w:t>
      </w:r>
      <w:r w:rsidRPr="00BC40F4">
        <w:rPr>
          <w:rFonts w:asciiTheme="minorHAnsi" w:hAnsiTheme="minorHAnsi" w:cstheme="minorHAnsi"/>
        </w:rPr>
        <w:tab/>
        <w:t>V prípade ak:</w:t>
      </w:r>
    </w:p>
    <w:p w14:paraId="74EB20D8" w14:textId="77777777" w:rsidR="00D374B4" w:rsidRPr="00BC40F4" w:rsidRDefault="00D374B4" w:rsidP="00D374B4">
      <w:pPr>
        <w:pStyle w:val="Bezriadkovania"/>
        <w:spacing w:after="60"/>
        <w:ind w:left="1420" w:hanging="852"/>
        <w:jc w:val="both"/>
        <w:rPr>
          <w:rFonts w:asciiTheme="minorHAnsi" w:hAnsiTheme="minorHAnsi" w:cstheme="minorHAnsi"/>
        </w:rPr>
      </w:pPr>
      <w:r w:rsidRPr="00BC40F4">
        <w:rPr>
          <w:rFonts w:asciiTheme="minorHAnsi" w:hAnsiTheme="minorHAnsi" w:cstheme="minorHAnsi"/>
        </w:rPr>
        <w:t>3.7.1</w:t>
      </w:r>
      <w:r w:rsidRPr="00BC40F4">
        <w:rPr>
          <w:rFonts w:asciiTheme="minorHAnsi" w:hAnsiTheme="minorHAnsi" w:cstheme="minorHAnsi"/>
        </w:rPr>
        <w:tab/>
        <w:t>každá jedna čiastková správa samostatne nemá zjavné vady, zaväzuje sa objednávateľ podpísať preberací protokol v lehote do 10 (desať) kalendárnych dní odo dňa jej doručenia na adresu sídla objednávateľa a</w:t>
      </w:r>
    </w:p>
    <w:p w14:paraId="7B58051D" w14:textId="77777777" w:rsidR="00D374B4" w:rsidRPr="00BC40F4" w:rsidRDefault="00D374B4" w:rsidP="002C1173">
      <w:pPr>
        <w:pStyle w:val="Bezriadkovania"/>
        <w:ind w:left="1420" w:hanging="852"/>
        <w:jc w:val="both"/>
        <w:rPr>
          <w:rFonts w:asciiTheme="minorHAnsi" w:hAnsiTheme="minorHAnsi" w:cstheme="minorHAnsi"/>
        </w:rPr>
      </w:pPr>
      <w:r w:rsidRPr="00BC40F4">
        <w:rPr>
          <w:rFonts w:asciiTheme="minorHAnsi" w:hAnsiTheme="minorHAnsi" w:cstheme="minorHAnsi"/>
        </w:rPr>
        <w:t>3.7.2</w:t>
      </w:r>
      <w:r w:rsidRPr="00BC40F4">
        <w:rPr>
          <w:rFonts w:asciiTheme="minorHAnsi" w:hAnsiTheme="minorHAnsi" w:cstheme="minorHAnsi"/>
        </w:rPr>
        <w:tab/>
        <w:t>záverečná správa nemá zjavné vady, zaväzuje sa objednávateľ podpísať preberací protokol v lehote 30 (tridsať) kalendárnych dní odo dňa jej doručenia na adresu sídla objednávateľa.</w:t>
      </w:r>
    </w:p>
    <w:p w14:paraId="7AC9131B"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jc w:val="both"/>
        <w:rPr>
          <w:rFonts w:asciiTheme="minorHAnsi" w:hAnsiTheme="minorHAnsi" w:cstheme="minorHAnsi"/>
          <w:szCs w:val="20"/>
        </w:rPr>
      </w:pPr>
    </w:p>
    <w:p w14:paraId="0EEEF077"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3.8</w:t>
      </w:r>
      <w:r w:rsidRPr="00BC40F4">
        <w:rPr>
          <w:rFonts w:asciiTheme="minorHAnsi" w:hAnsiTheme="minorHAnsi" w:cstheme="minorHAnsi"/>
          <w:szCs w:val="20"/>
        </w:rPr>
        <w:tab/>
        <w:t>Ak objednávateľ počas preberacieho konania zistí skutočnosť, že čiastková správa (ktorákoľvek samostatne) a/alebo záverečná správa má zjavné vady, oznámi písomne túto skutočnosť zhotoviteľovi v primeranej lehote odoslaním doporučenej zásielky adresovanej do sídla zhotoviteľa (ďalej len „</w:t>
      </w:r>
      <w:r w:rsidRPr="00BC40F4">
        <w:rPr>
          <w:rFonts w:asciiTheme="minorHAnsi" w:hAnsiTheme="minorHAnsi" w:cstheme="minorHAnsi"/>
          <w:b/>
          <w:szCs w:val="20"/>
        </w:rPr>
        <w:t>oznámenie o zjavných vadách</w:t>
      </w:r>
      <w:r w:rsidRPr="00BC40F4">
        <w:rPr>
          <w:rFonts w:asciiTheme="minorHAnsi" w:hAnsiTheme="minorHAnsi" w:cstheme="minorHAnsi"/>
          <w:szCs w:val="20"/>
        </w:rPr>
        <w:t>“). Lehota na odstránenie zjavných vád je zmluvnými stranami dohodnutá pre každú jednu čiastkovú správu v lehote 5 (päť) pracovných dní a pre záverečnú správu 10 (desať) pracovných dní.</w:t>
      </w:r>
    </w:p>
    <w:p w14:paraId="7F8BD03B"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31C060D2" w14:textId="77777777" w:rsidR="00D374B4" w:rsidRPr="00BC40F4" w:rsidRDefault="00D374B4" w:rsidP="002C1173">
      <w:pPr>
        <w:pStyle w:val="Bezriadkovania"/>
        <w:ind w:left="568" w:hanging="568"/>
        <w:jc w:val="both"/>
        <w:rPr>
          <w:rFonts w:asciiTheme="minorHAnsi" w:hAnsiTheme="minorHAnsi" w:cstheme="minorHAnsi"/>
        </w:rPr>
      </w:pPr>
      <w:r w:rsidRPr="00BC40F4">
        <w:rPr>
          <w:rFonts w:asciiTheme="minorHAnsi" w:hAnsiTheme="minorHAnsi" w:cstheme="minorHAnsi"/>
        </w:rPr>
        <w:t>3.9   Odo dňa odoslania oznámenia o zjavných vadách lehoty uvedené v bode 3.7  tohto článku rámcovej dohody neplynú. Odo dňa doručenia opraveného diela (každej jednotlivej čiastkovej správy alebo záverečnej správy) spolu s písomným vyhlásením zhotoviteľa, že zjavné vady uvedené v oznámení o zjavných vadách boli odstránené, do sídla objednávateľa, začína plynúť nová lehota uvedená v bode 3.7 tohto článku rámcovej dohody (ďalej len „</w:t>
      </w:r>
      <w:r w:rsidRPr="00BC40F4">
        <w:rPr>
          <w:rFonts w:asciiTheme="minorHAnsi" w:hAnsiTheme="minorHAnsi" w:cstheme="minorHAnsi"/>
          <w:b/>
        </w:rPr>
        <w:t>predĺžené preberacie konanie</w:t>
      </w:r>
      <w:r w:rsidRPr="00BC40F4">
        <w:rPr>
          <w:rFonts w:asciiTheme="minorHAnsi" w:hAnsiTheme="minorHAnsi" w:cstheme="minorHAnsi"/>
        </w:rPr>
        <w:t>“). V prípade, ak doručené upravené dielo v zmysle predchádzajúcej vety bude obsahovať zjavné vady, objednávateľ je oprávnený postupovať v zmysle bodu 3.8 a bodu 3.9 prvej vety tohto článku rámcovej dohody, a to aj opakovane, až pokiaľ nenastane skutočnosť, že dielo nebude mať zjavné vady.</w:t>
      </w:r>
    </w:p>
    <w:p w14:paraId="3C4F15A8" w14:textId="77777777" w:rsidR="00D374B4" w:rsidRPr="00BC40F4" w:rsidRDefault="00D374B4" w:rsidP="00D374B4">
      <w:pPr>
        <w:pStyle w:val="Bezriadkovania"/>
        <w:spacing w:after="60"/>
        <w:ind w:left="568" w:hanging="568"/>
        <w:jc w:val="both"/>
        <w:rPr>
          <w:rFonts w:asciiTheme="minorHAnsi" w:hAnsiTheme="minorHAnsi" w:cstheme="minorHAnsi"/>
        </w:rPr>
      </w:pPr>
    </w:p>
    <w:p w14:paraId="40FE9ECE" w14:textId="77777777" w:rsidR="00D374B4" w:rsidRPr="00BC40F4" w:rsidRDefault="00D374B4" w:rsidP="002C1173">
      <w:pPr>
        <w:pStyle w:val="Bezriadkovania"/>
        <w:ind w:left="568" w:hanging="567"/>
        <w:jc w:val="both"/>
        <w:rPr>
          <w:rFonts w:asciiTheme="minorHAnsi" w:hAnsiTheme="minorHAnsi" w:cstheme="minorHAnsi"/>
        </w:rPr>
      </w:pPr>
      <w:r w:rsidRPr="00BC40F4">
        <w:rPr>
          <w:rFonts w:asciiTheme="minorHAnsi" w:hAnsiTheme="minorHAnsi" w:cstheme="minorHAnsi"/>
        </w:rPr>
        <w:t>3.10</w:t>
      </w:r>
      <w:r w:rsidRPr="00BC40F4">
        <w:rPr>
          <w:rFonts w:asciiTheme="minorHAnsi" w:hAnsiTheme="minorHAnsi" w:cstheme="minorHAnsi"/>
        </w:rPr>
        <w:tab/>
        <w:t xml:space="preserve">Zmluvné strany sa dohodli, že v prípade ak zhotoviteľ na základe prvýkrát doručeného oznámenia o zjavných vadách podľa bodu 3.8 tohto článku rámcovej dohody riadne a včas neodstráni všetky v ňom uvedené zjavné vady diela v súlade s bodom 3.9 tohto článku rámcovej dohody, považuje sa to za podstatné porušenie zmluvných povinností zhotoviteľom. Uvedené platí aj v prípade, ak zhotoviteľ zjavné vady diela neskôr odstráni na základe opätovného </w:t>
      </w:r>
      <w:r w:rsidRPr="00BC40F4">
        <w:rPr>
          <w:rFonts w:asciiTheme="minorHAnsi" w:hAnsiTheme="minorHAnsi" w:cstheme="minorHAnsi"/>
        </w:rPr>
        <w:lastRenderedPageBreak/>
        <w:t>oznámenia o zjavných vadách, uskutočneného zo strany objednávateľa v zmysle bodu 3.9 tohto článku rámcovej dohody.</w:t>
      </w:r>
    </w:p>
    <w:p w14:paraId="031F1756" w14:textId="77777777" w:rsidR="00D374B4" w:rsidRPr="00BC40F4" w:rsidRDefault="00D374B4" w:rsidP="002C1173">
      <w:pPr>
        <w:pStyle w:val="Bezriadkovania"/>
        <w:ind w:left="568" w:hanging="567"/>
        <w:jc w:val="both"/>
        <w:rPr>
          <w:rFonts w:asciiTheme="minorHAnsi" w:hAnsiTheme="minorHAnsi" w:cstheme="minorHAnsi"/>
        </w:rPr>
      </w:pPr>
    </w:p>
    <w:p w14:paraId="5ACEF131" w14:textId="77777777" w:rsidR="00D374B4" w:rsidRPr="00BC40F4" w:rsidRDefault="00D374B4" w:rsidP="002C1173">
      <w:pPr>
        <w:pStyle w:val="Bezriadkovania"/>
        <w:ind w:left="568" w:hanging="567"/>
        <w:jc w:val="both"/>
        <w:rPr>
          <w:rFonts w:asciiTheme="minorHAnsi" w:hAnsiTheme="minorHAnsi" w:cstheme="minorHAnsi"/>
        </w:rPr>
      </w:pPr>
      <w:r w:rsidRPr="00BC40F4">
        <w:rPr>
          <w:rFonts w:asciiTheme="minorHAnsi" w:hAnsiTheme="minorHAnsi" w:cstheme="minorHAnsi"/>
        </w:rPr>
        <w:t>3.11</w:t>
      </w:r>
      <w:r w:rsidRPr="00BC40F4">
        <w:rPr>
          <w:rFonts w:asciiTheme="minorHAnsi" w:hAnsiTheme="minorHAnsi" w:cstheme="minorHAnsi"/>
        </w:rPr>
        <w:tab/>
        <w:t>Ak objednávateľ počas predĺženého preberacieho konania zistí, že zjavné vady uvedené                           v oznámení o zjavných vadách boli skutočne odstránené, a dielo už nemá iné zjavné vady, zhotoviteľ vyhotoví preberací protokol a následne ho podpíšu obe zmluvné strany podľa bodu 3.6 tohto článku rámcovej dohody.</w:t>
      </w:r>
    </w:p>
    <w:p w14:paraId="5007D26C" w14:textId="77777777" w:rsidR="00D374B4" w:rsidRPr="00BC40F4" w:rsidRDefault="00D374B4" w:rsidP="002C1173">
      <w:pPr>
        <w:pStyle w:val="Bezriadkovania"/>
        <w:ind w:left="568" w:hanging="568"/>
        <w:jc w:val="both"/>
        <w:rPr>
          <w:rFonts w:asciiTheme="minorHAnsi" w:hAnsiTheme="minorHAnsi" w:cstheme="minorHAnsi"/>
        </w:rPr>
      </w:pPr>
    </w:p>
    <w:p w14:paraId="5720601C" w14:textId="77777777" w:rsidR="00D374B4" w:rsidRPr="00BC40F4" w:rsidRDefault="00D374B4" w:rsidP="002C1173">
      <w:pPr>
        <w:pStyle w:val="Bezriadkovania"/>
        <w:ind w:left="568" w:hanging="567"/>
        <w:jc w:val="both"/>
        <w:rPr>
          <w:rFonts w:asciiTheme="minorHAnsi" w:hAnsiTheme="minorHAnsi" w:cstheme="minorHAnsi"/>
        </w:rPr>
      </w:pPr>
      <w:r w:rsidRPr="00BC40F4">
        <w:rPr>
          <w:rFonts w:asciiTheme="minorHAnsi" w:hAnsiTheme="minorHAnsi" w:cstheme="minorHAnsi"/>
        </w:rPr>
        <w:t>3.12</w:t>
      </w:r>
      <w:r w:rsidRPr="00BC40F4">
        <w:rPr>
          <w:rFonts w:asciiTheme="minorHAnsi" w:hAnsiTheme="minorHAnsi" w:cstheme="minorHAnsi"/>
        </w:rPr>
        <w:tab/>
        <w:t>V prípade, ak objednávateľ v rámci preberacieho konania nezistí žiadne zjavné vady, prípadne zjavné vady boli odstránené postupom podľa tohto článku, objednávateľ písomne vyzve zhotoviteľa k dodaniu kompletných zmluvne dohodnutých počtov vyhotovení diela, a to ku dňu podpísania preberacieho protokolu oboma zmluvnými stranami.</w:t>
      </w:r>
    </w:p>
    <w:p w14:paraId="1013FB13" w14:textId="77777777" w:rsidR="00D374B4" w:rsidRPr="00BC40F4" w:rsidRDefault="00D374B4" w:rsidP="002C1173">
      <w:pPr>
        <w:pStyle w:val="Bezriadkovania"/>
        <w:ind w:left="568" w:hanging="567"/>
        <w:jc w:val="both"/>
        <w:rPr>
          <w:rFonts w:asciiTheme="minorHAnsi" w:hAnsiTheme="minorHAnsi" w:cstheme="minorHAnsi"/>
        </w:rPr>
      </w:pPr>
    </w:p>
    <w:p w14:paraId="6993C6C4" w14:textId="77777777" w:rsidR="00D374B4" w:rsidRPr="00BC40F4" w:rsidRDefault="00D374B4" w:rsidP="002C1173">
      <w:pPr>
        <w:pStyle w:val="Bezriadkovania"/>
        <w:ind w:left="567" w:hanging="567"/>
        <w:jc w:val="both"/>
        <w:rPr>
          <w:rFonts w:asciiTheme="minorHAnsi" w:hAnsiTheme="minorHAnsi" w:cstheme="minorHAnsi"/>
        </w:rPr>
      </w:pPr>
      <w:r w:rsidRPr="00BC40F4">
        <w:rPr>
          <w:rFonts w:asciiTheme="minorHAnsi" w:hAnsiTheme="minorHAnsi" w:cstheme="minorHAnsi"/>
        </w:rPr>
        <w:t>3.13</w:t>
      </w:r>
      <w:r w:rsidRPr="00BC40F4">
        <w:rPr>
          <w:rFonts w:asciiTheme="minorHAnsi" w:hAnsiTheme="minorHAnsi" w:cstheme="minorHAnsi"/>
        </w:rPr>
        <w:tab/>
        <w:t>Na účely tejto rámcovej dohody sa deň podpísania preberacieho protokolu obidvoma zmluvnými stranami považuje za deň odovzdania diela zhotoviteľom objednávateľovi a súčasne aj za deň prevzatia diela objednávateľom od zhotoviteľa.</w:t>
      </w:r>
    </w:p>
    <w:p w14:paraId="653D3640" w14:textId="77777777" w:rsidR="00D374B4" w:rsidRPr="00BC40F4" w:rsidRDefault="00D374B4" w:rsidP="002C1173">
      <w:pPr>
        <w:pStyle w:val="Bezriadkovania"/>
        <w:ind w:hanging="568"/>
        <w:jc w:val="both"/>
        <w:rPr>
          <w:rFonts w:asciiTheme="minorHAnsi" w:hAnsiTheme="minorHAnsi" w:cstheme="minorHAnsi"/>
        </w:rPr>
      </w:pPr>
    </w:p>
    <w:p w14:paraId="78572869" w14:textId="77777777" w:rsidR="00D374B4" w:rsidRPr="00BC40F4" w:rsidRDefault="00D374B4" w:rsidP="002C1173">
      <w:pPr>
        <w:pStyle w:val="Bezriadkovania"/>
        <w:ind w:left="567" w:hanging="567"/>
        <w:jc w:val="both"/>
        <w:rPr>
          <w:rFonts w:asciiTheme="minorHAnsi" w:hAnsiTheme="minorHAnsi" w:cstheme="minorHAnsi"/>
        </w:rPr>
      </w:pPr>
      <w:r w:rsidRPr="00BC40F4">
        <w:rPr>
          <w:rFonts w:asciiTheme="minorHAnsi" w:hAnsiTheme="minorHAnsi" w:cstheme="minorHAnsi"/>
        </w:rPr>
        <w:t>3.14</w:t>
      </w:r>
      <w:r w:rsidRPr="00BC40F4">
        <w:rPr>
          <w:rFonts w:asciiTheme="minorHAnsi" w:hAnsiTheme="minorHAnsi" w:cstheme="minorHAnsi"/>
        </w:rPr>
        <w:tab/>
        <w:t>Na základe dohody zmluvných strán sa za okolnosti vylučujúce zodpovednosť zhotoviteľa za omeškanie s vyhotovením diela podľa ustanovení tejto rámcovej dohody nepovažuje, ak toto omeškanie zhotoviteľa bolo spôsobené rozhodovacou činnosťou, prípadne nečinnosťou orgánov verejnej moci, orgánov územnej samosprávy, resp. konaním/opomenutím zo strany iných dotknutých subjektov.</w:t>
      </w:r>
    </w:p>
    <w:p w14:paraId="42B64B51" w14:textId="77777777" w:rsidR="00D374B4" w:rsidRPr="00BC40F4" w:rsidRDefault="00D374B4" w:rsidP="002C1173">
      <w:pPr>
        <w:pStyle w:val="Bezriadkovania"/>
        <w:ind w:left="568" w:hanging="568"/>
        <w:jc w:val="both"/>
        <w:rPr>
          <w:rFonts w:asciiTheme="minorHAnsi" w:hAnsiTheme="minorHAnsi" w:cstheme="minorHAnsi"/>
        </w:rPr>
      </w:pPr>
    </w:p>
    <w:p w14:paraId="66742FF9" w14:textId="77777777" w:rsidR="00D374B4" w:rsidRPr="00BC40F4" w:rsidRDefault="00D374B4" w:rsidP="002C1173">
      <w:pPr>
        <w:pStyle w:val="Bezriadkovania"/>
        <w:ind w:left="568" w:hanging="568"/>
        <w:jc w:val="both"/>
        <w:rPr>
          <w:rFonts w:asciiTheme="minorHAnsi" w:hAnsiTheme="minorHAnsi" w:cstheme="minorHAnsi"/>
        </w:rPr>
      </w:pPr>
      <w:r w:rsidRPr="00BC40F4">
        <w:rPr>
          <w:rFonts w:asciiTheme="minorHAnsi" w:hAnsiTheme="minorHAnsi" w:cstheme="minorHAnsi"/>
        </w:rPr>
        <w:t>3.15</w:t>
      </w:r>
      <w:r w:rsidRPr="00BC40F4">
        <w:rPr>
          <w:rFonts w:asciiTheme="minorHAnsi" w:hAnsiTheme="minorHAnsi" w:cstheme="minorHAnsi"/>
        </w:rPr>
        <w:tab/>
        <w:t>Zmluvné strany sa dohodli, že nesplnenie povinnosti zhotoviteľa dodať akékoľvek dielo podľa tejto rámcovej dohody v zmluvne dohodnutom termíne nebude mať vplyv na splnenie povinnosti zhotoviteľa dodať akúkoľvek inú časť diela (jednotlivé čiastkové správy a/alebo záverečnú správu) podľa tejto rámcovej dohody v zmluvne dohodnutom termíne.</w:t>
      </w:r>
    </w:p>
    <w:p w14:paraId="12616396" w14:textId="77777777" w:rsidR="00323CE9" w:rsidRPr="00BC40F4" w:rsidRDefault="00323CE9" w:rsidP="002C1173">
      <w:pPr>
        <w:spacing w:after="0" w:line="240" w:lineRule="auto"/>
        <w:rPr>
          <w:rFonts w:asciiTheme="minorHAnsi" w:hAnsiTheme="minorHAnsi" w:cstheme="minorHAnsi"/>
          <w:szCs w:val="20"/>
        </w:rPr>
      </w:pPr>
    </w:p>
    <w:p w14:paraId="3D363C32" w14:textId="77777777" w:rsidR="00D374B4" w:rsidRPr="00BC40F4" w:rsidRDefault="00D374B4" w:rsidP="002C1173">
      <w:pPr>
        <w:spacing w:after="0" w:line="240" w:lineRule="auto"/>
        <w:jc w:val="center"/>
        <w:rPr>
          <w:rFonts w:asciiTheme="minorHAnsi" w:hAnsiTheme="minorHAnsi" w:cstheme="minorHAnsi"/>
          <w:b/>
          <w:szCs w:val="20"/>
        </w:rPr>
      </w:pPr>
      <w:r w:rsidRPr="00BC40F4">
        <w:rPr>
          <w:rFonts w:asciiTheme="minorHAnsi" w:hAnsiTheme="minorHAnsi" w:cstheme="minorHAnsi"/>
          <w:b/>
          <w:szCs w:val="20"/>
        </w:rPr>
        <w:t>Čl. 4</w:t>
      </w:r>
    </w:p>
    <w:p w14:paraId="64B027AC" w14:textId="77777777" w:rsidR="00D374B4" w:rsidRPr="00BC40F4" w:rsidRDefault="00D374B4" w:rsidP="002C1173">
      <w:pPr>
        <w:spacing w:after="0" w:line="240" w:lineRule="auto"/>
        <w:jc w:val="center"/>
        <w:rPr>
          <w:rFonts w:asciiTheme="minorHAnsi" w:hAnsiTheme="minorHAnsi" w:cstheme="minorHAnsi"/>
          <w:b/>
          <w:szCs w:val="20"/>
        </w:rPr>
      </w:pPr>
      <w:r w:rsidRPr="00BC40F4">
        <w:rPr>
          <w:rFonts w:asciiTheme="minorHAnsi" w:hAnsiTheme="minorHAnsi" w:cstheme="minorHAnsi"/>
          <w:b/>
          <w:szCs w:val="20"/>
        </w:rPr>
        <w:t>CENA, PLATOBNÉ A FAKTURAČNÉ PODMIENKY</w:t>
      </w:r>
    </w:p>
    <w:p w14:paraId="54EEE5B2" w14:textId="77777777" w:rsidR="00D374B4" w:rsidRPr="00BC40F4" w:rsidRDefault="00D374B4" w:rsidP="002C1173">
      <w:pPr>
        <w:spacing w:after="0" w:line="240" w:lineRule="auto"/>
        <w:jc w:val="center"/>
        <w:rPr>
          <w:rFonts w:asciiTheme="minorHAnsi" w:hAnsiTheme="minorHAnsi" w:cstheme="minorHAnsi"/>
          <w:b/>
          <w:szCs w:val="20"/>
        </w:rPr>
      </w:pPr>
    </w:p>
    <w:p w14:paraId="6BEED34D"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4.1</w:t>
      </w:r>
      <w:r w:rsidRPr="00BC40F4">
        <w:rPr>
          <w:rFonts w:asciiTheme="minorHAnsi" w:hAnsiTheme="minorHAnsi" w:cstheme="minorHAnsi"/>
          <w:szCs w:val="20"/>
        </w:rPr>
        <w:tab/>
        <w:t xml:space="preserve">Cena za vykonanie predmetu plnenia v rozsahu a obsahu dohodnutom v tejto rámcovej dohode je stanovená dohodou zmluvných strán v súlade so zákonom č. 18/1996 Z. z. o cenách v znení neskorších predpisov a vyhlášky MF SR č. 87/1996 Z. z., ktorou sa vykonáva zákon o cenách a sú v nej zahrnuté všetky náklady, činnosti, práce, výkony alebo služby nevyhnutné za účelom riadneho vykonania predmetu plnenia, ako aj náklady na opravy, úpravy a korekcie predmetu plnenia. Prijaté jednotkové ceny z ponuky (príloha č. 1 Špecifikácia ceny tejto rámcovej dohody) sú pevné a nemenné počas trvania rámcovej dohody. Cena podľa prijatej ponuky zhotoviteľa predstavuje: </w:t>
      </w:r>
    </w:p>
    <w:p w14:paraId="442D118E" w14:textId="77777777" w:rsidR="00D374B4" w:rsidRPr="00BC40F4" w:rsidRDefault="00D374B4" w:rsidP="002C1173">
      <w:pPr>
        <w:pStyle w:val="Zkladntext"/>
        <w:spacing w:after="0" w:line="240" w:lineRule="auto"/>
        <w:ind w:left="540" w:hanging="540"/>
        <w:rPr>
          <w:rFonts w:asciiTheme="minorHAnsi" w:hAnsiTheme="minorHAnsi" w:cstheme="minorHAnsi"/>
          <w:szCs w:val="20"/>
        </w:rPr>
      </w:pPr>
    </w:p>
    <w:p w14:paraId="100753AC" w14:textId="77777777" w:rsidR="00D374B4" w:rsidRPr="00BC40F4" w:rsidRDefault="00D374B4" w:rsidP="002C1173">
      <w:pPr>
        <w:pStyle w:val="Zkladntext"/>
        <w:spacing w:after="0" w:line="240" w:lineRule="auto"/>
        <w:ind w:left="540"/>
        <w:rPr>
          <w:rFonts w:asciiTheme="minorHAnsi" w:hAnsiTheme="minorHAnsi" w:cstheme="minorHAnsi"/>
          <w:szCs w:val="20"/>
        </w:rPr>
      </w:pPr>
      <w:r w:rsidRPr="00BC40F4">
        <w:rPr>
          <w:rFonts w:asciiTheme="minorHAnsi" w:hAnsiTheme="minorHAnsi" w:cstheme="minorHAnsi"/>
          <w:b/>
          <w:szCs w:val="20"/>
        </w:rPr>
        <w:t>Cena bez DPH</w:t>
      </w:r>
      <w:r w:rsidRPr="00BC40F4">
        <w:rPr>
          <w:rFonts w:asciiTheme="minorHAnsi" w:hAnsiTheme="minorHAnsi" w:cstheme="minorHAnsi"/>
          <w:szCs w:val="20"/>
        </w:rPr>
        <w:t>:</w:t>
      </w:r>
      <w:r w:rsidRPr="00BC40F4">
        <w:rPr>
          <w:rFonts w:asciiTheme="minorHAnsi" w:hAnsiTheme="minorHAnsi" w:cstheme="minorHAnsi"/>
          <w:szCs w:val="20"/>
        </w:rPr>
        <w:tab/>
        <w:t>................... EUR</w:t>
      </w:r>
    </w:p>
    <w:p w14:paraId="0421B438" w14:textId="77777777" w:rsidR="00D374B4" w:rsidRPr="00BC40F4" w:rsidRDefault="00D374B4" w:rsidP="002C1173">
      <w:pPr>
        <w:pStyle w:val="Zkladntext"/>
        <w:spacing w:after="0" w:line="240" w:lineRule="auto"/>
        <w:ind w:left="540"/>
        <w:rPr>
          <w:rFonts w:asciiTheme="minorHAnsi" w:hAnsiTheme="minorHAnsi" w:cstheme="minorHAnsi"/>
          <w:szCs w:val="20"/>
        </w:rPr>
      </w:pPr>
      <w:r w:rsidRPr="00BC40F4">
        <w:rPr>
          <w:rFonts w:asciiTheme="minorHAnsi" w:hAnsiTheme="minorHAnsi" w:cstheme="minorHAnsi"/>
          <w:b/>
          <w:szCs w:val="20"/>
        </w:rPr>
        <w:t>DPH 20 %:</w:t>
      </w:r>
      <w:r w:rsidRPr="00BC40F4">
        <w:rPr>
          <w:rFonts w:asciiTheme="minorHAnsi" w:hAnsiTheme="minorHAnsi" w:cstheme="minorHAnsi"/>
          <w:szCs w:val="20"/>
        </w:rPr>
        <w:tab/>
        <w:t>................... EUR</w:t>
      </w:r>
    </w:p>
    <w:p w14:paraId="1C0B8DCE" w14:textId="77777777" w:rsidR="00D374B4" w:rsidRPr="00BC40F4" w:rsidRDefault="00D374B4" w:rsidP="002C1173">
      <w:pPr>
        <w:pStyle w:val="Zkladntext"/>
        <w:spacing w:after="0" w:line="240" w:lineRule="auto"/>
        <w:ind w:left="540"/>
        <w:rPr>
          <w:rFonts w:asciiTheme="minorHAnsi" w:hAnsiTheme="minorHAnsi" w:cstheme="minorHAnsi"/>
          <w:szCs w:val="20"/>
        </w:rPr>
      </w:pPr>
      <w:r w:rsidRPr="00BC40F4">
        <w:rPr>
          <w:rFonts w:asciiTheme="minorHAnsi" w:hAnsiTheme="minorHAnsi" w:cstheme="minorHAnsi"/>
          <w:b/>
          <w:szCs w:val="20"/>
        </w:rPr>
        <w:t>Cena s DPH:</w:t>
      </w:r>
      <w:r w:rsidRPr="00BC40F4">
        <w:rPr>
          <w:rFonts w:asciiTheme="minorHAnsi" w:hAnsiTheme="minorHAnsi" w:cstheme="minorHAnsi"/>
          <w:szCs w:val="20"/>
        </w:rPr>
        <w:tab/>
        <w:t>................... EUR</w:t>
      </w:r>
    </w:p>
    <w:p w14:paraId="024BD9ED" w14:textId="77777777" w:rsidR="00D374B4" w:rsidRPr="00BC40F4" w:rsidRDefault="00D374B4" w:rsidP="002C1173">
      <w:pPr>
        <w:pStyle w:val="Zkladntext"/>
        <w:spacing w:after="0" w:line="240" w:lineRule="auto"/>
        <w:ind w:left="540"/>
        <w:rPr>
          <w:rFonts w:asciiTheme="minorHAnsi" w:hAnsiTheme="minorHAnsi" w:cstheme="minorHAnsi"/>
          <w:szCs w:val="20"/>
        </w:rPr>
      </w:pPr>
      <w:r w:rsidRPr="00BC40F4">
        <w:rPr>
          <w:rFonts w:asciiTheme="minorHAnsi" w:hAnsiTheme="minorHAnsi" w:cstheme="minorHAnsi"/>
          <w:b/>
          <w:szCs w:val="20"/>
        </w:rPr>
        <w:t>Cena slovom:</w:t>
      </w:r>
      <w:r w:rsidRPr="00BC40F4">
        <w:rPr>
          <w:rFonts w:asciiTheme="minorHAnsi" w:hAnsiTheme="minorHAnsi" w:cstheme="minorHAnsi"/>
          <w:szCs w:val="20"/>
        </w:rPr>
        <w:tab/>
        <w:t>................... EUR</w:t>
      </w:r>
    </w:p>
    <w:p w14:paraId="32F41484" w14:textId="77777777" w:rsidR="00D374B4" w:rsidRDefault="00D374B4" w:rsidP="00D374B4">
      <w:pPr>
        <w:pStyle w:val="Zkladntext"/>
        <w:spacing w:after="0"/>
        <w:ind w:firstLine="540"/>
        <w:rPr>
          <w:rFonts w:asciiTheme="minorHAnsi" w:hAnsiTheme="minorHAnsi" w:cstheme="minorHAnsi"/>
          <w:szCs w:val="20"/>
        </w:rPr>
      </w:pPr>
      <w:r w:rsidRPr="00BC40F4">
        <w:rPr>
          <w:rFonts w:asciiTheme="minorHAnsi" w:hAnsiTheme="minorHAnsi" w:cstheme="minorHAnsi"/>
          <w:szCs w:val="20"/>
        </w:rPr>
        <w:t>Podrobný rozpis ceny tvorí prílohu č. 1 Špecifikácia ceny tejto rámcovej dohody.</w:t>
      </w:r>
    </w:p>
    <w:p w14:paraId="58C3E75E" w14:textId="77777777" w:rsidR="00991B48" w:rsidRPr="00BC40F4" w:rsidRDefault="00991B48" w:rsidP="00323CE9">
      <w:pPr>
        <w:pStyle w:val="Zkladntext"/>
        <w:spacing w:after="0"/>
        <w:rPr>
          <w:rFonts w:asciiTheme="minorHAnsi" w:hAnsiTheme="minorHAnsi" w:cstheme="minorHAnsi"/>
          <w:szCs w:val="20"/>
        </w:rPr>
      </w:pPr>
    </w:p>
    <w:p w14:paraId="6E8FE2B4" w14:textId="77777777" w:rsidR="00D374B4" w:rsidRDefault="00991B48" w:rsidP="00E14525">
      <w:pPr>
        <w:pStyle w:val="Zkladntext"/>
        <w:tabs>
          <w:tab w:val="left" w:pos="284"/>
        </w:tabs>
        <w:spacing w:after="0"/>
        <w:ind w:left="567" w:hanging="567"/>
        <w:jc w:val="both"/>
        <w:rPr>
          <w:rFonts w:asciiTheme="minorHAnsi" w:hAnsiTheme="minorHAnsi" w:cstheme="minorHAnsi"/>
          <w:szCs w:val="20"/>
        </w:rPr>
      </w:pPr>
      <w:r>
        <w:rPr>
          <w:rFonts w:asciiTheme="minorHAnsi" w:hAnsiTheme="minorHAnsi" w:cstheme="minorHAnsi"/>
          <w:szCs w:val="20"/>
        </w:rPr>
        <w:t xml:space="preserve">4.2   </w:t>
      </w:r>
      <w:r w:rsidR="00E14525">
        <w:rPr>
          <w:rFonts w:asciiTheme="minorHAnsi" w:hAnsiTheme="minorHAnsi" w:cstheme="minorHAnsi"/>
          <w:szCs w:val="20"/>
        </w:rPr>
        <w:t xml:space="preserve">  </w:t>
      </w:r>
      <w:r w:rsidRPr="00991B48">
        <w:rPr>
          <w:rFonts w:asciiTheme="minorHAnsi" w:hAnsiTheme="minorHAnsi" w:cstheme="minorHAnsi"/>
          <w:szCs w:val="20"/>
        </w:rPr>
        <w:t>V prípade</w:t>
      </w:r>
      <w:r>
        <w:rPr>
          <w:rFonts w:asciiTheme="minorHAnsi" w:hAnsiTheme="minorHAnsi" w:cstheme="minorHAnsi"/>
          <w:szCs w:val="20"/>
        </w:rPr>
        <w:t xml:space="preserve"> zmeny ceny diela podľa </w:t>
      </w:r>
      <w:r w:rsidR="000F3857">
        <w:rPr>
          <w:rFonts w:asciiTheme="minorHAnsi" w:hAnsiTheme="minorHAnsi" w:cstheme="minorHAnsi"/>
          <w:szCs w:val="20"/>
        </w:rPr>
        <w:t xml:space="preserve">Čl. 1 bod </w:t>
      </w:r>
      <w:r>
        <w:rPr>
          <w:rFonts w:asciiTheme="minorHAnsi" w:hAnsiTheme="minorHAnsi" w:cstheme="minorHAnsi"/>
          <w:szCs w:val="20"/>
        </w:rPr>
        <w:t>1.4</w:t>
      </w:r>
      <w:r w:rsidRPr="00991B48">
        <w:rPr>
          <w:rFonts w:asciiTheme="minorHAnsi" w:hAnsiTheme="minorHAnsi" w:cstheme="minorHAnsi"/>
          <w:szCs w:val="20"/>
        </w:rPr>
        <w:t xml:space="preserve"> </w:t>
      </w:r>
      <w:r w:rsidR="00B35586">
        <w:rPr>
          <w:rFonts w:asciiTheme="minorHAnsi" w:hAnsiTheme="minorHAnsi" w:cstheme="minorHAnsi"/>
          <w:szCs w:val="20"/>
        </w:rPr>
        <w:t>rámcovej dohody</w:t>
      </w:r>
      <w:r w:rsidR="00B35586" w:rsidRPr="00991B48">
        <w:rPr>
          <w:rFonts w:asciiTheme="minorHAnsi" w:hAnsiTheme="minorHAnsi" w:cstheme="minorHAnsi"/>
          <w:szCs w:val="20"/>
        </w:rPr>
        <w:t xml:space="preserve"> </w:t>
      </w:r>
      <w:r w:rsidRPr="00991B48">
        <w:rPr>
          <w:rFonts w:asciiTheme="minorHAnsi" w:hAnsiTheme="minorHAnsi" w:cstheme="minorHAnsi"/>
          <w:szCs w:val="20"/>
        </w:rPr>
        <w:t xml:space="preserve">naviac práce budú ocenené podľa </w:t>
      </w:r>
      <w:r>
        <w:rPr>
          <w:rFonts w:asciiTheme="minorHAnsi" w:hAnsiTheme="minorHAnsi" w:cstheme="minorHAnsi"/>
          <w:szCs w:val="20"/>
        </w:rPr>
        <w:t xml:space="preserve">  </w:t>
      </w:r>
      <w:r w:rsidRPr="00991B48">
        <w:rPr>
          <w:rFonts w:asciiTheme="minorHAnsi" w:hAnsiTheme="minorHAnsi" w:cstheme="minorHAnsi"/>
          <w:szCs w:val="20"/>
        </w:rPr>
        <w:t>jednotkových cien uvedených v ponuke zhotoviteľa.</w:t>
      </w:r>
    </w:p>
    <w:p w14:paraId="20F90043" w14:textId="77777777" w:rsidR="00F14149" w:rsidRDefault="00F14149" w:rsidP="0089302B">
      <w:pPr>
        <w:pStyle w:val="Zkladntext"/>
        <w:spacing w:after="0"/>
        <w:rPr>
          <w:rFonts w:asciiTheme="minorHAnsi" w:hAnsiTheme="minorHAnsi" w:cstheme="minorHAnsi"/>
          <w:szCs w:val="20"/>
        </w:rPr>
      </w:pPr>
    </w:p>
    <w:p w14:paraId="0B8BE156" w14:textId="77777777" w:rsidR="00991B48" w:rsidRDefault="002F4F41" w:rsidP="00323CE9">
      <w:pPr>
        <w:pStyle w:val="Zkladntext"/>
        <w:spacing w:after="0"/>
        <w:ind w:left="567" w:hanging="567"/>
        <w:jc w:val="both"/>
        <w:rPr>
          <w:rFonts w:asciiTheme="minorHAnsi" w:hAnsiTheme="minorHAnsi" w:cstheme="minorHAnsi"/>
          <w:szCs w:val="20"/>
        </w:rPr>
      </w:pPr>
      <w:r>
        <w:rPr>
          <w:rFonts w:asciiTheme="minorHAnsi" w:hAnsiTheme="minorHAnsi" w:cstheme="minorHAnsi"/>
          <w:szCs w:val="20"/>
        </w:rPr>
        <w:t>4.3</w:t>
      </w:r>
      <w:r w:rsidR="00F14149">
        <w:rPr>
          <w:rFonts w:asciiTheme="minorHAnsi" w:hAnsiTheme="minorHAnsi" w:cstheme="minorHAnsi"/>
          <w:szCs w:val="20"/>
        </w:rPr>
        <w:t xml:space="preserve">     </w:t>
      </w:r>
      <w:r w:rsidR="00870B23" w:rsidRPr="00870B23">
        <w:rPr>
          <w:rFonts w:asciiTheme="minorHAnsi" w:hAnsiTheme="minorHAnsi" w:cstheme="minorHAnsi"/>
          <w:szCs w:val="20"/>
        </w:rPr>
        <w:t>V prípade zmeny ceny diela podľa</w:t>
      </w:r>
      <w:r>
        <w:rPr>
          <w:rFonts w:asciiTheme="minorHAnsi" w:hAnsiTheme="minorHAnsi" w:cstheme="minorHAnsi"/>
          <w:szCs w:val="20"/>
        </w:rPr>
        <w:t xml:space="preserve"> </w:t>
      </w:r>
      <w:r w:rsidR="000F3857">
        <w:rPr>
          <w:rFonts w:asciiTheme="minorHAnsi" w:hAnsiTheme="minorHAnsi" w:cstheme="minorHAnsi"/>
          <w:szCs w:val="20"/>
        </w:rPr>
        <w:t xml:space="preserve">Čl. 1 bod </w:t>
      </w:r>
      <w:r w:rsidRPr="002F4F41">
        <w:rPr>
          <w:rFonts w:asciiTheme="minorHAnsi" w:hAnsiTheme="minorHAnsi" w:cstheme="minorHAnsi"/>
          <w:szCs w:val="20"/>
        </w:rPr>
        <w:t xml:space="preserve">1.4 </w:t>
      </w:r>
      <w:r w:rsidR="00B35586">
        <w:rPr>
          <w:rFonts w:asciiTheme="minorHAnsi" w:hAnsiTheme="minorHAnsi" w:cstheme="minorHAnsi"/>
          <w:szCs w:val="20"/>
        </w:rPr>
        <w:t>rámcovej dohody</w:t>
      </w:r>
      <w:r w:rsidR="00B35586" w:rsidRPr="00870B23">
        <w:rPr>
          <w:rFonts w:asciiTheme="minorHAnsi" w:hAnsiTheme="minorHAnsi" w:cstheme="minorHAnsi"/>
          <w:szCs w:val="20"/>
        </w:rPr>
        <w:t xml:space="preserve"> </w:t>
      </w:r>
      <w:r w:rsidR="00870B23" w:rsidRPr="00870B23">
        <w:rPr>
          <w:rFonts w:asciiTheme="minorHAnsi" w:hAnsiTheme="minorHAnsi" w:cstheme="minorHAnsi"/>
          <w:szCs w:val="20"/>
        </w:rPr>
        <w:t>a nemožnosti oce</w:t>
      </w:r>
      <w:r>
        <w:rPr>
          <w:rFonts w:asciiTheme="minorHAnsi" w:hAnsiTheme="minorHAnsi" w:cstheme="minorHAnsi"/>
          <w:szCs w:val="20"/>
        </w:rPr>
        <w:t>nenia naviac prác podľa</w:t>
      </w:r>
      <w:r w:rsidR="00F14149">
        <w:rPr>
          <w:rFonts w:asciiTheme="minorHAnsi" w:hAnsiTheme="minorHAnsi" w:cstheme="minorHAnsi"/>
          <w:szCs w:val="20"/>
        </w:rPr>
        <w:t xml:space="preserve"> </w:t>
      </w:r>
      <w:r>
        <w:rPr>
          <w:rFonts w:asciiTheme="minorHAnsi" w:hAnsiTheme="minorHAnsi" w:cstheme="minorHAnsi"/>
          <w:szCs w:val="20"/>
        </w:rPr>
        <w:t>bodu 4.2</w:t>
      </w:r>
      <w:r w:rsidR="00870B23" w:rsidRPr="00870B23">
        <w:rPr>
          <w:rFonts w:asciiTheme="minorHAnsi" w:hAnsiTheme="minorHAnsi" w:cstheme="minorHAnsi"/>
          <w:szCs w:val="20"/>
        </w:rPr>
        <w:t xml:space="preserve"> tohto článku, </w:t>
      </w:r>
      <w:r w:rsidR="006F31AA" w:rsidRPr="00323CE9">
        <w:rPr>
          <w:rFonts w:asciiTheme="minorHAnsi" w:hAnsiTheme="minorHAnsi" w:cstheme="minorHAnsi"/>
          <w:szCs w:val="20"/>
        </w:rPr>
        <w:t xml:space="preserve">budú pri ocenení </w:t>
      </w:r>
      <w:r w:rsidR="000F3857">
        <w:rPr>
          <w:rFonts w:asciiTheme="minorHAnsi" w:hAnsiTheme="minorHAnsi" w:cstheme="minorHAnsi"/>
          <w:szCs w:val="20"/>
        </w:rPr>
        <w:t xml:space="preserve">naviac prác </w:t>
      </w:r>
      <w:r w:rsidR="006F31AA" w:rsidRPr="00323CE9">
        <w:rPr>
          <w:rFonts w:asciiTheme="minorHAnsi" w:hAnsiTheme="minorHAnsi" w:cstheme="minorHAnsi"/>
          <w:szCs w:val="20"/>
        </w:rPr>
        <w:t xml:space="preserve">zmluvné strany postupovať </w:t>
      </w:r>
      <w:r w:rsidR="006F31AA" w:rsidRPr="00323CE9">
        <w:rPr>
          <w:rFonts w:asciiTheme="minorHAnsi" w:hAnsiTheme="minorHAnsi" w:cstheme="minorHAnsi"/>
          <w:szCs w:val="20"/>
        </w:rPr>
        <w:lastRenderedPageBreak/>
        <w:t xml:space="preserve">podľa časti B.2 </w:t>
      </w:r>
      <w:r w:rsidR="008A51E6">
        <w:rPr>
          <w:rFonts w:asciiTheme="minorHAnsi" w:hAnsiTheme="minorHAnsi" w:cstheme="minorHAnsi"/>
          <w:szCs w:val="20"/>
        </w:rPr>
        <w:t xml:space="preserve">Spôsob určenia ceny </w:t>
      </w:r>
      <w:r w:rsidR="006F31AA" w:rsidRPr="00323CE9">
        <w:rPr>
          <w:rFonts w:asciiTheme="minorHAnsi" w:hAnsiTheme="minorHAnsi" w:cstheme="minorHAnsi"/>
          <w:szCs w:val="20"/>
        </w:rPr>
        <w:t>súťažných podkladov, ktoré tvoria súčasť tejto rámcovej dohody</w:t>
      </w:r>
      <w:r w:rsidR="008A51E6">
        <w:rPr>
          <w:rFonts w:asciiTheme="minorHAnsi" w:hAnsiTheme="minorHAnsi" w:cstheme="minorHAnsi"/>
          <w:szCs w:val="20"/>
        </w:rPr>
        <w:t xml:space="preserve"> ako príloha č. 5</w:t>
      </w:r>
      <w:r w:rsidR="00870B23" w:rsidRPr="00870B23">
        <w:rPr>
          <w:rFonts w:asciiTheme="minorHAnsi" w:hAnsiTheme="minorHAnsi" w:cstheme="minorHAnsi"/>
          <w:szCs w:val="20"/>
        </w:rPr>
        <w:t>.</w:t>
      </w:r>
    </w:p>
    <w:p w14:paraId="10504F4D" w14:textId="77777777" w:rsidR="00F14149" w:rsidRPr="00BC40F4" w:rsidRDefault="00F14149" w:rsidP="00323CE9">
      <w:pPr>
        <w:pStyle w:val="Zkladntext"/>
        <w:spacing w:after="0"/>
        <w:ind w:left="567" w:hanging="567"/>
        <w:rPr>
          <w:rFonts w:asciiTheme="minorHAnsi" w:hAnsiTheme="minorHAnsi" w:cstheme="minorHAnsi"/>
          <w:szCs w:val="20"/>
        </w:rPr>
      </w:pPr>
    </w:p>
    <w:p w14:paraId="73FEF325"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4.</w:t>
      </w:r>
      <w:r w:rsidR="002F4F41">
        <w:rPr>
          <w:rFonts w:asciiTheme="minorHAnsi" w:hAnsiTheme="minorHAnsi" w:cstheme="minorHAnsi"/>
          <w:szCs w:val="20"/>
        </w:rPr>
        <w:t>4</w:t>
      </w:r>
      <w:r w:rsidRPr="00BC40F4">
        <w:rPr>
          <w:rFonts w:asciiTheme="minorHAnsi" w:hAnsiTheme="minorHAnsi" w:cstheme="minorHAnsi"/>
          <w:szCs w:val="20"/>
        </w:rPr>
        <w:tab/>
        <w:t>Zhotoviteľovi prislúcha úhrada len za skutočne vykonané práce na predmete plnenia podľa konkrétnej objednávky. Fakturácia sa bude uskutočňovať  po odovzdaní a prevzatí diela podľa konkrétnej objednávky na základe skutočne vykonaných prác. Faktúry musia byť vyhotovené písomne a doporučene doručené do sídla objednávateľa. Podkladom pre fakturáciu bude súpis skutočne vykonaných prác, ako aj preberací protokol uvedený v Čl. 3 bod 3.6 rámcovej dohody. Práce, ktoré zhotoviteľ vykoná bez súhlasu objednávateľa alebo odchýlne od súťažných podkladov a konkrétnych objednávok, nebudú uhradené.</w:t>
      </w:r>
    </w:p>
    <w:p w14:paraId="16C2B8CC" w14:textId="77777777" w:rsidR="00D374B4" w:rsidRPr="00BC40F4" w:rsidRDefault="00D374B4" w:rsidP="002C1173">
      <w:pPr>
        <w:pStyle w:val="Zkladntext"/>
        <w:spacing w:after="0" w:line="240" w:lineRule="auto"/>
        <w:ind w:left="540" w:hanging="540"/>
        <w:rPr>
          <w:rFonts w:asciiTheme="minorHAnsi" w:hAnsiTheme="minorHAnsi" w:cstheme="minorHAnsi"/>
          <w:szCs w:val="20"/>
        </w:rPr>
      </w:pPr>
    </w:p>
    <w:p w14:paraId="47382261"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4.</w:t>
      </w:r>
      <w:r w:rsidR="002F4F41">
        <w:rPr>
          <w:rFonts w:asciiTheme="minorHAnsi" w:hAnsiTheme="minorHAnsi" w:cstheme="minorHAnsi"/>
          <w:szCs w:val="20"/>
        </w:rPr>
        <w:t>5</w:t>
      </w:r>
      <w:r w:rsidRPr="00BC40F4">
        <w:rPr>
          <w:rFonts w:asciiTheme="minorHAnsi" w:hAnsiTheme="minorHAnsi" w:cstheme="minorHAnsi"/>
          <w:szCs w:val="20"/>
        </w:rPr>
        <w:tab/>
        <w:t>Zhotoviteľ je povinný vystaviť faktúru za každé dielo samostatne, a to do 15 (pätnástich) kalendárnych dní odo dňa podpísania preberacieho protokolu k čiastkovým správam podľa Čl. 3 rámcovej dohody. Na účely fakturácie sa za deň dodania čiastkovej správy považuje deň podpísania preberacieho protokolu príslušnej čiastkovej správy podľa Čl. 3 tejto rámcovej dohody.</w:t>
      </w:r>
    </w:p>
    <w:p w14:paraId="4F8BCCE3" w14:textId="77777777" w:rsidR="00D374B4" w:rsidRPr="00BC40F4" w:rsidRDefault="00D374B4" w:rsidP="002C1173">
      <w:pPr>
        <w:pStyle w:val="Zkladntext"/>
        <w:spacing w:after="0" w:line="240" w:lineRule="auto"/>
        <w:ind w:left="540" w:hanging="540"/>
        <w:rPr>
          <w:rFonts w:asciiTheme="minorHAnsi" w:hAnsiTheme="minorHAnsi" w:cstheme="minorHAnsi"/>
          <w:szCs w:val="20"/>
        </w:rPr>
      </w:pPr>
    </w:p>
    <w:p w14:paraId="413FFEA6"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4.</w:t>
      </w:r>
      <w:r w:rsidR="002F4F41">
        <w:rPr>
          <w:rFonts w:asciiTheme="minorHAnsi" w:hAnsiTheme="minorHAnsi" w:cstheme="minorHAnsi"/>
          <w:szCs w:val="20"/>
        </w:rPr>
        <w:t>6</w:t>
      </w:r>
      <w:r w:rsidRPr="00BC40F4">
        <w:rPr>
          <w:rFonts w:asciiTheme="minorHAnsi" w:hAnsiTheme="minorHAnsi" w:cstheme="minorHAnsi"/>
          <w:szCs w:val="20"/>
        </w:rPr>
        <w:tab/>
        <w:t>Zhotoviteľ je povinný vystaviť faktúru za záverečnú správu samostatne, a to do 15 (pätnástich) kalendárnych dní odo dňa podpísania preberacieho protokolu k záverečnej správe podľa Čl. 3 tejto rámcovej dohody. Na účely fakturácie sa za deň dodania záverečnej správy považuje deň podpísania preberacieho protokolu podľa Čl. 3 tejto rámcovej dohody.</w:t>
      </w:r>
    </w:p>
    <w:p w14:paraId="4F190C82" w14:textId="77777777" w:rsidR="00D374B4" w:rsidRPr="00BC40F4" w:rsidRDefault="00D374B4" w:rsidP="002C1173">
      <w:pPr>
        <w:pStyle w:val="Zkladntext"/>
        <w:spacing w:after="0" w:line="240" w:lineRule="auto"/>
        <w:ind w:left="540" w:hanging="540"/>
        <w:rPr>
          <w:rFonts w:asciiTheme="minorHAnsi" w:hAnsiTheme="minorHAnsi" w:cstheme="minorHAnsi"/>
          <w:szCs w:val="20"/>
        </w:rPr>
      </w:pPr>
      <w:r w:rsidRPr="00BC40F4">
        <w:rPr>
          <w:rFonts w:asciiTheme="minorHAnsi" w:hAnsiTheme="minorHAnsi" w:cstheme="minorHAnsi"/>
          <w:szCs w:val="20"/>
        </w:rPr>
        <w:t xml:space="preserve"> </w:t>
      </w:r>
    </w:p>
    <w:p w14:paraId="0F01A7C7"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4.</w:t>
      </w:r>
      <w:r w:rsidR="002F4F41">
        <w:rPr>
          <w:rFonts w:asciiTheme="minorHAnsi" w:hAnsiTheme="minorHAnsi" w:cstheme="minorHAnsi"/>
          <w:szCs w:val="20"/>
        </w:rPr>
        <w:t>7</w:t>
      </w:r>
      <w:r w:rsidRPr="00BC40F4">
        <w:rPr>
          <w:rFonts w:asciiTheme="minorHAnsi" w:hAnsiTheme="minorHAnsi" w:cstheme="minorHAnsi"/>
          <w:szCs w:val="20"/>
        </w:rPr>
        <w:tab/>
        <w:t>Splatnosť faktúry je 30 (tridsať) kalendárnych dní od doporučeného doručenia faktúry do sídla objednávateľa.</w:t>
      </w:r>
    </w:p>
    <w:p w14:paraId="4D8E3AE2" w14:textId="77777777" w:rsidR="00D374B4" w:rsidRPr="00BC40F4" w:rsidRDefault="00D374B4" w:rsidP="002C1173">
      <w:pPr>
        <w:pStyle w:val="Zkladntext"/>
        <w:spacing w:after="0" w:line="240" w:lineRule="auto"/>
        <w:ind w:left="540" w:hanging="540"/>
        <w:rPr>
          <w:rFonts w:asciiTheme="minorHAnsi" w:hAnsiTheme="minorHAnsi" w:cstheme="minorHAnsi"/>
          <w:szCs w:val="20"/>
        </w:rPr>
      </w:pPr>
      <w:r w:rsidRPr="00BC40F4">
        <w:rPr>
          <w:rFonts w:asciiTheme="minorHAnsi" w:hAnsiTheme="minorHAnsi" w:cstheme="minorHAnsi"/>
          <w:szCs w:val="20"/>
        </w:rPr>
        <w:t xml:space="preserve"> </w:t>
      </w:r>
    </w:p>
    <w:p w14:paraId="6475D5C7"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4.</w:t>
      </w:r>
      <w:r w:rsidR="002F4F41">
        <w:rPr>
          <w:rFonts w:asciiTheme="minorHAnsi" w:hAnsiTheme="minorHAnsi" w:cstheme="minorHAnsi"/>
          <w:szCs w:val="20"/>
        </w:rPr>
        <w:t>8</w:t>
      </w:r>
      <w:r w:rsidRPr="00BC40F4">
        <w:rPr>
          <w:rFonts w:asciiTheme="minorHAnsi" w:hAnsiTheme="minorHAnsi" w:cstheme="minorHAnsi"/>
          <w:szCs w:val="20"/>
        </w:rPr>
        <w:tab/>
        <w:t xml:space="preserve">Faktúra musí obsahovať obligatórne náležitosti podľa § 74 zákona č. 222/2004 </w:t>
      </w:r>
      <w:proofErr w:type="spellStart"/>
      <w:r w:rsidRPr="00BC40F4">
        <w:rPr>
          <w:rFonts w:asciiTheme="minorHAnsi" w:hAnsiTheme="minorHAnsi" w:cstheme="minorHAnsi"/>
          <w:szCs w:val="20"/>
        </w:rPr>
        <w:t>Z.z</w:t>
      </w:r>
      <w:proofErr w:type="spellEnd"/>
      <w:r w:rsidRPr="00BC40F4">
        <w:rPr>
          <w:rFonts w:asciiTheme="minorHAnsi" w:hAnsiTheme="minorHAnsi" w:cstheme="minorHAnsi"/>
          <w:szCs w:val="20"/>
        </w:rPr>
        <w:t>. o dani z pridanej hodnoty v znení neskorších predpisov (ďalej len „</w:t>
      </w:r>
      <w:r w:rsidRPr="00BC40F4">
        <w:rPr>
          <w:rFonts w:asciiTheme="minorHAnsi" w:hAnsiTheme="minorHAnsi" w:cstheme="minorHAnsi"/>
          <w:b/>
          <w:szCs w:val="20"/>
        </w:rPr>
        <w:t>zákon o DPH</w:t>
      </w:r>
      <w:r w:rsidRPr="00BC40F4">
        <w:rPr>
          <w:rFonts w:asciiTheme="minorHAnsi" w:hAnsiTheme="minorHAnsi" w:cstheme="minorHAnsi"/>
          <w:szCs w:val="20"/>
        </w:rPr>
        <w:t xml:space="preserve">“). Faktúra musí obsahovať aj nasledovné údaje: odvolávku na číslo rámcovej dohody, prípadne číslo dodatku, referenčné číslo u objednávateľa, popis plnenia v zmysle predmetu </w:t>
      </w:r>
      <w:r w:rsidRPr="00BC40F4">
        <w:rPr>
          <w:rFonts w:asciiTheme="minorHAnsi" w:hAnsiTheme="minorHAnsi" w:cstheme="minorHAnsi"/>
          <w:bCs/>
          <w:szCs w:val="20"/>
        </w:rPr>
        <w:t>rámcovej dohody</w:t>
      </w:r>
      <w:r w:rsidRPr="00BC40F4">
        <w:rPr>
          <w:rFonts w:asciiTheme="minorHAnsi" w:hAnsiTheme="minorHAnsi" w:cstheme="minorHAnsi"/>
          <w:szCs w:val="20"/>
        </w:rPr>
        <w:t xml:space="preserve">, bankové spojenie v zmysle </w:t>
      </w:r>
      <w:r w:rsidRPr="00BC40F4">
        <w:rPr>
          <w:rFonts w:asciiTheme="minorHAnsi" w:hAnsiTheme="minorHAnsi" w:cstheme="minorHAnsi"/>
          <w:bCs/>
          <w:szCs w:val="20"/>
        </w:rPr>
        <w:t>rámcovej dohody</w:t>
      </w:r>
      <w:r w:rsidRPr="00BC40F4">
        <w:rPr>
          <w:rFonts w:asciiTheme="minorHAnsi" w:hAnsiTheme="minorHAnsi" w:cstheme="minorHAnsi"/>
          <w:szCs w:val="20"/>
        </w:rPr>
        <w:t xml:space="preserve"> a musia k nej byť priložené súpisy prác a preberacie protokoly uvedené v Článku 3 bod 3.6 tejto rámcovej dohody. V prípade aplikácie ustanovenia § 69 ods. 12 písm. j) zákona o DPH musí faktúra obsahovať aj číselný kód a popis plnenia v zmysle sekcie F Nariadenia Komisie (EÚ) č. 1209/2014 z 29. októbra 2014. V prípade </w:t>
      </w:r>
      <w:proofErr w:type="spellStart"/>
      <w:r w:rsidRPr="00BC40F4">
        <w:rPr>
          <w:rFonts w:asciiTheme="minorHAnsi" w:hAnsiTheme="minorHAnsi" w:cstheme="minorHAnsi"/>
          <w:szCs w:val="20"/>
        </w:rPr>
        <w:t>neaplikácie</w:t>
      </w:r>
      <w:proofErr w:type="spellEnd"/>
      <w:r w:rsidRPr="00BC40F4">
        <w:rPr>
          <w:rFonts w:asciiTheme="minorHAnsi" w:hAnsiTheme="minorHAnsi" w:cstheme="minorHAnsi"/>
          <w:szCs w:val="20"/>
        </w:rPr>
        <w:t xml:space="preserve"> ustanovenia § 69 ods. 12 písm.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písm. j) zákona o DPH, je objednávateľ oprávnený na náhradu takto vzniknutej škody od zhotoviteľa v plnom rozsahu</w:t>
      </w:r>
      <w:r w:rsidRPr="00BC40F4">
        <w:rPr>
          <w:rFonts w:asciiTheme="minorHAnsi" w:hAnsiTheme="minorHAnsi" w:cstheme="minorHAnsi"/>
          <w:noProof/>
          <w:szCs w:val="20"/>
        </w:rPr>
        <w:t>.</w:t>
      </w:r>
    </w:p>
    <w:p w14:paraId="17971FCB" w14:textId="77777777" w:rsidR="00D374B4" w:rsidRPr="00BC40F4" w:rsidRDefault="00D374B4" w:rsidP="002C1173">
      <w:pPr>
        <w:pStyle w:val="Zkladntext"/>
        <w:spacing w:after="0" w:line="240" w:lineRule="auto"/>
        <w:ind w:left="540" w:hanging="540"/>
        <w:rPr>
          <w:rFonts w:asciiTheme="minorHAnsi" w:hAnsiTheme="minorHAnsi" w:cstheme="minorHAnsi"/>
          <w:szCs w:val="20"/>
        </w:rPr>
      </w:pPr>
    </w:p>
    <w:p w14:paraId="1BAB62D3" w14:textId="77777777" w:rsidR="00D374B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4.</w:t>
      </w:r>
      <w:r w:rsidR="002F4F41">
        <w:rPr>
          <w:rFonts w:asciiTheme="minorHAnsi" w:hAnsiTheme="minorHAnsi" w:cstheme="minorHAnsi"/>
          <w:szCs w:val="20"/>
        </w:rPr>
        <w:t>9</w:t>
      </w:r>
      <w:r w:rsidRPr="00BC40F4">
        <w:rPr>
          <w:rFonts w:asciiTheme="minorHAnsi" w:hAnsiTheme="minorHAnsi" w:cstheme="minorHAnsi"/>
          <w:szCs w:val="20"/>
        </w:rPr>
        <w:tab/>
        <w:t>Faktúra sa považuje za uhradenú dňom odpísania sumy z účtu objednávateľa v prospech účtu zhotoviteľa.</w:t>
      </w:r>
    </w:p>
    <w:p w14:paraId="18FAF559" w14:textId="77777777" w:rsidR="00D374B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6EA30FC0" w14:textId="77777777" w:rsidR="00D374B4" w:rsidRPr="00BC40F4" w:rsidRDefault="00D374B4" w:rsidP="002C1173">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Pr>
          <w:rFonts w:asciiTheme="minorHAnsi" w:hAnsiTheme="minorHAnsi" w:cstheme="minorHAnsi"/>
          <w:szCs w:val="20"/>
        </w:rPr>
        <w:t>4.</w:t>
      </w:r>
      <w:r w:rsidR="002F4F41">
        <w:rPr>
          <w:rFonts w:asciiTheme="minorHAnsi" w:hAnsiTheme="minorHAnsi" w:cstheme="minorHAnsi"/>
          <w:szCs w:val="20"/>
        </w:rPr>
        <w:t>10</w:t>
      </w:r>
      <w:r>
        <w:rPr>
          <w:rFonts w:asciiTheme="minorHAnsi" w:hAnsiTheme="minorHAnsi" w:cstheme="minorHAnsi"/>
          <w:szCs w:val="20"/>
        </w:rPr>
        <w:t xml:space="preserve">     V prípade, ak je zhotoviteľ v postavení zahraničnej osoby, riadi sa zákonom o DPH.</w:t>
      </w:r>
    </w:p>
    <w:p w14:paraId="00A03057" w14:textId="77777777" w:rsidR="000D0474" w:rsidRPr="00BC40F4" w:rsidRDefault="000D0474" w:rsidP="00D374B4">
      <w:pPr>
        <w:pStyle w:val="Zkladntext"/>
        <w:rPr>
          <w:rFonts w:asciiTheme="minorHAnsi" w:hAnsiTheme="minorHAnsi" w:cstheme="minorHAnsi"/>
          <w:szCs w:val="20"/>
        </w:rPr>
      </w:pPr>
    </w:p>
    <w:p w14:paraId="1C6B2930" w14:textId="77777777" w:rsidR="00D374B4" w:rsidRPr="00BC40F4" w:rsidRDefault="00D374B4" w:rsidP="00D374B4">
      <w:pPr>
        <w:spacing w:after="240"/>
        <w:jc w:val="center"/>
        <w:rPr>
          <w:rFonts w:asciiTheme="minorHAnsi" w:hAnsiTheme="minorHAnsi" w:cstheme="minorHAnsi"/>
          <w:b/>
          <w:szCs w:val="20"/>
        </w:rPr>
      </w:pPr>
      <w:r w:rsidRPr="00BC40F4">
        <w:rPr>
          <w:rFonts w:asciiTheme="minorHAnsi" w:hAnsiTheme="minorHAnsi" w:cstheme="minorHAnsi"/>
          <w:b/>
          <w:szCs w:val="20"/>
        </w:rPr>
        <w:lastRenderedPageBreak/>
        <w:t xml:space="preserve">Čl. 5 </w:t>
      </w:r>
      <w:r w:rsidRPr="00BC40F4">
        <w:rPr>
          <w:rFonts w:asciiTheme="minorHAnsi" w:hAnsiTheme="minorHAnsi" w:cstheme="minorHAnsi"/>
          <w:b/>
          <w:szCs w:val="20"/>
        </w:rPr>
        <w:br/>
        <w:t>ZMLUVNÉ SANKCIE</w:t>
      </w:r>
    </w:p>
    <w:p w14:paraId="5617D707" w14:textId="77777777" w:rsidR="00D374B4" w:rsidRPr="00BC40F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5.1</w:t>
      </w:r>
      <w:r w:rsidRPr="00BC40F4">
        <w:rPr>
          <w:rFonts w:asciiTheme="minorHAnsi" w:hAnsiTheme="minorHAnsi" w:cstheme="minorHAnsi"/>
          <w:szCs w:val="20"/>
        </w:rPr>
        <w:tab/>
        <w:t>Ak zhotoviteľ nesplní termíny realizácie konkrétneho diela v súlade s  Čl. 3 bod 3.2 tejto rámcovej dohody vzniká objednávateľovi voči zhotoviteľovi nárok na zaplatenie zmluvnej pokuty vo výške 0,05 % z celkovej ceny predmetu plnenia vrátane DPH uvedenej v</w:t>
      </w:r>
      <w:r>
        <w:rPr>
          <w:rFonts w:asciiTheme="minorHAnsi" w:hAnsiTheme="minorHAnsi" w:cstheme="minorHAnsi"/>
          <w:szCs w:val="20"/>
        </w:rPr>
        <w:t> Čl. 4 bod</w:t>
      </w:r>
      <w:r w:rsidRPr="00BC40F4">
        <w:rPr>
          <w:rFonts w:asciiTheme="minorHAnsi" w:hAnsiTheme="minorHAnsi" w:cstheme="minorHAnsi"/>
          <w:szCs w:val="20"/>
        </w:rPr>
        <w:t xml:space="preserve"> 4.1 </w:t>
      </w:r>
      <w:r>
        <w:rPr>
          <w:rFonts w:asciiTheme="minorHAnsi" w:hAnsiTheme="minorHAnsi" w:cstheme="minorHAnsi"/>
          <w:szCs w:val="20"/>
        </w:rPr>
        <w:t xml:space="preserve">rámcovej dohody </w:t>
      </w:r>
      <w:r w:rsidRPr="00BC40F4">
        <w:rPr>
          <w:rFonts w:asciiTheme="minorHAnsi" w:hAnsiTheme="minorHAnsi" w:cstheme="minorHAnsi"/>
          <w:szCs w:val="20"/>
        </w:rPr>
        <w:t>za každý aj začatý deň omeškania, a to za každý nesplnený termín samostatne.</w:t>
      </w:r>
    </w:p>
    <w:p w14:paraId="6BA0FC8C" w14:textId="77777777" w:rsidR="00D374B4" w:rsidRPr="00BC40F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1A0576A8" w14:textId="77777777" w:rsidR="00D374B4" w:rsidRPr="00BC40F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5.2</w:t>
      </w:r>
      <w:r w:rsidRPr="00BC40F4">
        <w:rPr>
          <w:rFonts w:asciiTheme="minorHAnsi" w:hAnsiTheme="minorHAnsi" w:cstheme="minorHAnsi"/>
          <w:szCs w:val="20"/>
        </w:rPr>
        <w:tab/>
        <w:t xml:space="preserve">V prípade, ak zhotoviteľ poruší povinnosť odstrániť zjavné vady uvedené v oznámení o zjavných vadách podľa Čl. 3 bod 3.8 </w:t>
      </w:r>
      <w:r>
        <w:rPr>
          <w:rFonts w:asciiTheme="minorHAnsi" w:hAnsiTheme="minorHAnsi" w:cstheme="minorHAnsi"/>
          <w:szCs w:val="20"/>
        </w:rPr>
        <w:t xml:space="preserve">rámcovej dohody </w:t>
      </w:r>
      <w:r w:rsidRPr="00BC40F4">
        <w:rPr>
          <w:rFonts w:asciiTheme="minorHAnsi" w:hAnsiTheme="minorHAnsi" w:cstheme="minorHAnsi"/>
          <w:szCs w:val="20"/>
        </w:rPr>
        <w:t xml:space="preserve">v lehote určenej podľa druhej vety Čl. 3 bod 3.8 </w:t>
      </w:r>
      <w:r>
        <w:rPr>
          <w:rFonts w:asciiTheme="minorHAnsi" w:hAnsiTheme="minorHAnsi" w:cstheme="minorHAnsi"/>
          <w:szCs w:val="20"/>
        </w:rPr>
        <w:t>rámcovej dohody</w:t>
      </w:r>
      <w:r w:rsidRPr="00BC40F4">
        <w:rPr>
          <w:rFonts w:asciiTheme="minorHAnsi" w:hAnsiTheme="minorHAnsi" w:cstheme="minorHAnsi"/>
          <w:szCs w:val="20"/>
        </w:rPr>
        <w:t>, vzniká objednávateľovi voči zhotoviteľovi nárok na zaplatenie zmluvnej pokuty vo výške 200,00 EUR (slovom: dvesto eur) za každý aj začatý deň, pokiaľ toto porušenie povinnosti trvá.</w:t>
      </w:r>
    </w:p>
    <w:p w14:paraId="5EA5BECE" w14:textId="77777777" w:rsidR="00D374B4" w:rsidRPr="00BC40F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1795D262" w14:textId="77777777" w:rsidR="00D374B4" w:rsidRPr="00BC40F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5.3</w:t>
      </w:r>
      <w:r w:rsidRPr="00BC40F4">
        <w:rPr>
          <w:rFonts w:asciiTheme="minorHAnsi" w:hAnsiTheme="minorHAnsi" w:cstheme="minorHAnsi"/>
          <w:szCs w:val="20"/>
        </w:rPr>
        <w:tab/>
        <w:t>V prípade, ak zhotoviteľ poruší akúkoľvek povinnosť uvedenú v tejto rámcovej dohode, inú ako povinnosť uvedenú v bode 5.1 a 5.2 tohto článku a Čl. 8 bod 8.7, 8.11, 8.12, 8.13, 8.14 tejto rámcovej dohody, vzniká objednávateľovi voči zhotoviteľovi nárok na zaplatenie zmluvnej pokuty vo výške 300,00 EUR (slovom: tristo eur) za každý aj začatý deň, pokiaľ porušenie povinnosti trvá, a to za každé takéto porušenie samostatne.</w:t>
      </w:r>
    </w:p>
    <w:p w14:paraId="69B4C281" w14:textId="77777777" w:rsidR="00D374B4" w:rsidRPr="00BC40F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5696C4F3" w14:textId="77777777" w:rsidR="00D374B4" w:rsidRPr="00BC40F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5.4</w:t>
      </w:r>
      <w:r w:rsidRPr="00BC40F4">
        <w:rPr>
          <w:rFonts w:asciiTheme="minorHAnsi" w:hAnsiTheme="minorHAnsi" w:cstheme="minorHAnsi"/>
          <w:szCs w:val="20"/>
        </w:rPr>
        <w:tab/>
        <w:t>V prípade omeškania objednávateľa s úhradou faktúry v súlade s Čl. 4 rámcovej dohody vzniká zhotoviteľovi voči objednávateľovi nárok na zaplatenie úroku z omeškania vo výške 0,05 % z dlžnej sumy za každý deň omeškania.</w:t>
      </w:r>
    </w:p>
    <w:p w14:paraId="710E824E" w14:textId="77777777" w:rsidR="00D374B4" w:rsidRPr="00BC40F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54A9D6FB" w14:textId="77777777" w:rsidR="00D374B4" w:rsidRPr="00BC40F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5.5</w:t>
      </w:r>
      <w:r w:rsidRPr="00BC40F4">
        <w:rPr>
          <w:rFonts w:asciiTheme="minorHAnsi" w:hAnsiTheme="minorHAnsi" w:cstheme="minorHAnsi"/>
          <w:szCs w:val="20"/>
        </w:rPr>
        <w:tab/>
        <w:t>O použití ktorejkoľvek zo sankcií majú strany rámcovej dohody povinnosť navzájom sa bezodkladne písomne informovať.</w:t>
      </w:r>
    </w:p>
    <w:p w14:paraId="12A943B6" w14:textId="77777777" w:rsidR="00D374B4" w:rsidRPr="00BC40F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02975F82" w14:textId="77777777" w:rsidR="00D374B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5.6</w:t>
      </w:r>
      <w:r w:rsidRPr="00BC40F4">
        <w:rPr>
          <w:rFonts w:asciiTheme="minorHAnsi" w:hAnsiTheme="minorHAnsi" w:cstheme="minorHAnsi"/>
          <w:szCs w:val="20"/>
        </w:rPr>
        <w:tab/>
        <w:t xml:space="preserve">Ustanoveniami Čl. 5 </w:t>
      </w:r>
      <w:r>
        <w:rPr>
          <w:rFonts w:asciiTheme="minorHAnsi" w:hAnsiTheme="minorHAnsi" w:cstheme="minorHAnsi"/>
          <w:szCs w:val="20"/>
        </w:rPr>
        <w:t>bod 5.1 až</w:t>
      </w:r>
      <w:r w:rsidRPr="00BC40F4">
        <w:rPr>
          <w:rFonts w:asciiTheme="minorHAnsi" w:hAnsiTheme="minorHAnsi" w:cstheme="minorHAnsi"/>
          <w:szCs w:val="20"/>
        </w:rPr>
        <w:t xml:space="preserve"> 5.4 tejto rámcovej dohody nie sú dotknuté nároky zmluvných strán na náhradu škody</w:t>
      </w:r>
      <w:r>
        <w:rPr>
          <w:rFonts w:asciiTheme="minorHAnsi" w:hAnsiTheme="minorHAnsi" w:cstheme="minorHAnsi"/>
          <w:szCs w:val="20"/>
        </w:rPr>
        <w:t xml:space="preserve"> v plnej výške</w:t>
      </w:r>
      <w:r w:rsidRPr="00BC40F4">
        <w:rPr>
          <w:rFonts w:asciiTheme="minorHAnsi" w:hAnsiTheme="minorHAnsi" w:cstheme="minorHAnsi"/>
          <w:szCs w:val="20"/>
        </w:rPr>
        <w:t>, ktorá vznikne zmluvnej strane porušením povinnosti vyplývajúcej z tejto rámcovej dohody druhou zmluvnou stranou.</w:t>
      </w:r>
    </w:p>
    <w:p w14:paraId="0437AF29" w14:textId="77777777" w:rsidR="00D374B4" w:rsidRPr="00BC40F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rPr>
      </w:pPr>
    </w:p>
    <w:p w14:paraId="67475C76" w14:textId="77777777" w:rsidR="00D374B4" w:rsidRPr="00BC40F4" w:rsidRDefault="00D374B4" w:rsidP="0091021C">
      <w:pPr>
        <w:tabs>
          <w:tab w:val="left" w:pos="567"/>
          <w:tab w:val="left" w:pos="1584"/>
          <w:tab w:val="left" w:pos="2448"/>
          <w:tab w:val="left" w:pos="3312"/>
          <w:tab w:val="left" w:pos="4176"/>
          <w:tab w:val="left" w:pos="5040"/>
          <w:tab w:val="left" w:pos="5904"/>
          <w:tab w:val="left" w:pos="6768"/>
          <w:tab w:val="left" w:pos="7632"/>
          <w:tab w:val="left" w:pos="8496"/>
        </w:tabs>
        <w:spacing w:after="0" w:line="240" w:lineRule="auto"/>
        <w:jc w:val="both"/>
        <w:rPr>
          <w:rFonts w:asciiTheme="minorHAnsi" w:hAnsiTheme="minorHAnsi"/>
        </w:rPr>
      </w:pPr>
      <w:r>
        <w:rPr>
          <w:rFonts w:asciiTheme="minorHAnsi" w:hAnsiTheme="minorHAnsi" w:cstheme="minorHAnsi"/>
          <w:szCs w:val="20"/>
        </w:rPr>
        <w:t xml:space="preserve">5.7   </w:t>
      </w:r>
      <w:r w:rsidRPr="00BC40F4">
        <w:rPr>
          <w:rFonts w:asciiTheme="minorHAnsi" w:hAnsiTheme="minorHAnsi" w:cstheme="minorHAnsi"/>
          <w:szCs w:val="20"/>
        </w:rPr>
        <w:t xml:space="preserve">V prípade vzájomných nárokov zmluvných strán </w:t>
      </w:r>
      <w:r>
        <w:rPr>
          <w:rFonts w:asciiTheme="minorHAnsi" w:hAnsiTheme="minorHAnsi" w:cstheme="minorHAnsi"/>
          <w:szCs w:val="20"/>
        </w:rPr>
        <w:t>sa zmluvné strany dohodli, že</w:t>
      </w:r>
      <w:r w:rsidRPr="00BC40F4">
        <w:rPr>
          <w:rFonts w:asciiTheme="minorHAnsi" w:hAnsiTheme="minorHAnsi" w:cstheme="minorHAnsi"/>
          <w:szCs w:val="20"/>
        </w:rPr>
        <w:t xml:space="preserve"> tieto nároky </w:t>
      </w:r>
      <w:r>
        <w:rPr>
          <w:rFonts w:asciiTheme="minorHAnsi" w:hAnsiTheme="minorHAnsi" w:cstheme="minorHAnsi"/>
          <w:szCs w:val="20"/>
        </w:rPr>
        <w:t xml:space="preserve"> </w:t>
      </w:r>
      <w:r>
        <w:rPr>
          <w:rFonts w:asciiTheme="minorHAnsi" w:hAnsiTheme="minorHAnsi" w:cstheme="minorHAnsi"/>
          <w:szCs w:val="20"/>
        </w:rPr>
        <w:br/>
        <w:t xml:space="preserve">           budú vzájomne </w:t>
      </w:r>
      <w:r w:rsidRPr="00BC40F4">
        <w:rPr>
          <w:rFonts w:asciiTheme="minorHAnsi" w:hAnsiTheme="minorHAnsi" w:cstheme="minorHAnsi"/>
          <w:szCs w:val="20"/>
        </w:rPr>
        <w:t xml:space="preserve">započítané </w:t>
      </w:r>
      <w:r>
        <w:rPr>
          <w:rFonts w:asciiTheme="minorHAnsi" w:hAnsiTheme="minorHAnsi" w:cstheme="minorHAnsi"/>
          <w:szCs w:val="20"/>
        </w:rPr>
        <w:t>v súlade</w:t>
      </w:r>
      <w:r w:rsidRPr="00BC40F4">
        <w:rPr>
          <w:rFonts w:asciiTheme="minorHAnsi" w:hAnsiTheme="minorHAnsi" w:cstheme="minorHAnsi"/>
          <w:szCs w:val="20"/>
        </w:rPr>
        <w:t> s ustanoveniami § 358 a </w:t>
      </w:r>
      <w:proofErr w:type="spellStart"/>
      <w:r w:rsidRPr="00BC40F4">
        <w:rPr>
          <w:rFonts w:asciiTheme="minorHAnsi" w:hAnsiTheme="minorHAnsi" w:cstheme="minorHAnsi"/>
          <w:szCs w:val="20"/>
        </w:rPr>
        <w:t>nasl</w:t>
      </w:r>
      <w:proofErr w:type="spellEnd"/>
      <w:r w:rsidRPr="00BC40F4">
        <w:rPr>
          <w:rFonts w:asciiTheme="minorHAnsi" w:hAnsiTheme="minorHAnsi" w:cstheme="minorHAnsi"/>
          <w:szCs w:val="20"/>
        </w:rPr>
        <w:t>. Obchodného zákonníka.</w:t>
      </w:r>
    </w:p>
    <w:p w14:paraId="37B2FDEA" w14:textId="77777777" w:rsidR="00D374B4" w:rsidRPr="00BC40F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jc w:val="both"/>
        <w:rPr>
          <w:rFonts w:asciiTheme="minorHAnsi" w:hAnsiTheme="minorHAnsi" w:cstheme="minorHAnsi"/>
        </w:rPr>
      </w:pPr>
    </w:p>
    <w:p w14:paraId="68C3C981" w14:textId="77777777" w:rsidR="00D374B4" w:rsidRPr="00BC40F4" w:rsidRDefault="00D374B4" w:rsidP="0091021C">
      <w:pPr>
        <w:pStyle w:val="Odsekzoznamu"/>
        <w:ind w:left="539" w:hanging="539"/>
        <w:jc w:val="both"/>
        <w:rPr>
          <w:rFonts w:asciiTheme="minorHAnsi" w:hAnsiTheme="minorHAnsi"/>
        </w:rPr>
      </w:pPr>
      <w:r w:rsidRPr="00BC40F4">
        <w:rPr>
          <w:rFonts w:asciiTheme="minorHAnsi" w:hAnsiTheme="minorHAnsi"/>
        </w:rPr>
        <w:t>5.8</w:t>
      </w:r>
      <w:r w:rsidRPr="00BC40F4">
        <w:rPr>
          <w:rFonts w:asciiTheme="minorHAnsi" w:hAnsiTheme="minorHAnsi"/>
        </w:rPr>
        <w:tab/>
        <w:t>Zhotoviteľ sa týmto zaväzuje zmluvné pokuty v zmysle tejto rámcovej dohody uhradiť objednávateľovi v lehote 30 (tridsať) kalendárnych dní odo dňa doručenia písomnej výzvy na jej úhradu. Zmluvné pokuty v zmysle tejto rámcovej dohody je objednávateľ oprávnený uložiť zhotoviteľovi opakovane. Zaplatením zmluvnej pokuty sa zhotoviteľ nezbavuje povinnosti, ktorá bola zabezpečená zmluvnou pokutou. Objednávateľ má popri zmluvnej pokute nárok na náhradu škody v plnej výške, spôsobenej porušením povinnosti zhotoviteľa, na ktorú sa vzťahuje zmluvná pokuta, pričom zmluvná pokuta sa nezapočítava na náhradu škody.</w:t>
      </w:r>
    </w:p>
    <w:p w14:paraId="3A164F5A" w14:textId="77777777" w:rsidR="00D374B4" w:rsidRPr="00BC40F4" w:rsidRDefault="00D374B4" w:rsidP="0091021C">
      <w:pPr>
        <w:pStyle w:val="Odsekzoznamu"/>
        <w:ind w:left="539" w:hanging="539"/>
        <w:jc w:val="both"/>
        <w:rPr>
          <w:rFonts w:asciiTheme="minorHAnsi" w:hAnsiTheme="minorHAnsi"/>
        </w:rPr>
      </w:pPr>
    </w:p>
    <w:p w14:paraId="04EF0258" w14:textId="77777777" w:rsidR="0089302B" w:rsidRDefault="00D374B4" w:rsidP="0089302B">
      <w:pPr>
        <w:pStyle w:val="Odsekzoznamu"/>
        <w:ind w:left="539" w:hanging="539"/>
        <w:jc w:val="both"/>
        <w:rPr>
          <w:rFonts w:asciiTheme="minorHAnsi" w:hAnsiTheme="minorHAnsi"/>
        </w:rPr>
      </w:pPr>
      <w:r w:rsidRPr="00BC40F4">
        <w:rPr>
          <w:rFonts w:asciiTheme="minorHAnsi" w:hAnsiTheme="minorHAnsi"/>
        </w:rPr>
        <w:t>5.9</w:t>
      </w:r>
      <w:r w:rsidRPr="00BC40F4">
        <w:rPr>
          <w:rFonts w:asciiTheme="minorHAnsi" w:hAnsiTheme="minorHAnsi"/>
        </w:rPr>
        <w:tab/>
        <w:t>Pre vylúčenie pochybností zmluvné strany deklarujú, že zmluvné pokuty uplatnené objednávateľom voči zhotoviteľovi je možné kumulovať, t.j. uplatnením jednej zmluvnej pokuty objednávateľom nie je dotknuté právo objednávateľa na uplatnenie akejkoľvek inej zmluvnej pokuty podľa tejto rámcovej dohody.</w:t>
      </w:r>
    </w:p>
    <w:p w14:paraId="6039AADB" w14:textId="77777777" w:rsidR="00056FF2" w:rsidRDefault="00056FF2" w:rsidP="0089302B">
      <w:pPr>
        <w:pStyle w:val="Odsekzoznamu"/>
        <w:ind w:left="539" w:hanging="539"/>
        <w:jc w:val="both"/>
        <w:rPr>
          <w:rFonts w:asciiTheme="minorHAnsi" w:hAnsiTheme="minorHAnsi"/>
        </w:rPr>
      </w:pPr>
    </w:p>
    <w:p w14:paraId="1F5C78F0" w14:textId="77777777" w:rsidR="00056FF2" w:rsidRDefault="00056FF2" w:rsidP="0089302B">
      <w:pPr>
        <w:pStyle w:val="Odsekzoznamu"/>
        <w:ind w:left="539" w:hanging="539"/>
        <w:jc w:val="both"/>
        <w:rPr>
          <w:rFonts w:asciiTheme="minorHAnsi" w:hAnsiTheme="minorHAnsi"/>
        </w:rPr>
      </w:pPr>
    </w:p>
    <w:p w14:paraId="39985FD0" w14:textId="77777777" w:rsidR="00056FF2" w:rsidRDefault="00056FF2" w:rsidP="0089302B">
      <w:pPr>
        <w:pStyle w:val="Odsekzoznamu"/>
        <w:ind w:left="539" w:hanging="539"/>
        <w:jc w:val="both"/>
        <w:rPr>
          <w:rFonts w:asciiTheme="minorHAnsi" w:hAnsiTheme="minorHAnsi"/>
        </w:rPr>
      </w:pPr>
    </w:p>
    <w:p w14:paraId="25A07320" w14:textId="77777777" w:rsidR="00056FF2" w:rsidRPr="0089302B" w:rsidRDefault="00056FF2" w:rsidP="0089302B">
      <w:pPr>
        <w:pStyle w:val="Odsekzoznamu"/>
        <w:ind w:left="539" w:hanging="539"/>
        <w:jc w:val="both"/>
        <w:rPr>
          <w:rFonts w:asciiTheme="minorHAnsi" w:hAnsiTheme="minorHAnsi"/>
        </w:rPr>
      </w:pPr>
    </w:p>
    <w:p w14:paraId="176D4DD2" w14:textId="77777777" w:rsidR="00D374B4" w:rsidRPr="00BC40F4" w:rsidRDefault="00D374B4" w:rsidP="0091021C">
      <w:pPr>
        <w:spacing w:after="0" w:line="240" w:lineRule="auto"/>
        <w:jc w:val="center"/>
        <w:rPr>
          <w:rFonts w:asciiTheme="minorHAnsi" w:hAnsiTheme="minorHAnsi" w:cstheme="minorHAnsi"/>
          <w:b/>
          <w:szCs w:val="20"/>
        </w:rPr>
      </w:pPr>
      <w:r w:rsidRPr="00BC40F4">
        <w:rPr>
          <w:rFonts w:asciiTheme="minorHAnsi" w:hAnsiTheme="minorHAnsi" w:cstheme="minorHAnsi"/>
          <w:b/>
          <w:szCs w:val="20"/>
        </w:rPr>
        <w:lastRenderedPageBreak/>
        <w:t xml:space="preserve">Čl. 6 </w:t>
      </w:r>
      <w:r w:rsidRPr="00BC40F4">
        <w:rPr>
          <w:rFonts w:asciiTheme="minorHAnsi" w:hAnsiTheme="minorHAnsi" w:cstheme="minorHAnsi"/>
          <w:b/>
          <w:szCs w:val="20"/>
        </w:rPr>
        <w:br/>
        <w:t>ZODPOVEDNOSŤ ZA VADY A ZÁRUČNÁ DOBA</w:t>
      </w:r>
    </w:p>
    <w:p w14:paraId="574F37CC" w14:textId="77777777" w:rsidR="00D374B4" w:rsidRPr="00BC40F4" w:rsidRDefault="00D374B4" w:rsidP="0091021C">
      <w:pPr>
        <w:spacing w:after="0" w:line="240" w:lineRule="auto"/>
        <w:jc w:val="center"/>
        <w:rPr>
          <w:rFonts w:asciiTheme="minorHAnsi" w:hAnsiTheme="minorHAnsi" w:cstheme="minorHAnsi"/>
          <w:b/>
          <w:szCs w:val="20"/>
        </w:rPr>
      </w:pPr>
    </w:p>
    <w:p w14:paraId="151C6407" w14:textId="77777777" w:rsidR="00D374B4" w:rsidRDefault="00D374B4" w:rsidP="0089302B">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6.1</w:t>
      </w:r>
      <w:r w:rsidRPr="00BC40F4">
        <w:rPr>
          <w:rFonts w:asciiTheme="minorHAnsi" w:hAnsiTheme="minorHAnsi" w:cstheme="minorHAnsi"/>
          <w:szCs w:val="20"/>
        </w:rPr>
        <w:tab/>
        <w:t xml:space="preserve">Zhotoviteľ zodpovedá za vady predmetu plnenia, resp. diela podľa ustanovenia § 560 a </w:t>
      </w:r>
      <w:proofErr w:type="spellStart"/>
      <w:r w:rsidRPr="00BC40F4">
        <w:rPr>
          <w:rFonts w:asciiTheme="minorHAnsi" w:hAnsiTheme="minorHAnsi" w:cstheme="minorHAnsi"/>
          <w:szCs w:val="20"/>
        </w:rPr>
        <w:t>nasl</w:t>
      </w:r>
      <w:proofErr w:type="spellEnd"/>
      <w:r w:rsidRPr="00BC40F4">
        <w:rPr>
          <w:rFonts w:asciiTheme="minorHAnsi" w:hAnsiTheme="minorHAnsi" w:cstheme="minorHAnsi"/>
          <w:szCs w:val="20"/>
        </w:rPr>
        <w:t>. Obchodného zákonníka.</w:t>
      </w:r>
    </w:p>
    <w:p w14:paraId="7D362EFD" w14:textId="77777777" w:rsidR="00056FF2" w:rsidRPr="00BC40F4" w:rsidRDefault="00056FF2" w:rsidP="0089302B">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22B5A6EF" w14:textId="77777777" w:rsidR="00D374B4" w:rsidRPr="00A45AF4" w:rsidRDefault="00D374B4" w:rsidP="0091021C">
      <w:pPr>
        <w:pStyle w:val="Zarkazkladnhotextu"/>
        <w:spacing w:after="0" w:line="240" w:lineRule="auto"/>
        <w:ind w:left="540" w:hanging="539"/>
        <w:jc w:val="both"/>
        <w:rPr>
          <w:rFonts w:asciiTheme="minorHAnsi" w:eastAsia="Calibri" w:hAnsiTheme="minorHAnsi" w:cstheme="minorHAnsi"/>
          <w:szCs w:val="20"/>
        </w:rPr>
      </w:pPr>
      <w:r w:rsidRPr="00A45AF4">
        <w:rPr>
          <w:rFonts w:asciiTheme="minorHAnsi" w:eastAsia="Calibri" w:hAnsiTheme="minorHAnsi" w:cstheme="minorHAnsi"/>
          <w:szCs w:val="20"/>
        </w:rPr>
        <w:t>6.2</w:t>
      </w:r>
      <w:r w:rsidRPr="00A45AF4">
        <w:rPr>
          <w:rFonts w:asciiTheme="minorHAnsi" w:eastAsia="Calibri" w:hAnsiTheme="minorHAnsi" w:cstheme="minorHAnsi"/>
          <w:szCs w:val="20"/>
        </w:rPr>
        <w:tab/>
        <w:t xml:space="preserve">Zhotoviteľ sa zaväzuje, že pri vykonávaní predmetu plnenia bude postupovať s odbornou starostlivosťou, bude dodržiavať ustanovenia všeobecne záväzných právnych predpisov platných a účinných v Slovenskej republike, príslušné technické normy vzťahujúce sa na predmet plnenia. </w:t>
      </w:r>
    </w:p>
    <w:p w14:paraId="2DD1DE97" w14:textId="77777777" w:rsidR="00D374B4" w:rsidRPr="00A45AF4" w:rsidRDefault="00D374B4" w:rsidP="0091021C">
      <w:pPr>
        <w:pStyle w:val="Zarkazkladnhotextu"/>
        <w:spacing w:after="0" w:line="240" w:lineRule="auto"/>
        <w:ind w:left="540" w:hanging="539"/>
        <w:jc w:val="both"/>
        <w:rPr>
          <w:rFonts w:asciiTheme="minorHAnsi" w:eastAsia="Calibri" w:hAnsiTheme="minorHAnsi" w:cstheme="minorHAnsi"/>
          <w:szCs w:val="20"/>
        </w:rPr>
      </w:pPr>
    </w:p>
    <w:p w14:paraId="6755106F" w14:textId="77777777" w:rsidR="00D374B4" w:rsidRPr="00A45AF4" w:rsidRDefault="00D374B4" w:rsidP="0091021C">
      <w:pPr>
        <w:pStyle w:val="Zarkazkladnhotextu"/>
        <w:spacing w:after="0" w:line="240" w:lineRule="auto"/>
        <w:ind w:left="540" w:hanging="539"/>
        <w:jc w:val="both"/>
        <w:rPr>
          <w:rFonts w:asciiTheme="minorHAnsi" w:eastAsia="Calibri" w:hAnsiTheme="minorHAnsi" w:cstheme="minorHAnsi"/>
          <w:szCs w:val="20"/>
        </w:rPr>
      </w:pPr>
      <w:r w:rsidRPr="00A45AF4">
        <w:rPr>
          <w:rFonts w:asciiTheme="minorHAnsi" w:eastAsia="Calibri" w:hAnsiTheme="minorHAnsi" w:cstheme="minorHAnsi"/>
          <w:szCs w:val="20"/>
        </w:rPr>
        <w:t>6.3</w:t>
      </w:r>
      <w:r w:rsidRPr="00A45AF4">
        <w:rPr>
          <w:rFonts w:asciiTheme="minorHAnsi" w:eastAsia="Calibri" w:hAnsiTheme="minorHAnsi" w:cstheme="minorHAnsi"/>
          <w:szCs w:val="20"/>
        </w:rPr>
        <w:tab/>
        <w:t>Zhotoviteľ sa zaväzuje, že dielo vykoná podľa podmienok uvedených v tejto rámcovej dohode a v súťažných podkladoch, že bude mať vlastnosti určené v tejto rámcovej dohode a v súťažných podkladoch a bude vykonané v súlade s pokynmi objednávateľa podľa tejto rámcovej dohody a že bude bez vád.</w:t>
      </w:r>
    </w:p>
    <w:p w14:paraId="45645A66" w14:textId="77777777" w:rsidR="00D374B4" w:rsidRPr="00A45AF4" w:rsidRDefault="00D374B4" w:rsidP="0091021C">
      <w:pPr>
        <w:pStyle w:val="Zarkazkladnhotextu"/>
        <w:spacing w:after="0" w:line="240" w:lineRule="auto"/>
        <w:ind w:left="540" w:hanging="540"/>
        <w:jc w:val="both"/>
        <w:rPr>
          <w:rFonts w:asciiTheme="minorHAnsi" w:eastAsia="Calibri" w:hAnsiTheme="minorHAnsi" w:cstheme="minorHAnsi"/>
          <w:szCs w:val="20"/>
        </w:rPr>
      </w:pPr>
      <w:r w:rsidRPr="00A45AF4">
        <w:rPr>
          <w:rFonts w:asciiTheme="minorHAnsi" w:eastAsia="Calibri" w:hAnsiTheme="minorHAnsi" w:cstheme="minorHAnsi"/>
          <w:szCs w:val="20"/>
        </w:rPr>
        <w:t xml:space="preserve"> </w:t>
      </w:r>
    </w:p>
    <w:p w14:paraId="35ECE05C" w14:textId="77777777" w:rsidR="00D374B4" w:rsidRPr="00A45AF4" w:rsidRDefault="00D374B4" w:rsidP="0091021C">
      <w:pPr>
        <w:pStyle w:val="Zarkazkladnhotextu"/>
        <w:spacing w:after="0" w:line="240" w:lineRule="auto"/>
        <w:ind w:left="540" w:hanging="539"/>
        <w:jc w:val="both"/>
        <w:rPr>
          <w:rFonts w:asciiTheme="minorHAnsi" w:eastAsia="Calibri" w:hAnsiTheme="minorHAnsi" w:cstheme="minorHAnsi"/>
          <w:szCs w:val="20"/>
        </w:rPr>
      </w:pPr>
      <w:r w:rsidRPr="00A45AF4">
        <w:rPr>
          <w:rFonts w:asciiTheme="minorHAnsi" w:eastAsia="Calibri" w:hAnsiTheme="minorHAnsi" w:cstheme="minorHAnsi"/>
          <w:szCs w:val="20"/>
        </w:rPr>
        <w:t>6.4</w:t>
      </w:r>
      <w:r w:rsidRPr="00A45AF4">
        <w:rPr>
          <w:rFonts w:asciiTheme="minorHAnsi" w:eastAsia="Calibri" w:hAnsiTheme="minorHAnsi" w:cstheme="minorHAnsi"/>
          <w:szCs w:val="20"/>
        </w:rPr>
        <w:tab/>
        <w:t>Ak pri vykonávaní predmetu plnenia zhotoviteľom vzniknú nejasnosti týkajúce sa vlastností predmetu diela alebo spôsobu jeho vykonávania, ktoré nemožno odstrániť výkladom tejto rámcovej dohody, zhotoviteľ sa zaväzuje pri ich riešení riadiť sa príslušnými písomnými pokynmi objednávateľa a písomnými dohodami zmluvných strán týkajúcich sa týchto nejasností.</w:t>
      </w:r>
    </w:p>
    <w:p w14:paraId="5B67F313" w14:textId="77777777" w:rsidR="00D374B4" w:rsidRPr="00A45AF4" w:rsidRDefault="00D374B4" w:rsidP="0091021C">
      <w:pPr>
        <w:pStyle w:val="Zarkazkladnhotextu"/>
        <w:spacing w:after="0" w:line="240" w:lineRule="auto"/>
        <w:ind w:left="540" w:hanging="539"/>
        <w:jc w:val="both"/>
        <w:rPr>
          <w:rFonts w:asciiTheme="minorHAnsi" w:eastAsia="Calibri" w:hAnsiTheme="minorHAnsi" w:cstheme="minorHAnsi"/>
          <w:szCs w:val="20"/>
        </w:rPr>
      </w:pPr>
    </w:p>
    <w:p w14:paraId="3DE50EF2" w14:textId="77777777" w:rsidR="00D374B4" w:rsidRPr="00A45AF4" w:rsidRDefault="00D374B4" w:rsidP="0091021C">
      <w:pPr>
        <w:pStyle w:val="Zarkazkladnhotextu"/>
        <w:spacing w:after="0" w:line="240" w:lineRule="auto"/>
        <w:ind w:left="540" w:hanging="539"/>
        <w:jc w:val="both"/>
        <w:rPr>
          <w:rFonts w:asciiTheme="minorHAnsi" w:eastAsia="Calibri" w:hAnsiTheme="minorHAnsi" w:cstheme="minorHAnsi"/>
          <w:szCs w:val="20"/>
        </w:rPr>
      </w:pPr>
      <w:r w:rsidRPr="00A45AF4">
        <w:rPr>
          <w:rFonts w:asciiTheme="minorHAnsi" w:eastAsia="Calibri" w:hAnsiTheme="minorHAnsi" w:cstheme="minorHAnsi"/>
          <w:szCs w:val="20"/>
        </w:rPr>
        <w:t xml:space="preserve">6.5 </w:t>
      </w:r>
      <w:r w:rsidRPr="00A45AF4">
        <w:rPr>
          <w:rFonts w:asciiTheme="minorHAnsi" w:eastAsia="Calibri" w:hAnsiTheme="minorHAnsi" w:cstheme="minorHAnsi"/>
          <w:szCs w:val="20"/>
        </w:rPr>
        <w:tab/>
        <w:t>Objednávateľ sa zaväzuje oznámiť vadu diela zhotoviteľovi bezodkladne po jej zistení písomnou formou (ďalej len „</w:t>
      </w:r>
      <w:r w:rsidRPr="00A45AF4">
        <w:rPr>
          <w:rFonts w:asciiTheme="minorHAnsi" w:eastAsia="Calibri" w:hAnsiTheme="minorHAnsi" w:cstheme="minorHAnsi"/>
          <w:b/>
          <w:szCs w:val="20"/>
        </w:rPr>
        <w:t>oznámenie o vade</w:t>
      </w:r>
      <w:r w:rsidRPr="00A45AF4">
        <w:rPr>
          <w:rFonts w:asciiTheme="minorHAnsi" w:eastAsia="Calibri" w:hAnsiTheme="minorHAnsi" w:cstheme="minorHAnsi"/>
          <w:szCs w:val="20"/>
        </w:rPr>
        <w:t>“). Zhotoviteľ je povinný odstrániť vadu diela na svoje náklady v lehote 10 (desať) kalendárnych dní od doručenia oznámenia o vade alebo v inej lehote určenej objednávateľom v písomnom oznámení o vade (ďalej len „</w:t>
      </w:r>
      <w:r w:rsidRPr="00A45AF4">
        <w:rPr>
          <w:rFonts w:asciiTheme="minorHAnsi" w:eastAsia="Calibri" w:hAnsiTheme="minorHAnsi" w:cstheme="minorHAnsi"/>
          <w:b/>
          <w:szCs w:val="20"/>
        </w:rPr>
        <w:t>lehota na odstránenie vady</w:t>
      </w:r>
      <w:r w:rsidRPr="00A45AF4">
        <w:rPr>
          <w:rFonts w:asciiTheme="minorHAnsi" w:eastAsia="Calibri" w:hAnsiTheme="minorHAnsi" w:cstheme="minorHAnsi"/>
          <w:szCs w:val="20"/>
        </w:rPr>
        <w:t>“). V prípade, ak zhotoviteľ v lehote na odstránenie vady neodstráni vadu diela na svoje náklady vzniká objednávateľovi nárok na zaplatenie zmluvnej pokuty vo výške 0,5 % (päť desatín percenta) z ceny diela uvedenej v Čl.</w:t>
      </w:r>
      <w:r w:rsidR="00056FF2">
        <w:rPr>
          <w:rFonts w:asciiTheme="minorHAnsi" w:eastAsia="Calibri" w:hAnsiTheme="minorHAnsi" w:cstheme="minorHAnsi"/>
          <w:szCs w:val="20"/>
        </w:rPr>
        <w:t xml:space="preserve"> </w:t>
      </w:r>
      <w:r w:rsidRPr="00A45AF4">
        <w:rPr>
          <w:rFonts w:asciiTheme="minorHAnsi" w:eastAsia="Calibri" w:hAnsiTheme="minorHAnsi" w:cstheme="minorHAnsi"/>
          <w:szCs w:val="20"/>
        </w:rPr>
        <w:t>4 bod 4.1 tejto rámcovej dohody vrátane DPH. Zhotoviteľ sa týmto zaväzuje zmluvnú pokutu objednávateľovi zaplatiť v lehote 30 (tridsiatich) kalendárnych dní odo dňa doručenia písomnej výzvy na jej úhradu. Zaplatením zmluvnej pokuty sa zhotoviteľ nezbavuje povinnosti odstrániť vady diela. Objednávateľ sa zaväzuje zhotoviteľovi písomne potvrdiť skutočnosť, že vada diela bola odstránená, až po jej skutočnom odstránení.</w:t>
      </w:r>
    </w:p>
    <w:p w14:paraId="177B3B19" w14:textId="77777777" w:rsidR="00D374B4" w:rsidRPr="00A45AF4" w:rsidRDefault="00D374B4" w:rsidP="0091021C">
      <w:pPr>
        <w:pStyle w:val="Zarkazkladnhotextu"/>
        <w:spacing w:after="0" w:line="240" w:lineRule="auto"/>
        <w:ind w:left="540" w:hanging="540"/>
        <w:jc w:val="both"/>
        <w:rPr>
          <w:rFonts w:asciiTheme="minorHAnsi" w:eastAsia="Calibri" w:hAnsiTheme="minorHAnsi" w:cstheme="minorHAnsi"/>
          <w:szCs w:val="20"/>
        </w:rPr>
      </w:pPr>
    </w:p>
    <w:p w14:paraId="6D96F81C" w14:textId="77777777" w:rsidR="00D374B4" w:rsidRPr="00A45AF4" w:rsidRDefault="00D374B4" w:rsidP="0091021C">
      <w:pPr>
        <w:tabs>
          <w:tab w:val="left" w:pos="8931"/>
        </w:tabs>
        <w:spacing w:after="0" w:line="240" w:lineRule="auto"/>
        <w:ind w:left="540" w:hanging="540"/>
        <w:jc w:val="both"/>
        <w:rPr>
          <w:rFonts w:asciiTheme="minorHAnsi" w:hAnsiTheme="minorHAnsi" w:cstheme="minorHAnsi"/>
          <w:szCs w:val="20"/>
        </w:rPr>
      </w:pPr>
      <w:r w:rsidRPr="00A45AF4">
        <w:rPr>
          <w:rFonts w:asciiTheme="minorHAnsi" w:hAnsiTheme="minorHAnsi" w:cstheme="minorHAnsi"/>
          <w:szCs w:val="20"/>
        </w:rPr>
        <w:t>6.6</w:t>
      </w:r>
      <w:r w:rsidRPr="00A45AF4">
        <w:rPr>
          <w:rFonts w:asciiTheme="minorHAnsi" w:hAnsiTheme="minorHAnsi" w:cstheme="minorHAnsi"/>
          <w:szCs w:val="20"/>
        </w:rPr>
        <w:tab/>
        <w:t xml:space="preserve">Zhotoviteľ je povinný odstrániť vady diela po písomnej výzve objednávateľa podľa jeho požiadaviek, resp. po vrátení diela na opravu objednávateľom a v termíne, ktorý určí objednávateľ. </w:t>
      </w:r>
    </w:p>
    <w:p w14:paraId="53B935B1" w14:textId="77777777" w:rsidR="00D374B4" w:rsidRPr="00BC40F4" w:rsidRDefault="00D374B4" w:rsidP="0091021C">
      <w:pPr>
        <w:tabs>
          <w:tab w:val="left" w:pos="8931"/>
        </w:tabs>
        <w:spacing w:after="0" w:line="240" w:lineRule="auto"/>
        <w:ind w:left="567" w:hanging="567"/>
        <w:jc w:val="both"/>
        <w:rPr>
          <w:rFonts w:asciiTheme="minorHAnsi" w:hAnsiTheme="minorHAnsi" w:cstheme="minorHAnsi"/>
          <w:szCs w:val="20"/>
        </w:rPr>
      </w:pPr>
    </w:p>
    <w:p w14:paraId="034DBA52" w14:textId="77777777" w:rsidR="00D374B4" w:rsidRPr="00BC40F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6.7</w:t>
      </w:r>
      <w:r w:rsidRPr="00BC40F4">
        <w:rPr>
          <w:rFonts w:asciiTheme="minorHAnsi" w:hAnsiTheme="minorHAnsi" w:cstheme="minorHAnsi"/>
          <w:szCs w:val="20"/>
        </w:rPr>
        <w:tab/>
        <w:t xml:space="preserve">Záručná doba jednotlivých čiastkových správ, ako aj záverečnej správy je v trvaní 36 </w:t>
      </w:r>
      <w:r w:rsidR="00056FF2">
        <w:rPr>
          <w:rFonts w:asciiTheme="minorHAnsi" w:hAnsiTheme="minorHAnsi" w:cstheme="minorHAnsi"/>
          <w:szCs w:val="20"/>
        </w:rPr>
        <w:t xml:space="preserve">(tridsaťšesť) </w:t>
      </w:r>
      <w:r w:rsidRPr="00BC40F4">
        <w:rPr>
          <w:rFonts w:asciiTheme="minorHAnsi" w:hAnsiTheme="minorHAnsi" w:cstheme="minorHAnsi"/>
          <w:szCs w:val="20"/>
        </w:rPr>
        <w:t xml:space="preserve">mesiacov a začína plynúť dňom podpísania preberacieho protokolu k príslušnej čiastkovej správe alebo záverečnej správe oboma zmluvnými stranami podľa Čl. 3 tejto rámcovej dohody. </w:t>
      </w:r>
    </w:p>
    <w:p w14:paraId="57F1884C" w14:textId="77777777" w:rsidR="00D374B4" w:rsidRPr="00BC40F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6806A167" w14:textId="77777777" w:rsidR="00D374B4" w:rsidRPr="00BC40F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6.8</w:t>
      </w:r>
      <w:r w:rsidRPr="00BC40F4">
        <w:rPr>
          <w:rFonts w:asciiTheme="minorHAnsi" w:hAnsiTheme="minorHAnsi" w:cstheme="minorHAnsi"/>
          <w:szCs w:val="20"/>
        </w:rPr>
        <w:tab/>
        <w:t>Vady uvedené v tomto článku je zhotoviteľ povinný odstrániť na vlastné náklady.</w:t>
      </w:r>
    </w:p>
    <w:p w14:paraId="616ADC6F" w14:textId="77777777" w:rsidR="000D0474" w:rsidRPr="00BC40F4" w:rsidRDefault="000D0474" w:rsidP="0089302B">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jc w:val="both"/>
        <w:rPr>
          <w:rFonts w:asciiTheme="minorHAnsi" w:hAnsiTheme="minorHAnsi" w:cstheme="minorHAnsi"/>
          <w:szCs w:val="20"/>
        </w:rPr>
      </w:pPr>
    </w:p>
    <w:p w14:paraId="5B977D5E" w14:textId="77777777" w:rsidR="00D374B4" w:rsidRPr="00BC40F4" w:rsidRDefault="00D374B4" w:rsidP="0091021C">
      <w:pPr>
        <w:spacing w:line="240" w:lineRule="auto"/>
        <w:jc w:val="center"/>
        <w:rPr>
          <w:rFonts w:asciiTheme="minorHAnsi" w:hAnsiTheme="minorHAnsi" w:cstheme="minorHAnsi"/>
          <w:b/>
          <w:szCs w:val="20"/>
        </w:rPr>
      </w:pPr>
      <w:r w:rsidRPr="00BC40F4">
        <w:rPr>
          <w:rFonts w:asciiTheme="minorHAnsi" w:hAnsiTheme="minorHAnsi" w:cstheme="minorHAnsi"/>
          <w:b/>
          <w:szCs w:val="20"/>
        </w:rPr>
        <w:t>Čl. 7</w:t>
      </w:r>
      <w:r w:rsidRPr="00BC40F4">
        <w:rPr>
          <w:rFonts w:asciiTheme="minorHAnsi" w:hAnsiTheme="minorHAnsi" w:cstheme="minorHAnsi"/>
          <w:b/>
          <w:szCs w:val="20"/>
        </w:rPr>
        <w:br/>
        <w:t xml:space="preserve"> ZÁNIK RÁMCOVEJ DOHODY</w:t>
      </w:r>
    </w:p>
    <w:p w14:paraId="5DB16054" w14:textId="77777777" w:rsidR="00D374B4" w:rsidRPr="00BC40F4" w:rsidRDefault="00D374B4" w:rsidP="0089302B">
      <w:pPr>
        <w:tabs>
          <w:tab w:val="left" w:pos="142"/>
          <w:tab w:val="left" w:pos="1584"/>
          <w:tab w:val="left" w:pos="2448"/>
          <w:tab w:val="left" w:pos="3312"/>
          <w:tab w:val="left" w:pos="4176"/>
          <w:tab w:val="left" w:pos="5040"/>
          <w:tab w:val="left" w:pos="5904"/>
          <w:tab w:val="left" w:pos="6768"/>
          <w:tab w:val="left" w:pos="7632"/>
          <w:tab w:val="left" w:pos="8496"/>
        </w:tabs>
        <w:spacing w:line="240" w:lineRule="auto"/>
        <w:ind w:left="567" w:hanging="567"/>
        <w:jc w:val="both"/>
        <w:rPr>
          <w:rFonts w:asciiTheme="minorHAnsi" w:hAnsiTheme="minorHAnsi" w:cstheme="minorHAnsi"/>
          <w:szCs w:val="20"/>
        </w:rPr>
      </w:pPr>
      <w:r w:rsidRPr="00BC40F4">
        <w:rPr>
          <w:rFonts w:asciiTheme="minorHAnsi" w:hAnsiTheme="minorHAnsi" w:cstheme="minorHAnsi"/>
          <w:szCs w:val="20"/>
        </w:rPr>
        <w:t>7.1</w:t>
      </w:r>
      <w:r w:rsidRPr="00BC40F4">
        <w:rPr>
          <w:rFonts w:asciiTheme="minorHAnsi" w:hAnsiTheme="minorHAnsi" w:cstheme="minorHAnsi"/>
          <w:szCs w:val="20"/>
        </w:rPr>
        <w:tab/>
        <w:t>Táto rámcová dohoda zanikne uplynutím doby, na ktorú bola uzavretá, alebo vyčerpaním sumy, ktorá nemôže prekročiť sumu prijatú v ponuke úspešného uchádzača, podľa toho, ktorá skutočnosť nastane skôr. Rámcovú dohodu je možné ukončiť aj písomnou dohodou zmluvných strán rámcovej dohody, písomným odstúpením od rámcovej dohody niektorou zmluvnou stranou  alebo písomnou výpoveďou objednávateľa.</w:t>
      </w:r>
    </w:p>
    <w:p w14:paraId="78C966E8" w14:textId="77777777" w:rsidR="00D374B4" w:rsidRDefault="00D374B4" w:rsidP="0089302B">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lastRenderedPageBreak/>
        <w:t>7.2</w:t>
      </w:r>
      <w:r w:rsidRPr="00BC40F4">
        <w:rPr>
          <w:rFonts w:asciiTheme="minorHAnsi" w:hAnsiTheme="minorHAnsi" w:cstheme="minorHAnsi"/>
          <w:szCs w:val="20"/>
        </w:rPr>
        <w:tab/>
        <w:t xml:space="preserve">V prípade zániku rámcovej dohody dohodou zmluvných </w:t>
      </w:r>
      <w:r>
        <w:rPr>
          <w:rFonts w:asciiTheme="minorHAnsi" w:hAnsiTheme="minorHAnsi" w:cstheme="minorHAnsi"/>
          <w:szCs w:val="20"/>
        </w:rPr>
        <w:t>strán</w:t>
      </w:r>
      <w:r w:rsidRPr="00BC40F4">
        <w:rPr>
          <w:rFonts w:asciiTheme="minorHAnsi" w:hAnsiTheme="minorHAnsi" w:cstheme="minorHAnsi"/>
          <w:szCs w:val="20"/>
        </w:rPr>
        <w:t>, rámcová dohoda zaniká dňom uvedeným v tejto dohode (ďalej len „</w:t>
      </w:r>
      <w:r w:rsidRPr="00A45AF4">
        <w:rPr>
          <w:rFonts w:asciiTheme="minorHAnsi" w:hAnsiTheme="minorHAnsi" w:cstheme="minorHAnsi"/>
          <w:b/>
          <w:szCs w:val="20"/>
        </w:rPr>
        <w:t>deň zániku rámcovej dohody dohodou</w:t>
      </w:r>
      <w:r w:rsidRPr="00BC40F4">
        <w:rPr>
          <w:rFonts w:asciiTheme="minorHAnsi" w:hAnsiTheme="minorHAnsi" w:cstheme="minorHAnsi"/>
          <w:szCs w:val="20"/>
        </w:rPr>
        <w:t xml:space="preserve">“). V tejto dohode sa upravia aj vzájomné nároky zmluvných strán vzniknuté z plnenia zmluvných povinností alebo z ich porušenia druhou zmluvnou stranou ku dňu zániku rámcovej dohody dohodou. </w:t>
      </w:r>
    </w:p>
    <w:p w14:paraId="617DBDCD" w14:textId="77777777" w:rsidR="00056FF2" w:rsidRPr="00BC40F4" w:rsidRDefault="00056FF2" w:rsidP="0089302B">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2FE7547D" w14:textId="77777777" w:rsidR="00D374B4" w:rsidRPr="00BC40F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7.3</w:t>
      </w:r>
      <w:r w:rsidRPr="00BC40F4">
        <w:rPr>
          <w:rFonts w:asciiTheme="minorHAnsi" w:hAnsiTheme="minorHAnsi" w:cstheme="minorHAnsi"/>
          <w:szCs w:val="20"/>
        </w:rPr>
        <w:tab/>
        <w:t>Odstúpenie od rámcovej dohody musí mať písomnú formu, musí byť doručené druhej zmluvnej strane (ktorá svoju povinnosť porušila) a jeho ú</w:t>
      </w:r>
      <w:r>
        <w:rPr>
          <w:rFonts w:asciiTheme="minorHAnsi" w:hAnsiTheme="minorHAnsi" w:cstheme="minorHAnsi"/>
          <w:szCs w:val="20"/>
        </w:rPr>
        <w:t xml:space="preserve">činky nastávajú dňom doručenia </w:t>
      </w:r>
      <w:r w:rsidRPr="00BC40F4">
        <w:rPr>
          <w:rFonts w:asciiTheme="minorHAnsi" w:hAnsiTheme="minorHAnsi" w:cstheme="minorHAnsi"/>
          <w:szCs w:val="20"/>
        </w:rPr>
        <w:t xml:space="preserve">zmluvnej strane, ktorá svoju povinnosť porušila. Odstúpenie od rámcovej dohody sa nedotýka práva objednávateľa na uplatnenie akýchkoľvek zodpovednostných nárokov z vád diela v zmysle Čl. 6 tejto rámcovej dohody. </w:t>
      </w:r>
    </w:p>
    <w:p w14:paraId="58A11248" w14:textId="77777777" w:rsidR="00D374B4" w:rsidRPr="00BC40F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364729F3" w14:textId="77777777" w:rsidR="00D374B4" w:rsidRPr="00BC40F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r w:rsidRPr="00BC40F4">
        <w:rPr>
          <w:rFonts w:asciiTheme="minorHAnsi" w:hAnsiTheme="minorHAnsi" w:cstheme="minorHAnsi"/>
          <w:szCs w:val="20"/>
        </w:rPr>
        <w:t>7.4</w:t>
      </w:r>
      <w:r w:rsidRPr="00BC40F4">
        <w:rPr>
          <w:rFonts w:asciiTheme="minorHAnsi" w:hAnsiTheme="minorHAnsi" w:cstheme="minorHAnsi"/>
          <w:szCs w:val="20"/>
        </w:rPr>
        <w:tab/>
        <w:t>Objednávateľ je oprávnený okamžite odstúpiť od rámcovej dohody alebo príslušnej objednávky v prípade podstatného porušenia rámcovej dohody zhotoviteľom</w:t>
      </w:r>
      <w:r>
        <w:rPr>
          <w:rFonts w:asciiTheme="minorHAnsi" w:hAnsiTheme="minorHAnsi" w:cstheme="minorHAnsi"/>
          <w:szCs w:val="20"/>
        </w:rPr>
        <w:t>.</w:t>
      </w:r>
      <w:r w:rsidRPr="00BC40F4">
        <w:rPr>
          <w:rFonts w:asciiTheme="minorHAnsi" w:hAnsiTheme="minorHAnsi" w:cstheme="minorHAnsi"/>
          <w:szCs w:val="20"/>
        </w:rPr>
        <w:t xml:space="preserve"> Na účely tejto rámcovej dohody sa za podstatné porušenie zmluvných povinností zhotoviteľom považuje najmä:</w:t>
      </w:r>
    </w:p>
    <w:p w14:paraId="6321284A" w14:textId="77777777" w:rsidR="00D374B4" w:rsidRPr="00BC40F4" w:rsidRDefault="00D374B4" w:rsidP="0091021C">
      <w:pPr>
        <w:tabs>
          <w:tab w:val="left" w:pos="142"/>
          <w:tab w:val="left" w:pos="1584"/>
          <w:tab w:val="left" w:pos="2448"/>
          <w:tab w:val="left" w:pos="3312"/>
          <w:tab w:val="left" w:pos="4176"/>
          <w:tab w:val="left" w:pos="5040"/>
          <w:tab w:val="left" w:pos="5904"/>
          <w:tab w:val="left" w:pos="6768"/>
          <w:tab w:val="left" w:pos="7632"/>
          <w:tab w:val="left" w:pos="8496"/>
        </w:tabs>
        <w:spacing w:after="0" w:line="240" w:lineRule="auto"/>
        <w:ind w:left="567" w:hanging="567"/>
        <w:jc w:val="both"/>
        <w:rPr>
          <w:rFonts w:asciiTheme="minorHAnsi" w:hAnsiTheme="minorHAnsi" w:cstheme="minorHAnsi"/>
          <w:szCs w:val="20"/>
        </w:rPr>
      </w:pPr>
    </w:p>
    <w:p w14:paraId="0A1396FF" w14:textId="77777777" w:rsidR="00D374B4" w:rsidRPr="00BC40F4" w:rsidRDefault="00D374B4" w:rsidP="0091021C">
      <w:pPr>
        <w:pStyle w:val="Odsekzoznamu"/>
        <w:numPr>
          <w:ilvl w:val="0"/>
          <w:numId w:val="80"/>
        </w:numPr>
        <w:ind w:left="851" w:hanging="284"/>
        <w:contextualSpacing/>
        <w:jc w:val="both"/>
        <w:rPr>
          <w:rFonts w:asciiTheme="minorHAnsi" w:hAnsiTheme="minorHAnsi" w:cstheme="minorHAnsi"/>
        </w:rPr>
      </w:pPr>
      <w:r w:rsidRPr="00BC40F4">
        <w:rPr>
          <w:rFonts w:asciiTheme="minorHAnsi" w:hAnsiTheme="minorHAnsi" w:cstheme="minorHAnsi"/>
        </w:rPr>
        <w:t>neodstránenie zjavných vád diela uvedených v oznámení o zjavných vadách v lehote určenej podľa Čl. 3 bod 3.8 druhá veta rámcovej dohody,</w:t>
      </w:r>
    </w:p>
    <w:p w14:paraId="2C946EA2" w14:textId="77777777" w:rsidR="00D374B4" w:rsidRPr="00BC40F4" w:rsidRDefault="00D374B4" w:rsidP="00410253">
      <w:pPr>
        <w:pStyle w:val="Odsekzoznamu"/>
        <w:numPr>
          <w:ilvl w:val="0"/>
          <w:numId w:val="80"/>
        </w:numPr>
        <w:ind w:left="851" w:hanging="284"/>
        <w:contextualSpacing/>
        <w:jc w:val="both"/>
        <w:rPr>
          <w:rFonts w:asciiTheme="minorHAnsi" w:hAnsiTheme="minorHAnsi" w:cstheme="minorHAnsi"/>
        </w:rPr>
      </w:pPr>
      <w:r w:rsidRPr="00BC40F4">
        <w:rPr>
          <w:rFonts w:asciiTheme="minorHAnsi" w:hAnsiTheme="minorHAnsi" w:cstheme="minorHAnsi"/>
        </w:rPr>
        <w:t>porušenie Čl. 9 bod 9.2, Čl. 8 bod 8.10, 8.11, 8.12, 8.13 rámcovej dohody,</w:t>
      </w:r>
    </w:p>
    <w:p w14:paraId="556506F4" w14:textId="77777777" w:rsidR="00D374B4" w:rsidRPr="00BC40F4" w:rsidRDefault="00D374B4" w:rsidP="00410253">
      <w:pPr>
        <w:pStyle w:val="Odsekzoznamu"/>
        <w:numPr>
          <w:ilvl w:val="0"/>
          <w:numId w:val="80"/>
        </w:numPr>
        <w:ind w:left="851" w:hanging="284"/>
        <w:contextualSpacing/>
        <w:jc w:val="both"/>
        <w:rPr>
          <w:rFonts w:asciiTheme="minorHAnsi" w:hAnsiTheme="minorHAnsi" w:cstheme="minorHAnsi"/>
        </w:rPr>
      </w:pPr>
      <w:r w:rsidRPr="00BC40F4">
        <w:rPr>
          <w:rFonts w:asciiTheme="minorHAnsi" w:hAnsiTheme="minorHAnsi" w:cstheme="minorHAnsi"/>
        </w:rPr>
        <w:t>ak zhotoviteľ v rámci procesu verejného obstarávania predložil v ponuke nepravdivé doklady alebo uviedol nepravdivé, neúplné alebo skreslené údaje,</w:t>
      </w:r>
    </w:p>
    <w:p w14:paraId="1FC8B122" w14:textId="77777777" w:rsidR="00D374B4" w:rsidRPr="00BC40F4" w:rsidRDefault="00D374B4" w:rsidP="00410253">
      <w:pPr>
        <w:pStyle w:val="Odsekzoznamu"/>
        <w:numPr>
          <w:ilvl w:val="0"/>
          <w:numId w:val="80"/>
        </w:numPr>
        <w:ind w:left="851" w:hanging="284"/>
        <w:contextualSpacing/>
        <w:jc w:val="both"/>
        <w:rPr>
          <w:rFonts w:asciiTheme="minorHAnsi" w:hAnsiTheme="minorHAnsi" w:cstheme="minorHAnsi"/>
        </w:rPr>
      </w:pPr>
      <w:r w:rsidRPr="00BC40F4">
        <w:rPr>
          <w:rFonts w:asciiTheme="minorHAnsi" w:hAnsiTheme="minorHAnsi" w:cstheme="minorHAnsi"/>
        </w:rPr>
        <w:t>ak zhotoviteľ nezačne, preruší alebo zastaví vykonávanie predmetu plnenia z iných dôvodov, ako dôvodov na strane objednávateľa alebo z dôvodov iných skutočností, ktoré zhotoviteľ nemohol predvídať v čase uzatvorenia rámcovej dohody ani pri vynaložení náležitej starostlivosti, ktorú možno od neho požadovať,</w:t>
      </w:r>
    </w:p>
    <w:p w14:paraId="71402DCE" w14:textId="77777777" w:rsidR="00D374B4" w:rsidRPr="00BC40F4" w:rsidRDefault="00D374B4" w:rsidP="00410253">
      <w:pPr>
        <w:pStyle w:val="Odsekzoznamu"/>
        <w:numPr>
          <w:ilvl w:val="0"/>
          <w:numId w:val="80"/>
        </w:numPr>
        <w:ind w:left="851" w:hanging="284"/>
        <w:contextualSpacing/>
        <w:jc w:val="both"/>
        <w:rPr>
          <w:rFonts w:asciiTheme="minorHAnsi" w:hAnsiTheme="minorHAnsi" w:cstheme="minorHAnsi"/>
        </w:rPr>
      </w:pPr>
      <w:r w:rsidRPr="00BC40F4">
        <w:rPr>
          <w:rFonts w:asciiTheme="minorHAnsi" w:hAnsiTheme="minorHAnsi" w:cstheme="minorHAnsi"/>
        </w:rPr>
        <w:t>nesplnenie povinnosti podľa Čl. 8 bod 8.7 rámcovej dohody,</w:t>
      </w:r>
    </w:p>
    <w:p w14:paraId="462A2A7A" w14:textId="77777777" w:rsidR="00D374B4" w:rsidRPr="00BC40F4" w:rsidRDefault="00D374B4" w:rsidP="00410253">
      <w:pPr>
        <w:pStyle w:val="Odsekzoznamu"/>
        <w:numPr>
          <w:ilvl w:val="0"/>
          <w:numId w:val="80"/>
        </w:numPr>
        <w:ind w:left="851" w:hanging="284"/>
        <w:contextualSpacing/>
        <w:jc w:val="both"/>
        <w:rPr>
          <w:rFonts w:asciiTheme="minorHAnsi" w:hAnsiTheme="minorHAnsi" w:cstheme="minorHAnsi"/>
        </w:rPr>
      </w:pPr>
      <w:r w:rsidRPr="00BC40F4">
        <w:rPr>
          <w:rFonts w:asciiTheme="minorHAnsi" w:hAnsiTheme="minorHAnsi" w:cstheme="minorHAnsi"/>
        </w:rPr>
        <w:t>ak je zhotoviteľ v omeškaní s termínom realizácie príslušného diela v súlade s Čl. 3 bod 3.2 rámcovej dohody,</w:t>
      </w:r>
    </w:p>
    <w:p w14:paraId="5AAC60DC" w14:textId="77777777" w:rsidR="00D374B4" w:rsidRPr="00BC40F4" w:rsidRDefault="00D374B4" w:rsidP="00410253">
      <w:pPr>
        <w:pStyle w:val="Odsekzoznamu"/>
        <w:numPr>
          <w:ilvl w:val="0"/>
          <w:numId w:val="80"/>
        </w:numPr>
        <w:ind w:left="851" w:hanging="284"/>
        <w:contextualSpacing/>
        <w:jc w:val="both"/>
        <w:rPr>
          <w:rFonts w:asciiTheme="minorHAnsi" w:hAnsiTheme="minorHAnsi" w:cstheme="minorHAnsi"/>
        </w:rPr>
      </w:pPr>
      <w:r w:rsidRPr="00BC40F4">
        <w:rPr>
          <w:rFonts w:asciiTheme="minorHAnsi" w:hAnsiTheme="minorHAnsi" w:cstheme="minorHAnsi"/>
        </w:rPr>
        <w:t>ak zhotoviteľ opakovane (najmenej 2x) nepotvrdí objednávku podľa Čl. 2 bod 2.2 rámcovej dohody,</w:t>
      </w:r>
    </w:p>
    <w:p w14:paraId="220CD042" w14:textId="77777777" w:rsidR="00D374B4" w:rsidRPr="00BC40F4" w:rsidRDefault="00D374B4" w:rsidP="00410253">
      <w:pPr>
        <w:pStyle w:val="Odsekzoznamu"/>
        <w:numPr>
          <w:ilvl w:val="0"/>
          <w:numId w:val="80"/>
        </w:numPr>
        <w:ind w:left="851" w:hanging="284"/>
        <w:contextualSpacing/>
        <w:jc w:val="both"/>
        <w:rPr>
          <w:rFonts w:asciiTheme="minorHAnsi" w:hAnsiTheme="minorHAnsi" w:cstheme="minorHAnsi"/>
        </w:rPr>
      </w:pPr>
      <w:r w:rsidRPr="00BC40F4">
        <w:rPr>
          <w:rFonts w:asciiTheme="minorHAnsi" w:hAnsiTheme="minorHAnsi" w:cstheme="minorHAnsi"/>
        </w:rPr>
        <w:t>v ostatných prípadoch uvedených v tejto rámcovej dohode,</w:t>
      </w:r>
    </w:p>
    <w:p w14:paraId="609E42E0" w14:textId="77777777" w:rsidR="00D374B4" w:rsidRPr="00BC40F4" w:rsidRDefault="00D374B4" w:rsidP="0091021C">
      <w:pPr>
        <w:pStyle w:val="Odsekzoznamu"/>
        <w:numPr>
          <w:ilvl w:val="0"/>
          <w:numId w:val="80"/>
        </w:numPr>
        <w:ind w:left="851" w:hanging="284"/>
        <w:contextualSpacing/>
        <w:jc w:val="both"/>
        <w:rPr>
          <w:rFonts w:asciiTheme="minorHAnsi" w:hAnsiTheme="minorHAnsi" w:cstheme="minorHAnsi"/>
        </w:rPr>
      </w:pPr>
      <w:r w:rsidRPr="00BC40F4">
        <w:rPr>
          <w:rFonts w:asciiTheme="minorHAnsi" w:hAnsiTheme="minorHAnsi" w:cstheme="minorHAnsi"/>
        </w:rPr>
        <w:t>v ostatných prípadoch uvedených v ZVO.</w:t>
      </w:r>
    </w:p>
    <w:p w14:paraId="32786F7B" w14:textId="77777777" w:rsidR="00D374B4" w:rsidRPr="00BC40F4" w:rsidRDefault="00D374B4" w:rsidP="0091021C">
      <w:pPr>
        <w:spacing w:after="0" w:line="240" w:lineRule="auto"/>
        <w:ind w:left="851" w:hanging="284"/>
        <w:jc w:val="both"/>
        <w:rPr>
          <w:rFonts w:asciiTheme="minorHAnsi" w:hAnsiTheme="minorHAnsi" w:cstheme="minorHAnsi"/>
          <w:szCs w:val="20"/>
        </w:rPr>
      </w:pPr>
    </w:p>
    <w:p w14:paraId="51598EEF" w14:textId="77777777" w:rsidR="00D374B4" w:rsidRPr="00BC40F4" w:rsidRDefault="00D374B4" w:rsidP="0091021C">
      <w:pPr>
        <w:tabs>
          <w:tab w:val="left" w:pos="567"/>
        </w:tabs>
        <w:spacing w:after="0" w:line="240" w:lineRule="auto"/>
        <w:ind w:left="539" w:hanging="539"/>
        <w:jc w:val="both"/>
        <w:rPr>
          <w:rFonts w:asciiTheme="minorHAnsi" w:hAnsiTheme="minorHAnsi" w:cstheme="minorHAnsi"/>
        </w:rPr>
      </w:pPr>
      <w:r w:rsidRPr="00BC40F4">
        <w:t>7.5</w:t>
      </w:r>
      <w:r w:rsidRPr="00BC40F4">
        <w:tab/>
      </w:r>
      <w:r w:rsidRPr="00BC40F4">
        <w:rPr>
          <w:rFonts w:asciiTheme="minorHAnsi" w:hAnsiTheme="minorHAnsi" w:cstheme="minorHAnsi"/>
          <w:bCs/>
          <w:iCs/>
        </w:rPr>
        <w:t xml:space="preserve">V prípade nepodstatného porušenia </w:t>
      </w:r>
      <w:r w:rsidRPr="00BC40F4">
        <w:rPr>
          <w:rFonts w:asciiTheme="minorHAnsi" w:hAnsiTheme="minorHAnsi" w:cstheme="minorHAnsi"/>
        </w:rPr>
        <w:t xml:space="preserve">rámcovej dohody </w:t>
      </w:r>
      <w:r w:rsidRPr="00BC40F4">
        <w:rPr>
          <w:rFonts w:asciiTheme="minorHAnsi" w:hAnsiTheme="minorHAnsi" w:cstheme="minorHAnsi"/>
          <w:bCs/>
          <w:iCs/>
        </w:rPr>
        <w:t xml:space="preserve">sú zmluvné strany oprávnené od </w:t>
      </w:r>
      <w:r w:rsidRPr="00BC40F4">
        <w:rPr>
          <w:rFonts w:asciiTheme="minorHAnsi" w:hAnsiTheme="minorHAnsi" w:cstheme="minorHAnsi"/>
        </w:rPr>
        <w:t xml:space="preserve">rámcovej dohody </w:t>
      </w:r>
      <w:r w:rsidRPr="00BC40F4">
        <w:rPr>
          <w:rFonts w:asciiTheme="minorHAnsi" w:hAnsiTheme="minorHAnsi" w:cstheme="minorHAnsi"/>
          <w:bCs/>
          <w:iCs/>
        </w:rPr>
        <w:t xml:space="preserve">odstúpiť po márnom uplynutí primeranej lehoty uvedenej v písomnej výzve druhej zmluvnej strane na odstránenie konania v rozpore s </w:t>
      </w:r>
      <w:r w:rsidRPr="00BC40F4">
        <w:rPr>
          <w:rFonts w:asciiTheme="minorHAnsi" w:hAnsiTheme="minorHAnsi" w:cstheme="minorHAnsi"/>
        </w:rPr>
        <w:t>rámcovou dohodou</w:t>
      </w:r>
      <w:r w:rsidRPr="00BC40F4">
        <w:rPr>
          <w:rFonts w:asciiTheme="minorHAnsi" w:hAnsiTheme="minorHAnsi" w:cstheme="minorHAnsi"/>
          <w:bCs/>
          <w:iCs/>
        </w:rPr>
        <w:t>, prílohami a právnymi predpismi</w:t>
      </w:r>
      <w:r>
        <w:rPr>
          <w:rFonts w:asciiTheme="minorHAnsi" w:hAnsiTheme="minorHAnsi" w:cstheme="minorHAnsi"/>
          <w:bCs/>
          <w:iCs/>
        </w:rPr>
        <w:t>,</w:t>
      </w:r>
      <w:r w:rsidRPr="00BC40F4">
        <w:rPr>
          <w:rFonts w:asciiTheme="minorHAnsi" w:hAnsiTheme="minorHAnsi" w:cstheme="minorHAnsi"/>
          <w:bCs/>
          <w:iCs/>
        </w:rPr>
        <w:t xml:space="preserve"> ako aj následkov takéhoto konania. Ak sa strany </w:t>
      </w:r>
      <w:r w:rsidRPr="00BC40F4">
        <w:rPr>
          <w:rFonts w:asciiTheme="minorHAnsi" w:hAnsiTheme="minorHAnsi" w:cstheme="minorHAnsi"/>
        </w:rPr>
        <w:t>rámcovej dohody</w:t>
      </w:r>
      <w:r w:rsidRPr="00BC40F4">
        <w:rPr>
          <w:rFonts w:asciiTheme="minorHAnsi" w:hAnsiTheme="minorHAnsi" w:cstheme="minorHAnsi"/>
          <w:bCs/>
          <w:iCs/>
        </w:rPr>
        <w:t xml:space="preserve"> písomne nedohodnú inak, primeranou lehotou podľa predchádzajúcej vety je 10 (desať) kalendárnych dní.</w:t>
      </w:r>
    </w:p>
    <w:p w14:paraId="73CD4B13" w14:textId="77777777" w:rsidR="00D374B4" w:rsidRPr="00BC40F4" w:rsidRDefault="00D374B4" w:rsidP="0091021C">
      <w:pPr>
        <w:pStyle w:val="Odsekzoznamu"/>
        <w:tabs>
          <w:tab w:val="left" w:pos="567"/>
        </w:tabs>
        <w:ind w:left="0"/>
        <w:jc w:val="both"/>
        <w:rPr>
          <w:rFonts w:asciiTheme="minorHAnsi" w:hAnsiTheme="minorHAnsi" w:cstheme="minorHAnsi"/>
        </w:rPr>
      </w:pPr>
    </w:p>
    <w:p w14:paraId="25C61975" w14:textId="77777777" w:rsidR="00D374B4" w:rsidRPr="00BC40F4" w:rsidRDefault="00D374B4" w:rsidP="0091021C">
      <w:pPr>
        <w:tabs>
          <w:tab w:val="left" w:pos="540"/>
        </w:tabs>
        <w:spacing w:after="0" w:line="240" w:lineRule="auto"/>
        <w:ind w:left="539" w:hanging="539"/>
        <w:jc w:val="both"/>
        <w:rPr>
          <w:rFonts w:asciiTheme="minorHAnsi" w:hAnsiTheme="minorHAnsi" w:cstheme="minorHAnsi"/>
        </w:rPr>
      </w:pPr>
      <w:r w:rsidRPr="00BC40F4">
        <w:rPr>
          <w:rFonts w:asciiTheme="minorHAnsi" w:hAnsiTheme="minorHAnsi" w:cstheme="minorHAnsi"/>
          <w:bCs/>
          <w:iCs/>
        </w:rPr>
        <w:t xml:space="preserve">7.6 </w:t>
      </w:r>
      <w:r w:rsidRPr="00BC40F4">
        <w:rPr>
          <w:rFonts w:asciiTheme="minorHAnsi" w:hAnsiTheme="minorHAnsi" w:cstheme="minorHAnsi"/>
          <w:bCs/>
          <w:iCs/>
        </w:rPr>
        <w:tab/>
        <w:t xml:space="preserve">Objednávateľ je tiež oprávnený okamžite odstúpiť od </w:t>
      </w:r>
      <w:r w:rsidRPr="00BC40F4">
        <w:rPr>
          <w:rFonts w:asciiTheme="minorHAnsi" w:hAnsiTheme="minorHAnsi" w:cstheme="minorHAnsi"/>
        </w:rPr>
        <w:t xml:space="preserve">rámcovej dohody </w:t>
      </w:r>
      <w:r w:rsidRPr="00BC40F4">
        <w:rPr>
          <w:rFonts w:asciiTheme="minorHAnsi" w:hAnsiTheme="minorHAnsi" w:cstheme="minorHAnsi"/>
          <w:bCs/>
          <w:iCs/>
        </w:rPr>
        <w:t>v prípade, ak zhotoviteľ vstúpil do likvidácie, na jeho</w:t>
      </w:r>
      <w:r w:rsidRPr="00BC40F4">
        <w:rPr>
          <w:rFonts w:asciiTheme="minorHAnsi" w:hAnsiTheme="minorHAnsi" w:cstheme="minorHAnsi"/>
        </w:rPr>
        <w:t xml:space="preserve"> majetok bol vyhlásený konkurz, bol podaný návrh na </w:t>
      </w:r>
      <w:r w:rsidRPr="00BC40F4">
        <w:rPr>
          <w:rFonts w:asciiTheme="minorHAnsi" w:hAnsiTheme="minorHAnsi" w:cstheme="minorHAnsi"/>
          <w:bCs/>
          <w:iCs/>
        </w:rPr>
        <w:t xml:space="preserve">vyhlásenie konkurzu na jeho majetok, ak existuje dôvodná obava, že plnenie záväzkov zhotoviteľa v zmysle tejto </w:t>
      </w:r>
      <w:r w:rsidRPr="00BC40F4">
        <w:rPr>
          <w:rFonts w:asciiTheme="minorHAnsi" w:hAnsiTheme="minorHAnsi" w:cstheme="minorHAnsi"/>
        </w:rPr>
        <w:t xml:space="preserve">rámcovej dohody </w:t>
      </w:r>
      <w:r w:rsidRPr="00BC40F4">
        <w:rPr>
          <w:rFonts w:asciiTheme="minorHAnsi" w:hAnsiTheme="minorHAnsi" w:cstheme="minorHAnsi"/>
          <w:bCs/>
          <w:iCs/>
        </w:rPr>
        <w:t>je vážne ohrozené</w:t>
      </w:r>
      <w:r>
        <w:rPr>
          <w:rFonts w:asciiTheme="minorHAnsi" w:hAnsiTheme="minorHAnsi" w:cstheme="minorHAnsi"/>
          <w:bCs/>
          <w:iCs/>
        </w:rPr>
        <w:t>,</w:t>
      </w:r>
      <w:r w:rsidRPr="00BC40F4">
        <w:rPr>
          <w:rFonts w:asciiTheme="minorHAnsi" w:hAnsiTheme="minorHAnsi" w:cstheme="minorHAnsi"/>
          <w:bCs/>
          <w:iCs/>
        </w:rPr>
        <w:t xml:space="preserve"> ako aj v prípade, že na miesto zhotoviteľa vstúpi iná osoba následkom právneho nástupníctva. Objednávateľ je tiež oprávnený odstúpiť od </w:t>
      </w:r>
      <w:r w:rsidRPr="00BC40F4">
        <w:rPr>
          <w:rFonts w:asciiTheme="minorHAnsi" w:hAnsiTheme="minorHAnsi" w:cstheme="minorHAnsi"/>
        </w:rPr>
        <w:t xml:space="preserve">rámcovej dohody </w:t>
      </w:r>
      <w:r w:rsidRPr="00BC40F4">
        <w:rPr>
          <w:rFonts w:asciiTheme="minorHAnsi" w:hAnsiTheme="minorHAnsi" w:cstheme="minorHAnsi"/>
          <w:bCs/>
          <w:iCs/>
        </w:rPr>
        <w:t>aj v prípadoch uvedených v ZVO. V prípade odstúpenia od rámcovej dohody zo strany objednávateľa je objednávateľ oprávnený zvoliť si jeden z nasledovných postupov:</w:t>
      </w:r>
    </w:p>
    <w:p w14:paraId="3BCB533A" w14:textId="77777777" w:rsidR="00D374B4" w:rsidRPr="00BC40F4" w:rsidRDefault="00D374B4" w:rsidP="006914A1">
      <w:pPr>
        <w:tabs>
          <w:tab w:val="left" w:pos="540"/>
        </w:tabs>
        <w:spacing w:line="240" w:lineRule="auto"/>
        <w:ind w:left="1410" w:hanging="1410"/>
        <w:jc w:val="both"/>
        <w:rPr>
          <w:rFonts w:asciiTheme="minorHAnsi" w:hAnsiTheme="minorHAnsi" w:cstheme="minorHAnsi"/>
        </w:rPr>
      </w:pPr>
      <w:r w:rsidRPr="00BC40F4">
        <w:rPr>
          <w:rFonts w:asciiTheme="minorHAnsi" w:hAnsiTheme="minorHAnsi" w:cstheme="minorHAnsi"/>
        </w:rPr>
        <w:tab/>
        <w:t xml:space="preserve">7.6.1 </w:t>
      </w:r>
      <w:r w:rsidRPr="00BC40F4">
        <w:rPr>
          <w:rFonts w:asciiTheme="minorHAnsi" w:hAnsiTheme="minorHAnsi" w:cstheme="minorHAnsi"/>
        </w:rPr>
        <w:tab/>
        <w:t>zmluvné strany nebudú povinné vrátiť si plnenia poskytnuté im pred odstúpením od rámcovej dohody druhou zmluvnou stranou a nebudú oprávnené žiadať vrátenie plnení poskytnutých pred odstúpením od rámcovej dohody druhej zmluvnej strane. V takomto prípade budú zmluvné strany postupovať podľa bodu 7.9 tohto článku rámcovej dohody.</w:t>
      </w:r>
    </w:p>
    <w:p w14:paraId="0244BAFB" w14:textId="77777777" w:rsidR="00D374B4" w:rsidRPr="00BC40F4" w:rsidRDefault="00D374B4" w:rsidP="0091021C">
      <w:pPr>
        <w:tabs>
          <w:tab w:val="left" w:pos="540"/>
        </w:tabs>
        <w:spacing w:after="0" w:line="240" w:lineRule="auto"/>
        <w:ind w:left="539"/>
        <w:jc w:val="both"/>
        <w:rPr>
          <w:rFonts w:asciiTheme="minorHAnsi" w:hAnsiTheme="minorHAnsi" w:cstheme="minorHAnsi"/>
        </w:rPr>
      </w:pPr>
      <w:r w:rsidRPr="00BC40F4">
        <w:rPr>
          <w:rFonts w:asciiTheme="minorHAnsi" w:hAnsiTheme="minorHAnsi" w:cstheme="minorHAnsi"/>
        </w:rPr>
        <w:t xml:space="preserve">7.6.2 </w:t>
      </w:r>
      <w:r w:rsidRPr="00BC40F4">
        <w:rPr>
          <w:rFonts w:asciiTheme="minorHAnsi" w:hAnsiTheme="minorHAnsi" w:cstheme="minorHAnsi"/>
        </w:rPr>
        <w:tab/>
        <w:t>požadovať vrátenie už dodaných plnení.</w:t>
      </w:r>
    </w:p>
    <w:p w14:paraId="21C5D9AC" w14:textId="77777777" w:rsidR="00D374B4" w:rsidRPr="00BC40F4" w:rsidRDefault="00D374B4" w:rsidP="0089302B">
      <w:pPr>
        <w:tabs>
          <w:tab w:val="left" w:pos="567"/>
        </w:tabs>
        <w:spacing w:after="0" w:line="240" w:lineRule="auto"/>
        <w:jc w:val="both"/>
        <w:rPr>
          <w:rFonts w:asciiTheme="minorHAnsi" w:hAnsiTheme="minorHAnsi" w:cstheme="minorHAnsi"/>
        </w:rPr>
      </w:pPr>
    </w:p>
    <w:p w14:paraId="3E3C4E97" w14:textId="77777777" w:rsidR="00D374B4" w:rsidRPr="00BC40F4" w:rsidRDefault="00D374B4" w:rsidP="0091021C">
      <w:pPr>
        <w:tabs>
          <w:tab w:val="left" w:pos="567"/>
        </w:tabs>
        <w:spacing w:after="0" w:line="240" w:lineRule="auto"/>
        <w:ind w:left="539" w:hanging="539"/>
        <w:jc w:val="both"/>
        <w:rPr>
          <w:rFonts w:asciiTheme="minorHAnsi" w:hAnsiTheme="minorHAnsi" w:cstheme="minorHAnsi"/>
        </w:rPr>
      </w:pPr>
      <w:r w:rsidRPr="00BC40F4">
        <w:rPr>
          <w:rFonts w:asciiTheme="minorHAnsi" w:hAnsiTheme="minorHAnsi" w:cstheme="minorHAnsi"/>
        </w:rPr>
        <w:t xml:space="preserve">7.7 </w:t>
      </w:r>
      <w:r w:rsidRPr="00BC40F4">
        <w:rPr>
          <w:rFonts w:asciiTheme="minorHAnsi" w:hAnsiTheme="minorHAnsi" w:cstheme="minorHAnsi"/>
        </w:rPr>
        <w:tab/>
        <w:t xml:space="preserve">Pre právnu úpravu odstúpenia od rámcovej dohody a vzájomných nárokov strán rámcovej    dohody z neho vyplývajúcich primerane platia ustanovenia § 344 a </w:t>
      </w:r>
      <w:proofErr w:type="spellStart"/>
      <w:r w:rsidRPr="00BC40F4">
        <w:rPr>
          <w:rFonts w:asciiTheme="minorHAnsi" w:hAnsiTheme="minorHAnsi" w:cstheme="minorHAnsi"/>
        </w:rPr>
        <w:t>nasl</w:t>
      </w:r>
      <w:proofErr w:type="spellEnd"/>
      <w:r w:rsidRPr="00BC40F4">
        <w:rPr>
          <w:rFonts w:asciiTheme="minorHAnsi" w:hAnsiTheme="minorHAnsi" w:cstheme="minorHAnsi"/>
        </w:rPr>
        <w:t xml:space="preserve">. zákona č. 513/1991 Zb. Obchodný zákonník v znení neskorších predpisov. </w:t>
      </w:r>
    </w:p>
    <w:p w14:paraId="2A9FBCB1" w14:textId="77777777" w:rsidR="00D374B4" w:rsidRPr="00BC40F4" w:rsidRDefault="00D374B4" w:rsidP="0091021C">
      <w:pPr>
        <w:pStyle w:val="Odsekzoznamu"/>
        <w:tabs>
          <w:tab w:val="left" w:pos="540"/>
        </w:tabs>
        <w:ind w:left="539"/>
        <w:jc w:val="both"/>
        <w:rPr>
          <w:rFonts w:asciiTheme="minorHAnsi" w:hAnsiTheme="minorHAnsi" w:cstheme="minorHAnsi"/>
        </w:rPr>
      </w:pPr>
    </w:p>
    <w:p w14:paraId="4D1690DE" w14:textId="77777777" w:rsidR="00D374B4" w:rsidRPr="00BC40F4" w:rsidRDefault="00D374B4" w:rsidP="0091021C">
      <w:pPr>
        <w:tabs>
          <w:tab w:val="left" w:pos="540"/>
        </w:tabs>
        <w:spacing w:after="0" w:line="240" w:lineRule="auto"/>
        <w:ind w:left="567" w:hanging="567"/>
        <w:jc w:val="both"/>
        <w:rPr>
          <w:rFonts w:asciiTheme="minorHAnsi" w:hAnsiTheme="minorHAnsi" w:cstheme="minorHAnsi"/>
        </w:rPr>
      </w:pPr>
      <w:r w:rsidRPr="00BC40F4">
        <w:rPr>
          <w:rFonts w:asciiTheme="minorHAnsi" w:hAnsiTheme="minorHAnsi" w:cstheme="minorHAnsi"/>
        </w:rPr>
        <w:t xml:space="preserve">7.8    Objednávateľ je oprávnený vypovedať rámcovú dohodu bez uvedenia dôvodu. Výpoveď musí mať písomnú formu. Výpovedná lehota je 1 (jeden) mesiac a začína plynúť prvým dňom kalendárneho mesiaca, ktorý nasleduje po kalendárnom mesiaci, v ktorom bola výpoveď doručená do sídla zhotoviteľa. Od účinnosti výpovede je zhotoviteľ povinný nepokračovať v plnení predmetu tejto rámcovej dohody a je povinný objednávateľa upozorniť na opatrenia, ktoré je potrebné vykonať za účelom, aby sa zabránilo vzniku škody bezprostredne hroziacej objednávateľovi v dôsledku nepokračovania v činnosti zhotoviteľom, ktorej výkon predstavuje predmet plnenia zhotoviteľa v zmysle tejto rámcovej dohody. </w:t>
      </w:r>
    </w:p>
    <w:p w14:paraId="75C061D2" w14:textId="77777777" w:rsidR="00D374B4" w:rsidRPr="00BC40F4" w:rsidRDefault="00D374B4" w:rsidP="0091021C">
      <w:pPr>
        <w:pStyle w:val="Odsekzoznamu"/>
        <w:tabs>
          <w:tab w:val="left" w:pos="540"/>
        </w:tabs>
        <w:ind w:left="539"/>
        <w:jc w:val="both"/>
        <w:rPr>
          <w:rFonts w:asciiTheme="minorHAnsi" w:eastAsia="Calibri" w:hAnsiTheme="minorHAnsi" w:cstheme="minorHAnsi"/>
        </w:rPr>
      </w:pPr>
    </w:p>
    <w:p w14:paraId="7075B8EF" w14:textId="77777777" w:rsidR="00D374B4" w:rsidRPr="00BC40F4" w:rsidRDefault="00D374B4" w:rsidP="0091021C">
      <w:pPr>
        <w:pStyle w:val="Odsekzoznamu"/>
        <w:tabs>
          <w:tab w:val="left" w:pos="540"/>
        </w:tabs>
        <w:ind w:left="540" w:hanging="540"/>
        <w:jc w:val="both"/>
        <w:rPr>
          <w:rFonts w:ascii="Calibri" w:hAnsi="Calibri" w:cs="Calibri"/>
        </w:rPr>
      </w:pPr>
      <w:r w:rsidRPr="00BC40F4">
        <w:rPr>
          <w:rFonts w:asciiTheme="minorHAnsi" w:hAnsiTheme="minorHAnsi" w:cstheme="minorHAnsi"/>
        </w:rPr>
        <w:t xml:space="preserve">7.9 </w:t>
      </w:r>
      <w:r w:rsidRPr="00BC40F4">
        <w:rPr>
          <w:rFonts w:asciiTheme="minorHAnsi" w:hAnsiTheme="minorHAnsi" w:cstheme="minorHAnsi"/>
        </w:rPr>
        <w:tab/>
      </w:r>
      <w:r w:rsidRPr="00BC40F4">
        <w:rPr>
          <w:rFonts w:ascii="Calibri" w:hAnsi="Calibri" w:cs="Calibri"/>
        </w:rPr>
        <w:t>V prípade ukončenia rámcovej dohody v zmysle tohto článku, pokiaľ z jeho ustanovení nevyplýva niečo iné, má objednávateľ nárok, aby mu zhotoviteľ v lehote 2 (dvoch) týždňov odo dňa ukončenia rámcovej dohody odovzdal dielo doručením do jeho sídla, resp. tie časti diela alebo dokumentácie, z ktorých povahy vyplýva iný spôsob dodania, týmto iným spôsobom dodania, a to v stave zodpovedajúcom rozpracovaniu ku dňu ukončenia rámcovej dohody, čo zmluvné strany potvrdia podpísaním preberacieho protokolu. Zhotoviteľ je povinný písomne, najneskôr ku dňu podpísania preberacieho protokolu v súlade s predchádzajúcou vetou tohto článku, odovzdať objednávateľovi zhodnotenie stavu predmetu plnenia ku dňu ukončenia rámcovej dohody a odporučiť ďalší postup monitorovania sledovaného úseku vrátane návrhu vhodných opatrení. Nárok zhotoviteľa na uhradenie ceny tohto diela alebo jeho časti alebo inej dokumentácie nie je odstúpením od rámcovej dohody dotknutý.</w:t>
      </w:r>
    </w:p>
    <w:p w14:paraId="6F44AE92" w14:textId="77777777" w:rsidR="00D374B4" w:rsidRPr="00BC40F4" w:rsidRDefault="00D374B4" w:rsidP="0091021C">
      <w:pPr>
        <w:pStyle w:val="Odsekzoznamu"/>
        <w:tabs>
          <w:tab w:val="left" w:pos="540"/>
        </w:tabs>
        <w:ind w:left="539"/>
        <w:jc w:val="both"/>
        <w:rPr>
          <w:rFonts w:ascii="Calibri" w:hAnsi="Calibri" w:cs="Calibri"/>
        </w:rPr>
      </w:pPr>
    </w:p>
    <w:p w14:paraId="38E9F9B8" w14:textId="77777777" w:rsidR="00D374B4" w:rsidRPr="00BC40F4" w:rsidRDefault="00D374B4" w:rsidP="0091021C">
      <w:pPr>
        <w:tabs>
          <w:tab w:val="left" w:pos="540"/>
        </w:tabs>
        <w:spacing w:after="0" w:line="240" w:lineRule="auto"/>
        <w:ind w:left="540" w:hanging="540"/>
        <w:jc w:val="both"/>
        <w:rPr>
          <w:rFonts w:cs="Calibri"/>
        </w:rPr>
      </w:pPr>
      <w:r w:rsidRPr="00BC40F4">
        <w:rPr>
          <w:rFonts w:cs="Calibri"/>
        </w:rPr>
        <w:t xml:space="preserve">7.10 </w:t>
      </w:r>
      <w:r w:rsidRPr="00BC40F4">
        <w:rPr>
          <w:rFonts w:cs="Calibri"/>
        </w:rPr>
        <w:tab/>
        <w:t xml:space="preserve">V prípade výpovede rámcovej dohody podľa bodu 7.8 tohto článku má objednávateľ nárok, aby mu zhotoviteľ v lehote dvoch (2) týždňov odo dňa uplynutia výpovednej lehoty odovzdal dielo doručením do jeho sídla, resp. tie časti diela, z ktorých povahy vyplýva iný spôsob dodania, týmto iným spôsobom dodania, v stave zodpovedajúcemu rozpracovaniu diela ku dňu uplynutia výpovednej lehoty. </w:t>
      </w:r>
    </w:p>
    <w:p w14:paraId="031DEA3B" w14:textId="77777777" w:rsidR="00D374B4" w:rsidRPr="00BC40F4" w:rsidRDefault="00D374B4" w:rsidP="0091021C">
      <w:pPr>
        <w:pStyle w:val="Odsekzoznamu"/>
        <w:tabs>
          <w:tab w:val="left" w:pos="540"/>
        </w:tabs>
        <w:ind w:left="539"/>
        <w:jc w:val="both"/>
        <w:rPr>
          <w:rFonts w:ascii="Calibri" w:hAnsi="Calibri" w:cs="Calibri"/>
        </w:rPr>
      </w:pPr>
    </w:p>
    <w:p w14:paraId="2DAF7981" w14:textId="77777777" w:rsidR="000D0474" w:rsidRPr="00BC40F4" w:rsidRDefault="00D374B4" w:rsidP="0089302B">
      <w:pPr>
        <w:tabs>
          <w:tab w:val="left" w:pos="540"/>
        </w:tabs>
        <w:spacing w:after="0" w:line="240" w:lineRule="auto"/>
        <w:ind w:left="540" w:hanging="540"/>
        <w:jc w:val="both"/>
        <w:rPr>
          <w:rFonts w:cs="Calibri"/>
        </w:rPr>
      </w:pPr>
      <w:r w:rsidRPr="00BC40F4">
        <w:rPr>
          <w:rFonts w:cs="Calibri"/>
        </w:rPr>
        <w:t xml:space="preserve">7.11 </w:t>
      </w:r>
      <w:r w:rsidRPr="00BC40F4">
        <w:rPr>
          <w:rFonts w:cs="Calibri"/>
        </w:rPr>
        <w:tab/>
        <w:t>V prípade výpovede rámcovej dohody podľa bodu 7.8 tohto článku má zhotoviteľ nárok, aby mu objednávateľ zaplatil časť ceny diela uvedenú v Čl. 4 tejto rámcovej dohody zodpovedajúcu riadne a včas vykonaným prácam na diele ku dňu uplynutia výpovednej lehoty. Pre platobné a fakturačné podmienky primerane platia ustanovenia Čl. 4 tejto rámcovej dohody.</w:t>
      </w:r>
    </w:p>
    <w:p w14:paraId="3FD519D0" w14:textId="77777777" w:rsidR="00D374B4" w:rsidRPr="00BC40F4" w:rsidRDefault="00D374B4" w:rsidP="00D02D69">
      <w:pPr>
        <w:pStyle w:val="Odsekzoznamu"/>
        <w:tabs>
          <w:tab w:val="left" w:pos="540"/>
        </w:tabs>
        <w:ind w:left="0"/>
        <w:jc w:val="both"/>
        <w:rPr>
          <w:rFonts w:asciiTheme="minorHAnsi" w:hAnsiTheme="minorHAnsi" w:cstheme="minorHAnsi"/>
        </w:rPr>
      </w:pPr>
    </w:p>
    <w:p w14:paraId="6D4C2A22" w14:textId="77777777" w:rsidR="00D374B4" w:rsidRPr="00BC40F4" w:rsidRDefault="00D374B4" w:rsidP="00D02D69">
      <w:pPr>
        <w:tabs>
          <w:tab w:val="left" w:pos="426"/>
        </w:tabs>
        <w:spacing w:after="0" w:line="240" w:lineRule="auto"/>
        <w:ind w:left="425" w:hanging="425"/>
        <w:jc w:val="center"/>
        <w:rPr>
          <w:rFonts w:asciiTheme="minorHAnsi" w:hAnsiTheme="minorHAnsi" w:cstheme="minorHAnsi"/>
          <w:b/>
          <w:szCs w:val="20"/>
        </w:rPr>
      </w:pPr>
      <w:r w:rsidRPr="00BC40F4">
        <w:rPr>
          <w:rFonts w:asciiTheme="minorHAnsi" w:hAnsiTheme="minorHAnsi" w:cstheme="minorHAnsi"/>
          <w:b/>
          <w:szCs w:val="20"/>
        </w:rPr>
        <w:t xml:space="preserve">Čl. 8 </w:t>
      </w:r>
    </w:p>
    <w:p w14:paraId="1DF957EF" w14:textId="77777777" w:rsidR="00D374B4" w:rsidRPr="00BC40F4" w:rsidRDefault="00D374B4" w:rsidP="00D02D69">
      <w:pPr>
        <w:tabs>
          <w:tab w:val="left" w:pos="426"/>
        </w:tabs>
        <w:spacing w:after="0" w:line="240" w:lineRule="auto"/>
        <w:ind w:left="425" w:hanging="425"/>
        <w:jc w:val="center"/>
        <w:rPr>
          <w:rFonts w:asciiTheme="minorHAnsi" w:hAnsiTheme="minorHAnsi" w:cstheme="minorHAnsi"/>
          <w:b/>
          <w:szCs w:val="20"/>
        </w:rPr>
      </w:pPr>
      <w:r w:rsidRPr="00BC40F4">
        <w:rPr>
          <w:rFonts w:asciiTheme="minorHAnsi" w:hAnsiTheme="minorHAnsi" w:cstheme="minorHAnsi"/>
          <w:b/>
          <w:szCs w:val="20"/>
        </w:rPr>
        <w:t>OSTATNÉ USTANOVENIA</w:t>
      </w:r>
    </w:p>
    <w:p w14:paraId="01AF2FCA" w14:textId="77777777" w:rsidR="00D374B4" w:rsidRPr="00BC40F4" w:rsidRDefault="00D374B4" w:rsidP="00D02D69">
      <w:pPr>
        <w:tabs>
          <w:tab w:val="left" w:pos="426"/>
        </w:tabs>
        <w:spacing w:after="0" w:line="240" w:lineRule="auto"/>
        <w:ind w:left="426" w:hanging="426"/>
        <w:jc w:val="center"/>
        <w:rPr>
          <w:rFonts w:asciiTheme="minorHAnsi" w:hAnsiTheme="minorHAnsi" w:cstheme="minorHAnsi"/>
          <w:b/>
          <w:szCs w:val="20"/>
        </w:rPr>
      </w:pPr>
    </w:p>
    <w:p w14:paraId="38C90232" w14:textId="77777777" w:rsidR="00D374B4" w:rsidRPr="00BC40F4" w:rsidRDefault="00D374B4" w:rsidP="00D02D69">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t>8.1</w:t>
      </w:r>
      <w:r w:rsidRPr="00BC40F4">
        <w:rPr>
          <w:rFonts w:asciiTheme="minorHAnsi" w:hAnsiTheme="minorHAnsi" w:cstheme="minorHAnsi"/>
        </w:rPr>
        <w:tab/>
        <w:t>Zhotoviteľ sa zaväzuje predmet plnenia nepoužiť bez súhlasu objednávateľa na iné účely ako tie, ktoré sú uvedené v tejto rámcovej dohode. Ustanovenia osobitných všeobecne záväzných právnych predpisov platných a účinných v Slovenskej republike tým nie sú dotknuté.</w:t>
      </w:r>
    </w:p>
    <w:p w14:paraId="1265F948" w14:textId="77777777" w:rsidR="00D374B4" w:rsidRPr="00BC40F4" w:rsidRDefault="00D374B4" w:rsidP="00D02D69">
      <w:pPr>
        <w:pStyle w:val="Zarkazkladnhotextu3"/>
        <w:tabs>
          <w:tab w:val="left" w:pos="540"/>
        </w:tabs>
        <w:spacing w:after="0" w:line="240" w:lineRule="auto"/>
        <w:ind w:left="540" w:hanging="540"/>
        <w:jc w:val="both"/>
        <w:rPr>
          <w:rFonts w:asciiTheme="minorHAnsi" w:hAnsiTheme="minorHAnsi" w:cstheme="minorHAnsi"/>
          <w:sz w:val="22"/>
          <w:szCs w:val="20"/>
        </w:rPr>
      </w:pPr>
    </w:p>
    <w:p w14:paraId="6D1903B7" w14:textId="77777777" w:rsidR="00D374B4" w:rsidRDefault="00D374B4" w:rsidP="000D0474">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t>8.2</w:t>
      </w:r>
      <w:r w:rsidRPr="00BC40F4">
        <w:rPr>
          <w:rFonts w:asciiTheme="minorHAnsi" w:hAnsiTheme="minorHAnsi" w:cstheme="minorHAnsi"/>
        </w:rPr>
        <w:tab/>
        <w:t>Pre vstup na nehnuteľnosti vo vlastníctve tretích osôb, ktorý je potrebný na vykonanie predmetu plnenia, zhotoviteľ zabezpečí s ich vlastníkmi poskytnutie príslušných súhlasov a uzatvorenie dohôd za podmienok uvedených v príslušných všeobecne záväzných právnych predpisoch</w:t>
      </w:r>
      <w:r>
        <w:rPr>
          <w:rFonts w:asciiTheme="minorHAnsi" w:hAnsiTheme="minorHAnsi" w:cstheme="minorHAnsi"/>
        </w:rPr>
        <w:t xml:space="preserve"> </w:t>
      </w:r>
      <w:r w:rsidRPr="00BC40F4">
        <w:rPr>
          <w:rFonts w:asciiTheme="minorHAnsi" w:hAnsiTheme="minorHAnsi" w:cstheme="minorHAnsi"/>
        </w:rPr>
        <w:t>platných a účinných v Slovenskej republike a podľa súťažných podkladov. Finančné nároky s týmto súvisiace znáša zhotoviteľ.</w:t>
      </w:r>
    </w:p>
    <w:p w14:paraId="73B06509" w14:textId="77777777" w:rsidR="00056FF2" w:rsidRPr="000D0474" w:rsidRDefault="00056FF2" w:rsidP="000D0474">
      <w:pPr>
        <w:pStyle w:val="Odsekzoznamu"/>
        <w:tabs>
          <w:tab w:val="left" w:pos="540"/>
        </w:tabs>
        <w:ind w:left="539" w:hanging="539"/>
        <w:jc w:val="both"/>
        <w:rPr>
          <w:rFonts w:asciiTheme="minorHAnsi" w:hAnsiTheme="minorHAnsi" w:cstheme="minorHAnsi"/>
        </w:rPr>
      </w:pPr>
    </w:p>
    <w:p w14:paraId="5120F74A" w14:textId="77777777" w:rsidR="00D374B4" w:rsidRDefault="00D374B4" w:rsidP="009B4C88">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lastRenderedPageBreak/>
        <w:t>8.3</w:t>
      </w:r>
      <w:r w:rsidRPr="00BC40F4">
        <w:rPr>
          <w:rFonts w:asciiTheme="minorHAnsi" w:hAnsiTheme="minorHAnsi" w:cstheme="minorHAnsi"/>
        </w:rPr>
        <w:tab/>
        <w:t>Zhotoviteľ je oprávnený použiť skutočnosť, že vykonal predmet plnenia, resp. dielo na referencie. Musí však pritom chrániť oprávnené záujmy objednávateľa. Ustanovenia osobitných všeobecne záväzných právnych predpisov platných a účinných v Slovenskej republike tým nie sú dotknuté.</w:t>
      </w:r>
    </w:p>
    <w:p w14:paraId="78BBB6CF" w14:textId="77777777" w:rsidR="00056FF2" w:rsidRPr="009B4C88" w:rsidRDefault="00056FF2" w:rsidP="009B4C88">
      <w:pPr>
        <w:pStyle w:val="Odsekzoznamu"/>
        <w:tabs>
          <w:tab w:val="left" w:pos="540"/>
        </w:tabs>
        <w:ind w:left="539" w:hanging="539"/>
        <w:jc w:val="both"/>
        <w:rPr>
          <w:rFonts w:asciiTheme="minorHAnsi" w:hAnsiTheme="minorHAnsi" w:cstheme="minorHAnsi"/>
        </w:rPr>
      </w:pPr>
    </w:p>
    <w:p w14:paraId="546116BD" w14:textId="77777777" w:rsidR="00D374B4" w:rsidRPr="00BC40F4" w:rsidRDefault="00D374B4" w:rsidP="00D02D69">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t>8.4</w:t>
      </w:r>
      <w:r w:rsidRPr="00BC40F4">
        <w:rPr>
          <w:rFonts w:asciiTheme="minorHAnsi" w:hAnsiTheme="minorHAnsi" w:cstheme="minorHAnsi"/>
        </w:rPr>
        <w:tab/>
        <w:t>Vlastnícke právo k  dielu, t. j. k jednotlivej čiastkovej správe a k záverečnej správe objednávateľ nadobúda dňom jeho odovzdania a prevzatia podľa Čl. 3 tejto rámcovej dohody. Nebezpečenstvo škody na diele prechádza zo zhotoviteľa na objednávateľa súčasne s prechodom vlastníckeho práva podľa prvej vety tohto bodu.</w:t>
      </w:r>
    </w:p>
    <w:p w14:paraId="2BB22E19" w14:textId="77777777" w:rsidR="00D374B4" w:rsidRPr="00BC40F4" w:rsidRDefault="00D374B4" w:rsidP="00D02D69">
      <w:pPr>
        <w:pStyle w:val="Zarkazkladnhotextu3"/>
        <w:tabs>
          <w:tab w:val="left" w:pos="540"/>
        </w:tabs>
        <w:spacing w:after="0" w:line="240" w:lineRule="auto"/>
        <w:ind w:left="540" w:hanging="540"/>
        <w:jc w:val="both"/>
        <w:rPr>
          <w:rFonts w:asciiTheme="minorHAnsi" w:hAnsiTheme="minorHAnsi" w:cstheme="minorHAnsi"/>
          <w:sz w:val="22"/>
          <w:szCs w:val="20"/>
        </w:rPr>
      </w:pPr>
    </w:p>
    <w:p w14:paraId="6D9F3BF6" w14:textId="77777777" w:rsidR="00D374B4" w:rsidRPr="00BC40F4" w:rsidRDefault="00D374B4" w:rsidP="00D02D69">
      <w:pPr>
        <w:tabs>
          <w:tab w:val="left" w:pos="8931"/>
        </w:tabs>
        <w:spacing w:after="0" w:line="240" w:lineRule="auto"/>
        <w:ind w:left="539" w:hanging="539"/>
        <w:jc w:val="both"/>
        <w:rPr>
          <w:rFonts w:asciiTheme="minorHAnsi" w:hAnsiTheme="minorHAnsi" w:cstheme="minorHAnsi"/>
        </w:rPr>
      </w:pPr>
      <w:r w:rsidRPr="00BC40F4">
        <w:rPr>
          <w:rFonts w:asciiTheme="minorHAnsi" w:hAnsiTheme="minorHAnsi" w:cstheme="minorHAnsi"/>
        </w:rPr>
        <w:t>8.5</w:t>
      </w:r>
      <w:r w:rsidRPr="00BC40F4">
        <w:rPr>
          <w:rFonts w:asciiTheme="minorHAnsi" w:hAnsiTheme="minorHAnsi" w:cstheme="minorHAnsi"/>
        </w:rPr>
        <w:tab/>
        <w:t>V prípade, že predmet plnenia, resp. dielo alebo jeho ktorákoľvek časť, ktorého vykonanie je predmetom tejto rámcovej dohody spĺňa náležitosti autorského diela podľa zákona č. 185/2015 Z. z.  Autorský zákon v znení neskorších predpisov (ďalej len „</w:t>
      </w:r>
      <w:r w:rsidRPr="00BC40F4">
        <w:rPr>
          <w:rFonts w:asciiTheme="minorHAnsi" w:hAnsiTheme="minorHAnsi" w:cstheme="minorHAnsi"/>
          <w:b/>
        </w:rPr>
        <w:t>autorský zákon</w:t>
      </w:r>
      <w:r w:rsidRPr="00BC40F4">
        <w:rPr>
          <w:rFonts w:asciiTheme="minorHAnsi" w:hAnsiTheme="minorHAnsi" w:cstheme="minorHAnsi"/>
        </w:rPr>
        <w:t>“), zhotoviteľ udeľuje objednávateľovi bezodplatne dňom prevzatia diela v zmysle  Čl. 4 tejto rámcovej dohody licenciu podľa § 65 a </w:t>
      </w:r>
      <w:proofErr w:type="spellStart"/>
      <w:r w:rsidRPr="00BC40F4">
        <w:rPr>
          <w:rFonts w:asciiTheme="minorHAnsi" w:hAnsiTheme="minorHAnsi" w:cstheme="minorHAnsi"/>
        </w:rPr>
        <w:t>nasl</w:t>
      </w:r>
      <w:proofErr w:type="spellEnd"/>
      <w:r w:rsidRPr="00BC40F4">
        <w:rPr>
          <w:rFonts w:asciiTheme="minorHAnsi" w:hAnsiTheme="minorHAnsi" w:cstheme="minorHAnsi"/>
        </w:rPr>
        <w:t>. autorského zákona, a to výhradnú, neobmedzenú (bez časového a teritoriálneho obmedzenia), v rozsahu uvedenom v § 19 ods. 4 autorského zákona (vrátane použitia diela alebo jeho časti na vytvorenie nového diela, spojenia diela alebo jeho časti s iným dielom) tak, aby dielo mohol používať na vlastnú potrebu, a za týmto účelom ho poskytovať aj tretím osobám, ako podklady pre plnenie úloh objednávateľa na úseku rozvoja, výstavby a údržby pozemných komunikácií</w:t>
      </w:r>
      <w:r>
        <w:rPr>
          <w:rFonts w:asciiTheme="minorHAnsi" w:hAnsiTheme="minorHAnsi" w:cstheme="minorHAnsi"/>
        </w:rPr>
        <w:t>,</w:t>
      </w:r>
      <w:r w:rsidRPr="00BC40F4">
        <w:rPr>
          <w:rFonts w:asciiTheme="minorHAnsi" w:hAnsiTheme="minorHAnsi" w:cstheme="minorHAnsi"/>
        </w:rPr>
        <w:t xml:space="preserve"> resp. výkon svojej podnikateľskej činnosti. Objednávateľ je tiež oprávnený tieto predmety duševného vlastníctva poskytnúť orgánom a organizáciám štátnej správy a územnej samosprávy, prípadne iným subjektom pre plnenie ich úloh vo všeobecnom verejnom záujme.</w:t>
      </w:r>
      <w:r w:rsidRPr="00BC40F4">
        <w:rPr>
          <w:sz w:val="20"/>
          <w:szCs w:val="20"/>
        </w:rPr>
        <w:t xml:space="preserve"> </w:t>
      </w:r>
      <w:r w:rsidRPr="00BC40F4">
        <w:rPr>
          <w:rFonts w:asciiTheme="minorHAnsi" w:hAnsiTheme="minorHAnsi" w:cstheme="minorHAnsi"/>
          <w:szCs w:val="20"/>
        </w:rPr>
        <w:t xml:space="preserve">Zhotoviteľ zároveň udeľuje dňom prevzatia diela v zmysle </w:t>
      </w:r>
      <w:r w:rsidRPr="00BC40F4">
        <w:rPr>
          <w:rFonts w:asciiTheme="minorHAnsi" w:hAnsiTheme="minorHAnsi" w:cstheme="minorHAnsi"/>
        </w:rPr>
        <w:t>Čl. 3</w:t>
      </w:r>
      <w:r w:rsidRPr="00BC40F4">
        <w:rPr>
          <w:rFonts w:asciiTheme="minorHAnsi" w:hAnsiTheme="minorHAnsi" w:cstheme="minorHAnsi"/>
          <w:szCs w:val="20"/>
        </w:rPr>
        <w:t xml:space="preserve"> tejto </w:t>
      </w:r>
      <w:r w:rsidRPr="00BC40F4">
        <w:rPr>
          <w:rFonts w:asciiTheme="minorHAnsi" w:hAnsiTheme="minorHAnsi" w:cstheme="minorHAnsi"/>
        </w:rPr>
        <w:t>rámcovej dohody</w:t>
      </w:r>
      <w:r w:rsidRPr="00BC40F4">
        <w:rPr>
          <w:rFonts w:asciiTheme="minorHAnsi" w:hAnsiTheme="minorHAnsi" w:cstheme="minorHAnsi"/>
          <w:szCs w:val="20"/>
        </w:rPr>
        <w:t xml:space="preserve"> alebo v zmysle Čl. 7 bod 7.9 a 7.10 tejto </w:t>
      </w:r>
      <w:r w:rsidRPr="00BC40F4">
        <w:rPr>
          <w:rFonts w:asciiTheme="minorHAnsi" w:hAnsiTheme="minorHAnsi" w:cstheme="minorHAnsi"/>
        </w:rPr>
        <w:t>rámcovej dohody</w:t>
      </w:r>
      <w:r w:rsidRPr="00BC40F4">
        <w:rPr>
          <w:rFonts w:asciiTheme="minorHAnsi" w:hAnsiTheme="minorHAnsi" w:cstheme="minorHAnsi"/>
          <w:szCs w:val="20"/>
        </w:rPr>
        <w:t xml:space="preserve"> objednávateľovi súhlas na postúpenie licencie a súhlas, aby objednávateľ udelil tretej osobe súhlas na použite diela (sublicenciu) v rozsahu udelenej licencie.</w:t>
      </w:r>
    </w:p>
    <w:p w14:paraId="10CC4621" w14:textId="77777777" w:rsidR="00D374B4" w:rsidRPr="00BC40F4" w:rsidRDefault="00D374B4" w:rsidP="00D02D69">
      <w:pPr>
        <w:pStyle w:val="Zarkazkladnhotextu3"/>
        <w:tabs>
          <w:tab w:val="left" w:pos="540"/>
        </w:tabs>
        <w:spacing w:after="0" w:line="240" w:lineRule="auto"/>
        <w:ind w:left="540" w:hanging="540"/>
        <w:jc w:val="both"/>
        <w:rPr>
          <w:rFonts w:asciiTheme="minorHAnsi" w:hAnsiTheme="minorHAnsi" w:cstheme="minorHAnsi"/>
          <w:sz w:val="22"/>
          <w:szCs w:val="20"/>
        </w:rPr>
      </w:pPr>
    </w:p>
    <w:p w14:paraId="07AB19E9" w14:textId="77777777" w:rsidR="00D374B4" w:rsidRPr="00BC40F4" w:rsidRDefault="00D374B4" w:rsidP="00D02D69">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t>8.6</w:t>
      </w:r>
      <w:r w:rsidRPr="00BC40F4">
        <w:rPr>
          <w:rFonts w:asciiTheme="minorHAnsi" w:hAnsiTheme="minorHAnsi" w:cstheme="minorHAnsi"/>
        </w:rPr>
        <w:tab/>
        <w:t xml:space="preserve">Zhotoviteľ sa zaväzuje ku dňu podpisu tejto rámcovej dohody predložiť objednávateľovi osvedčenú fotokópiu poistnej </w:t>
      </w:r>
      <w:r w:rsidRPr="00746AE3">
        <w:rPr>
          <w:rFonts w:asciiTheme="minorHAnsi" w:hAnsiTheme="minorHAnsi" w:cstheme="minorHAnsi"/>
        </w:rPr>
        <w:t>zmluvy (príloha č. 4 tejto rámcovej dohody), ktorú</w:t>
      </w:r>
      <w:bookmarkStart w:id="62" w:name="_GoBack"/>
      <w:bookmarkEnd w:id="62"/>
      <w:r w:rsidRPr="00BC40F4">
        <w:rPr>
          <w:rFonts w:asciiTheme="minorHAnsi" w:hAnsiTheme="minorHAnsi" w:cstheme="minorHAnsi"/>
        </w:rPr>
        <w:t xml:space="preserve"> zhotoviteľ ako poistený uzatvoril pre prípad zodpovednosti za škodu v súvislosti s vykonávaním jeho činnosti (profesijná zodpovednosť) </w:t>
      </w:r>
      <w:r w:rsidRPr="00BC40F4">
        <w:rPr>
          <w:rFonts w:asciiTheme="minorHAnsi" w:hAnsiTheme="minorHAnsi" w:cstheme="minorHAnsi"/>
          <w:b/>
          <w:highlight w:val="yellow"/>
        </w:rPr>
        <w:t>na</w:t>
      </w:r>
      <w:r w:rsidRPr="00BC40F4">
        <w:rPr>
          <w:rFonts w:asciiTheme="minorHAnsi" w:hAnsiTheme="minorHAnsi" w:cstheme="minorHAnsi"/>
          <w:highlight w:val="yellow"/>
        </w:rPr>
        <w:t xml:space="preserve"> </w:t>
      </w:r>
      <w:r w:rsidRPr="00BC40F4">
        <w:rPr>
          <w:rFonts w:asciiTheme="minorHAnsi" w:hAnsiTheme="minorHAnsi" w:cstheme="minorHAnsi"/>
          <w:b/>
          <w:highlight w:val="yellow"/>
        </w:rPr>
        <w:t xml:space="preserve">poistnú sumu </w:t>
      </w:r>
      <w:r w:rsidR="00C862EB" w:rsidRPr="00C862EB">
        <w:rPr>
          <w:rFonts w:asciiTheme="minorHAnsi" w:hAnsiTheme="minorHAnsi" w:cstheme="minorHAnsi"/>
          <w:b/>
          <w:highlight w:val="yellow"/>
        </w:rPr>
        <w:t>[50 % z celkovej hodnoty zmluvy - doplniť</w:t>
      </w:r>
      <w:r w:rsidR="00C862EB" w:rsidRPr="00C862EB">
        <w:rPr>
          <w:rFonts w:asciiTheme="minorHAnsi" w:hAnsiTheme="minorHAnsi" w:cstheme="minorHAnsi"/>
          <w:b/>
          <w:highlight w:val="yellow"/>
          <w:lang w:val="en-US"/>
        </w:rPr>
        <w:t>]</w:t>
      </w:r>
      <w:r w:rsidRPr="00C862EB">
        <w:rPr>
          <w:rFonts w:asciiTheme="minorHAnsi" w:hAnsiTheme="minorHAnsi" w:cstheme="minorHAnsi"/>
          <w:highlight w:val="yellow"/>
        </w:rPr>
        <w:t xml:space="preserve"> (</w:t>
      </w:r>
      <w:r w:rsidRPr="00BC40F4">
        <w:rPr>
          <w:rFonts w:asciiTheme="minorHAnsi" w:hAnsiTheme="minorHAnsi" w:cstheme="minorHAnsi"/>
          <w:highlight w:val="yellow"/>
        </w:rPr>
        <w:t xml:space="preserve">slovom: </w:t>
      </w:r>
      <w:r w:rsidR="00025DDF" w:rsidRPr="00C862EB">
        <w:rPr>
          <w:rFonts w:asciiTheme="minorHAnsi" w:hAnsiTheme="minorHAnsi" w:cstheme="minorHAnsi"/>
          <w:b/>
          <w:highlight w:val="yellow"/>
        </w:rPr>
        <w:t>50 % z celkovej hodnoty zmluvy - doplniť</w:t>
      </w:r>
      <w:r w:rsidRPr="00BC40F4">
        <w:rPr>
          <w:rFonts w:asciiTheme="minorHAnsi" w:hAnsiTheme="minorHAnsi" w:cstheme="minorHAnsi"/>
          <w:highlight w:val="yellow"/>
        </w:rPr>
        <w:t xml:space="preserve"> eur),</w:t>
      </w:r>
      <w:r w:rsidRPr="00BC40F4">
        <w:rPr>
          <w:rFonts w:asciiTheme="minorHAnsi" w:hAnsiTheme="minorHAnsi" w:cstheme="minorHAnsi"/>
        </w:rPr>
        <w:t xml:space="preserve"> (ďalej len „</w:t>
      </w:r>
      <w:r w:rsidRPr="00412E0A">
        <w:rPr>
          <w:rFonts w:asciiTheme="minorHAnsi" w:hAnsiTheme="minorHAnsi" w:cstheme="minorHAnsi"/>
          <w:b/>
        </w:rPr>
        <w:t>poistná zmluva</w:t>
      </w:r>
      <w:r w:rsidRPr="00BC40F4">
        <w:rPr>
          <w:rFonts w:asciiTheme="minorHAnsi" w:hAnsiTheme="minorHAnsi" w:cstheme="minorHAnsi"/>
        </w:rPr>
        <w:t>“). Zhotoviteľ sa zaväzuje zabezpečiť, aby bola zachovaná platnosť a účinnosť poistnej zmluvy po celú dobu trvania rámcovej dohody</w:t>
      </w:r>
      <w:r>
        <w:rPr>
          <w:rFonts w:asciiTheme="minorHAnsi" w:hAnsiTheme="minorHAnsi" w:cstheme="minorHAnsi"/>
        </w:rPr>
        <w:t>,</w:t>
      </w:r>
      <w:r w:rsidRPr="00BC40F4">
        <w:rPr>
          <w:rFonts w:asciiTheme="minorHAnsi" w:hAnsiTheme="minorHAnsi" w:cstheme="minorHAnsi"/>
        </w:rPr>
        <w:t xml:space="preserve"> a to až do skončenia záručnej doby v zmysle tejto rámcovej dohody, a to za pôvodne dojednaných poistných podmienok. V tejto súvislosti sa zhotoviteľ zaväzuje v prípade poistnej zmluvy dojednanej na kratšiu poistnú dobu, ako je doba trvania rámcovej dohody, predložiť objednávateľovi novú poistnú zmluvu v lehote najneskôr ku dňu ukončenia platnosti predchádzajúcej poistnej zmluvy. V prípade, ak zhotoviteľ poruší povinnosť podľa tohto bodu rámcovej dohody zabezpečiť platnosť a účinnosť poistnej zmluvy po celú dobu trvania tejto rámcovej dohody (t.j. do skončenia záručnej doby v zmysle tejto rámcovej dohody) vzniká objednávateľovi nárok na zaplatenie zmluvnej pokuty vo výške 100,00 EUR (slovom: sto eur) za každý deň, pokiaľ porušenie povinnosti trvá. Zaplatením zmluvnej pokuty nie je dotknutý nárok objednávateľa na náhradu škody v plnej výške.</w:t>
      </w:r>
    </w:p>
    <w:p w14:paraId="4A0DC2C8" w14:textId="77777777" w:rsidR="00D374B4" w:rsidRPr="00BC40F4" w:rsidRDefault="00D374B4" w:rsidP="00D02D69">
      <w:pPr>
        <w:pStyle w:val="Zarkazkladnhotextu3"/>
        <w:tabs>
          <w:tab w:val="left" w:pos="540"/>
        </w:tabs>
        <w:spacing w:after="0" w:line="240" w:lineRule="auto"/>
        <w:jc w:val="both"/>
        <w:rPr>
          <w:rFonts w:asciiTheme="minorHAnsi" w:hAnsiTheme="minorHAnsi" w:cstheme="minorHAnsi"/>
          <w:sz w:val="22"/>
          <w:szCs w:val="20"/>
        </w:rPr>
      </w:pPr>
    </w:p>
    <w:p w14:paraId="0CF642E8" w14:textId="77777777" w:rsidR="00D374B4" w:rsidRPr="00323CE9" w:rsidRDefault="00D374B4" w:rsidP="00323CE9">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t>8.7</w:t>
      </w:r>
      <w:r w:rsidRPr="00BC40F4">
        <w:rPr>
          <w:rFonts w:asciiTheme="minorHAnsi" w:hAnsiTheme="minorHAnsi" w:cstheme="minorHAnsi"/>
        </w:rPr>
        <w:tab/>
        <w:t>V prípade, ak je zhotoviteľ skupina dodávateľov, zhotoviteľ je povinný predložiť objednávateľovi poistnú zmluvu uzavretú medzi poistiteľom a všetkými členmi skupiny dodávateľov ako poistenými/spolupoistenými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prvej vety tohto bodu, rovnajúceho sa výške percentuálneho podielu, akým sa uvedený člen skupiny dodávateľov podieľa na plnení predmetu rámcovej dohody podľa zmluvy upravujúcej vzťahy medzi jednotlivými členmi skupiny dodávateľov.</w:t>
      </w:r>
    </w:p>
    <w:p w14:paraId="5E71865C" w14:textId="77777777" w:rsidR="00D374B4" w:rsidRPr="00BC40F4" w:rsidRDefault="00D374B4" w:rsidP="00D02D69">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lastRenderedPageBreak/>
        <w:t>8.8</w:t>
      </w:r>
      <w:r w:rsidRPr="00BC40F4">
        <w:rPr>
          <w:rFonts w:asciiTheme="minorHAnsi" w:hAnsiTheme="minorHAnsi" w:cstheme="minorHAnsi"/>
        </w:rPr>
        <w:tab/>
        <w:t xml:space="preserve">Zhotoviteľ nesmie predmet rámcovej dohody podľa tejto rámcovej dohody ako celok odovzdať na vykonanie inému subjektu. Časť diela môže zhotoviteľ odovzdať na vykonanie svojmu subdodávateľovi uvedenému v Zozname subdodávateľov, ktorý tvorí prílohu č. 3 tejto rámcovej dohody. Súhlas objednávateľa s vykonaním predmetu rámcovej dohody prostredníctvom subdodávateľa nezbavuje </w:t>
      </w:r>
      <w:r>
        <w:rPr>
          <w:rFonts w:asciiTheme="minorHAnsi" w:hAnsiTheme="minorHAnsi" w:cstheme="minorHAnsi"/>
        </w:rPr>
        <w:t>zhotoviteľa</w:t>
      </w:r>
      <w:r w:rsidRPr="00BC40F4">
        <w:rPr>
          <w:rFonts w:asciiTheme="minorHAnsi" w:hAnsiTheme="minorHAnsi" w:cstheme="minorHAnsi"/>
        </w:rPr>
        <w:t xml:space="preserve"> povinnosti a zodpovednosti za všetky práce a činnosti subdodávateľa.</w:t>
      </w:r>
    </w:p>
    <w:p w14:paraId="443C6D95" w14:textId="77777777" w:rsidR="00D374B4" w:rsidRPr="00BC40F4" w:rsidRDefault="00D374B4" w:rsidP="00D02D69">
      <w:pPr>
        <w:pStyle w:val="Odsekzoznamu"/>
        <w:rPr>
          <w:rFonts w:asciiTheme="minorHAnsi" w:hAnsiTheme="minorHAnsi" w:cstheme="minorHAnsi"/>
        </w:rPr>
      </w:pPr>
    </w:p>
    <w:p w14:paraId="5D44D820" w14:textId="77777777" w:rsidR="00D374B4" w:rsidRPr="00BC40F4" w:rsidRDefault="00D374B4" w:rsidP="00D02D69">
      <w:pPr>
        <w:tabs>
          <w:tab w:val="left" w:pos="851"/>
        </w:tabs>
        <w:spacing w:after="0" w:line="240" w:lineRule="auto"/>
        <w:ind w:left="540" w:hanging="540"/>
        <w:jc w:val="both"/>
        <w:rPr>
          <w:rFonts w:asciiTheme="minorHAnsi" w:hAnsiTheme="minorHAnsi" w:cstheme="minorHAnsi"/>
        </w:rPr>
      </w:pPr>
      <w:r w:rsidRPr="00BC40F4">
        <w:rPr>
          <w:rFonts w:asciiTheme="minorHAnsi" w:hAnsiTheme="minorHAnsi" w:cstheme="minorHAnsi"/>
        </w:rPr>
        <w:t>8.9</w:t>
      </w:r>
      <w:r w:rsidRPr="00BC40F4">
        <w:rPr>
          <w:rFonts w:asciiTheme="minorHAnsi" w:hAnsiTheme="minorHAnsi" w:cstheme="minorHAnsi"/>
        </w:rPr>
        <w:tab/>
        <w:t xml:space="preserve">Ak sa na zhotoviteľa a jeho subdodávateľov vzťahuje povinnosť zapisovať sa do registra partnerov verejného sektora podľa zákona č. 315/2016 </w:t>
      </w:r>
      <w:proofErr w:type="spellStart"/>
      <w:r w:rsidRPr="00BC40F4">
        <w:rPr>
          <w:rFonts w:asciiTheme="minorHAnsi" w:hAnsiTheme="minorHAnsi" w:cstheme="minorHAnsi"/>
        </w:rPr>
        <w:t>Z.z</w:t>
      </w:r>
      <w:proofErr w:type="spellEnd"/>
      <w:r w:rsidRPr="00BC40F4">
        <w:rPr>
          <w:rFonts w:asciiTheme="minorHAnsi" w:hAnsiTheme="minorHAnsi" w:cstheme="minorHAnsi"/>
        </w:rPr>
        <w:t>. o registri partnerov verejného sektora a o zmene a doplnení niektorých zákonov (ďalej len „</w:t>
      </w:r>
      <w:r w:rsidRPr="00BC40F4">
        <w:rPr>
          <w:rFonts w:asciiTheme="minorHAnsi" w:hAnsiTheme="minorHAnsi" w:cstheme="minorHAnsi"/>
          <w:b/>
        </w:rPr>
        <w:t>zákon o registri partnerov verejného sektora</w:t>
      </w:r>
      <w:r w:rsidRPr="00BC40F4">
        <w:rPr>
          <w:rFonts w:asciiTheme="minorHAnsi" w:hAnsiTheme="minorHAnsi" w:cstheme="minorHAnsi"/>
        </w:rPr>
        <w:t xml:space="preserve">“), </w:t>
      </w:r>
      <w:r w:rsidRPr="00BC40F4">
        <w:rPr>
          <w:rFonts w:asciiTheme="minorHAnsi" w:hAnsiTheme="minorHAnsi" w:cstheme="minorHAnsi"/>
          <w:szCs w:val="20"/>
          <w:lang w:eastAsia="sk-SK"/>
        </w:rPr>
        <w:t>potom je zhotoviteľ, ako aj jeho subdodávatelia, povinný dodržať túto povinnosť po celú dobu trvania tejto rámcovej dohody, pričom zhotoviteľ sa zaväzuje zabezpečiť splnenie tejto povinnosti aj zo strany subdodávateľov. V prípade porušenia povinnosti zhotoviteľa podľa predchádzajúcej vety je objednávateľ oprávnený od rámcovej dohody odstúpiť v okamihu, čo sa o tomto porušení dozvedel. Ak v súvislosti s porušením vyššie uvedenej povinnosti uloží príslušný orgán objednávateľovi akúkoľvek sankciu, zhotoviteľ je povinný túto sankciu mu v plnej výške nahradiť.</w:t>
      </w:r>
    </w:p>
    <w:p w14:paraId="35242C27" w14:textId="77777777" w:rsidR="00D374B4" w:rsidRPr="00BC40F4" w:rsidRDefault="00D374B4" w:rsidP="00D02D69">
      <w:pPr>
        <w:pStyle w:val="Odsekzoznamu"/>
        <w:rPr>
          <w:rFonts w:asciiTheme="minorHAnsi" w:hAnsiTheme="minorHAnsi" w:cstheme="minorHAnsi"/>
        </w:rPr>
      </w:pPr>
    </w:p>
    <w:p w14:paraId="47BE968E" w14:textId="77777777" w:rsidR="00D374B4" w:rsidRPr="00BC40F4" w:rsidRDefault="00D374B4" w:rsidP="00D02D69">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t>8.10</w:t>
      </w:r>
      <w:r w:rsidRPr="00BC40F4">
        <w:rPr>
          <w:rFonts w:asciiTheme="minorHAnsi" w:hAnsiTheme="minorHAnsi" w:cstheme="minorHAnsi"/>
        </w:rPr>
        <w:tab/>
        <w:t>Počas tejto rámcovej dohody je zhotoviteľ oprávnený zmeniť subdodávateľa uvedeného v prílohe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zhotoviteľzhotoviteľa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75A29CE0" w14:textId="77777777" w:rsidR="00D374B4" w:rsidRPr="00BC40F4" w:rsidRDefault="00D374B4" w:rsidP="00D02D69">
      <w:pPr>
        <w:pStyle w:val="Odsekzoznamu"/>
        <w:tabs>
          <w:tab w:val="left" w:pos="540"/>
        </w:tabs>
        <w:ind w:left="567"/>
        <w:jc w:val="both"/>
        <w:rPr>
          <w:rFonts w:asciiTheme="minorHAnsi" w:hAnsiTheme="minorHAnsi" w:cstheme="minorHAnsi"/>
        </w:rPr>
      </w:pPr>
    </w:p>
    <w:p w14:paraId="7A692EAA" w14:textId="77777777" w:rsidR="00D374B4" w:rsidRPr="00BC40F4" w:rsidRDefault="00D374B4" w:rsidP="00D02D69">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t>8.11</w:t>
      </w:r>
      <w:r w:rsidRPr="00BC40F4">
        <w:rPr>
          <w:rFonts w:asciiTheme="minorHAnsi" w:hAnsiTheme="minorHAnsi" w:cstheme="minorHAnsi"/>
        </w:rPr>
        <w:tab/>
        <w:t>Zhotoviteľ vyhlasuje, že príloha č. 3 Zoznam subdodávateľov k tejto rámcovej dohode obsahuje aktuálne a úplné údaje v </w:t>
      </w:r>
      <w:r>
        <w:rPr>
          <w:rFonts w:asciiTheme="minorHAnsi" w:hAnsiTheme="minorHAnsi" w:cstheme="minorHAnsi"/>
        </w:rPr>
        <w:t xml:space="preserve">zmysle ustanovenia § 41 ods. 3 a ods. </w:t>
      </w:r>
      <w:r w:rsidRPr="00BC40F4">
        <w:rPr>
          <w:rFonts w:asciiTheme="minorHAnsi" w:hAnsiTheme="minorHAnsi" w:cstheme="minorHAnsi"/>
        </w:rPr>
        <w:t xml:space="preserve">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zhotoviteľ povinný bezodkladne písomne oznámiť objednávateľovi, pričom strany rámcovej dohody sa výslovne dohodli, že na zmenu Údajov nie je potrebné uzatvoriť dodatok k rámcovej dohode. V prípade nesplnenia povinnosti </w:t>
      </w:r>
      <w:r>
        <w:rPr>
          <w:rFonts w:asciiTheme="minorHAnsi" w:hAnsiTheme="minorHAnsi" w:cstheme="minorHAnsi"/>
        </w:rPr>
        <w:t>zhotoviteľa</w:t>
      </w:r>
      <w:r w:rsidRPr="00BC40F4">
        <w:rPr>
          <w:rFonts w:asciiTheme="minorHAnsi" w:hAnsiTheme="minorHAnsi" w:cstheme="minorHAnsi"/>
        </w:rPr>
        <w:t xml:space="preserve"> v zmysle predchádzajúcej vety má objednávateľ nárok na zmluvnú pokutu vo výške 500,00 EUR (slovom: päťsto eur) za každý neoznámený zmenený údaj, ako aj náhradu škody, ktorá objednávateľovi v tejto súvislosti vznikne. V dodatku k rámcovej dohode, ktorým sa mení pôvodný subdodávateľ, je zhotoviteľ povinný uviesť aktuálne a úplné Údaje nového subdodávateľa.</w:t>
      </w:r>
      <w:r w:rsidR="00CA62E0">
        <w:rPr>
          <w:rFonts w:asciiTheme="minorHAnsi" w:hAnsiTheme="minorHAnsi" w:cstheme="minorHAnsi"/>
        </w:rPr>
        <w:t xml:space="preserve"> V prípade, ak zhotoviteľ bezodkladne neoznámi subdodávateľa, resp. ďalšieho subdodávateľa</w:t>
      </w:r>
      <w:r w:rsidR="00D872D0">
        <w:rPr>
          <w:rFonts w:asciiTheme="minorHAnsi" w:hAnsiTheme="minorHAnsi" w:cstheme="minorHAnsi"/>
        </w:rPr>
        <w:t xml:space="preserve"> objednávateľovi</w:t>
      </w:r>
      <w:r w:rsidR="00CA62E0">
        <w:rPr>
          <w:rFonts w:asciiTheme="minorHAnsi" w:hAnsiTheme="minorHAnsi" w:cstheme="minorHAnsi"/>
        </w:rPr>
        <w:t xml:space="preserve"> je povinný zaplatiť objednávateľovi zmluvnú pokutu vo výške 1. 000,- (tisíc) EUR</w:t>
      </w:r>
      <w:r w:rsidR="00D872D0">
        <w:rPr>
          <w:rFonts w:asciiTheme="minorHAnsi" w:hAnsiTheme="minorHAnsi" w:cstheme="minorHAnsi"/>
        </w:rPr>
        <w:t>, pričom obdobne tu platí ustanovenie článku 5 bod 5.6 rámcovej dohody.</w:t>
      </w:r>
    </w:p>
    <w:p w14:paraId="3030222D" w14:textId="77777777" w:rsidR="00D374B4" w:rsidRPr="00BC40F4" w:rsidRDefault="00D374B4" w:rsidP="00D02D69">
      <w:pPr>
        <w:pStyle w:val="Odsekzoznamu"/>
        <w:rPr>
          <w:rFonts w:asciiTheme="minorHAnsi" w:hAnsiTheme="minorHAnsi" w:cstheme="minorHAnsi"/>
        </w:rPr>
      </w:pPr>
    </w:p>
    <w:p w14:paraId="419BD9E9" w14:textId="77777777" w:rsidR="00D374B4" w:rsidRPr="00BC40F4" w:rsidRDefault="00D374B4" w:rsidP="00D02D69">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t>8.12</w:t>
      </w:r>
      <w:r w:rsidRPr="00BC40F4">
        <w:rPr>
          <w:rFonts w:asciiTheme="minorHAnsi" w:hAnsiTheme="minorHAnsi" w:cstheme="minorHAnsi"/>
        </w:rPr>
        <w:tab/>
        <w:t xml:space="preserve">V prípade, ak zhotoviteľ preukazoval splnenie podmienok účasti podľa § 33 ZVO inou osobou, je povinný pri plnení rámcovej dohody skutočne používať zdroje osoby, ktorej postavenie využil na </w:t>
      </w:r>
      <w:r w:rsidRPr="00BC40F4">
        <w:rPr>
          <w:rFonts w:asciiTheme="minorHAnsi" w:hAnsiTheme="minorHAnsi" w:cstheme="minorHAnsi"/>
        </w:rPr>
        <w:lastRenderedPageBreak/>
        <w:t>preukázanie finančného a ekonomického postavenia. V prípade, ak zhotoviteľ preukazoval splnenie podmienok účasti podľa § 34 ZVO inou osobou, je povinný pri plnení rámcovej dohody skutočne používať kapacity osoby, ktorej spôsobilosť využíva na preukázanie technickej spôsobilosti alebo odbornej spôsobilosti.</w:t>
      </w:r>
    </w:p>
    <w:p w14:paraId="13039704" w14:textId="77777777" w:rsidR="00D374B4" w:rsidRPr="00BC40F4" w:rsidRDefault="00D374B4" w:rsidP="00D374B4">
      <w:pPr>
        <w:pStyle w:val="Odsekzoznamu"/>
        <w:rPr>
          <w:rFonts w:asciiTheme="minorHAnsi" w:hAnsiTheme="minorHAnsi" w:cstheme="minorHAnsi"/>
        </w:rPr>
      </w:pPr>
    </w:p>
    <w:p w14:paraId="0BC51FFD" w14:textId="77777777" w:rsidR="00D374B4" w:rsidRPr="00BC40F4" w:rsidRDefault="00D374B4" w:rsidP="00D02D69">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t>8.13</w:t>
      </w:r>
      <w:r w:rsidRPr="00BC40F4">
        <w:rPr>
          <w:rFonts w:asciiTheme="minorHAnsi" w:hAnsiTheme="minorHAnsi" w:cstheme="minorHAnsi"/>
        </w:rPr>
        <w:tab/>
        <w:t>Zhotoviteľ sa zaväzuje, že nebude v súvislosti s predmetom rámcovej dohody, resp.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w:t>
      </w:r>
      <w:r w:rsidRPr="00412E0A">
        <w:rPr>
          <w:rFonts w:asciiTheme="minorHAnsi" w:hAnsiTheme="minorHAnsi" w:cstheme="minorHAnsi"/>
          <w:b/>
        </w:rPr>
        <w:t>zákon o nelegálnej práci</w:t>
      </w:r>
      <w:r w:rsidRPr="00BC40F4">
        <w:rPr>
          <w:rFonts w:asciiTheme="minorHAnsi" w:hAnsiTheme="minorHAnsi" w:cstheme="minorHAnsi"/>
        </w:rPr>
        <w:t>“), v spojení so zákonom č. 311/2001 Z.z. Zákonník práce</w:t>
      </w:r>
      <w:r>
        <w:rPr>
          <w:rFonts w:asciiTheme="minorHAnsi" w:hAnsiTheme="minorHAnsi" w:cstheme="minorHAnsi"/>
        </w:rPr>
        <w:t xml:space="preserve"> v znení neskorších predpisov</w:t>
      </w:r>
      <w:r w:rsidRPr="00BC40F4">
        <w:rPr>
          <w:rFonts w:asciiTheme="minorHAnsi" w:hAnsiTheme="minorHAnsi" w:cstheme="minorHAnsi"/>
        </w:rPr>
        <w:t>, Obchodný</w:t>
      </w:r>
      <w:r>
        <w:rPr>
          <w:rFonts w:asciiTheme="minorHAnsi" w:hAnsiTheme="minorHAnsi" w:cstheme="minorHAnsi"/>
        </w:rPr>
        <w:t>m</w:t>
      </w:r>
      <w:r w:rsidRPr="00BC40F4">
        <w:rPr>
          <w:rFonts w:asciiTheme="minorHAnsi" w:hAnsiTheme="minorHAnsi" w:cstheme="minorHAnsi"/>
        </w:rPr>
        <w:t xml:space="preserve"> zákonník</w:t>
      </w:r>
      <w:r>
        <w:rPr>
          <w:rFonts w:asciiTheme="minorHAnsi" w:hAnsiTheme="minorHAnsi" w:cstheme="minorHAnsi"/>
        </w:rPr>
        <w:t>om</w:t>
      </w:r>
      <w:r w:rsidRPr="00BC40F4">
        <w:rPr>
          <w:rFonts w:asciiTheme="minorHAnsi" w:hAnsiTheme="minorHAnsi" w:cstheme="minorHAnsi"/>
        </w:rPr>
        <w:t>, zákonom č. 5/2004 Z. z. o službách zamestnanosti a o zmene a doplnení niektorých zákonov</w:t>
      </w:r>
      <w:r>
        <w:rPr>
          <w:rFonts w:asciiTheme="minorHAnsi" w:hAnsiTheme="minorHAnsi" w:cstheme="minorHAnsi"/>
        </w:rPr>
        <w:t xml:space="preserve"> v znení neskorších predpisov</w:t>
      </w:r>
      <w:r w:rsidRPr="00BC40F4">
        <w:rPr>
          <w:rFonts w:asciiTheme="minorHAnsi" w:hAnsiTheme="minorHAnsi" w:cstheme="minorHAnsi"/>
        </w:rPr>
        <w:t xml:space="preserve">, zákonom č. </w:t>
      </w:r>
      <w:hyperlink r:id="rId29" w:history="1">
        <w:r w:rsidRPr="00BC40F4">
          <w:rPr>
            <w:rStyle w:val="Hypertextovprepojenie"/>
            <w:rFonts w:asciiTheme="minorHAnsi" w:hAnsiTheme="minorHAnsi" w:cstheme="minorHAnsi"/>
          </w:rPr>
          <w:t>461/2003 Z. z.</w:t>
        </w:r>
      </w:hyperlink>
      <w:r w:rsidRPr="00BC40F4">
        <w:rPr>
          <w:rFonts w:asciiTheme="minorHAnsi" w:hAnsiTheme="minorHAnsi" w:cstheme="minorHAnsi"/>
        </w:rPr>
        <w:t xml:space="preserve"> o sociálnom poistení</w:t>
      </w:r>
      <w:r>
        <w:rPr>
          <w:rFonts w:asciiTheme="minorHAnsi" w:hAnsiTheme="minorHAnsi" w:cstheme="minorHAnsi"/>
        </w:rPr>
        <w:t xml:space="preserve"> v znení neskorších predpisov</w:t>
      </w:r>
      <w:r w:rsidRPr="00BC40F4">
        <w:rPr>
          <w:rFonts w:asciiTheme="minorHAnsi" w:hAnsiTheme="minorHAnsi" w:cstheme="minorHAnsi"/>
        </w:rPr>
        <w:t xml:space="preserve">, zákonom č. </w:t>
      </w:r>
      <w:hyperlink r:id="rId30" w:history="1">
        <w:r w:rsidRPr="00BC40F4">
          <w:rPr>
            <w:rStyle w:val="Hypertextovprepojenie"/>
            <w:rFonts w:asciiTheme="minorHAnsi" w:hAnsiTheme="minorHAnsi" w:cstheme="minorHAnsi"/>
          </w:rPr>
          <w:t>404/2011 Z. z.</w:t>
        </w:r>
      </w:hyperlink>
      <w:r w:rsidRPr="00BC40F4">
        <w:rPr>
          <w:rFonts w:asciiTheme="minorHAnsi" w:hAnsiTheme="minorHAnsi" w:cstheme="minorHAnsi"/>
        </w:rPr>
        <w:t xml:space="preserve"> o pobyte cudzincov a o zmene a doplnení niektorých zákonov</w:t>
      </w:r>
      <w:r>
        <w:rPr>
          <w:rFonts w:asciiTheme="minorHAnsi" w:hAnsiTheme="minorHAnsi" w:cstheme="minorHAnsi"/>
        </w:rPr>
        <w:t xml:space="preserve"> v znení neskorších predpisov</w:t>
      </w:r>
      <w:r w:rsidRPr="00BC40F4">
        <w:rPr>
          <w:rFonts w:asciiTheme="minorHAnsi" w:hAnsiTheme="minorHAnsi" w:cstheme="minorHAnsi"/>
        </w:rPr>
        <w:t xml:space="preserve">, zákonom č. </w:t>
      </w:r>
      <w:hyperlink r:id="rId31" w:history="1">
        <w:r w:rsidRPr="00BC40F4">
          <w:rPr>
            <w:rStyle w:val="Hypertextovprepojenie"/>
            <w:rFonts w:asciiTheme="minorHAnsi" w:hAnsiTheme="minorHAnsi" w:cstheme="minorHAnsi"/>
          </w:rPr>
          <w:t>480/2002 Z. z.</w:t>
        </w:r>
      </w:hyperlink>
      <w:r w:rsidRPr="00BC40F4">
        <w:rPr>
          <w:rFonts w:asciiTheme="minorHAnsi" w:hAnsiTheme="minorHAnsi" w:cstheme="minorHAnsi"/>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V prípade, že orgán vykonávajúci kontrolu nelegálnej práce a nelegálneho zamestnávania zistí porušenie § 7b ods. 5 zákona o nelegálnej práci, t.j. porušenie zákazu prijať prácu alebo službu, ktorú objednávateľovi na základe rámcovej dohody dodáva alebo poskytuje zhotoviteľ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2468F4D8" w14:textId="77777777" w:rsidR="00D374B4" w:rsidRPr="00BC40F4" w:rsidRDefault="00D374B4" w:rsidP="00D02D69">
      <w:pPr>
        <w:pStyle w:val="Odsekzoznamu"/>
        <w:tabs>
          <w:tab w:val="left" w:pos="540"/>
        </w:tabs>
        <w:ind w:left="567"/>
        <w:jc w:val="both"/>
        <w:rPr>
          <w:rFonts w:asciiTheme="minorHAnsi" w:hAnsiTheme="minorHAnsi" w:cstheme="minorHAnsi"/>
        </w:rPr>
      </w:pPr>
    </w:p>
    <w:p w14:paraId="6985C454" w14:textId="77777777" w:rsidR="00D374B4" w:rsidRPr="00BC40F4" w:rsidRDefault="00D374B4" w:rsidP="00D02D69">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t>8.14</w:t>
      </w:r>
      <w:r w:rsidRPr="00BC40F4">
        <w:rPr>
          <w:rFonts w:asciiTheme="minorHAnsi" w:hAnsiTheme="minorHAnsi" w:cstheme="minorHAnsi"/>
        </w:rPr>
        <w:tab/>
        <w:t xml:space="preserve">Zhotoviteľ zodpovedá za bezpečnosť a ochranu zdravia vlastných zamestnancov, za ohrozenie bezpečnosti premávky na ceste a všetky prípadné škody zavinené svojou činnosťou. Zhotoviteľ sa zaväzuje pri uskutočňovaní prác dodržiavať všetky súvisiace predpisy </w:t>
      </w:r>
      <w:r w:rsidRPr="00BC40F4">
        <w:rPr>
          <w:rFonts w:asciiTheme="minorHAnsi" w:hAnsiTheme="minorHAnsi" w:cstheme="minorHAnsi"/>
        </w:rPr>
        <w:br/>
        <w:t xml:space="preserve">o ochrane zdravia a bezpečnosti pri práci, predpisy o ochrane životného prostredia, ako aj </w:t>
      </w:r>
      <w:r w:rsidRPr="00BC40F4">
        <w:rPr>
          <w:rFonts w:asciiTheme="minorHAnsi" w:hAnsiTheme="minorHAnsi" w:cstheme="minorHAnsi"/>
        </w:rPr>
        <w:br/>
        <w:t xml:space="preserve">o bezpečnosti premávky na ceste vyplývajúce zo zákona č. 8/2009 Z. z. o cestnej premávke a o zmene a doplnení niektorých zákonov v znení neskorších predpisov </w:t>
      </w:r>
      <w:r w:rsidRPr="00BC40F4">
        <w:rPr>
          <w:rFonts w:asciiTheme="minorHAnsi" w:hAnsiTheme="minorHAnsi" w:cstheme="minorHAnsi"/>
          <w:spacing w:val="-2"/>
        </w:rPr>
        <w:t>a vyhlášky MV SR č. 9/2009 Z. z., ktorou sa vykonáva zákon o cestnej premávke a o zmene a doplnení niektorých zákonov v znení neskorších predpisov</w:t>
      </w:r>
      <w:r w:rsidRPr="00BC40F4">
        <w:rPr>
          <w:rFonts w:asciiTheme="minorHAnsi" w:hAnsiTheme="minorHAnsi" w:cstheme="minorHAnsi"/>
        </w:rPr>
        <w:t>.</w:t>
      </w:r>
    </w:p>
    <w:p w14:paraId="4BC9BDC1" w14:textId="77777777" w:rsidR="00D374B4" w:rsidRPr="00BC40F4" w:rsidRDefault="00D374B4" w:rsidP="00D02D69">
      <w:pPr>
        <w:spacing w:after="0" w:line="240" w:lineRule="auto"/>
        <w:rPr>
          <w:rFonts w:asciiTheme="minorHAnsi" w:hAnsiTheme="minorHAnsi" w:cstheme="minorHAnsi"/>
          <w:b/>
          <w:szCs w:val="20"/>
        </w:rPr>
      </w:pPr>
    </w:p>
    <w:p w14:paraId="15817CE4" w14:textId="77777777" w:rsidR="00D374B4" w:rsidRPr="00BC40F4" w:rsidRDefault="00D374B4" w:rsidP="00D02D69">
      <w:pPr>
        <w:spacing w:after="0" w:line="240" w:lineRule="auto"/>
        <w:ind w:left="540" w:hanging="539"/>
        <w:jc w:val="both"/>
        <w:rPr>
          <w:rFonts w:asciiTheme="minorHAnsi" w:hAnsiTheme="minorHAnsi" w:cstheme="minorHAnsi"/>
          <w:szCs w:val="20"/>
          <w:lang w:eastAsia="sk-SK"/>
        </w:rPr>
      </w:pPr>
      <w:r w:rsidRPr="00412E0A">
        <w:rPr>
          <w:rFonts w:asciiTheme="minorHAnsi" w:hAnsiTheme="minorHAnsi" w:cstheme="minorHAnsi"/>
          <w:szCs w:val="20"/>
          <w:lang w:eastAsia="sk-SK"/>
        </w:rPr>
        <w:t>8.15</w:t>
      </w:r>
      <w:r w:rsidRPr="00BC40F4">
        <w:rPr>
          <w:rFonts w:ascii="Arial" w:hAnsi="Arial" w:cs="Arial"/>
          <w:sz w:val="20"/>
          <w:szCs w:val="20"/>
        </w:rPr>
        <w:t xml:space="preserve"> </w:t>
      </w:r>
      <w:r w:rsidRPr="00BC40F4">
        <w:rPr>
          <w:rFonts w:asciiTheme="minorHAnsi" w:hAnsiTheme="minorHAnsi" w:cstheme="minorHAnsi"/>
          <w:szCs w:val="20"/>
          <w:lang w:eastAsia="sk-SK"/>
        </w:rPr>
        <w:t xml:space="preserve">Zhotoviteľ sa zaväzuje vrátiť objednávateľovi podklady poskytnuté k vypracovaniu diela do </w:t>
      </w:r>
      <w:r w:rsidRPr="00BC40F4">
        <w:rPr>
          <w:rFonts w:asciiTheme="minorHAnsi" w:hAnsiTheme="minorHAnsi" w:cstheme="minorHAnsi"/>
          <w:szCs w:val="20"/>
          <w:lang w:eastAsia="sk-SK"/>
        </w:rPr>
        <w:br/>
        <w:t>14 (štrnástich) kalendárnych dní po odovzdaní Záverečnej správy. V prípade poskytnutia elektronických verzií podkladov k vypracovaniu diela sa zhotoviteľ zaväzuje tieto odstrániť z príslušného elektronického média, v ktorom má podklady uložené, a k záverečnej správe priložiť písomné vyhlásenie, že ku dňu odovzdania záverečnej správy bola elektronická forma podkladov z príslušného média odstránená.</w:t>
      </w:r>
    </w:p>
    <w:p w14:paraId="23A10043" w14:textId="77777777" w:rsidR="00D374B4" w:rsidRPr="00BC40F4" w:rsidRDefault="00D374B4" w:rsidP="00D02D69">
      <w:pPr>
        <w:spacing w:after="0" w:line="240" w:lineRule="auto"/>
        <w:ind w:left="540" w:hanging="539"/>
        <w:jc w:val="both"/>
        <w:rPr>
          <w:rFonts w:asciiTheme="minorHAnsi" w:hAnsiTheme="minorHAnsi" w:cstheme="minorHAnsi"/>
          <w:szCs w:val="20"/>
          <w:lang w:eastAsia="sk-SK"/>
        </w:rPr>
      </w:pPr>
    </w:p>
    <w:p w14:paraId="7293BE1D" w14:textId="77777777" w:rsidR="00D374B4" w:rsidRPr="00BC40F4" w:rsidRDefault="00D374B4" w:rsidP="00D02D69">
      <w:pPr>
        <w:tabs>
          <w:tab w:val="left" w:pos="540"/>
        </w:tabs>
        <w:spacing w:after="0" w:line="240" w:lineRule="auto"/>
        <w:ind w:left="540" w:hanging="539"/>
        <w:jc w:val="both"/>
        <w:rPr>
          <w:rFonts w:asciiTheme="minorHAnsi" w:hAnsiTheme="minorHAnsi" w:cstheme="minorHAnsi"/>
          <w:szCs w:val="20"/>
          <w:lang w:eastAsia="sk-SK"/>
        </w:rPr>
      </w:pPr>
      <w:r w:rsidRPr="00BC40F4">
        <w:rPr>
          <w:rFonts w:asciiTheme="minorHAnsi" w:hAnsiTheme="minorHAnsi" w:cstheme="minorHAnsi"/>
          <w:szCs w:val="20"/>
          <w:lang w:eastAsia="sk-SK"/>
        </w:rPr>
        <w:t>8.16</w:t>
      </w:r>
      <w:r w:rsidRPr="00BC40F4">
        <w:rPr>
          <w:rFonts w:asciiTheme="minorHAnsi" w:hAnsiTheme="minorHAnsi" w:cstheme="minorHAnsi"/>
          <w:szCs w:val="20"/>
          <w:lang w:eastAsia="sk-SK"/>
        </w:rPr>
        <w:tab/>
        <w:t>Zmluvné strany sa dohodli, že písomná komunikácia podľa tejto rámcovej dohody alebo v súvislosti s touto rámcovou dohodou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8F14C15" w14:textId="77777777" w:rsidR="00D374B4" w:rsidRDefault="00D374B4" w:rsidP="00D02D69">
      <w:pPr>
        <w:rPr>
          <w:rFonts w:asciiTheme="minorHAnsi" w:hAnsiTheme="minorHAnsi" w:cstheme="minorHAnsi"/>
          <w:b/>
          <w:szCs w:val="20"/>
        </w:rPr>
      </w:pPr>
    </w:p>
    <w:p w14:paraId="4C008AAF" w14:textId="77777777" w:rsidR="00056FF2" w:rsidRDefault="00056FF2" w:rsidP="00D02D69">
      <w:pPr>
        <w:rPr>
          <w:rFonts w:asciiTheme="minorHAnsi" w:hAnsiTheme="minorHAnsi" w:cstheme="minorHAnsi"/>
          <w:b/>
          <w:szCs w:val="20"/>
        </w:rPr>
      </w:pPr>
    </w:p>
    <w:p w14:paraId="4BD5393C" w14:textId="77777777" w:rsidR="00C1035F" w:rsidRPr="00BC40F4" w:rsidRDefault="00C1035F" w:rsidP="00D02D69">
      <w:pPr>
        <w:rPr>
          <w:rFonts w:asciiTheme="minorHAnsi" w:hAnsiTheme="minorHAnsi" w:cstheme="minorHAnsi"/>
          <w:b/>
          <w:szCs w:val="20"/>
        </w:rPr>
      </w:pPr>
    </w:p>
    <w:p w14:paraId="4E018E95" w14:textId="77777777" w:rsidR="00D374B4" w:rsidRPr="00BC40F4" w:rsidRDefault="00D374B4" w:rsidP="00D02D69">
      <w:pPr>
        <w:spacing w:after="0" w:line="240" w:lineRule="auto"/>
        <w:jc w:val="center"/>
        <w:rPr>
          <w:rFonts w:asciiTheme="minorHAnsi" w:hAnsiTheme="minorHAnsi" w:cstheme="minorHAnsi"/>
          <w:szCs w:val="20"/>
        </w:rPr>
      </w:pPr>
      <w:r w:rsidRPr="00BC40F4">
        <w:rPr>
          <w:rFonts w:asciiTheme="minorHAnsi" w:hAnsiTheme="minorHAnsi" w:cstheme="minorHAnsi"/>
          <w:b/>
          <w:szCs w:val="20"/>
        </w:rPr>
        <w:t xml:space="preserve">Čl. 9 </w:t>
      </w:r>
      <w:r w:rsidRPr="00BC40F4">
        <w:rPr>
          <w:rFonts w:asciiTheme="minorHAnsi" w:hAnsiTheme="minorHAnsi" w:cstheme="minorHAnsi"/>
          <w:b/>
          <w:szCs w:val="20"/>
        </w:rPr>
        <w:br/>
        <w:t>ZÁVEREČNÉ USTANOVENIA</w:t>
      </w:r>
      <w:r w:rsidRPr="00BC40F4">
        <w:rPr>
          <w:rFonts w:asciiTheme="minorHAnsi" w:hAnsiTheme="minorHAnsi" w:cstheme="minorHAnsi"/>
          <w:szCs w:val="20"/>
        </w:rPr>
        <w:t xml:space="preserve"> </w:t>
      </w:r>
    </w:p>
    <w:p w14:paraId="2CC7D787" w14:textId="77777777" w:rsidR="00D374B4" w:rsidRPr="00BC40F4" w:rsidRDefault="00D374B4" w:rsidP="00D02D69">
      <w:pPr>
        <w:spacing w:after="0" w:line="240" w:lineRule="auto"/>
        <w:jc w:val="center"/>
        <w:rPr>
          <w:rFonts w:asciiTheme="minorHAnsi" w:hAnsiTheme="minorHAnsi" w:cstheme="minorHAnsi"/>
          <w:b/>
          <w:szCs w:val="20"/>
        </w:rPr>
      </w:pPr>
    </w:p>
    <w:p w14:paraId="09A41104" w14:textId="77777777" w:rsidR="00D374B4" w:rsidRPr="00BC40F4" w:rsidRDefault="00D374B4" w:rsidP="00D02D69">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t>9.1</w:t>
      </w:r>
      <w:r w:rsidRPr="00BC40F4">
        <w:rPr>
          <w:rFonts w:asciiTheme="minorHAnsi" w:hAnsiTheme="minorHAnsi" w:cstheme="minorHAnsi"/>
        </w:rPr>
        <w:tab/>
        <w:t xml:space="preserve">Práva a povinnosti </w:t>
      </w:r>
      <w:r>
        <w:rPr>
          <w:rFonts w:asciiTheme="minorHAnsi" w:hAnsiTheme="minorHAnsi" w:cstheme="minorHAnsi"/>
        </w:rPr>
        <w:t xml:space="preserve">zmluvných </w:t>
      </w:r>
      <w:r w:rsidRPr="00BC40F4">
        <w:rPr>
          <w:rFonts w:asciiTheme="minorHAnsi" w:hAnsiTheme="minorHAnsi" w:cstheme="minorHAnsi"/>
        </w:rPr>
        <w:t>strán, neupravené v tejto rámcovej dohode, sa riadia príslušnými ustanoveniami Obchodného zákonníka a ostatných všeobec</w:t>
      </w:r>
      <w:r>
        <w:rPr>
          <w:rFonts w:asciiTheme="minorHAnsi" w:hAnsiTheme="minorHAnsi" w:cstheme="minorHAnsi"/>
        </w:rPr>
        <w:t>ne záväzných právnych predpisov</w:t>
      </w:r>
      <w:r w:rsidRPr="00BC40F4">
        <w:rPr>
          <w:rFonts w:asciiTheme="minorHAnsi" w:hAnsiTheme="minorHAnsi" w:cstheme="minorHAnsi"/>
        </w:rPr>
        <w:t xml:space="preserve"> platných a účinných v Slovenskej republike.</w:t>
      </w:r>
    </w:p>
    <w:p w14:paraId="762D780D" w14:textId="77777777" w:rsidR="00D374B4" w:rsidRPr="00BC40F4" w:rsidRDefault="00D374B4" w:rsidP="00D02D69">
      <w:pPr>
        <w:pStyle w:val="Odsekzoznamu"/>
        <w:tabs>
          <w:tab w:val="left" w:pos="540"/>
        </w:tabs>
        <w:ind w:left="539" w:hanging="539"/>
        <w:jc w:val="both"/>
        <w:rPr>
          <w:rFonts w:asciiTheme="minorHAnsi" w:hAnsiTheme="minorHAnsi" w:cstheme="minorHAnsi"/>
        </w:rPr>
      </w:pPr>
    </w:p>
    <w:p w14:paraId="4963945E" w14:textId="77777777" w:rsidR="00D374B4" w:rsidRPr="00BC40F4" w:rsidRDefault="00D374B4" w:rsidP="00D02D69">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t>9.2</w:t>
      </w:r>
      <w:r w:rsidRPr="00BC40F4">
        <w:rPr>
          <w:rFonts w:asciiTheme="minorHAnsi" w:hAnsiTheme="minorHAnsi" w:cstheme="minorHAnsi"/>
        </w:rPr>
        <w:tab/>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0C3FA78E" w14:textId="77777777" w:rsidR="00D374B4" w:rsidRPr="00BC40F4" w:rsidRDefault="00D374B4" w:rsidP="00D02D69">
      <w:pPr>
        <w:pStyle w:val="Odsekzoznamu"/>
        <w:tabs>
          <w:tab w:val="left" w:pos="540"/>
        </w:tabs>
        <w:ind w:left="539" w:hanging="539"/>
        <w:jc w:val="both"/>
        <w:rPr>
          <w:rFonts w:asciiTheme="minorHAnsi" w:hAnsiTheme="minorHAnsi" w:cstheme="minorHAnsi"/>
        </w:rPr>
      </w:pPr>
    </w:p>
    <w:p w14:paraId="010B980E" w14:textId="77777777" w:rsidR="00D374B4" w:rsidRPr="00BC40F4" w:rsidRDefault="00D374B4" w:rsidP="00D02D69">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t>9.3</w:t>
      </w:r>
      <w:r w:rsidRPr="00BC40F4">
        <w:rPr>
          <w:rFonts w:asciiTheme="minorHAnsi" w:hAnsiTheme="minorHAnsi" w:cstheme="minorHAnsi"/>
        </w:rPr>
        <w:tab/>
        <w:t xml:space="preserve">Rámcovú dohodu je možné meniť a dopĺňať len na základe číslovaných, oprávnenými  zástupcami oboch </w:t>
      </w:r>
      <w:r>
        <w:rPr>
          <w:rFonts w:asciiTheme="minorHAnsi" w:hAnsiTheme="minorHAnsi" w:cstheme="minorHAnsi"/>
        </w:rPr>
        <w:t xml:space="preserve">zmluvných </w:t>
      </w:r>
      <w:r w:rsidRPr="00BC40F4">
        <w:rPr>
          <w:rFonts w:asciiTheme="minorHAnsi" w:hAnsiTheme="minorHAnsi" w:cstheme="minorHAnsi"/>
        </w:rPr>
        <w:t xml:space="preserve">strán podpísaných písomných dodatkov. Návrh dodatku k rámcovej dohode, ktorý predkladá zhotoviteľ, musí obsahovať dôvod uzavretia tohto dodatku a v prípade zmeny ceny diela aj zdôvodnenie zmeny ceny. Dodatok k rámcovej dohode musí byť podpísaný oprávnenými zástupcami </w:t>
      </w:r>
      <w:r>
        <w:rPr>
          <w:rFonts w:asciiTheme="minorHAnsi" w:hAnsiTheme="minorHAnsi" w:cstheme="minorHAnsi"/>
        </w:rPr>
        <w:t xml:space="preserve">zmluvných </w:t>
      </w:r>
      <w:r w:rsidRPr="00BC40F4">
        <w:rPr>
          <w:rFonts w:asciiTheme="minorHAnsi" w:hAnsiTheme="minorHAnsi" w:cstheme="minorHAnsi"/>
        </w:rPr>
        <w:t xml:space="preserve">strán, pričom podpisy musia byť na tej istej listine, v opačnom prípade sa má za to, že k uzatvoreniu dodatku k rámcovej dohode nedošlo. </w:t>
      </w:r>
      <w:r w:rsidRPr="001769E3">
        <w:rPr>
          <w:rFonts w:asciiTheme="minorHAnsi" w:hAnsiTheme="minorHAnsi" w:cstheme="minorHAnsi"/>
        </w:rPr>
        <w:t>Zhotoviteľ berie na vedomie, že objednávateľ je pri uzatváraní dodatkov povinný postupovať v súlade s § 18 ZVO.</w:t>
      </w:r>
    </w:p>
    <w:p w14:paraId="34D4FDAB" w14:textId="77777777" w:rsidR="00D374B4" w:rsidRPr="00BC40F4" w:rsidRDefault="00D374B4" w:rsidP="00D02D69">
      <w:pPr>
        <w:pStyle w:val="Odsekzoznamu"/>
        <w:tabs>
          <w:tab w:val="left" w:pos="540"/>
        </w:tabs>
        <w:ind w:left="539" w:hanging="539"/>
        <w:jc w:val="both"/>
        <w:rPr>
          <w:rFonts w:asciiTheme="minorHAnsi" w:hAnsiTheme="minorHAnsi" w:cstheme="minorHAnsi"/>
        </w:rPr>
      </w:pPr>
    </w:p>
    <w:p w14:paraId="6A1465E2" w14:textId="77777777" w:rsidR="00D374B4" w:rsidRPr="00BC40F4" w:rsidRDefault="00D374B4" w:rsidP="00D02D69">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t>9.4</w:t>
      </w:r>
      <w:r w:rsidRPr="00BC40F4">
        <w:rPr>
          <w:rFonts w:asciiTheme="minorHAnsi" w:hAnsiTheme="minorHAnsi" w:cstheme="minorHAnsi"/>
        </w:rPr>
        <w:tab/>
        <w:t xml:space="preserve">Rámcová dohoda je vyhotovená v </w:t>
      </w:r>
      <w:r>
        <w:rPr>
          <w:rFonts w:asciiTheme="minorHAnsi" w:hAnsiTheme="minorHAnsi" w:cstheme="minorHAnsi"/>
        </w:rPr>
        <w:t>štyroch</w:t>
      </w:r>
      <w:r w:rsidRPr="00BC40F4">
        <w:rPr>
          <w:rFonts w:asciiTheme="minorHAnsi" w:hAnsiTheme="minorHAnsi" w:cstheme="minorHAnsi"/>
        </w:rPr>
        <w:t xml:space="preserve"> (</w:t>
      </w:r>
      <w:r w:rsidR="00C1035F">
        <w:rPr>
          <w:rFonts w:asciiTheme="minorHAnsi" w:hAnsiTheme="minorHAnsi" w:cstheme="minorHAnsi"/>
        </w:rPr>
        <w:t>5</w:t>
      </w:r>
      <w:r w:rsidRPr="00BC40F4">
        <w:rPr>
          <w:rFonts w:asciiTheme="minorHAnsi" w:hAnsiTheme="minorHAnsi" w:cstheme="minorHAnsi"/>
        </w:rPr>
        <w:t xml:space="preserve">) rovnopisoch, pričom </w:t>
      </w:r>
      <w:r w:rsidR="00C1035F">
        <w:rPr>
          <w:rFonts w:asciiTheme="minorHAnsi" w:hAnsiTheme="minorHAnsi" w:cstheme="minorHAnsi"/>
        </w:rPr>
        <w:t>tri</w:t>
      </w:r>
      <w:r w:rsidRPr="00BC40F4">
        <w:rPr>
          <w:rFonts w:asciiTheme="minorHAnsi" w:hAnsiTheme="minorHAnsi" w:cstheme="minorHAnsi"/>
        </w:rPr>
        <w:t xml:space="preserve"> (</w:t>
      </w:r>
      <w:r w:rsidR="00C1035F">
        <w:rPr>
          <w:rFonts w:asciiTheme="minorHAnsi" w:hAnsiTheme="minorHAnsi" w:cstheme="minorHAnsi"/>
        </w:rPr>
        <w:t>3</w:t>
      </w:r>
      <w:r w:rsidRPr="00BC40F4">
        <w:rPr>
          <w:rFonts w:asciiTheme="minorHAnsi" w:hAnsiTheme="minorHAnsi" w:cstheme="minorHAnsi"/>
        </w:rPr>
        <w:t xml:space="preserve">) rovnopisy </w:t>
      </w:r>
      <w:r w:rsidR="00C1035F">
        <w:rPr>
          <w:rFonts w:asciiTheme="minorHAnsi" w:hAnsiTheme="minorHAnsi" w:cstheme="minorHAnsi"/>
        </w:rPr>
        <w:t>sú určené pre</w:t>
      </w:r>
      <w:r w:rsidRPr="00BC40F4">
        <w:rPr>
          <w:rFonts w:asciiTheme="minorHAnsi" w:hAnsiTheme="minorHAnsi" w:cstheme="minorHAnsi"/>
        </w:rPr>
        <w:t xml:space="preserve"> objednávateľ</w:t>
      </w:r>
      <w:r w:rsidR="00C1035F">
        <w:rPr>
          <w:rFonts w:asciiTheme="minorHAnsi" w:hAnsiTheme="minorHAnsi" w:cstheme="minorHAnsi"/>
        </w:rPr>
        <w:t>a</w:t>
      </w:r>
      <w:r w:rsidRPr="00BC40F4">
        <w:rPr>
          <w:rFonts w:asciiTheme="minorHAnsi" w:hAnsiTheme="minorHAnsi" w:cstheme="minorHAnsi"/>
        </w:rPr>
        <w:t xml:space="preserve"> a dva (2) rovnopisy</w:t>
      </w:r>
      <w:r w:rsidR="00C1035F">
        <w:rPr>
          <w:rFonts w:asciiTheme="minorHAnsi" w:hAnsiTheme="minorHAnsi" w:cstheme="minorHAnsi"/>
        </w:rPr>
        <w:t xml:space="preserve"> pre</w:t>
      </w:r>
      <w:r w:rsidRPr="00BC40F4">
        <w:rPr>
          <w:rFonts w:asciiTheme="minorHAnsi" w:hAnsiTheme="minorHAnsi" w:cstheme="minorHAnsi"/>
        </w:rPr>
        <w:t xml:space="preserve"> zhotoviteľ</w:t>
      </w:r>
      <w:r w:rsidR="00C1035F">
        <w:rPr>
          <w:rFonts w:asciiTheme="minorHAnsi" w:hAnsiTheme="minorHAnsi" w:cstheme="minorHAnsi"/>
        </w:rPr>
        <w:t>a</w:t>
      </w:r>
      <w:r w:rsidRPr="00BC40F4">
        <w:rPr>
          <w:rFonts w:asciiTheme="minorHAnsi" w:hAnsiTheme="minorHAnsi" w:cstheme="minorHAnsi"/>
        </w:rPr>
        <w:t xml:space="preserve">. </w:t>
      </w:r>
    </w:p>
    <w:p w14:paraId="2B956F80" w14:textId="77777777" w:rsidR="00D374B4" w:rsidRPr="00BC40F4" w:rsidRDefault="00D374B4" w:rsidP="00D02D69">
      <w:pPr>
        <w:pStyle w:val="Odsekzoznamu"/>
        <w:tabs>
          <w:tab w:val="left" w:pos="540"/>
        </w:tabs>
        <w:ind w:left="539" w:hanging="539"/>
        <w:jc w:val="both"/>
        <w:rPr>
          <w:rFonts w:asciiTheme="minorHAnsi" w:hAnsiTheme="minorHAnsi" w:cstheme="minorHAnsi"/>
        </w:rPr>
      </w:pPr>
    </w:p>
    <w:p w14:paraId="1EE33BF2" w14:textId="77777777" w:rsidR="00D374B4" w:rsidRPr="00BC40F4" w:rsidRDefault="00D374B4" w:rsidP="00D02D69">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t>9.5</w:t>
      </w:r>
      <w:r w:rsidRPr="00BC40F4">
        <w:rPr>
          <w:rFonts w:asciiTheme="minorHAnsi" w:hAnsiTheme="minorHAnsi" w:cstheme="minorHAnsi"/>
        </w:rPr>
        <w:tab/>
        <w:t xml:space="preserve">Rámcová dohoda nadobúda platnosť dňom jej podpísania oboma </w:t>
      </w:r>
      <w:r>
        <w:rPr>
          <w:rFonts w:asciiTheme="minorHAnsi" w:hAnsiTheme="minorHAnsi" w:cstheme="minorHAnsi"/>
        </w:rPr>
        <w:t xml:space="preserve">zmluvnými </w:t>
      </w:r>
      <w:r w:rsidRPr="00BC40F4">
        <w:rPr>
          <w:rFonts w:asciiTheme="minorHAnsi" w:hAnsiTheme="minorHAnsi" w:cstheme="minorHAnsi"/>
        </w:rPr>
        <w:t>stranami. Účinnosť nadobudne až deň nasledujúci po dni jej zverejnenia v Centrálnom registri zmlúv</w:t>
      </w:r>
      <w:r>
        <w:rPr>
          <w:rFonts w:asciiTheme="minorHAnsi" w:hAnsiTheme="minorHAnsi" w:cstheme="minorHAnsi"/>
        </w:rPr>
        <w:t xml:space="preserve"> vedenom Úradom vlády Slovenskej republiky</w:t>
      </w:r>
      <w:r w:rsidRPr="00BC40F4">
        <w:rPr>
          <w:rFonts w:asciiTheme="minorHAnsi" w:hAnsiTheme="minorHAnsi" w:cstheme="minorHAnsi"/>
        </w:rPr>
        <w:t>.</w:t>
      </w:r>
    </w:p>
    <w:p w14:paraId="0E7F8078" w14:textId="77777777" w:rsidR="00D374B4" w:rsidRPr="00BC40F4" w:rsidRDefault="00D374B4" w:rsidP="00D02D69">
      <w:pPr>
        <w:pStyle w:val="Odsekzoznamu"/>
        <w:tabs>
          <w:tab w:val="left" w:pos="540"/>
        </w:tabs>
        <w:ind w:left="539" w:hanging="539"/>
        <w:jc w:val="both"/>
        <w:rPr>
          <w:rFonts w:asciiTheme="minorHAnsi" w:hAnsiTheme="minorHAnsi" w:cstheme="minorHAnsi"/>
        </w:rPr>
      </w:pPr>
    </w:p>
    <w:p w14:paraId="4C702EFE" w14:textId="77777777" w:rsidR="00D374B4" w:rsidRPr="00BC40F4" w:rsidRDefault="00D374B4" w:rsidP="00D02D69">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t>9.6</w:t>
      </w:r>
      <w:r w:rsidRPr="00BC40F4">
        <w:rPr>
          <w:rFonts w:asciiTheme="minorHAnsi" w:hAnsiTheme="minorHAnsi" w:cstheme="minorHAnsi"/>
        </w:rPr>
        <w:tab/>
      </w:r>
      <w:r>
        <w:rPr>
          <w:rFonts w:asciiTheme="minorHAnsi" w:hAnsiTheme="minorHAnsi" w:cstheme="minorHAnsi"/>
        </w:rPr>
        <w:t xml:space="preserve">Zmluvné strany </w:t>
      </w:r>
      <w:r w:rsidRPr="00BC40F4">
        <w:rPr>
          <w:rFonts w:asciiTheme="minorHAnsi" w:hAnsiTheme="minorHAnsi" w:cstheme="minorHAnsi"/>
        </w:rPr>
        <w:t>vyhlasujú, že sa s obsahom rámcovej dohody oboznámili, túto uzatvorili slobodne a vážne, že sa zhoduje s ich prejavom vôle a svoj súhlas s jej obsahom potvrdzujú svojím vlastnoručným podpisom.</w:t>
      </w:r>
    </w:p>
    <w:p w14:paraId="06C7B758" w14:textId="77777777" w:rsidR="00D374B4" w:rsidRPr="00BC40F4" w:rsidRDefault="00D374B4" w:rsidP="00D02D69">
      <w:pPr>
        <w:pStyle w:val="Odsekzoznamu"/>
        <w:tabs>
          <w:tab w:val="left" w:pos="540"/>
        </w:tabs>
        <w:ind w:left="539" w:hanging="539"/>
        <w:jc w:val="both"/>
        <w:rPr>
          <w:rFonts w:asciiTheme="minorHAnsi" w:hAnsiTheme="minorHAnsi" w:cstheme="minorHAnsi"/>
        </w:rPr>
      </w:pPr>
    </w:p>
    <w:p w14:paraId="36D1621E" w14:textId="77777777" w:rsidR="00D374B4" w:rsidRPr="00BC40F4" w:rsidRDefault="00D374B4" w:rsidP="00D02D69">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t>9.7</w:t>
      </w:r>
      <w:r w:rsidRPr="00BC40F4">
        <w:rPr>
          <w:rFonts w:asciiTheme="minorHAnsi" w:hAnsiTheme="minorHAnsi" w:cstheme="minorHAnsi"/>
        </w:rPr>
        <w:tab/>
        <w:t xml:space="preserve">Neoddeliteľnou súčasťou tejto rámcovej dohody sú: </w:t>
      </w:r>
    </w:p>
    <w:p w14:paraId="19ADE6C0" w14:textId="77777777" w:rsidR="00D374B4" w:rsidRPr="00BC40F4" w:rsidRDefault="00D374B4" w:rsidP="00D374B4">
      <w:pPr>
        <w:pStyle w:val="Odsekzoznamu"/>
        <w:tabs>
          <w:tab w:val="left" w:pos="567"/>
        </w:tabs>
        <w:ind w:left="567"/>
        <w:jc w:val="both"/>
        <w:rPr>
          <w:rFonts w:asciiTheme="minorHAnsi" w:hAnsiTheme="minorHAnsi" w:cstheme="minorHAnsi"/>
        </w:rPr>
      </w:pPr>
      <w:r w:rsidRPr="00BC40F4">
        <w:rPr>
          <w:rFonts w:asciiTheme="minorHAnsi" w:hAnsiTheme="minorHAnsi" w:cstheme="minorHAnsi"/>
        </w:rPr>
        <w:t xml:space="preserve">Príloha č. 1 – Špecifikácia ceny  </w:t>
      </w:r>
    </w:p>
    <w:p w14:paraId="3F7A2306" w14:textId="77777777" w:rsidR="00D374B4" w:rsidRPr="00BC40F4" w:rsidRDefault="00D374B4" w:rsidP="00D374B4">
      <w:pPr>
        <w:pStyle w:val="Odsekzoznamu"/>
        <w:tabs>
          <w:tab w:val="left" w:pos="567"/>
        </w:tabs>
        <w:ind w:left="567"/>
        <w:jc w:val="both"/>
        <w:rPr>
          <w:rFonts w:asciiTheme="minorHAnsi" w:hAnsiTheme="minorHAnsi" w:cstheme="minorHAnsi"/>
        </w:rPr>
      </w:pPr>
      <w:r w:rsidRPr="00BC40F4">
        <w:rPr>
          <w:rFonts w:asciiTheme="minorHAnsi" w:hAnsiTheme="minorHAnsi" w:cstheme="minorHAnsi"/>
        </w:rPr>
        <w:t xml:space="preserve">Príloha č. 2 – Časť B.1 – Opis predmetu zákazky </w:t>
      </w:r>
    </w:p>
    <w:p w14:paraId="4B9E7DC3" w14:textId="77777777" w:rsidR="00D374B4" w:rsidRPr="00BC40F4" w:rsidRDefault="00D374B4" w:rsidP="00D374B4">
      <w:pPr>
        <w:pStyle w:val="Odsekzoznamu"/>
        <w:tabs>
          <w:tab w:val="left" w:pos="567"/>
        </w:tabs>
        <w:ind w:left="567"/>
        <w:jc w:val="both"/>
        <w:rPr>
          <w:rFonts w:asciiTheme="minorHAnsi" w:hAnsiTheme="minorHAnsi" w:cstheme="minorHAnsi"/>
        </w:rPr>
      </w:pPr>
      <w:r w:rsidRPr="00BC40F4">
        <w:rPr>
          <w:rFonts w:asciiTheme="minorHAnsi" w:hAnsiTheme="minorHAnsi" w:cstheme="minorHAnsi"/>
        </w:rPr>
        <w:t>Príloha č. 3 – Zoznam subdodávateľov a podiel subdodávok</w:t>
      </w:r>
    </w:p>
    <w:p w14:paraId="1A4B80DA" w14:textId="77777777" w:rsidR="008A51E6" w:rsidRDefault="00D374B4" w:rsidP="00D02D69">
      <w:pPr>
        <w:pStyle w:val="Odsekzoznamu"/>
        <w:tabs>
          <w:tab w:val="left" w:pos="567"/>
        </w:tabs>
        <w:ind w:left="567"/>
        <w:jc w:val="both"/>
        <w:rPr>
          <w:rFonts w:asciiTheme="minorHAnsi" w:hAnsiTheme="minorHAnsi" w:cstheme="minorHAnsi"/>
        </w:rPr>
      </w:pPr>
      <w:r w:rsidRPr="00BC40F4">
        <w:rPr>
          <w:rFonts w:asciiTheme="minorHAnsi" w:hAnsiTheme="minorHAnsi" w:cstheme="minorHAnsi"/>
        </w:rPr>
        <w:t xml:space="preserve">Príloha č. 4 – Poistná zmluva </w:t>
      </w:r>
    </w:p>
    <w:p w14:paraId="5D9AEAF5" w14:textId="77777777" w:rsidR="00D374B4" w:rsidRPr="00BC40F4" w:rsidRDefault="008A51E6" w:rsidP="00D02D69">
      <w:pPr>
        <w:pStyle w:val="Odsekzoznamu"/>
        <w:tabs>
          <w:tab w:val="left" w:pos="567"/>
        </w:tabs>
        <w:ind w:left="567"/>
        <w:jc w:val="both"/>
        <w:rPr>
          <w:rFonts w:asciiTheme="minorHAnsi" w:hAnsiTheme="minorHAnsi" w:cstheme="minorHAnsi"/>
        </w:rPr>
      </w:pPr>
      <w:r>
        <w:rPr>
          <w:rFonts w:asciiTheme="minorHAnsi" w:hAnsiTheme="minorHAnsi" w:cstheme="minorHAnsi"/>
        </w:rPr>
        <w:t xml:space="preserve">Príloha č. </w:t>
      </w:r>
      <w:r w:rsidR="007105A6">
        <w:rPr>
          <w:rFonts w:asciiTheme="minorHAnsi" w:hAnsiTheme="minorHAnsi" w:cstheme="minorHAnsi"/>
        </w:rPr>
        <w:t>5</w:t>
      </w:r>
      <w:r>
        <w:rPr>
          <w:rFonts w:asciiTheme="minorHAnsi" w:hAnsiTheme="minorHAnsi" w:cstheme="minorHAnsi"/>
        </w:rPr>
        <w:t xml:space="preserve"> – Spôsob určenia ceny</w:t>
      </w:r>
      <w:r w:rsidR="00D374B4" w:rsidRPr="00BC40F4">
        <w:rPr>
          <w:rFonts w:asciiTheme="minorHAnsi" w:hAnsiTheme="minorHAnsi" w:cstheme="minorHAnsi"/>
        </w:rPr>
        <w:t xml:space="preserve"> </w:t>
      </w:r>
    </w:p>
    <w:p w14:paraId="1B34A8F3" w14:textId="77777777" w:rsidR="00D374B4" w:rsidRDefault="00D374B4" w:rsidP="00D02D69">
      <w:pPr>
        <w:tabs>
          <w:tab w:val="left" w:pos="567"/>
          <w:tab w:val="left" w:pos="9072"/>
        </w:tabs>
        <w:spacing w:after="0" w:line="240" w:lineRule="auto"/>
        <w:ind w:left="567" w:hanging="567"/>
        <w:jc w:val="both"/>
        <w:rPr>
          <w:rFonts w:asciiTheme="minorHAnsi" w:hAnsiTheme="minorHAnsi" w:cstheme="minorHAnsi"/>
          <w:szCs w:val="20"/>
        </w:rPr>
      </w:pPr>
    </w:p>
    <w:p w14:paraId="4E4233FD" w14:textId="77777777" w:rsidR="00C1035F" w:rsidRDefault="00C1035F" w:rsidP="00D02D69">
      <w:pPr>
        <w:tabs>
          <w:tab w:val="left" w:pos="567"/>
          <w:tab w:val="left" w:pos="9072"/>
        </w:tabs>
        <w:spacing w:after="0" w:line="240" w:lineRule="auto"/>
        <w:ind w:left="567" w:hanging="567"/>
        <w:jc w:val="both"/>
        <w:rPr>
          <w:rFonts w:asciiTheme="minorHAnsi" w:hAnsiTheme="minorHAnsi" w:cstheme="minorHAnsi"/>
          <w:szCs w:val="20"/>
        </w:rPr>
      </w:pPr>
    </w:p>
    <w:p w14:paraId="5CD15636" w14:textId="77777777" w:rsidR="00C1035F" w:rsidRDefault="00C1035F" w:rsidP="00D02D69">
      <w:pPr>
        <w:tabs>
          <w:tab w:val="left" w:pos="567"/>
          <w:tab w:val="left" w:pos="9072"/>
        </w:tabs>
        <w:spacing w:after="0" w:line="240" w:lineRule="auto"/>
        <w:ind w:left="567" w:hanging="567"/>
        <w:jc w:val="both"/>
        <w:rPr>
          <w:rFonts w:asciiTheme="minorHAnsi" w:hAnsiTheme="minorHAnsi" w:cstheme="minorHAnsi"/>
          <w:szCs w:val="20"/>
        </w:rPr>
      </w:pPr>
    </w:p>
    <w:p w14:paraId="65E545A2" w14:textId="77777777" w:rsidR="00C1035F" w:rsidRDefault="00C1035F" w:rsidP="00D02D69">
      <w:pPr>
        <w:tabs>
          <w:tab w:val="left" w:pos="567"/>
          <w:tab w:val="left" w:pos="9072"/>
        </w:tabs>
        <w:spacing w:after="0" w:line="240" w:lineRule="auto"/>
        <w:ind w:left="567" w:hanging="567"/>
        <w:jc w:val="both"/>
        <w:rPr>
          <w:rFonts w:asciiTheme="minorHAnsi" w:hAnsiTheme="minorHAnsi" w:cstheme="minorHAnsi"/>
          <w:szCs w:val="20"/>
        </w:rPr>
      </w:pPr>
    </w:p>
    <w:p w14:paraId="27AD46E6" w14:textId="77777777" w:rsidR="00C1035F" w:rsidRDefault="00C1035F" w:rsidP="00D02D69">
      <w:pPr>
        <w:tabs>
          <w:tab w:val="left" w:pos="567"/>
          <w:tab w:val="left" w:pos="9072"/>
        </w:tabs>
        <w:spacing w:after="0" w:line="240" w:lineRule="auto"/>
        <w:ind w:left="567" w:hanging="567"/>
        <w:jc w:val="both"/>
        <w:rPr>
          <w:rFonts w:asciiTheme="minorHAnsi" w:hAnsiTheme="minorHAnsi" w:cstheme="minorHAnsi"/>
          <w:szCs w:val="20"/>
        </w:rPr>
      </w:pPr>
    </w:p>
    <w:p w14:paraId="3D85A060" w14:textId="77777777" w:rsidR="00C1035F" w:rsidRDefault="00C1035F" w:rsidP="00D02D69">
      <w:pPr>
        <w:tabs>
          <w:tab w:val="left" w:pos="567"/>
          <w:tab w:val="left" w:pos="9072"/>
        </w:tabs>
        <w:spacing w:after="0" w:line="240" w:lineRule="auto"/>
        <w:ind w:left="567" w:hanging="567"/>
        <w:jc w:val="both"/>
        <w:rPr>
          <w:rFonts w:asciiTheme="minorHAnsi" w:hAnsiTheme="minorHAnsi" w:cstheme="minorHAnsi"/>
          <w:szCs w:val="20"/>
        </w:rPr>
      </w:pPr>
    </w:p>
    <w:p w14:paraId="4A664CE7" w14:textId="77777777" w:rsidR="00C1035F" w:rsidRDefault="00C1035F" w:rsidP="00D02D69">
      <w:pPr>
        <w:tabs>
          <w:tab w:val="left" w:pos="567"/>
          <w:tab w:val="left" w:pos="9072"/>
        </w:tabs>
        <w:spacing w:after="0" w:line="240" w:lineRule="auto"/>
        <w:ind w:left="567" w:hanging="567"/>
        <w:jc w:val="both"/>
        <w:rPr>
          <w:rFonts w:asciiTheme="minorHAnsi" w:hAnsiTheme="minorHAnsi" w:cstheme="minorHAnsi"/>
          <w:szCs w:val="20"/>
        </w:rPr>
      </w:pPr>
    </w:p>
    <w:p w14:paraId="51A12570" w14:textId="77777777" w:rsidR="00C1035F" w:rsidRDefault="00C1035F" w:rsidP="00D02D69">
      <w:pPr>
        <w:tabs>
          <w:tab w:val="left" w:pos="567"/>
          <w:tab w:val="left" w:pos="9072"/>
        </w:tabs>
        <w:spacing w:after="0" w:line="240" w:lineRule="auto"/>
        <w:ind w:left="567" w:hanging="567"/>
        <w:jc w:val="both"/>
        <w:rPr>
          <w:rFonts w:asciiTheme="minorHAnsi" w:hAnsiTheme="minorHAnsi" w:cstheme="minorHAnsi"/>
          <w:szCs w:val="20"/>
        </w:rPr>
      </w:pPr>
    </w:p>
    <w:p w14:paraId="2E262CA1" w14:textId="77777777" w:rsidR="00C1035F" w:rsidRDefault="00C1035F" w:rsidP="00D02D69">
      <w:pPr>
        <w:tabs>
          <w:tab w:val="left" w:pos="567"/>
          <w:tab w:val="left" w:pos="9072"/>
        </w:tabs>
        <w:spacing w:after="0" w:line="240" w:lineRule="auto"/>
        <w:ind w:left="567" w:hanging="567"/>
        <w:jc w:val="both"/>
        <w:rPr>
          <w:rFonts w:asciiTheme="minorHAnsi" w:hAnsiTheme="minorHAnsi" w:cstheme="minorHAnsi"/>
          <w:szCs w:val="20"/>
        </w:rPr>
      </w:pPr>
    </w:p>
    <w:p w14:paraId="098AE865" w14:textId="77777777" w:rsidR="00C1035F" w:rsidRDefault="00C1035F" w:rsidP="00D02D69">
      <w:pPr>
        <w:tabs>
          <w:tab w:val="left" w:pos="567"/>
          <w:tab w:val="left" w:pos="9072"/>
        </w:tabs>
        <w:spacing w:after="0" w:line="240" w:lineRule="auto"/>
        <w:ind w:left="567" w:hanging="567"/>
        <w:jc w:val="both"/>
        <w:rPr>
          <w:rFonts w:asciiTheme="minorHAnsi" w:hAnsiTheme="minorHAnsi" w:cstheme="minorHAnsi"/>
          <w:szCs w:val="20"/>
        </w:rPr>
      </w:pPr>
    </w:p>
    <w:p w14:paraId="31021E3E" w14:textId="77777777" w:rsidR="00C1035F" w:rsidRDefault="00C1035F" w:rsidP="00D02D69">
      <w:pPr>
        <w:tabs>
          <w:tab w:val="left" w:pos="567"/>
          <w:tab w:val="left" w:pos="9072"/>
        </w:tabs>
        <w:spacing w:after="0" w:line="240" w:lineRule="auto"/>
        <w:ind w:left="567" w:hanging="567"/>
        <w:jc w:val="both"/>
        <w:rPr>
          <w:rFonts w:asciiTheme="minorHAnsi" w:hAnsiTheme="minorHAnsi" w:cstheme="minorHAnsi"/>
          <w:szCs w:val="20"/>
        </w:rPr>
      </w:pPr>
    </w:p>
    <w:p w14:paraId="394F092A" w14:textId="77777777" w:rsidR="00C1035F" w:rsidRPr="00BC40F4" w:rsidRDefault="00C1035F" w:rsidP="00D02D69">
      <w:pPr>
        <w:tabs>
          <w:tab w:val="left" w:pos="567"/>
          <w:tab w:val="left" w:pos="9072"/>
        </w:tabs>
        <w:spacing w:after="0" w:line="240" w:lineRule="auto"/>
        <w:ind w:left="567" w:hanging="567"/>
        <w:jc w:val="both"/>
        <w:rPr>
          <w:rFonts w:asciiTheme="minorHAnsi" w:hAnsiTheme="minorHAnsi" w:cstheme="minorHAnsi"/>
          <w:szCs w:val="20"/>
        </w:rPr>
      </w:pPr>
    </w:p>
    <w:p w14:paraId="281F6587" w14:textId="77777777" w:rsidR="00D374B4" w:rsidRPr="00BC40F4" w:rsidRDefault="00D374B4" w:rsidP="00D02D69">
      <w:pPr>
        <w:pStyle w:val="Odsekzoznamu"/>
        <w:tabs>
          <w:tab w:val="left" w:pos="540"/>
        </w:tabs>
        <w:ind w:left="539" w:hanging="539"/>
        <w:jc w:val="both"/>
        <w:rPr>
          <w:rFonts w:asciiTheme="minorHAnsi" w:hAnsiTheme="minorHAnsi" w:cstheme="minorHAnsi"/>
        </w:rPr>
      </w:pPr>
      <w:r w:rsidRPr="00BC40F4">
        <w:rPr>
          <w:rFonts w:asciiTheme="minorHAnsi" w:hAnsiTheme="minorHAnsi" w:cstheme="minorHAnsi"/>
        </w:rPr>
        <w:t>9.8</w:t>
      </w:r>
      <w:r w:rsidRPr="00BC40F4">
        <w:rPr>
          <w:rFonts w:asciiTheme="minorHAnsi" w:hAnsiTheme="minorHAnsi" w:cstheme="minorHAnsi"/>
        </w:rPr>
        <w:tab/>
        <w:t>Súčasťou rámcovej dohody sú súťažné podklady objednávateľa, ponuka zhotoviteľa a vysvetlenie súťažných podkladov. V prípade, ak vysvetlenia súťažných podkladov menia alebo dopĺňajú ustanovenia rámcovej dohody, v takom prípade majú pred týmito ustanoveniami rámcovej dohody prednosť a platia vysvetlenia súťažných podkladov.</w:t>
      </w:r>
    </w:p>
    <w:p w14:paraId="5786BAA4" w14:textId="77777777" w:rsidR="00D374B4" w:rsidRPr="00BC40F4" w:rsidRDefault="00D374B4" w:rsidP="00D374B4">
      <w:pPr>
        <w:tabs>
          <w:tab w:val="left" w:pos="567"/>
        </w:tabs>
        <w:jc w:val="both"/>
        <w:rPr>
          <w:rFonts w:asciiTheme="minorHAnsi" w:hAnsiTheme="minorHAnsi" w:cstheme="minorHAnsi"/>
          <w:szCs w:val="20"/>
        </w:rPr>
      </w:pPr>
    </w:p>
    <w:p w14:paraId="66B3142C" w14:textId="77777777" w:rsidR="00D374B4" w:rsidRPr="00BC40F4" w:rsidRDefault="00D374B4" w:rsidP="002D7863">
      <w:pPr>
        <w:tabs>
          <w:tab w:val="left" w:pos="426"/>
          <w:tab w:val="left" w:pos="5245"/>
        </w:tabs>
        <w:spacing w:after="0" w:line="240" w:lineRule="auto"/>
        <w:ind w:left="425" w:hanging="425"/>
        <w:rPr>
          <w:rFonts w:asciiTheme="minorHAnsi" w:hAnsiTheme="minorHAnsi" w:cstheme="minorHAnsi"/>
          <w:szCs w:val="20"/>
        </w:rPr>
      </w:pPr>
      <w:r w:rsidRPr="00BC40F4">
        <w:rPr>
          <w:rFonts w:asciiTheme="minorHAnsi" w:hAnsiTheme="minorHAnsi" w:cstheme="minorHAnsi"/>
          <w:szCs w:val="20"/>
        </w:rPr>
        <w:t>V ........................ dňa ...................</w:t>
      </w:r>
      <w:r w:rsidRPr="00BC40F4">
        <w:rPr>
          <w:rFonts w:asciiTheme="minorHAnsi" w:hAnsiTheme="minorHAnsi" w:cstheme="minorHAnsi"/>
          <w:szCs w:val="20"/>
        </w:rPr>
        <w:tab/>
        <w:t>V</w:t>
      </w:r>
      <w:r w:rsidR="00C1035F">
        <w:rPr>
          <w:rFonts w:asciiTheme="minorHAnsi" w:hAnsiTheme="minorHAnsi" w:cstheme="minorHAnsi"/>
          <w:szCs w:val="20"/>
        </w:rPr>
        <w:t> </w:t>
      </w:r>
      <w:r w:rsidRPr="00BC40F4">
        <w:rPr>
          <w:rFonts w:asciiTheme="minorHAnsi" w:hAnsiTheme="minorHAnsi" w:cstheme="minorHAnsi"/>
          <w:szCs w:val="20"/>
        </w:rPr>
        <w:t>Bratislave</w:t>
      </w:r>
      <w:r w:rsidR="00C1035F">
        <w:rPr>
          <w:rFonts w:asciiTheme="minorHAnsi" w:hAnsiTheme="minorHAnsi" w:cstheme="minorHAnsi"/>
          <w:szCs w:val="20"/>
        </w:rPr>
        <w:tab/>
      </w:r>
      <w:r w:rsidRPr="00BC40F4">
        <w:rPr>
          <w:rFonts w:asciiTheme="minorHAnsi" w:hAnsiTheme="minorHAnsi" w:cstheme="minorHAnsi"/>
          <w:szCs w:val="20"/>
        </w:rPr>
        <w:t>dňa ..............</w:t>
      </w:r>
    </w:p>
    <w:p w14:paraId="7F19B9B7" w14:textId="77777777" w:rsidR="00D374B4" w:rsidRPr="00BC40F4" w:rsidRDefault="00D374B4" w:rsidP="002D7863">
      <w:pPr>
        <w:tabs>
          <w:tab w:val="left" w:pos="426"/>
          <w:tab w:val="left" w:pos="5245"/>
        </w:tabs>
        <w:spacing w:after="0" w:line="240" w:lineRule="auto"/>
        <w:rPr>
          <w:rFonts w:asciiTheme="minorHAnsi" w:hAnsiTheme="minorHAnsi" w:cstheme="minorHAnsi"/>
          <w:b/>
          <w:szCs w:val="20"/>
        </w:rPr>
      </w:pPr>
    </w:p>
    <w:p w14:paraId="18F6AA9A" w14:textId="77777777" w:rsidR="00D374B4" w:rsidRPr="00BC40F4" w:rsidRDefault="00D374B4" w:rsidP="002D7863">
      <w:pPr>
        <w:tabs>
          <w:tab w:val="left" w:pos="426"/>
          <w:tab w:val="left" w:pos="5245"/>
        </w:tabs>
        <w:spacing w:after="0" w:line="240" w:lineRule="auto"/>
        <w:rPr>
          <w:rFonts w:asciiTheme="minorHAnsi" w:hAnsiTheme="minorHAnsi" w:cstheme="minorHAnsi"/>
          <w:b/>
          <w:szCs w:val="20"/>
        </w:rPr>
      </w:pPr>
      <w:r w:rsidRPr="00BC40F4">
        <w:rPr>
          <w:rFonts w:asciiTheme="minorHAnsi" w:hAnsiTheme="minorHAnsi" w:cstheme="minorHAnsi"/>
          <w:b/>
          <w:szCs w:val="20"/>
        </w:rPr>
        <w:t>Zhotoviteľ:</w:t>
      </w:r>
      <w:r w:rsidRPr="00BC40F4">
        <w:rPr>
          <w:rFonts w:asciiTheme="minorHAnsi" w:hAnsiTheme="minorHAnsi" w:cstheme="minorHAnsi"/>
          <w:szCs w:val="20"/>
        </w:rPr>
        <w:tab/>
      </w:r>
      <w:r w:rsidRPr="00BC40F4">
        <w:rPr>
          <w:rFonts w:asciiTheme="minorHAnsi" w:hAnsiTheme="minorHAnsi" w:cstheme="minorHAnsi"/>
          <w:b/>
          <w:szCs w:val="20"/>
        </w:rPr>
        <w:t>Objednávateľ:</w:t>
      </w:r>
    </w:p>
    <w:p w14:paraId="49FB9901" w14:textId="77777777" w:rsidR="00D374B4" w:rsidRPr="00BC40F4" w:rsidRDefault="00D374B4" w:rsidP="002D7863">
      <w:pPr>
        <w:tabs>
          <w:tab w:val="left" w:pos="426"/>
          <w:tab w:val="left" w:pos="5670"/>
        </w:tabs>
        <w:spacing w:after="0" w:line="240" w:lineRule="auto"/>
        <w:ind w:left="425" w:hanging="425"/>
        <w:rPr>
          <w:rFonts w:asciiTheme="minorHAnsi" w:hAnsiTheme="minorHAnsi" w:cstheme="minorHAnsi"/>
          <w:szCs w:val="20"/>
        </w:rPr>
      </w:pPr>
    </w:p>
    <w:p w14:paraId="5429AB01" w14:textId="77777777" w:rsidR="00D374B4" w:rsidRPr="00BC40F4" w:rsidRDefault="00D374B4" w:rsidP="002D7863">
      <w:pPr>
        <w:tabs>
          <w:tab w:val="left" w:pos="426"/>
          <w:tab w:val="left" w:pos="5245"/>
        </w:tabs>
        <w:spacing w:after="0" w:line="240" w:lineRule="auto"/>
        <w:ind w:left="425" w:hanging="425"/>
        <w:rPr>
          <w:rFonts w:asciiTheme="minorHAnsi" w:hAnsiTheme="minorHAnsi" w:cstheme="minorHAnsi"/>
          <w:szCs w:val="20"/>
        </w:rPr>
      </w:pPr>
      <w:r w:rsidRPr="00BC40F4">
        <w:rPr>
          <w:rFonts w:asciiTheme="minorHAnsi" w:hAnsiTheme="minorHAnsi" w:cstheme="minorHAnsi"/>
          <w:szCs w:val="20"/>
        </w:rPr>
        <w:t>Odtlačok pečiatky:</w:t>
      </w:r>
      <w:r w:rsidRPr="00BC40F4">
        <w:rPr>
          <w:rFonts w:asciiTheme="minorHAnsi" w:hAnsiTheme="minorHAnsi" w:cstheme="minorHAnsi"/>
          <w:szCs w:val="20"/>
        </w:rPr>
        <w:tab/>
        <w:t>Odtlačok pečiatky:</w:t>
      </w:r>
    </w:p>
    <w:p w14:paraId="5D9237ED" w14:textId="77777777" w:rsidR="00D374B4" w:rsidRPr="00BC40F4" w:rsidRDefault="00D374B4" w:rsidP="002D7863">
      <w:pPr>
        <w:tabs>
          <w:tab w:val="left" w:pos="426"/>
          <w:tab w:val="left" w:pos="5670"/>
        </w:tabs>
        <w:spacing w:after="0" w:line="240" w:lineRule="auto"/>
        <w:rPr>
          <w:rFonts w:asciiTheme="minorHAnsi" w:hAnsiTheme="minorHAnsi" w:cstheme="minorHAnsi"/>
          <w:szCs w:val="20"/>
        </w:rPr>
      </w:pPr>
    </w:p>
    <w:p w14:paraId="4D7874E2" w14:textId="77777777" w:rsidR="00D374B4" w:rsidRPr="00BC40F4" w:rsidRDefault="00D374B4" w:rsidP="002D7863">
      <w:pPr>
        <w:tabs>
          <w:tab w:val="left" w:pos="426"/>
          <w:tab w:val="left" w:pos="5245"/>
        </w:tabs>
        <w:spacing w:after="0" w:line="240" w:lineRule="auto"/>
        <w:rPr>
          <w:rFonts w:asciiTheme="minorHAnsi" w:hAnsiTheme="minorHAnsi" w:cstheme="minorHAnsi"/>
          <w:szCs w:val="20"/>
        </w:rPr>
      </w:pPr>
    </w:p>
    <w:p w14:paraId="2128F09F" w14:textId="77777777" w:rsidR="00D374B4" w:rsidRPr="00BC40F4" w:rsidRDefault="00D374B4" w:rsidP="002D7863">
      <w:pPr>
        <w:tabs>
          <w:tab w:val="left" w:pos="426"/>
          <w:tab w:val="left" w:pos="5245"/>
        </w:tabs>
        <w:spacing w:after="0" w:line="240" w:lineRule="auto"/>
        <w:rPr>
          <w:rFonts w:asciiTheme="minorHAnsi" w:hAnsiTheme="minorHAnsi" w:cstheme="minorHAnsi"/>
          <w:szCs w:val="20"/>
        </w:rPr>
      </w:pPr>
    </w:p>
    <w:p w14:paraId="3AA3DA88" w14:textId="77777777" w:rsidR="00D374B4" w:rsidRPr="00BC40F4" w:rsidRDefault="00D374B4" w:rsidP="002D7863">
      <w:pPr>
        <w:tabs>
          <w:tab w:val="left" w:pos="426"/>
          <w:tab w:val="left" w:pos="5245"/>
        </w:tabs>
        <w:spacing w:after="0" w:line="240" w:lineRule="auto"/>
        <w:rPr>
          <w:rFonts w:asciiTheme="minorHAnsi" w:hAnsiTheme="minorHAnsi" w:cstheme="minorHAnsi"/>
          <w:szCs w:val="20"/>
        </w:rPr>
      </w:pPr>
      <w:r w:rsidRPr="00BC40F4">
        <w:rPr>
          <w:rFonts w:asciiTheme="minorHAnsi" w:hAnsiTheme="minorHAnsi" w:cstheme="minorHAnsi"/>
          <w:szCs w:val="20"/>
        </w:rPr>
        <w:tab/>
      </w:r>
      <w:r w:rsidRPr="00BC40F4">
        <w:rPr>
          <w:rFonts w:asciiTheme="minorHAnsi" w:hAnsiTheme="minorHAnsi" w:cstheme="minorHAnsi"/>
          <w:szCs w:val="20"/>
        </w:rPr>
        <w:tab/>
        <w:t>.................................................</w:t>
      </w:r>
    </w:p>
    <w:p w14:paraId="3B0353EC" w14:textId="77777777" w:rsidR="00D374B4" w:rsidRPr="00BC40F4" w:rsidRDefault="00D374B4" w:rsidP="002D7863">
      <w:pPr>
        <w:tabs>
          <w:tab w:val="left" w:pos="426"/>
          <w:tab w:val="left" w:pos="5245"/>
        </w:tabs>
        <w:spacing w:after="0" w:line="240" w:lineRule="auto"/>
        <w:rPr>
          <w:rFonts w:asciiTheme="minorHAnsi" w:hAnsiTheme="minorHAnsi" w:cstheme="minorHAnsi"/>
          <w:b/>
          <w:szCs w:val="20"/>
        </w:rPr>
      </w:pPr>
      <w:r w:rsidRPr="00BC40F4">
        <w:rPr>
          <w:rStyle w:val="Siln"/>
          <w:rFonts w:asciiTheme="minorHAnsi" w:hAnsiTheme="minorHAnsi" w:cstheme="minorHAnsi"/>
          <w:szCs w:val="20"/>
        </w:rPr>
        <w:tab/>
      </w:r>
      <w:r w:rsidRPr="00BC40F4">
        <w:rPr>
          <w:rStyle w:val="Siln"/>
          <w:rFonts w:asciiTheme="minorHAnsi" w:hAnsiTheme="minorHAnsi" w:cstheme="minorHAnsi"/>
          <w:szCs w:val="20"/>
        </w:rPr>
        <w:tab/>
      </w:r>
      <w:r w:rsidRPr="00BC40F4">
        <w:rPr>
          <w:rFonts w:asciiTheme="minorHAnsi" w:hAnsiTheme="minorHAnsi" w:cstheme="minorHAnsi"/>
          <w:b/>
          <w:szCs w:val="20"/>
        </w:rPr>
        <w:t xml:space="preserve">Ing. Vladimír </w:t>
      </w:r>
      <w:proofErr w:type="spellStart"/>
      <w:r w:rsidRPr="00BC40F4">
        <w:rPr>
          <w:rFonts w:asciiTheme="minorHAnsi" w:hAnsiTheme="minorHAnsi" w:cstheme="minorHAnsi"/>
          <w:b/>
          <w:szCs w:val="20"/>
        </w:rPr>
        <w:t>Jacko</w:t>
      </w:r>
      <w:proofErr w:type="spellEnd"/>
      <w:r w:rsidRPr="00BC40F4">
        <w:rPr>
          <w:rFonts w:asciiTheme="minorHAnsi" w:hAnsiTheme="minorHAnsi" w:cstheme="minorHAnsi"/>
          <w:b/>
          <w:szCs w:val="20"/>
        </w:rPr>
        <w:t xml:space="preserve"> </w:t>
      </w:r>
      <w:proofErr w:type="spellStart"/>
      <w:r w:rsidRPr="00BC40F4">
        <w:rPr>
          <w:rFonts w:asciiTheme="minorHAnsi" w:hAnsiTheme="minorHAnsi" w:cstheme="minorHAnsi"/>
          <w:b/>
          <w:szCs w:val="20"/>
        </w:rPr>
        <w:t>PhD</w:t>
      </w:r>
      <w:proofErr w:type="spellEnd"/>
      <w:r w:rsidRPr="00BC40F4">
        <w:rPr>
          <w:rFonts w:asciiTheme="minorHAnsi" w:hAnsiTheme="minorHAnsi" w:cstheme="minorHAnsi"/>
          <w:b/>
          <w:szCs w:val="20"/>
        </w:rPr>
        <w:t xml:space="preserve">.,MBA </w:t>
      </w:r>
    </w:p>
    <w:p w14:paraId="09B74746" w14:textId="77777777" w:rsidR="00D374B4" w:rsidRDefault="00D374B4" w:rsidP="002D7863">
      <w:pPr>
        <w:tabs>
          <w:tab w:val="left" w:pos="5670"/>
          <w:tab w:val="left" w:pos="5954"/>
        </w:tabs>
        <w:spacing w:after="0" w:line="240" w:lineRule="auto"/>
        <w:ind w:left="5670" w:hanging="425"/>
        <w:jc w:val="both"/>
        <w:rPr>
          <w:rFonts w:asciiTheme="minorHAnsi" w:hAnsiTheme="minorHAnsi" w:cstheme="minorHAnsi"/>
          <w:szCs w:val="20"/>
        </w:rPr>
      </w:pPr>
      <w:r w:rsidRPr="00BC40F4">
        <w:rPr>
          <w:rFonts w:asciiTheme="minorHAnsi" w:hAnsiTheme="minorHAnsi" w:cstheme="minorHAnsi"/>
          <w:szCs w:val="20"/>
        </w:rPr>
        <w:t>predseda predstavenstva</w:t>
      </w:r>
    </w:p>
    <w:p w14:paraId="5736074B" w14:textId="77777777" w:rsidR="00D374B4" w:rsidRPr="00BC40F4" w:rsidRDefault="00D374B4" w:rsidP="002D7863">
      <w:pPr>
        <w:tabs>
          <w:tab w:val="left" w:pos="5670"/>
          <w:tab w:val="left" w:pos="5954"/>
        </w:tabs>
        <w:spacing w:after="0" w:line="240" w:lineRule="auto"/>
        <w:ind w:left="5670" w:hanging="425"/>
        <w:jc w:val="both"/>
        <w:rPr>
          <w:rFonts w:asciiTheme="minorHAnsi" w:hAnsiTheme="minorHAnsi" w:cstheme="minorHAnsi"/>
          <w:szCs w:val="20"/>
        </w:rPr>
      </w:pPr>
      <w:r>
        <w:rPr>
          <w:rFonts w:asciiTheme="minorHAnsi" w:hAnsiTheme="minorHAnsi" w:cstheme="minorHAnsi"/>
          <w:szCs w:val="20"/>
        </w:rPr>
        <w:t>a generálny riaditeľ</w:t>
      </w:r>
      <w:r w:rsidRPr="00BC40F4">
        <w:rPr>
          <w:rFonts w:asciiTheme="minorHAnsi" w:hAnsiTheme="minorHAnsi" w:cstheme="minorHAnsi"/>
          <w:szCs w:val="20"/>
        </w:rPr>
        <w:t xml:space="preserve"> </w:t>
      </w:r>
    </w:p>
    <w:p w14:paraId="4EC2B14C" w14:textId="77777777" w:rsidR="00D374B4" w:rsidRPr="00BC40F4" w:rsidRDefault="00D374B4" w:rsidP="002D7863">
      <w:pPr>
        <w:tabs>
          <w:tab w:val="left" w:pos="5245"/>
        </w:tabs>
        <w:spacing w:after="0" w:line="240" w:lineRule="auto"/>
        <w:ind w:left="426" w:hanging="426"/>
        <w:rPr>
          <w:rFonts w:asciiTheme="minorHAnsi" w:hAnsiTheme="minorHAnsi" w:cstheme="minorHAnsi"/>
          <w:szCs w:val="20"/>
        </w:rPr>
      </w:pPr>
      <w:r w:rsidRPr="00BC40F4">
        <w:rPr>
          <w:rFonts w:asciiTheme="minorHAnsi" w:hAnsiTheme="minorHAnsi" w:cstheme="minorHAnsi"/>
          <w:szCs w:val="20"/>
        </w:rPr>
        <w:t xml:space="preserve">        </w:t>
      </w:r>
      <w:r w:rsidRPr="00BC40F4">
        <w:rPr>
          <w:rFonts w:asciiTheme="minorHAnsi" w:hAnsiTheme="minorHAnsi" w:cstheme="minorHAnsi"/>
          <w:szCs w:val="20"/>
        </w:rPr>
        <w:tab/>
      </w:r>
      <w:r w:rsidRPr="00BC40F4">
        <w:rPr>
          <w:rFonts w:asciiTheme="minorHAnsi" w:hAnsiTheme="minorHAnsi" w:cstheme="minorHAnsi"/>
          <w:szCs w:val="20"/>
        </w:rPr>
        <w:tab/>
      </w:r>
    </w:p>
    <w:p w14:paraId="1E187D6A" w14:textId="77777777" w:rsidR="00D374B4" w:rsidRDefault="00D374B4" w:rsidP="002D7863">
      <w:pPr>
        <w:tabs>
          <w:tab w:val="left" w:pos="5670"/>
          <w:tab w:val="left" w:pos="5954"/>
        </w:tabs>
        <w:spacing w:after="0" w:line="240" w:lineRule="auto"/>
        <w:ind w:left="426" w:hanging="426"/>
        <w:rPr>
          <w:rFonts w:asciiTheme="minorHAnsi" w:hAnsiTheme="minorHAnsi" w:cstheme="minorHAnsi"/>
          <w:szCs w:val="20"/>
        </w:rPr>
      </w:pPr>
    </w:p>
    <w:p w14:paraId="2C9005F4" w14:textId="77777777" w:rsidR="00D374B4" w:rsidRDefault="00D374B4" w:rsidP="002D7863">
      <w:pPr>
        <w:tabs>
          <w:tab w:val="left" w:pos="5670"/>
          <w:tab w:val="left" w:pos="5954"/>
        </w:tabs>
        <w:spacing w:after="0" w:line="240" w:lineRule="auto"/>
        <w:ind w:left="426" w:hanging="426"/>
        <w:rPr>
          <w:rFonts w:asciiTheme="minorHAnsi" w:hAnsiTheme="minorHAnsi" w:cstheme="minorHAnsi"/>
          <w:szCs w:val="20"/>
        </w:rPr>
      </w:pPr>
    </w:p>
    <w:p w14:paraId="2C412F31" w14:textId="77777777" w:rsidR="00D374B4" w:rsidRDefault="00D374B4" w:rsidP="002D7863">
      <w:pPr>
        <w:tabs>
          <w:tab w:val="left" w:pos="5670"/>
          <w:tab w:val="left" w:pos="5954"/>
        </w:tabs>
        <w:spacing w:after="0" w:line="240" w:lineRule="auto"/>
        <w:ind w:left="426" w:hanging="426"/>
        <w:rPr>
          <w:rFonts w:asciiTheme="minorHAnsi" w:hAnsiTheme="minorHAnsi" w:cstheme="minorHAnsi"/>
          <w:szCs w:val="20"/>
        </w:rPr>
      </w:pPr>
    </w:p>
    <w:p w14:paraId="5BBC4490" w14:textId="77777777" w:rsidR="00D374B4" w:rsidRDefault="00D374B4" w:rsidP="002D7863">
      <w:pPr>
        <w:tabs>
          <w:tab w:val="left" w:pos="5670"/>
          <w:tab w:val="left" w:pos="5954"/>
        </w:tabs>
        <w:spacing w:after="0" w:line="240" w:lineRule="auto"/>
        <w:ind w:left="426" w:hanging="426"/>
        <w:rPr>
          <w:rFonts w:asciiTheme="minorHAnsi" w:hAnsiTheme="minorHAnsi" w:cstheme="minorHAnsi"/>
          <w:szCs w:val="20"/>
        </w:rPr>
      </w:pPr>
    </w:p>
    <w:p w14:paraId="609F3961" w14:textId="77777777" w:rsidR="00D374B4" w:rsidRPr="00BC40F4" w:rsidRDefault="00D374B4" w:rsidP="002D7863">
      <w:pPr>
        <w:tabs>
          <w:tab w:val="left" w:pos="5670"/>
          <w:tab w:val="left" w:pos="5954"/>
        </w:tabs>
        <w:spacing w:after="0" w:line="240" w:lineRule="auto"/>
        <w:ind w:left="426" w:hanging="426"/>
        <w:rPr>
          <w:rFonts w:asciiTheme="minorHAnsi" w:hAnsiTheme="minorHAnsi" w:cstheme="minorHAnsi"/>
          <w:szCs w:val="20"/>
        </w:rPr>
      </w:pPr>
    </w:p>
    <w:p w14:paraId="57691BBF" w14:textId="77777777" w:rsidR="00D374B4" w:rsidRPr="00BC40F4" w:rsidRDefault="00D374B4" w:rsidP="002D7863">
      <w:pPr>
        <w:tabs>
          <w:tab w:val="left" w:pos="5245"/>
          <w:tab w:val="left" w:pos="5954"/>
        </w:tabs>
        <w:spacing w:after="0" w:line="240" w:lineRule="auto"/>
        <w:rPr>
          <w:rFonts w:asciiTheme="minorHAnsi" w:hAnsiTheme="minorHAnsi" w:cstheme="minorHAnsi"/>
          <w:szCs w:val="20"/>
        </w:rPr>
      </w:pPr>
      <w:r w:rsidRPr="00BC40F4">
        <w:rPr>
          <w:rFonts w:asciiTheme="minorHAnsi" w:hAnsiTheme="minorHAnsi" w:cstheme="minorHAnsi"/>
          <w:szCs w:val="20"/>
        </w:rPr>
        <w:tab/>
        <w:t>..................................................</w:t>
      </w:r>
    </w:p>
    <w:p w14:paraId="765A6299" w14:textId="77777777" w:rsidR="00D374B4" w:rsidRPr="00BC40F4" w:rsidRDefault="00D374B4" w:rsidP="002D7863">
      <w:pPr>
        <w:tabs>
          <w:tab w:val="left" w:pos="426"/>
          <w:tab w:val="left" w:pos="5245"/>
        </w:tabs>
        <w:spacing w:after="0" w:line="240" w:lineRule="auto"/>
        <w:rPr>
          <w:rFonts w:asciiTheme="minorHAnsi" w:hAnsiTheme="minorHAnsi" w:cstheme="minorHAnsi"/>
          <w:b/>
          <w:bCs/>
          <w:iCs/>
          <w:szCs w:val="20"/>
        </w:rPr>
      </w:pPr>
      <w:r w:rsidRPr="00BC40F4">
        <w:rPr>
          <w:rFonts w:asciiTheme="minorHAnsi" w:hAnsiTheme="minorHAnsi" w:cstheme="minorHAnsi"/>
          <w:b/>
          <w:iCs/>
          <w:szCs w:val="20"/>
        </w:rPr>
        <w:t xml:space="preserve">   </w:t>
      </w:r>
      <w:r w:rsidRPr="00BC40F4">
        <w:rPr>
          <w:rFonts w:asciiTheme="minorHAnsi" w:hAnsiTheme="minorHAnsi" w:cstheme="minorHAnsi"/>
          <w:b/>
          <w:iCs/>
          <w:szCs w:val="20"/>
        </w:rPr>
        <w:tab/>
      </w:r>
      <w:r w:rsidRPr="00BC40F4">
        <w:rPr>
          <w:rFonts w:asciiTheme="minorHAnsi" w:hAnsiTheme="minorHAnsi" w:cstheme="minorHAnsi"/>
          <w:b/>
          <w:iCs/>
          <w:szCs w:val="20"/>
        </w:rPr>
        <w:tab/>
      </w:r>
      <w:r w:rsidR="00F47118">
        <w:rPr>
          <w:rFonts w:asciiTheme="minorHAnsi" w:hAnsiTheme="minorHAnsi" w:cstheme="minorHAnsi"/>
          <w:b/>
          <w:iCs/>
          <w:szCs w:val="20"/>
        </w:rPr>
        <w:t>Ing. Ladislav Bariak</w:t>
      </w:r>
    </w:p>
    <w:p w14:paraId="04857D39" w14:textId="77777777" w:rsidR="00F47118" w:rsidRPr="00BC40F4" w:rsidRDefault="00D374B4" w:rsidP="002D7863">
      <w:pPr>
        <w:tabs>
          <w:tab w:val="left" w:pos="426"/>
          <w:tab w:val="left" w:pos="5245"/>
        </w:tabs>
        <w:spacing w:after="0" w:line="240" w:lineRule="auto"/>
        <w:rPr>
          <w:rFonts w:asciiTheme="minorHAnsi" w:hAnsiTheme="minorHAnsi" w:cstheme="minorHAnsi"/>
          <w:iCs/>
          <w:szCs w:val="20"/>
        </w:rPr>
      </w:pPr>
      <w:r w:rsidRPr="00BC40F4">
        <w:rPr>
          <w:rFonts w:asciiTheme="minorHAnsi" w:hAnsiTheme="minorHAnsi" w:cstheme="minorHAnsi"/>
          <w:iCs/>
          <w:szCs w:val="20"/>
        </w:rPr>
        <w:t xml:space="preserve">                                                                                       </w:t>
      </w:r>
      <w:r w:rsidRPr="00BC40F4">
        <w:rPr>
          <w:rFonts w:asciiTheme="minorHAnsi" w:hAnsiTheme="minorHAnsi" w:cstheme="minorHAnsi"/>
          <w:iCs/>
          <w:szCs w:val="20"/>
        </w:rPr>
        <w:tab/>
      </w:r>
      <w:r w:rsidR="00F47118">
        <w:rPr>
          <w:rFonts w:asciiTheme="minorHAnsi" w:hAnsiTheme="minorHAnsi" w:cstheme="minorHAnsi"/>
          <w:iCs/>
          <w:szCs w:val="20"/>
        </w:rPr>
        <w:t>člen</w:t>
      </w:r>
      <w:r w:rsidR="00F47118" w:rsidRPr="00BC40F4">
        <w:rPr>
          <w:rFonts w:asciiTheme="minorHAnsi" w:hAnsiTheme="minorHAnsi" w:cstheme="minorHAnsi"/>
          <w:iCs/>
          <w:szCs w:val="20"/>
        </w:rPr>
        <w:t xml:space="preserve"> </w:t>
      </w:r>
      <w:r w:rsidRPr="00BC40F4">
        <w:rPr>
          <w:rFonts w:asciiTheme="minorHAnsi" w:hAnsiTheme="minorHAnsi" w:cstheme="minorHAnsi"/>
          <w:iCs/>
          <w:szCs w:val="20"/>
        </w:rPr>
        <w:t>predstavenstva</w:t>
      </w:r>
      <w:r w:rsidR="00C862EB">
        <w:rPr>
          <w:rFonts w:asciiTheme="minorHAnsi" w:hAnsiTheme="minorHAnsi" w:cstheme="minorHAnsi"/>
          <w:iCs/>
          <w:szCs w:val="20"/>
        </w:rPr>
        <w:t xml:space="preserve"> a prevádzkový riaditeľ</w:t>
      </w:r>
    </w:p>
    <w:p w14:paraId="1021AE14" w14:textId="77777777" w:rsidR="00D374B4" w:rsidRPr="00BC40F4" w:rsidRDefault="00D374B4" w:rsidP="002D7863">
      <w:pPr>
        <w:tabs>
          <w:tab w:val="left" w:pos="426"/>
          <w:tab w:val="left" w:pos="5670"/>
        </w:tabs>
        <w:spacing w:after="0" w:line="240" w:lineRule="auto"/>
        <w:rPr>
          <w:rFonts w:asciiTheme="minorHAnsi" w:hAnsiTheme="minorHAnsi" w:cstheme="minorHAnsi"/>
          <w:b/>
          <w:szCs w:val="20"/>
        </w:rPr>
      </w:pPr>
    </w:p>
    <w:p w14:paraId="771FFBD8" w14:textId="77777777" w:rsidR="00D374B4" w:rsidRPr="00BC40F4" w:rsidRDefault="00D374B4" w:rsidP="002D7863">
      <w:pPr>
        <w:spacing w:after="0" w:line="240" w:lineRule="auto"/>
        <w:jc w:val="both"/>
        <w:rPr>
          <w:rFonts w:asciiTheme="minorHAnsi" w:hAnsiTheme="minorHAnsi" w:cstheme="minorHAnsi"/>
          <w:b/>
          <w:szCs w:val="20"/>
        </w:rPr>
      </w:pPr>
    </w:p>
    <w:p w14:paraId="1F417FC8" w14:textId="77777777" w:rsidR="00746AE3" w:rsidRDefault="00746AE3" w:rsidP="002D7863">
      <w:pPr>
        <w:spacing w:after="0" w:line="240" w:lineRule="auto"/>
        <w:jc w:val="both"/>
        <w:rPr>
          <w:rFonts w:asciiTheme="minorHAnsi" w:hAnsiTheme="minorHAnsi" w:cstheme="minorHAnsi"/>
          <w:b/>
          <w:szCs w:val="20"/>
        </w:rPr>
      </w:pPr>
    </w:p>
    <w:p w14:paraId="772CEE26" w14:textId="77777777" w:rsidR="00746AE3" w:rsidRDefault="00746AE3" w:rsidP="002D7863">
      <w:pPr>
        <w:spacing w:after="0" w:line="240" w:lineRule="auto"/>
        <w:jc w:val="both"/>
        <w:rPr>
          <w:rFonts w:asciiTheme="minorHAnsi" w:hAnsiTheme="minorHAnsi" w:cstheme="minorHAnsi"/>
          <w:b/>
          <w:szCs w:val="20"/>
        </w:rPr>
      </w:pPr>
    </w:p>
    <w:p w14:paraId="350B2785" w14:textId="77777777" w:rsidR="00746AE3" w:rsidRDefault="00746AE3" w:rsidP="002D7863">
      <w:pPr>
        <w:spacing w:after="0" w:line="240" w:lineRule="auto"/>
        <w:jc w:val="both"/>
        <w:rPr>
          <w:rFonts w:asciiTheme="minorHAnsi" w:hAnsiTheme="minorHAnsi" w:cstheme="minorHAnsi"/>
          <w:b/>
          <w:szCs w:val="20"/>
        </w:rPr>
      </w:pPr>
    </w:p>
    <w:p w14:paraId="24175820" w14:textId="77777777" w:rsidR="00746AE3" w:rsidRDefault="00746AE3" w:rsidP="002D7863">
      <w:pPr>
        <w:spacing w:after="0" w:line="240" w:lineRule="auto"/>
        <w:jc w:val="both"/>
        <w:rPr>
          <w:rFonts w:asciiTheme="minorHAnsi" w:hAnsiTheme="minorHAnsi" w:cstheme="minorHAnsi"/>
          <w:b/>
          <w:szCs w:val="20"/>
        </w:rPr>
      </w:pPr>
    </w:p>
    <w:p w14:paraId="4D487A7E" w14:textId="77777777" w:rsidR="00746AE3" w:rsidRDefault="00746AE3" w:rsidP="002D7863">
      <w:pPr>
        <w:spacing w:after="0" w:line="240" w:lineRule="auto"/>
        <w:jc w:val="both"/>
        <w:rPr>
          <w:rFonts w:asciiTheme="minorHAnsi" w:hAnsiTheme="minorHAnsi" w:cstheme="minorHAnsi"/>
          <w:b/>
          <w:szCs w:val="20"/>
        </w:rPr>
      </w:pPr>
    </w:p>
    <w:p w14:paraId="0F17F47B" w14:textId="77777777" w:rsidR="00746AE3" w:rsidRDefault="00746AE3" w:rsidP="002D7863">
      <w:pPr>
        <w:spacing w:after="0" w:line="240" w:lineRule="auto"/>
        <w:jc w:val="both"/>
        <w:rPr>
          <w:rFonts w:asciiTheme="minorHAnsi" w:hAnsiTheme="minorHAnsi" w:cstheme="minorHAnsi"/>
          <w:b/>
          <w:szCs w:val="20"/>
        </w:rPr>
      </w:pPr>
    </w:p>
    <w:p w14:paraId="04FC60A0" w14:textId="77777777" w:rsidR="00746AE3" w:rsidRDefault="00746AE3" w:rsidP="002D7863">
      <w:pPr>
        <w:spacing w:after="0" w:line="240" w:lineRule="auto"/>
        <w:jc w:val="both"/>
        <w:rPr>
          <w:rFonts w:asciiTheme="minorHAnsi" w:hAnsiTheme="minorHAnsi" w:cstheme="minorHAnsi"/>
          <w:b/>
          <w:szCs w:val="20"/>
        </w:rPr>
      </w:pPr>
    </w:p>
    <w:p w14:paraId="1114D0F6" w14:textId="77777777" w:rsidR="00746AE3" w:rsidRDefault="00746AE3" w:rsidP="002D7863">
      <w:pPr>
        <w:spacing w:after="0" w:line="240" w:lineRule="auto"/>
        <w:jc w:val="both"/>
        <w:rPr>
          <w:rFonts w:asciiTheme="minorHAnsi" w:hAnsiTheme="minorHAnsi" w:cstheme="minorHAnsi"/>
          <w:b/>
          <w:szCs w:val="20"/>
        </w:rPr>
      </w:pPr>
    </w:p>
    <w:p w14:paraId="0F29C23C" w14:textId="77777777" w:rsidR="00746AE3" w:rsidRDefault="00746AE3" w:rsidP="002D7863">
      <w:pPr>
        <w:spacing w:after="0" w:line="240" w:lineRule="auto"/>
        <w:jc w:val="both"/>
        <w:rPr>
          <w:rFonts w:asciiTheme="minorHAnsi" w:hAnsiTheme="minorHAnsi" w:cstheme="minorHAnsi"/>
          <w:b/>
          <w:szCs w:val="20"/>
        </w:rPr>
      </w:pPr>
    </w:p>
    <w:p w14:paraId="208BA8DA" w14:textId="77777777" w:rsidR="00746AE3" w:rsidRDefault="00746AE3" w:rsidP="002D7863">
      <w:pPr>
        <w:spacing w:after="0" w:line="240" w:lineRule="auto"/>
        <w:jc w:val="both"/>
        <w:rPr>
          <w:rFonts w:asciiTheme="minorHAnsi" w:hAnsiTheme="minorHAnsi" w:cstheme="minorHAnsi"/>
          <w:b/>
          <w:szCs w:val="20"/>
        </w:rPr>
      </w:pPr>
    </w:p>
    <w:p w14:paraId="2D13EB08" w14:textId="77777777" w:rsidR="00746AE3" w:rsidRDefault="00746AE3" w:rsidP="002D7863">
      <w:pPr>
        <w:spacing w:after="0" w:line="240" w:lineRule="auto"/>
        <w:jc w:val="both"/>
        <w:rPr>
          <w:rFonts w:asciiTheme="minorHAnsi" w:hAnsiTheme="minorHAnsi" w:cstheme="minorHAnsi"/>
          <w:b/>
          <w:szCs w:val="20"/>
        </w:rPr>
      </w:pPr>
    </w:p>
    <w:p w14:paraId="210D91B8" w14:textId="06F62C73" w:rsidR="00D374B4" w:rsidRPr="00BC40F4" w:rsidRDefault="00D374B4" w:rsidP="002D7863">
      <w:pPr>
        <w:spacing w:after="0" w:line="240" w:lineRule="auto"/>
        <w:jc w:val="both"/>
        <w:rPr>
          <w:rFonts w:asciiTheme="minorHAnsi" w:hAnsiTheme="minorHAnsi" w:cstheme="minorHAnsi"/>
          <w:b/>
          <w:szCs w:val="20"/>
        </w:rPr>
      </w:pPr>
      <w:r w:rsidRPr="00BC40F4">
        <w:rPr>
          <w:rFonts w:asciiTheme="minorHAnsi" w:hAnsiTheme="minorHAnsi" w:cstheme="minorHAnsi"/>
          <w:b/>
          <w:szCs w:val="20"/>
        </w:rPr>
        <w:t xml:space="preserve">Zhotoviteľ je povinný v návrhu zmluvy uviesť (s presnými údajmi) všetky náležitosti právneho úkonu podľa vyššie uvedeného. </w:t>
      </w:r>
    </w:p>
    <w:p w14:paraId="209C0A40" w14:textId="77777777" w:rsidR="00D374B4" w:rsidRDefault="00D374B4" w:rsidP="00D374B4">
      <w:pPr>
        <w:pStyle w:val="Zarkazkladnhotextu"/>
        <w:spacing w:after="0"/>
        <w:rPr>
          <w:rFonts w:asciiTheme="minorHAnsi" w:hAnsiTheme="minorHAnsi" w:cstheme="minorHAnsi"/>
          <w:szCs w:val="20"/>
        </w:rPr>
      </w:pPr>
    </w:p>
    <w:p w14:paraId="1D41FAE4" w14:textId="77777777" w:rsidR="002D7863" w:rsidRDefault="002D7863" w:rsidP="00D374B4">
      <w:pPr>
        <w:pStyle w:val="Zarkazkladnhotextu"/>
        <w:spacing w:after="0"/>
        <w:rPr>
          <w:rFonts w:asciiTheme="minorHAnsi" w:hAnsiTheme="minorHAnsi" w:cstheme="minorHAnsi"/>
          <w:szCs w:val="20"/>
        </w:rPr>
      </w:pPr>
    </w:p>
    <w:p w14:paraId="0742B4CE" w14:textId="77777777" w:rsidR="002D7863" w:rsidRDefault="00FC504B" w:rsidP="00FC504B">
      <w:pPr>
        <w:pStyle w:val="Zarkazkladnhotextu"/>
        <w:spacing w:after="0"/>
        <w:ind w:left="0"/>
        <w:rPr>
          <w:rFonts w:asciiTheme="minorHAnsi" w:hAnsiTheme="minorHAnsi" w:cstheme="minorHAnsi"/>
          <w:szCs w:val="20"/>
        </w:rPr>
      </w:pPr>
      <w:r w:rsidRPr="00EA394F">
        <w:rPr>
          <w:rFonts w:cs="Calibri"/>
        </w:rPr>
        <w:t>Príloha č. 1</w:t>
      </w:r>
      <w:r w:rsidRPr="00870322">
        <w:rPr>
          <w:rFonts w:asciiTheme="minorHAnsi" w:hAnsiTheme="minorHAnsi" w:cstheme="minorHAnsi"/>
          <w:bCs/>
        </w:rPr>
        <w:t xml:space="preserve"> k časti B.</w:t>
      </w:r>
      <w:r>
        <w:rPr>
          <w:rFonts w:asciiTheme="minorHAnsi" w:hAnsiTheme="minorHAnsi" w:cstheme="minorHAnsi"/>
          <w:bCs/>
        </w:rPr>
        <w:t>3</w:t>
      </w:r>
      <w:r w:rsidRPr="00870322">
        <w:rPr>
          <w:rFonts w:asciiTheme="minorHAnsi" w:hAnsiTheme="minorHAnsi" w:cstheme="minorHAnsi"/>
          <w:bCs/>
        </w:rPr>
        <w:t xml:space="preserve">  </w:t>
      </w:r>
      <w:r w:rsidRPr="007C7A59">
        <w:rPr>
          <w:rFonts w:asciiTheme="minorHAnsi" w:hAnsiTheme="minorHAnsi" w:cstheme="minorHAnsi"/>
          <w:bCs/>
        </w:rPr>
        <w:t xml:space="preserve">-  Zoznam subdodávateľov a podiel subdodávok </w:t>
      </w:r>
      <w:r w:rsidRPr="0030390D">
        <w:rPr>
          <w:rFonts w:asciiTheme="minorHAnsi" w:hAnsiTheme="minorHAnsi" w:cstheme="minorHAnsi"/>
          <w:bCs/>
        </w:rPr>
        <w:t>(</w:t>
      </w:r>
      <w:r w:rsidRPr="0030390D">
        <w:rPr>
          <w:rFonts w:asciiTheme="minorHAnsi" w:hAnsiTheme="minorHAnsi" w:cstheme="minorHAnsi"/>
          <w:bCs/>
          <w:i/>
        </w:rPr>
        <w:t xml:space="preserve">zároveň príloha č. </w:t>
      </w:r>
      <w:r>
        <w:rPr>
          <w:rFonts w:asciiTheme="minorHAnsi" w:hAnsiTheme="minorHAnsi" w:cstheme="minorHAnsi"/>
          <w:bCs/>
          <w:i/>
        </w:rPr>
        <w:t>3</w:t>
      </w:r>
      <w:r w:rsidRPr="0030390D">
        <w:rPr>
          <w:rFonts w:asciiTheme="minorHAnsi" w:hAnsiTheme="minorHAnsi" w:cstheme="minorHAnsi"/>
          <w:bCs/>
          <w:i/>
        </w:rPr>
        <w:t xml:space="preserve"> k Rámcovej dohode)</w:t>
      </w:r>
      <w:r w:rsidRPr="0030390D">
        <w:rPr>
          <w:rFonts w:asciiTheme="minorHAnsi" w:hAnsiTheme="minorHAnsi" w:cstheme="minorHAnsi"/>
          <w:bCs/>
        </w:rPr>
        <w:t>:</w:t>
      </w:r>
    </w:p>
    <w:p w14:paraId="251EEA40" w14:textId="77777777" w:rsidR="002D7863" w:rsidRDefault="002D7863" w:rsidP="00D374B4">
      <w:pPr>
        <w:pStyle w:val="Zarkazkladnhotextu"/>
        <w:spacing w:after="0"/>
        <w:rPr>
          <w:rFonts w:asciiTheme="minorHAnsi" w:hAnsiTheme="minorHAnsi" w:cstheme="minorHAnsi"/>
          <w:szCs w:val="20"/>
        </w:rPr>
      </w:pPr>
    </w:p>
    <w:p w14:paraId="2E0D618F" w14:textId="77777777" w:rsidR="002D7863" w:rsidRDefault="002D7863" w:rsidP="00D374B4">
      <w:pPr>
        <w:pStyle w:val="Zarkazkladnhotextu"/>
        <w:spacing w:after="0"/>
        <w:rPr>
          <w:rFonts w:asciiTheme="minorHAnsi" w:hAnsiTheme="minorHAnsi" w:cstheme="minorHAnsi"/>
          <w:szCs w:val="20"/>
        </w:rPr>
      </w:pPr>
    </w:p>
    <w:p w14:paraId="5264694A" w14:textId="77777777" w:rsidR="002D7863" w:rsidRDefault="002D7863" w:rsidP="00D374B4">
      <w:pPr>
        <w:pStyle w:val="Zarkazkladnhotextu"/>
        <w:spacing w:after="0"/>
        <w:rPr>
          <w:rFonts w:asciiTheme="minorHAnsi" w:hAnsiTheme="minorHAnsi" w:cstheme="minorHAnsi"/>
          <w:szCs w:val="20"/>
        </w:rPr>
      </w:pPr>
    </w:p>
    <w:p w14:paraId="5FC31757" w14:textId="0CF70DD4" w:rsidR="00746AE3" w:rsidRDefault="00746AE3" w:rsidP="002D7863">
      <w:pPr>
        <w:tabs>
          <w:tab w:val="left" w:pos="142"/>
        </w:tabs>
        <w:spacing w:after="0" w:line="240" w:lineRule="auto"/>
        <w:rPr>
          <w:rFonts w:asciiTheme="minorHAnsi" w:hAnsiTheme="minorHAnsi" w:cstheme="minorHAnsi"/>
          <w:b/>
          <w:szCs w:val="20"/>
        </w:rPr>
      </w:pPr>
    </w:p>
    <w:p w14:paraId="6C5347B1" w14:textId="38F66666" w:rsidR="00D374B4" w:rsidRPr="00BC40F4" w:rsidRDefault="00D374B4" w:rsidP="002D7863">
      <w:pPr>
        <w:tabs>
          <w:tab w:val="left" w:pos="142"/>
        </w:tabs>
        <w:spacing w:after="0" w:line="240" w:lineRule="auto"/>
        <w:rPr>
          <w:rFonts w:asciiTheme="minorHAnsi" w:hAnsiTheme="minorHAnsi" w:cstheme="minorHAnsi"/>
          <w:b/>
          <w:szCs w:val="20"/>
        </w:rPr>
      </w:pPr>
      <w:r w:rsidRPr="00BC40F4">
        <w:rPr>
          <w:rFonts w:asciiTheme="minorHAnsi" w:hAnsiTheme="minorHAnsi" w:cstheme="minorHAnsi"/>
          <w:b/>
          <w:szCs w:val="20"/>
        </w:rPr>
        <w:t>Súťažné podklady spracovala:</w:t>
      </w:r>
    </w:p>
    <w:p w14:paraId="51F22FEF" w14:textId="77777777" w:rsidR="00D374B4" w:rsidRPr="00BC40F4" w:rsidRDefault="00D374B4" w:rsidP="002D7863">
      <w:pPr>
        <w:tabs>
          <w:tab w:val="left" w:pos="142"/>
        </w:tabs>
        <w:spacing w:after="0" w:line="240" w:lineRule="auto"/>
        <w:rPr>
          <w:rFonts w:asciiTheme="minorHAnsi" w:hAnsiTheme="minorHAnsi" w:cstheme="minorHAnsi"/>
          <w:b/>
          <w:szCs w:val="20"/>
        </w:rPr>
      </w:pPr>
    </w:p>
    <w:p w14:paraId="5325CD8C" w14:textId="77777777" w:rsidR="00D374B4" w:rsidRPr="002D7863" w:rsidRDefault="002D7863" w:rsidP="002D7863">
      <w:pPr>
        <w:spacing w:after="0" w:line="240" w:lineRule="auto"/>
        <w:jc w:val="both"/>
        <w:rPr>
          <w:rFonts w:asciiTheme="minorHAnsi" w:hAnsiTheme="minorHAnsi" w:cstheme="minorHAnsi"/>
          <w:b/>
          <w:szCs w:val="20"/>
        </w:rPr>
      </w:pPr>
      <w:r w:rsidRPr="002D7863">
        <w:rPr>
          <w:rFonts w:asciiTheme="minorHAnsi" w:hAnsiTheme="minorHAnsi" w:cstheme="minorHAnsi"/>
          <w:b/>
          <w:szCs w:val="20"/>
        </w:rPr>
        <w:t xml:space="preserve">Ing. Elena Závodská </w:t>
      </w:r>
    </w:p>
    <w:p w14:paraId="6C4B5903" w14:textId="77777777" w:rsidR="00D374B4" w:rsidRPr="00BC40F4" w:rsidRDefault="00D374B4" w:rsidP="002D7863">
      <w:pPr>
        <w:spacing w:after="0" w:line="240" w:lineRule="auto"/>
        <w:jc w:val="both"/>
        <w:rPr>
          <w:rFonts w:asciiTheme="minorHAnsi" w:hAnsiTheme="minorHAnsi" w:cstheme="minorHAnsi"/>
          <w:szCs w:val="20"/>
        </w:rPr>
      </w:pPr>
      <w:r w:rsidRPr="00BC40F4">
        <w:rPr>
          <w:rFonts w:asciiTheme="minorHAnsi" w:hAnsiTheme="minorHAnsi" w:cstheme="minorHAnsi"/>
          <w:szCs w:val="20"/>
        </w:rPr>
        <w:t xml:space="preserve">osoba zodpovedná za spracovanie </w:t>
      </w:r>
    </w:p>
    <w:p w14:paraId="21A2AA2C" w14:textId="77777777" w:rsidR="00D374B4" w:rsidRPr="00BC40F4" w:rsidRDefault="00D374B4" w:rsidP="002D7863">
      <w:pPr>
        <w:tabs>
          <w:tab w:val="num" w:pos="900"/>
        </w:tabs>
        <w:spacing w:after="0" w:line="240" w:lineRule="auto"/>
        <w:jc w:val="both"/>
        <w:rPr>
          <w:rFonts w:asciiTheme="minorHAnsi" w:hAnsiTheme="minorHAnsi" w:cstheme="minorHAnsi"/>
          <w:szCs w:val="20"/>
        </w:rPr>
      </w:pPr>
      <w:r w:rsidRPr="00BC40F4">
        <w:rPr>
          <w:rFonts w:asciiTheme="minorHAnsi" w:hAnsiTheme="minorHAnsi" w:cstheme="minorHAnsi"/>
          <w:szCs w:val="20"/>
        </w:rPr>
        <w:t>súťažných podkladov</w:t>
      </w:r>
    </w:p>
    <w:p w14:paraId="78672AFB" w14:textId="77777777" w:rsidR="00D374B4" w:rsidRPr="00BC40F4" w:rsidRDefault="00D374B4" w:rsidP="00D374B4">
      <w:pPr>
        <w:tabs>
          <w:tab w:val="num" w:pos="900"/>
        </w:tabs>
        <w:rPr>
          <w:rFonts w:asciiTheme="minorHAnsi" w:hAnsiTheme="minorHAnsi" w:cstheme="minorHAnsi"/>
          <w:szCs w:val="20"/>
        </w:rPr>
      </w:pPr>
    </w:p>
    <w:p w14:paraId="28E8C696" w14:textId="77777777" w:rsidR="00D374B4" w:rsidRPr="00BC40F4" w:rsidRDefault="00D374B4" w:rsidP="00D374B4">
      <w:pPr>
        <w:tabs>
          <w:tab w:val="num" w:pos="900"/>
        </w:tabs>
        <w:rPr>
          <w:rFonts w:asciiTheme="minorHAnsi" w:hAnsiTheme="minorHAnsi" w:cstheme="minorHAnsi"/>
          <w:szCs w:val="20"/>
        </w:rPr>
      </w:pPr>
    </w:p>
    <w:p w14:paraId="05173573" w14:textId="77777777" w:rsidR="00D374B4" w:rsidRPr="00BC40F4" w:rsidRDefault="00D374B4" w:rsidP="002D7863">
      <w:pPr>
        <w:tabs>
          <w:tab w:val="left" w:pos="142"/>
        </w:tabs>
        <w:spacing w:after="0" w:line="240" w:lineRule="auto"/>
        <w:rPr>
          <w:rFonts w:asciiTheme="minorHAnsi" w:hAnsiTheme="minorHAnsi" w:cstheme="minorHAnsi"/>
          <w:b/>
          <w:szCs w:val="20"/>
        </w:rPr>
      </w:pPr>
      <w:r w:rsidRPr="00BC40F4">
        <w:rPr>
          <w:rFonts w:asciiTheme="minorHAnsi" w:hAnsiTheme="minorHAnsi" w:cstheme="minorHAnsi"/>
          <w:b/>
          <w:szCs w:val="20"/>
        </w:rPr>
        <w:t>Súťažné podklady schválil:</w:t>
      </w:r>
    </w:p>
    <w:p w14:paraId="666A1ECB" w14:textId="77777777" w:rsidR="00D374B4" w:rsidRPr="00BC40F4" w:rsidRDefault="00D374B4" w:rsidP="002D7863">
      <w:pPr>
        <w:pStyle w:val="Bezriadkovania"/>
        <w:jc w:val="both"/>
        <w:rPr>
          <w:rFonts w:asciiTheme="minorHAnsi" w:hAnsiTheme="minorHAnsi" w:cstheme="minorHAnsi"/>
          <w:szCs w:val="20"/>
        </w:rPr>
      </w:pPr>
    </w:p>
    <w:p w14:paraId="102C3D6C" w14:textId="77777777" w:rsidR="00D374B4" w:rsidRPr="00BC40F4" w:rsidRDefault="00D374B4" w:rsidP="002D7863">
      <w:pPr>
        <w:tabs>
          <w:tab w:val="left" w:pos="426"/>
          <w:tab w:val="left" w:pos="5245"/>
        </w:tabs>
        <w:spacing w:after="0" w:line="240" w:lineRule="auto"/>
        <w:rPr>
          <w:rFonts w:asciiTheme="minorHAnsi" w:hAnsiTheme="minorHAnsi" w:cstheme="minorHAnsi"/>
          <w:b/>
          <w:szCs w:val="20"/>
        </w:rPr>
      </w:pPr>
      <w:r w:rsidRPr="00BC40F4">
        <w:rPr>
          <w:rFonts w:asciiTheme="minorHAnsi" w:hAnsiTheme="minorHAnsi" w:cstheme="minorHAnsi"/>
          <w:b/>
          <w:iCs/>
          <w:szCs w:val="20"/>
        </w:rPr>
        <w:t xml:space="preserve">Ing. </w:t>
      </w:r>
      <w:r w:rsidRPr="00BC40F4">
        <w:rPr>
          <w:rFonts w:asciiTheme="minorHAnsi" w:hAnsiTheme="minorHAnsi" w:cstheme="minorHAnsi"/>
          <w:b/>
          <w:szCs w:val="20"/>
        </w:rPr>
        <w:t xml:space="preserve">Vladimír </w:t>
      </w:r>
      <w:proofErr w:type="spellStart"/>
      <w:r w:rsidRPr="00BC40F4">
        <w:rPr>
          <w:rFonts w:asciiTheme="minorHAnsi" w:hAnsiTheme="minorHAnsi" w:cstheme="minorHAnsi"/>
          <w:b/>
          <w:szCs w:val="20"/>
        </w:rPr>
        <w:t>Jacko</w:t>
      </w:r>
      <w:proofErr w:type="spellEnd"/>
      <w:r w:rsidRPr="00BC40F4">
        <w:rPr>
          <w:rFonts w:asciiTheme="minorHAnsi" w:hAnsiTheme="minorHAnsi" w:cstheme="minorHAnsi"/>
          <w:b/>
          <w:szCs w:val="20"/>
        </w:rPr>
        <w:t xml:space="preserve"> </w:t>
      </w:r>
      <w:proofErr w:type="spellStart"/>
      <w:r w:rsidRPr="00BC40F4">
        <w:rPr>
          <w:rFonts w:asciiTheme="minorHAnsi" w:hAnsiTheme="minorHAnsi" w:cstheme="minorHAnsi"/>
          <w:b/>
          <w:szCs w:val="20"/>
        </w:rPr>
        <w:t>PhD</w:t>
      </w:r>
      <w:proofErr w:type="spellEnd"/>
      <w:r w:rsidRPr="00BC40F4">
        <w:rPr>
          <w:rFonts w:asciiTheme="minorHAnsi" w:hAnsiTheme="minorHAnsi" w:cstheme="minorHAnsi"/>
          <w:b/>
          <w:szCs w:val="20"/>
        </w:rPr>
        <w:t xml:space="preserve">.,MBA </w:t>
      </w:r>
    </w:p>
    <w:p w14:paraId="0C3D0C63" w14:textId="77777777" w:rsidR="00D374B4" w:rsidRPr="00BC40F4" w:rsidRDefault="00D374B4" w:rsidP="002D7863">
      <w:pPr>
        <w:tabs>
          <w:tab w:val="left" w:pos="5670"/>
          <w:tab w:val="left" w:pos="5954"/>
        </w:tabs>
        <w:spacing w:after="0" w:line="240" w:lineRule="auto"/>
        <w:jc w:val="both"/>
        <w:rPr>
          <w:rFonts w:asciiTheme="minorHAnsi" w:hAnsiTheme="minorHAnsi" w:cstheme="minorHAnsi"/>
          <w:szCs w:val="20"/>
        </w:rPr>
      </w:pPr>
      <w:r w:rsidRPr="00BC40F4">
        <w:rPr>
          <w:rFonts w:asciiTheme="minorHAnsi" w:hAnsiTheme="minorHAnsi" w:cstheme="minorHAnsi"/>
          <w:szCs w:val="20"/>
        </w:rPr>
        <w:t xml:space="preserve">predseda predstavenstva </w:t>
      </w:r>
    </w:p>
    <w:p w14:paraId="1D10F5A1" w14:textId="77777777" w:rsidR="00D374B4" w:rsidRPr="00BC40F4" w:rsidRDefault="00D374B4" w:rsidP="002D7863">
      <w:pPr>
        <w:tabs>
          <w:tab w:val="left" w:pos="426"/>
          <w:tab w:val="left" w:pos="5670"/>
        </w:tabs>
        <w:spacing w:after="0" w:line="240" w:lineRule="auto"/>
        <w:ind w:left="426" w:hanging="426"/>
        <w:rPr>
          <w:rFonts w:asciiTheme="minorHAnsi" w:hAnsiTheme="minorHAnsi" w:cstheme="minorHAnsi"/>
          <w:szCs w:val="20"/>
        </w:rPr>
      </w:pPr>
      <w:r>
        <w:rPr>
          <w:rFonts w:asciiTheme="minorHAnsi" w:hAnsiTheme="minorHAnsi" w:cstheme="minorHAnsi"/>
          <w:szCs w:val="20"/>
        </w:rPr>
        <w:t>a generálny riaditeľ</w:t>
      </w:r>
    </w:p>
    <w:p w14:paraId="2EABD5CA" w14:textId="77777777" w:rsidR="00D374B4" w:rsidRPr="00BC40F4" w:rsidRDefault="00D374B4" w:rsidP="00D374B4">
      <w:pPr>
        <w:tabs>
          <w:tab w:val="left" w:pos="426"/>
          <w:tab w:val="left" w:pos="5670"/>
        </w:tabs>
        <w:ind w:left="426" w:hanging="426"/>
        <w:rPr>
          <w:rFonts w:asciiTheme="minorHAnsi" w:hAnsiTheme="minorHAnsi" w:cstheme="minorHAnsi"/>
          <w:szCs w:val="20"/>
        </w:rPr>
      </w:pPr>
    </w:p>
    <w:p w14:paraId="113577FC" w14:textId="77777777" w:rsidR="00F47118" w:rsidRPr="00BC40F4" w:rsidRDefault="00F47118" w:rsidP="00F47118">
      <w:pPr>
        <w:tabs>
          <w:tab w:val="left" w:pos="426"/>
          <w:tab w:val="left" w:pos="5245"/>
        </w:tabs>
        <w:spacing w:after="0" w:line="240" w:lineRule="auto"/>
        <w:rPr>
          <w:rFonts w:asciiTheme="minorHAnsi" w:hAnsiTheme="minorHAnsi" w:cstheme="minorHAnsi"/>
          <w:b/>
          <w:bCs/>
          <w:iCs/>
          <w:szCs w:val="20"/>
        </w:rPr>
      </w:pPr>
      <w:r>
        <w:rPr>
          <w:rFonts w:asciiTheme="minorHAnsi" w:hAnsiTheme="minorHAnsi" w:cstheme="minorHAnsi"/>
          <w:b/>
          <w:iCs/>
          <w:szCs w:val="20"/>
        </w:rPr>
        <w:t>Ing. Ladislav Bariak</w:t>
      </w:r>
    </w:p>
    <w:p w14:paraId="4B48AA9B" w14:textId="77777777" w:rsidR="00F47118" w:rsidRDefault="00F47118" w:rsidP="00F47118">
      <w:pPr>
        <w:tabs>
          <w:tab w:val="left" w:pos="426"/>
          <w:tab w:val="left" w:pos="5245"/>
        </w:tabs>
        <w:spacing w:after="0" w:line="240" w:lineRule="auto"/>
        <w:rPr>
          <w:rFonts w:asciiTheme="minorHAnsi" w:hAnsiTheme="minorHAnsi" w:cstheme="minorHAnsi"/>
          <w:iCs/>
          <w:szCs w:val="20"/>
        </w:rPr>
      </w:pPr>
      <w:r>
        <w:rPr>
          <w:rFonts w:asciiTheme="minorHAnsi" w:hAnsiTheme="minorHAnsi" w:cstheme="minorHAnsi"/>
          <w:iCs/>
          <w:szCs w:val="20"/>
        </w:rPr>
        <w:t>člen</w:t>
      </w:r>
      <w:r w:rsidRPr="00BC40F4">
        <w:rPr>
          <w:rFonts w:asciiTheme="minorHAnsi" w:hAnsiTheme="minorHAnsi" w:cstheme="minorHAnsi"/>
          <w:iCs/>
          <w:szCs w:val="20"/>
        </w:rPr>
        <w:t xml:space="preserve"> predstavenstva</w:t>
      </w:r>
    </w:p>
    <w:p w14:paraId="3DC5CEA8" w14:textId="77777777" w:rsidR="00F47118" w:rsidRPr="00BC40F4" w:rsidRDefault="00F47118" w:rsidP="00F47118">
      <w:pPr>
        <w:tabs>
          <w:tab w:val="left" w:pos="426"/>
          <w:tab w:val="left" w:pos="5245"/>
        </w:tabs>
        <w:spacing w:after="0" w:line="240" w:lineRule="auto"/>
        <w:rPr>
          <w:rFonts w:asciiTheme="minorHAnsi" w:hAnsiTheme="minorHAnsi" w:cstheme="minorHAnsi"/>
          <w:iCs/>
          <w:szCs w:val="20"/>
        </w:rPr>
      </w:pPr>
      <w:r>
        <w:rPr>
          <w:rFonts w:asciiTheme="minorHAnsi" w:hAnsiTheme="minorHAnsi" w:cstheme="minorHAnsi"/>
          <w:iCs/>
          <w:szCs w:val="20"/>
        </w:rPr>
        <w:t>a prevádzkový riaditeľ</w:t>
      </w:r>
    </w:p>
    <w:p w14:paraId="6895CE68" w14:textId="77777777" w:rsidR="00D374B4" w:rsidRPr="00BC40F4" w:rsidRDefault="00F47118" w:rsidP="00D374B4">
      <w:pPr>
        <w:tabs>
          <w:tab w:val="num" w:pos="900"/>
        </w:tabs>
        <w:rPr>
          <w:rFonts w:asciiTheme="minorHAnsi" w:hAnsiTheme="minorHAnsi" w:cstheme="minorHAnsi"/>
          <w:szCs w:val="20"/>
        </w:rPr>
      </w:pPr>
      <w:r w:rsidRPr="00BC40F4" w:rsidDel="00F47118">
        <w:rPr>
          <w:rFonts w:asciiTheme="minorHAnsi" w:hAnsiTheme="minorHAnsi" w:cstheme="minorHAnsi"/>
          <w:b/>
        </w:rPr>
        <w:t xml:space="preserve"> </w:t>
      </w:r>
    </w:p>
    <w:sectPr w:rsidR="00D374B4" w:rsidRPr="00BC40F4" w:rsidSect="0041598A">
      <w:headerReference w:type="defaul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31ABF" w14:textId="77777777" w:rsidR="00F9065A" w:rsidRDefault="00F9065A" w:rsidP="00967B02">
      <w:pPr>
        <w:spacing w:after="0" w:line="240" w:lineRule="auto"/>
      </w:pPr>
      <w:r>
        <w:separator/>
      </w:r>
    </w:p>
  </w:endnote>
  <w:endnote w:type="continuationSeparator" w:id="0">
    <w:p w14:paraId="5A8417B6" w14:textId="77777777" w:rsidR="00F9065A" w:rsidRDefault="00F9065A" w:rsidP="00967B02">
      <w:pPr>
        <w:spacing w:after="0" w:line="240" w:lineRule="auto"/>
      </w:pPr>
      <w:r>
        <w:continuationSeparator/>
      </w:r>
    </w:p>
  </w:endnote>
  <w:endnote w:type="continuationNotice" w:id="1">
    <w:p w14:paraId="2D7FF5A2" w14:textId="77777777" w:rsidR="00F9065A" w:rsidRDefault="00F90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8BAE7" w14:textId="77777777" w:rsidR="00F9065A" w:rsidRDefault="00F9065A" w:rsidP="00967B02">
      <w:pPr>
        <w:spacing w:after="0" w:line="240" w:lineRule="auto"/>
      </w:pPr>
      <w:r>
        <w:separator/>
      </w:r>
    </w:p>
  </w:footnote>
  <w:footnote w:type="continuationSeparator" w:id="0">
    <w:p w14:paraId="374B282C" w14:textId="77777777" w:rsidR="00F9065A" w:rsidRDefault="00F9065A" w:rsidP="00967B02">
      <w:pPr>
        <w:spacing w:after="0" w:line="240" w:lineRule="auto"/>
      </w:pPr>
      <w:r>
        <w:continuationSeparator/>
      </w:r>
    </w:p>
  </w:footnote>
  <w:footnote w:type="continuationNotice" w:id="1">
    <w:p w14:paraId="1039E019" w14:textId="77777777" w:rsidR="00F9065A" w:rsidRDefault="00F9065A">
      <w:pPr>
        <w:spacing w:after="0" w:line="240" w:lineRule="auto"/>
      </w:pPr>
    </w:p>
  </w:footnote>
  <w:footnote w:id="2">
    <w:p w14:paraId="59020A49" w14:textId="77777777" w:rsidR="00056FF2" w:rsidRPr="00EE7D28" w:rsidRDefault="00056FF2" w:rsidP="004F57FA">
      <w:pPr>
        <w:pStyle w:val="Textpoznmkypodiarou"/>
        <w:jc w:val="both"/>
        <w:rPr>
          <w:rFonts w:asciiTheme="minorHAnsi" w:hAnsiTheme="minorHAnsi" w:cstheme="minorHAnsi"/>
          <w:sz w:val="18"/>
        </w:rPr>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Zákon č. 315/2016 Z. z. o registri partnerov verejného sektora a o zmen</w:t>
      </w:r>
      <w:r>
        <w:rPr>
          <w:rFonts w:asciiTheme="minorHAnsi" w:hAnsiTheme="minorHAnsi" w:cstheme="minorHAnsi"/>
          <w:color w:val="000000"/>
          <w:sz w:val="18"/>
          <w:shd w:val="clear" w:color="auto" w:fill="FFFFFF"/>
        </w:rPr>
        <w:t>e a doplnení niektorých zákonov v znení neskorších predpisov.</w:t>
      </w:r>
    </w:p>
  </w:footnote>
  <w:footnote w:id="3">
    <w:p w14:paraId="3E517307" w14:textId="77777777" w:rsidR="00056FF2" w:rsidRDefault="00056FF2" w:rsidP="004F57FA">
      <w:pPr>
        <w:pStyle w:val="Textpoznmkypodiarou"/>
        <w:jc w:val="both"/>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 18 zákona č. 315/2016 Z. z.</w:t>
      </w:r>
      <w:r>
        <w:rPr>
          <w:rFonts w:asciiTheme="minorHAnsi" w:hAnsiTheme="minorHAnsi" w:cstheme="minorHAnsi"/>
          <w:color w:val="000000"/>
          <w:sz w:val="18"/>
          <w:shd w:val="clear" w:color="auto" w:fill="FFFFFF"/>
        </w:rPr>
        <w:t xml:space="preserve">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424A" w14:textId="77D2BD13" w:rsidR="00056FF2" w:rsidRDefault="00056FF2"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746AE3">
      <w:rPr>
        <w:rFonts w:ascii="Arial" w:hAnsi="Arial" w:cs="Arial"/>
        <w:b/>
        <w:noProof/>
        <w:sz w:val="16"/>
        <w:szCs w:val="16"/>
      </w:rPr>
      <w:t>43</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746AE3">
      <w:rPr>
        <w:rFonts w:ascii="Arial" w:hAnsi="Arial" w:cs="Arial"/>
        <w:b/>
        <w:noProof/>
        <w:sz w:val="16"/>
        <w:szCs w:val="16"/>
      </w:rPr>
      <w:t>43</w:t>
    </w:r>
    <w:r w:rsidRPr="007640D5">
      <w:rPr>
        <w:rFonts w:ascii="Arial" w:hAnsi="Arial" w:cs="Arial"/>
        <w:b/>
        <w:sz w:val="16"/>
        <w:szCs w:val="16"/>
      </w:rPr>
      <w:fldChar w:fldCharType="end"/>
    </w:r>
  </w:p>
  <w:p w14:paraId="53C0131B" w14:textId="77777777" w:rsidR="00056FF2" w:rsidRPr="00967B02" w:rsidRDefault="00056FF2" w:rsidP="00CE4460">
    <w:pPr>
      <w:jc w:val="both"/>
      <w:rPr>
        <w:rFonts w:ascii="Arial" w:hAnsi="Arial" w:cs="Arial"/>
        <w:sz w:val="16"/>
        <w:szCs w:val="16"/>
      </w:rPr>
    </w:pPr>
    <w:r>
      <w:rPr>
        <w:rFonts w:ascii="Arial" w:hAnsi="Arial" w:cs="Arial"/>
        <w:sz w:val="16"/>
        <w:szCs w:val="16"/>
      </w:rPr>
      <w:t>„</w:t>
    </w:r>
    <w:r w:rsidRPr="000259E1">
      <w:rPr>
        <w:rFonts w:ascii="Arial" w:hAnsi="Arial" w:cs="Arial"/>
        <w:sz w:val="16"/>
        <w:szCs w:val="16"/>
      </w:rPr>
      <w:t xml:space="preserve">Geotechnický monitoring na úsekoch diaľnic a rýchlostných ciest v správe Národnej diaľničnej spoločnosti, </w:t>
    </w:r>
    <w:proofErr w:type="spellStart"/>
    <w:r w:rsidRPr="000259E1">
      <w:rPr>
        <w:rFonts w:ascii="Arial" w:hAnsi="Arial" w:cs="Arial"/>
        <w:sz w:val="16"/>
        <w:szCs w:val="16"/>
      </w:rPr>
      <w:t>a.s</w:t>
    </w:r>
    <w:proofErr w:type="spellEnd"/>
    <w:r w:rsidRPr="000259E1">
      <w:rPr>
        <w:rFonts w:ascii="Arial" w:hAnsi="Arial" w:cs="Arial"/>
        <w:sz w:val="16"/>
        <w:szCs w:val="16"/>
      </w:rPr>
      <w:t>.</w:t>
    </w:r>
    <w:r>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B50A"/>
    <w:lvl w:ilvl="0">
      <w:start w:val="1"/>
      <w:numFmt w:val="decimal"/>
      <w:pStyle w:val="slovanzoznam5"/>
      <w:lvlText w:val="%1."/>
      <w:lvlJc w:val="left"/>
      <w:pPr>
        <w:tabs>
          <w:tab w:val="num" w:pos="1800"/>
        </w:tabs>
        <w:ind w:left="1800" w:hanging="360"/>
      </w:pPr>
    </w:lvl>
  </w:abstractNum>
  <w:abstractNum w:abstractNumId="1" w15:restartNumberingAfterBreak="0">
    <w:nsid w:val="FFFFFF7D"/>
    <w:multiLevelType w:val="singleLevel"/>
    <w:tmpl w:val="08EA454E"/>
    <w:lvl w:ilvl="0">
      <w:start w:val="1"/>
      <w:numFmt w:val="decimal"/>
      <w:pStyle w:val="slovanzoznam4"/>
      <w:lvlText w:val="%1."/>
      <w:lvlJc w:val="left"/>
      <w:pPr>
        <w:tabs>
          <w:tab w:val="num" w:pos="1440"/>
        </w:tabs>
        <w:ind w:left="1440" w:hanging="360"/>
      </w:pPr>
    </w:lvl>
  </w:abstractNum>
  <w:abstractNum w:abstractNumId="2" w15:restartNumberingAfterBreak="0">
    <w:nsid w:val="FFFFFF7E"/>
    <w:multiLevelType w:val="singleLevel"/>
    <w:tmpl w:val="D506C94C"/>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4" w15:restartNumberingAfterBreak="0">
    <w:nsid w:val="FFFFFF80"/>
    <w:multiLevelType w:val="singleLevel"/>
    <w:tmpl w:val="59744C68"/>
    <w:lvl w:ilvl="0">
      <w:start w:val="1"/>
      <w:numFmt w:val="bullet"/>
      <w:pStyle w:val="Zo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2273E8"/>
    <w:lvl w:ilvl="0">
      <w:start w:val="1"/>
      <w:numFmt w:val="bullet"/>
      <w:pStyle w:val="Zo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74762CE4"/>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000001F"/>
    <w:multiLevelType w:val="multilevel"/>
    <w:tmpl w:val="97C29C8C"/>
    <w:name w:val="WW8Num35"/>
    <w:lvl w:ilvl="0">
      <w:start w:val="1"/>
      <w:numFmt w:val="decimal"/>
      <w:lvlText w:val="%1."/>
      <w:lvlJc w:val="left"/>
      <w:pPr>
        <w:tabs>
          <w:tab w:val="num" w:pos="284"/>
        </w:tabs>
        <w:ind w:left="720" w:hanging="360"/>
      </w:pPr>
      <w:rPr>
        <w:rFonts w:ascii="Arial" w:hAnsi="Arial" w:cs="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049E5532"/>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8"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0"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1"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0"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28161102"/>
    <w:multiLevelType w:val="multilevel"/>
    <w:tmpl w:val="D80271B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2ED56356"/>
    <w:multiLevelType w:val="multilevel"/>
    <w:tmpl w:val="9EC2028C"/>
    <w:lvl w:ilvl="0">
      <w:start w:val="1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6"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3C8907B6"/>
    <w:multiLevelType w:val="hybridMultilevel"/>
    <w:tmpl w:val="651E99C4"/>
    <w:lvl w:ilvl="0" w:tplc="05DE56C4">
      <w:start w:val="1"/>
      <w:numFmt w:val="decimal"/>
      <w:lvlText w:val="%1)"/>
      <w:lvlJc w:val="left"/>
      <w:pPr>
        <w:ind w:left="1494" w:hanging="360"/>
      </w:pPr>
      <w:rPr>
        <w:rFonts w:ascii="Calibri" w:hAnsi="Calibri" w:cs="Calibri" w:hint="default"/>
        <w:b w:val="0"/>
      </w:rPr>
    </w:lvl>
    <w:lvl w:ilvl="1" w:tplc="C1C05718">
      <w:start w:val="1"/>
      <w:numFmt w:val="lowerLetter"/>
      <w:lvlText w:val="%2)"/>
      <w:lvlJc w:val="left"/>
      <w:pPr>
        <w:ind w:left="2409" w:hanging="555"/>
      </w:pPr>
      <w:rPr>
        <w:rFonts w:hint="default"/>
      </w:rPr>
    </w:lvl>
    <w:lvl w:ilvl="2" w:tplc="338AC49E">
      <w:start w:val="1"/>
      <w:numFmt w:val="decimal"/>
      <w:lvlText w:val="%3"/>
      <w:lvlJc w:val="left"/>
      <w:pPr>
        <w:ind w:left="3114" w:hanging="360"/>
      </w:pPr>
      <w:rPr>
        <w:rFonts w:hint="default"/>
      </w:r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42" w15:restartNumberingAfterBreak="0">
    <w:nsid w:val="404A0B07"/>
    <w:multiLevelType w:val="multilevel"/>
    <w:tmpl w:val="71309848"/>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5" w15:restartNumberingAfterBreak="0">
    <w:nsid w:val="44D273B5"/>
    <w:multiLevelType w:val="hybridMultilevel"/>
    <w:tmpl w:val="666CCA28"/>
    <w:lvl w:ilvl="0" w:tplc="041B000F">
      <w:start w:val="1"/>
      <w:numFmt w:val="decimal"/>
      <w:lvlText w:val="%1."/>
      <w:lvlJc w:val="left"/>
      <w:pPr>
        <w:ind w:left="107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0"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51"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6"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8"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5D8454E5"/>
    <w:multiLevelType w:val="hybridMultilevel"/>
    <w:tmpl w:val="5DD086AE"/>
    <w:lvl w:ilvl="0" w:tplc="EF007A7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3" w15:restartNumberingAfterBreak="0">
    <w:nsid w:val="606A1323"/>
    <w:multiLevelType w:val="hybridMultilevel"/>
    <w:tmpl w:val="39526B60"/>
    <w:lvl w:ilvl="0" w:tplc="DA7667FA">
      <w:start w:val="1"/>
      <w:numFmt w:val="decimal"/>
      <w:lvlText w:val="%1."/>
      <w:lvlJc w:val="left"/>
      <w:pPr>
        <w:ind w:left="645" w:hanging="360"/>
      </w:pPr>
      <w:rPr>
        <w:rFonts w:asciiTheme="minorHAnsi" w:hAnsiTheme="minorHAnsi" w:cstheme="minorHAnsi"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64"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5"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7" w15:restartNumberingAfterBreak="0">
    <w:nsid w:val="62D96D1E"/>
    <w:multiLevelType w:val="hybridMultilevel"/>
    <w:tmpl w:val="4F62E1EE"/>
    <w:lvl w:ilvl="0" w:tplc="1EAE3EFA">
      <w:start w:val="1"/>
      <w:numFmt w:val="decimal"/>
      <w:lvlText w:val="%1."/>
      <w:lvlJc w:val="left"/>
      <w:pPr>
        <w:tabs>
          <w:tab w:val="num" w:pos="720"/>
        </w:tabs>
        <w:ind w:left="720" w:hanging="360"/>
      </w:pPr>
      <w:rPr>
        <w:rFonts w:asciiTheme="minorHAnsi" w:eastAsia="Times New Roman" w:hAnsiTheme="minorHAnsi" w:cstheme="minorHAnsi"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8"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2"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4"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5"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7"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9"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57"/>
  </w:num>
  <w:num w:numId="2">
    <w:abstractNumId w:val="21"/>
  </w:num>
  <w:num w:numId="3">
    <w:abstractNumId w:val="19"/>
  </w:num>
  <w:num w:numId="4">
    <w:abstractNumId w:val="3"/>
  </w:num>
  <w:num w:numId="5">
    <w:abstractNumId w:val="43"/>
  </w:num>
  <w:num w:numId="6">
    <w:abstractNumId w:val="66"/>
  </w:num>
  <w:num w:numId="7">
    <w:abstractNumId w:val="28"/>
  </w:num>
  <w:num w:numId="8">
    <w:abstractNumId w:val="14"/>
  </w:num>
  <w:num w:numId="9">
    <w:abstractNumId w:val="12"/>
  </w:num>
  <w:num w:numId="10">
    <w:abstractNumId w:val="25"/>
  </w:num>
  <w:num w:numId="11">
    <w:abstractNumId w:val="20"/>
  </w:num>
  <w:num w:numId="12">
    <w:abstractNumId w:val="41"/>
  </w:num>
  <w:num w:numId="13">
    <w:abstractNumId w:val="78"/>
  </w:num>
  <w:num w:numId="14">
    <w:abstractNumId w:val="48"/>
  </w:num>
  <w:num w:numId="15">
    <w:abstractNumId w:val="71"/>
  </w:num>
  <w:num w:numId="16">
    <w:abstractNumId w:val="8"/>
  </w:num>
  <w:num w:numId="17">
    <w:abstractNumId w:val="7"/>
  </w:num>
  <w:num w:numId="18">
    <w:abstractNumId w:val="5"/>
  </w:num>
  <w:num w:numId="19">
    <w:abstractNumId w:val="23"/>
  </w:num>
  <w:num w:numId="20">
    <w:abstractNumId w:val="3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21">
    <w:abstractNumId w:val="44"/>
  </w:num>
  <w:num w:numId="22">
    <w:abstractNumId w:val="55"/>
  </w:num>
  <w:num w:numId="23">
    <w:abstractNumId w:val="29"/>
  </w:num>
  <w:num w:numId="24">
    <w:abstractNumId w:val="69"/>
  </w:num>
  <w:num w:numId="25">
    <w:abstractNumId w:val="76"/>
  </w:num>
  <w:num w:numId="26">
    <w:abstractNumId w:val="49"/>
  </w:num>
  <w:num w:numId="27">
    <w:abstractNumId w:val="33"/>
  </w:num>
  <w:num w:numId="28">
    <w:abstractNumId w:val="59"/>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num>
  <w:num w:numId="31">
    <w:abstractNumId w:val="79"/>
  </w:num>
  <w:num w:numId="32">
    <w:abstractNumId w:val="80"/>
  </w:num>
  <w:num w:numId="33">
    <w:abstractNumId w:val="18"/>
  </w:num>
  <w:num w:numId="34">
    <w:abstractNumId w:val="68"/>
  </w:num>
  <w:num w:numId="35">
    <w:abstractNumId w:val="75"/>
  </w:num>
  <w:num w:numId="36">
    <w:abstractNumId w:val="53"/>
  </w:num>
  <w:num w:numId="37">
    <w:abstractNumId w:val="30"/>
  </w:num>
  <w:num w:numId="38">
    <w:abstractNumId w:val="70"/>
  </w:num>
  <w:num w:numId="39">
    <w:abstractNumId w:val="26"/>
  </w:num>
  <w:num w:numId="40">
    <w:abstractNumId w:val="34"/>
  </w:num>
  <w:num w:numId="41">
    <w:abstractNumId w:val="24"/>
  </w:num>
  <w:num w:numId="42">
    <w:abstractNumId w:val="47"/>
  </w:num>
  <w:num w:numId="43">
    <w:abstractNumId w:val="77"/>
  </w:num>
  <w:num w:numId="44">
    <w:abstractNumId w:val="22"/>
  </w:num>
  <w:num w:numId="45">
    <w:abstractNumId w:val="72"/>
  </w:num>
  <w:num w:numId="46">
    <w:abstractNumId w:val="61"/>
  </w:num>
  <w:num w:numId="47">
    <w:abstractNumId w:val="15"/>
  </w:num>
  <w:num w:numId="48">
    <w:abstractNumId w:val="36"/>
  </w:num>
  <w:num w:numId="49">
    <w:abstractNumId w:val="27"/>
  </w:num>
  <w:num w:numId="50">
    <w:abstractNumId w:val="56"/>
  </w:num>
  <w:num w:numId="51">
    <w:abstractNumId w:val="38"/>
  </w:num>
  <w:num w:numId="52">
    <w:abstractNumId w:val="52"/>
  </w:num>
  <w:num w:numId="53">
    <w:abstractNumId w:val="11"/>
  </w:num>
  <w:num w:numId="54">
    <w:abstractNumId w:val="65"/>
  </w:num>
  <w:num w:numId="55">
    <w:abstractNumId w:val="58"/>
  </w:num>
  <w:num w:numId="56">
    <w:abstractNumId w:val="50"/>
  </w:num>
  <w:num w:numId="57">
    <w:abstractNumId w:val="13"/>
  </w:num>
  <w:num w:numId="58">
    <w:abstractNumId w:val="16"/>
  </w:num>
  <w:num w:numId="59">
    <w:abstractNumId w:val="39"/>
  </w:num>
  <w:num w:numId="60">
    <w:abstractNumId w:val="51"/>
  </w:num>
  <w:num w:numId="61">
    <w:abstractNumId w:val="64"/>
  </w:num>
  <w:num w:numId="62">
    <w:abstractNumId w:val="17"/>
  </w:num>
  <w:num w:numId="63">
    <w:abstractNumId w:val="31"/>
  </w:num>
  <w:num w:numId="64">
    <w:abstractNumId w:val="35"/>
  </w:num>
  <w:num w:numId="65">
    <w:abstractNumId w:val="81"/>
  </w:num>
  <w:num w:numId="66">
    <w:abstractNumId w:val="62"/>
  </w:num>
  <w:num w:numId="67">
    <w:abstractNumId w:val="42"/>
  </w:num>
  <w:num w:numId="68">
    <w:abstractNumId w:val="37"/>
  </w:num>
  <w:num w:numId="69">
    <w:abstractNumId w:val="40"/>
  </w:num>
  <w:num w:numId="70">
    <w:abstractNumId w:val="73"/>
  </w:num>
  <w:num w:numId="71">
    <w:abstractNumId w:val="74"/>
  </w:num>
  <w:num w:numId="72">
    <w:abstractNumId w:val="45"/>
  </w:num>
  <w:num w:numId="73">
    <w:abstractNumId w:val="9"/>
  </w:num>
  <w:num w:numId="74">
    <w:abstractNumId w:val="6"/>
  </w:num>
  <w:num w:numId="75">
    <w:abstractNumId w:val="4"/>
  </w:num>
  <w:num w:numId="76">
    <w:abstractNumId w:val="2"/>
  </w:num>
  <w:num w:numId="77">
    <w:abstractNumId w:val="1"/>
  </w:num>
  <w:num w:numId="78">
    <w:abstractNumId w:val="0"/>
  </w:num>
  <w:num w:numId="79">
    <w:abstractNumId w:val="63"/>
  </w:num>
  <w:num w:numId="80">
    <w:abstractNumId w:val="60"/>
  </w:num>
  <w:num w:numId="81">
    <w:abstractNumId w:val="32"/>
  </w:num>
  <w:num w:numId="82">
    <w:abstractNumId w:val="6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B5"/>
    <w:rsid w:val="000004CB"/>
    <w:rsid w:val="0000054C"/>
    <w:rsid w:val="000010E9"/>
    <w:rsid w:val="0000365B"/>
    <w:rsid w:val="000052FA"/>
    <w:rsid w:val="00006D38"/>
    <w:rsid w:val="0000758A"/>
    <w:rsid w:val="00007E60"/>
    <w:rsid w:val="00015E6A"/>
    <w:rsid w:val="0001668A"/>
    <w:rsid w:val="000205D5"/>
    <w:rsid w:val="00020944"/>
    <w:rsid w:val="00020E0D"/>
    <w:rsid w:val="00022C84"/>
    <w:rsid w:val="00024EE8"/>
    <w:rsid w:val="000259E1"/>
    <w:rsid w:val="00025A7A"/>
    <w:rsid w:val="00025DDF"/>
    <w:rsid w:val="0002697A"/>
    <w:rsid w:val="00026A58"/>
    <w:rsid w:val="000306B1"/>
    <w:rsid w:val="0003210D"/>
    <w:rsid w:val="0003232D"/>
    <w:rsid w:val="000333E1"/>
    <w:rsid w:val="00036672"/>
    <w:rsid w:val="00036946"/>
    <w:rsid w:val="00036B23"/>
    <w:rsid w:val="000416DA"/>
    <w:rsid w:val="00041E44"/>
    <w:rsid w:val="00042CA6"/>
    <w:rsid w:val="00043307"/>
    <w:rsid w:val="00043666"/>
    <w:rsid w:val="00044E36"/>
    <w:rsid w:val="00045FB6"/>
    <w:rsid w:val="000515D6"/>
    <w:rsid w:val="00051FC2"/>
    <w:rsid w:val="00053391"/>
    <w:rsid w:val="000533FB"/>
    <w:rsid w:val="00053BA1"/>
    <w:rsid w:val="00053DA1"/>
    <w:rsid w:val="000540CD"/>
    <w:rsid w:val="00054E0B"/>
    <w:rsid w:val="00056FF2"/>
    <w:rsid w:val="00060A6F"/>
    <w:rsid w:val="000617D3"/>
    <w:rsid w:val="0007094D"/>
    <w:rsid w:val="00071B3B"/>
    <w:rsid w:val="00071DBA"/>
    <w:rsid w:val="00071FF2"/>
    <w:rsid w:val="000720CB"/>
    <w:rsid w:val="0007375E"/>
    <w:rsid w:val="00073D68"/>
    <w:rsid w:val="0007721D"/>
    <w:rsid w:val="000802D7"/>
    <w:rsid w:val="000819CA"/>
    <w:rsid w:val="00083C62"/>
    <w:rsid w:val="00087F44"/>
    <w:rsid w:val="000903C9"/>
    <w:rsid w:val="000908E2"/>
    <w:rsid w:val="000914B0"/>
    <w:rsid w:val="000917F7"/>
    <w:rsid w:val="00093018"/>
    <w:rsid w:val="00096648"/>
    <w:rsid w:val="00096A14"/>
    <w:rsid w:val="000A635C"/>
    <w:rsid w:val="000B373D"/>
    <w:rsid w:val="000B491D"/>
    <w:rsid w:val="000B6514"/>
    <w:rsid w:val="000B7088"/>
    <w:rsid w:val="000C1940"/>
    <w:rsid w:val="000C6822"/>
    <w:rsid w:val="000D0474"/>
    <w:rsid w:val="000D2420"/>
    <w:rsid w:val="000D2A77"/>
    <w:rsid w:val="000D3C7C"/>
    <w:rsid w:val="000D5202"/>
    <w:rsid w:val="000D6CD9"/>
    <w:rsid w:val="000D6F4B"/>
    <w:rsid w:val="000E14D4"/>
    <w:rsid w:val="000E150A"/>
    <w:rsid w:val="000E4E3E"/>
    <w:rsid w:val="000E4EBB"/>
    <w:rsid w:val="000E5CEE"/>
    <w:rsid w:val="000F0F17"/>
    <w:rsid w:val="000F3857"/>
    <w:rsid w:val="000F3EF6"/>
    <w:rsid w:val="001006A2"/>
    <w:rsid w:val="00101E19"/>
    <w:rsid w:val="00103275"/>
    <w:rsid w:val="001035E9"/>
    <w:rsid w:val="0010562C"/>
    <w:rsid w:val="001138F9"/>
    <w:rsid w:val="00114DCB"/>
    <w:rsid w:val="001164A9"/>
    <w:rsid w:val="00116F2F"/>
    <w:rsid w:val="00120249"/>
    <w:rsid w:val="00123807"/>
    <w:rsid w:val="00123C7D"/>
    <w:rsid w:val="00123E76"/>
    <w:rsid w:val="00127971"/>
    <w:rsid w:val="001300A6"/>
    <w:rsid w:val="001327CD"/>
    <w:rsid w:val="00132CD0"/>
    <w:rsid w:val="00134B1C"/>
    <w:rsid w:val="00135DF2"/>
    <w:rsid w:val="00135EB8"/>
    <w:rsid w:val="0013653B"/>
    <w:rsid w:val="00136C78"/>
    <w:rsid w:val="001370DC"/>
    <w:rsid w:val="00137BFE"/>
    <w:rsid w:val="00144CE6"/>
    <w:rsid w:val="00144F72"/>
    <w:rsid w:val="001528D5"/>
    <w:rsid w:val="0015406B"/>
    <w:rsid w:val="00154E6D"/>
    <w:rsid w:val="0016395A"/>
    <w:rsid w:val="00163E96"/>
    <w:rsid w:val="00165881"/>
    <w:rsid w:val="00166ACD"/>
    <w:rsid w:val="001674AA"/>
    <w:rsid w:val="001700DE"/>
    <w:rsid w:val="0017096E"/>
    <w:rsid w:val="0017206E"/>
    <w:rsid w:val="00172A56"/>
    <w:rsid w:val="00172C10"/>
    <w:rsid w:val="001750AF"/>
    <w:rsid w:val="00175218"/>
    <w:rsid w:val="00176A56"/>
    <w:rsid w:val="00177D8C"/>
    <w:rsid w:val="0018165E"/>
    <w:rsid w:val="0018254C"/>
    <w:rsid w:val="001918A0"/>
    <w:rsid w:val="0019250C"/>
    <w:rsid w:val="00196A95"/>
    <w:rsid w:val="001975B5"/>
    <w:rsid w:val="00197F00"/>
    <w:rsid w:val="001A1098"/>
    <w:rsid w:val="001A11D5"/>
    <w:rsid w:val="001A28C9"/>
    <w:rsid w:val="001A3C02"/>
    <w:rsid w:val="001A54DC"/>
    <w:rsid w:val="001A7172"/>
    <w:rsid w:val="001A7455"/>
    <w:rsid w:val="001B03B6"/>
    <w:rsid w:val="001B1081"/>
    <w:rsid w:val="001B3537"/>
    <w:rsid w:val="001B37B7"/>
    <w:rsid w:val="001B4C56"/>
    <w:rsid w:val="001B61BA"/>
    <w:rsid w:val="001B62A4"/>
    <w:rsid w:val="001B72AD"/>
    <w:rsid w:val="001B7CFC"/>
    <w:rsid w:val="001B7E03"/>
    <w:rsid w:val="001C191A"/>
    <w:rsid w:val="001D2927"/>
    <w:rsid w:val="001D3716"/>
    <w:rsid w:val="001D5200"/>
    <w:rsid w:val="001E11D3"/>
    <w:rsid w:val="001E6451"/>
    <w:rsid w:val="001E73ED"/>
    <w:rsid w:val="001F1EFF"/>
    <w:rsid w:val="001F23F5"/>
    <w:rsid w:val="001F2D7D"/>
    <w:rsid w:val="001F41B4"/>
    <w:rsid w:val="001F45BA"/>
    <w:rsid w:val="001F5C13"/>
    <w:rsid w:val="001F6A9E"/>
    <w:rsid w:val="001F7A23"/>
    <w:rsid w:val="00200309"/>
    <w:rsid w:val="002114EE"/>
    <w:rsid w:val="0021217A"/>
    <w:rsid w:val="00217449"/>
    <w:rsid w:val="0022136D"/>
    <w:rsid w:val="00221A91"/>
    <w:rsid w:val="00222094"/>
    <w:rsid w:val="00224270"/>
    <w:rsid w:val="00226449"/>
    <w:rsid w:val="002313E0"/>
    <w:rsid w:val="00232D7A"/>
    <w:rsid w:val="00234EEA"/>
    <w:rsid w:val="00235CF7"/>
    <w:rsid w:val="002411E0"/>
    <w:rsid w:val="002420E5"/>
    <w:rsid w:val="002444F3"/>
    <w:rsid w:val="00244DA9"/>
    <w:rsid w:val="002510E0"/>
    <w:rsid w:val="002520D2"/>
    <w:rsid w:val="00252115"/>
    <w:rsid w:val="002523E4"/>
    <w:rsid w:val="0025404E"/>
    <w:rsid w:val="00256548"/>
    <w:rsid w:val="00260D07"/>
    <w:rsid w:val="00261C67"/>
    <w:rsid w:val="0026370D"/>
    <w:rsid w:val="00264AC2"/>
    <w:rsid w:val="00265915"/>
    <w:rsid w:val="00266ADD"/>
    <w:rsid w:val="002672EB"/>
    <w:rsid w:val="0027026C"/>
    <w:rsid w:val="0027066C"/>
    <w:rsid w:val="00273810"/>
    <w:rsid w:val="00275520"/>
    <w:rsid w:val="0028269B"/>
    <w:rsid w:val="002838AE"/>
    <w:rsid w:val="0029050C"/>
    <w:rsid w:val="002943DA"/>
    <w:rsid w:val="00294560"/>
    <w:rsid w:val="00297179"/>
    <w:rsid w:val="002A1415"/>
    <w:rsid w:val="002A3C88"/>
    <w:rsid w:val="002A5C34"/>
    <w:rsid w:val="002A7665"/>
    <w:rsid w:val="002A78E0"/>
    <w:rsid w:val="002B1210"/>
    <w:rsid w:val="002B1E69"/>
    <w:rsid w:val="002B2EF5"/>
    <w:rsid w:val="002B3515"/>
    <w:rsid w:val="002B66CE"/>
    <w:rsid w:val="002B7804"/>
    <w:rsid w:val="002B7B35"/>
    <w:rsid w:val="002C1173"/>
    <w:rsid w:val="002C4074"/>
    <w:rsid w:val="002C5A13"/>
    <w:rsid w:val="002C5E02"/>
    <w:rsid w:val="002C6698"/>
    <w:rsid w:val="002D0749"/>
    <w:rsid w:val="002D1317"/>
    <w:rsid w:val="002D1E23"/>
    <w:rsid w:val="002D2C22"/>
    <w:rsid w:val="002D7863"/>
    <w:rsid w:val="002D7AAC"/>
    <w:rsid w:val="002E14E4"/>
    <w:rsid w:val="002F0E6C"/>
    <w:rsid w:val="002F4250"/>
    <w:rsid w:val="002F4F41"/>
    <w:rsid w:val="002F65C1"/>
    <w:rsid w:val="002F7C11"/>
    <w:rsid w:val="00301E36"/>
    <w:rsid w:val="0030390D"/>
    <w:rsid w:val="00310EEF"/>
    <w:rsid w:val="0031141D"/>
    <w:rsid w:val="00311ABF"/>
    <w:rsid w:val="00313E16"/>
    <w:rsid w:val="003146C5"/>
    <w:rsid w:val="0032155B"/>
    <w:rsid w:val="00322A9E"/>
    <w:rsid w:val="00323CE9"/>
    <w:rsid w:val="00326DE1"/>
    <w:rsid w:val="003331F3"/>
    <w:rsid w:val="00337BEC"/>
    <w:rsid w:val="0034199C"/>
    <w:rsid w:val="0034273E"/>
    <w:rsid w:val="00346874"/>
    <w:rsid w:val="00346A8F"/>
    <w:rsid w:val="00347429"/>
    <w:rsid w:val="00347F23"/>
    <w:rsid w:val="003532B0"/>
    <w:rsid w:val="0035390A"/>
    <w:rsid w:val="003618CA"/>
    <w:rsid w:val="00362863"/>
    <w:rsid w:val="00363D70"/>
    <w:rsid w:val="0036632D"/>
    <w:rsid w:val="0036689E"/>
    <w:rsid w:val="0036697C"/>
    <w:rsid w:val="00373B69"/>
    <w:rsid w:val="0037473C"/>
    <w:rsid w:val="0037727B"/>
    <w:rsid w:val="0038636B"/>
    <w:rsid w:val="003874F5"/>
    <w:rsid w:val="00390578"/>
    <w:rsid w:val="00391295"/>
    <w:rsid w:val="00395950"/>
    <w:rsid w:val="00395EC5"/>
    <w:rsid w:val="003A04A5"/>
    <w:rsid w:val="003A30EE"/>
    <w:rsid w:val="003A3147"/>
    <w:rsid w:val="003A6694"/>
    <w:rsid w:val="003B2AA7"/>
    <w:rsid w:val="003B32BE"/>
    <w:rsid w:val="003B3F12"/>
    <w:rsid w:val="003B5388"/>
    <w:rsid w:val="003B6D19"/>
    <w:rsid w:val="003B78B6"/>
    <w:rsid w:val="003C00CC"/>
    <w:rsid w:val="003C61E7"/>
    <w:rsid w:val="003C6A0C"/>
    <w:rsid w:val="003D54FB"/>
    <w:rsid w:val="003D5528"/>
    <w:rsid w:val="003E1704"/>
    <w:rsid w:val="003E2AFF"/>
    <w:rsid w:val="003E3614"/>
    <w:rsid w:val="003E72FC"/>
    <w:rsid w:val="003E76D1"/>
    <w:rsid w:val="003F3699"/>
    <w:rsid w:val="003F4E2A"/>
    <w:rsid w:val="003F5565"/>
    <w:rsid w:val="004000D9"/>
    <w:rsid w:val="00404FDB"/>
    <w:rsid w:val="00406394"/>
    <w:rsid w:val="00406D9E"/>
    <w:rsid w:val="00410253"/>
    <w:rsid w:val="00411946"/>
    <w:rsid w:val="0041333B"/>
    <w:rsid w:val="004138B1"/>
    <w:rsid w:val="00415859"/>
    <w:rsid w:val="0041598A"/>
    <w:rsid w:val="00416CDB"/>
    <w:rsid w:val="00417E0D"/>
    <w:rsid w:val="0042277F"/>
    <w:rsid w:val="00424488"/>
    <w:rsid w:val="00424F92"/>
    <w:rsid w:val="00426456"/>
    <w:rsid w:val="00430EE5"/>
    <w:rsid w:val="004321BC"/>
    <w:rsid w:val="004325C6"/>
    <w:rsid w:val="00433B07"/>
    <w:rsid w:val="00434D02"/>
    <w:rsid w:val="004357AF"/>
    <w:rsid w:val="00435901"/>
    <w:rsid w:val="004378B5"/>
    <w:rsid w:val="004420F1"/>
    <w:rsid w:val="004430D0"/>
    <w:rsid w:val="0044399E"/>
    <w:rsid w:val="00443E85"/>
    <w:rsid w:val="00444492"/>
    <w:rsid w:val="004445FB"/>
    <w:rsid w:val="00446051"/>
    <w:rsid w:val="00446486"/>
    <w:rsid w:val="00446E6E"/>
    <w:rsid w:val="004506CC"/>
    <w:rsid w:val="00452B92"/>
    <w:rsid w:val="0045387D"/>
    <w:rsid w:val="00453B18"/>
    <w:rsid w:val="00455A00"/>
    <w:rsid w:val="0045623E"/>
    <w:rsid w:val="00460CA0"/>
    <w:rsid w:val="00461A90"/>
    <w:rsid w:val="00462BD7"/>
    <w:rsid w:val="00463863"/>
    <w:rsid w:val="00466265"/>
    <w:rsid w:val="0046721A"/>
    <w:rsid w:val="0046777E"/>
    <w:rsid w:val="00470758"/>
    <w:rsid w:val="00474B28"/>
    <w:rsid w:val="004812D3"/>
    <w:rsid w:val="00482BEB"/>
    <w:rsid w:val="00482ED8"/>
    <w:rsid w:val="004833B7"/>
    <w:rsid w:val="00483D02"/>
    <w:rsid w:val="00483DEB"/>
    <w:rsid w:val="00484147"/>
    <w:rsid w:val="0048645A"/>
    <w:rsid w:val="00487544"/>
    <w:rsid w:val="00487612"/>
    <w:rsid w:val="00490C01"/>
    <w:rsid w:val="00491560"/>
    <w:rsid w:val="00493223"/>
    <w:rsid w:val="004A11AD"/>
    <w:rsid w:val="004A69A1"/>
    <w:rsid w:val="004A6DEE"/>
    <w:rsid w:val="004B0D81"/>
    <w:rsid w:val="004C19A6"/>
    <w:rsid w:val="004C2F3A"/>
    <w:rsid w:val="004C3ED0"/>
    <w:rsid w:val="004C4028"/>
    <w:rsid w:val="004C4D4B"/>
    <w:rsid w:val="004C4DD5"/>
    <w:rsid w:val="004C4EB3"/>
    <w:rsid w:val="004C63B2"/>
    <w:rsid w:val="004D2466"/>
    <w:rsid w:val="004D477E"/>
    <w:rsid w:val="004D53ED"/>
    <w:rsid w:val="004D79F9"/>
    <w:rsid w:val="004E29DD"/>
    <w:rsid w:val="004E3DB6"/>
    <w:rsid w:val="004E3E5E"/>
    <w:rsid w:val="004E5B6E"/>
    <w:rsid w:val="004E5C13"/>
    <w:rsid w:val="004E772F"/>
    <w:rsid w:val="004E7D2C"/>
    <w:rsid w:val="004F07B4"/>
    <w:rsid w:val="004F188A"/>
    <w:rsid w:val="004F1E67"/>
    <w:rsid w:val="004F2D54"/>
    <w:rsid w:val="004F3C67"/>
    <w:rsid w:val="004F57FA"/>
    <w:rsid w:val="004F74DD"/>
    <w:rsid w:val="004F7FF3"/>
    <w:rsid w:val="0050089A"/>
    <w:rsid w:val="00502D02"/>
    <w:rsid w:val="0050586A"/>
    <w:rsid w:val="00507893"/>
    <w:rsid w:val="00507E8E"/>
    <w:rsid w:val="00510DA5"/>
    <w:rsid w:val="00511EE4"/>
    <w:rsid w:val="005127FB"/>
    <w:rsid w:val="00513038"/>
    <w:rsid w:val="00520284"/>
    <w:rsid w:val="005228CF"/>
    <w:rsid w:val="005250EC"/>
    <w:rsid w:val="00527403"/>
    <w:rsid w:val="005371DB"/>
    <w:rsid w:val="005400EA"/>
    <w:rsid w:val="005403CC"/>
    <w:rsid w:val="00545574"/>
    <w:rsid w:val="00546B4B"/>
    <w:rsid w:val="00550560"/>
    <w:rsid w:val="00552404"/>
    <w:rsid w:val="00552BDA"/>
    <w:rsid w:val="00556A1A"/>
    <w:rsid w:val="00556D2E"/>
    <w:rsid w:val="00557242"/>
    <w:rsid w:val="00561624"/>
    <w:rsid w:val="005621CA"/>
    <w:rsid w:val="00562600"/>
    <w:rsid w:val="0056371A"/>
    <w:rsid w:val="00564F41"/>
    <w:rsid w:val="005673AD"/>
    <w:rsid w:val="005703D8"/>
    <w:rsid w:val="00571488"/>
    <w:rsid w:val="0057357D"/>
    <w:rsid w:val="00574009"/>
    <w:rsid w:val="005743C6"/>
    <w:rsid w:val="0057554C"/>
    <w:rsid w:val="00575D97"/>
    <w:rsid w:val="00575FF4"/>
    <w:rsid w:val="00576ADA"/>
    <w:rsid w:val="00576CDA"/>
    <w:rsid w:val="00582C06"/>
    <w:rsid w:val="00583FF1"/>
    <w:rsid w:val="00585A35"/>
    <w:rsid w:val="0059015D"/>
    <w:rsid w:val="00593C39"/>
    <w:rsid w:val="005963E2"/>
    <w:rsid w:val="005A390E"/>
    <w:rsid w:val="005A4CDB"/>
    <w:rsid w:val="005A4DA4"/>
    <w:rsid w:val="005B068C"/>
    <w:rsid w:val="005B68F0"/>
    <w:rsid w:val="005C2255"/>
    <w:rsid w:val="005C4E3A"/>
    <w:rsid w:val="005C5BDD"/>
    <w:rsid w:val="005C7221"/>
    <w:rsid w:val="005D06E4"/>
    <w:rsid w:val="005D0ECB"/>
    <w:rsid w:val="005D4039"/>
    <w:rsid w:val="005D644A"/>
    <w:rsid w:val="005D6811"/>
    <w:rsid w:val="005E3686"/>
    <w:rsid w:val="005E5CB9"/>
    <w:rsid w:val="005E658E"/>
    <w:rsid w:val="005F0C04"/>
    <w:rsid w:val="005F1D9B"/>
    <w:rsid w:val="005F262E"/>
    <w:rsid w:val="005F4862"/>
    <w:rsid w:val="005F529E"/>
    <w:rsid w:val="005F75A2"/>
    <w:rsid w:val="005F784E"/>
    <w:rsid w:val="006004C8"/>
    <w:rsid w:val="00601BD9"/>
    <w:rsid w:val="00602FF4"/>
    <w:rsid w:val="00604541"/>
    <w:rsid w:val="00605B3A"/>
    <w:rsid w:val="00613661"/>
    <w:rsid w:val="0061372D"/>
    <w:rsid w:val="00613B40"/>
    <w:rsid w:val="00613D99"/>
    <w:rsid w:val="006162E3"/>
    <w:rsid w:val="006162EC"/>
    <w:rsid w:val="00616E1F"/>
    <w:rsid w:val="00617DB7"/>
    <w:rsid w:val="006252FF"/>
    <w:rsid w:val="00627E53"/>
    <w:rsid w:val="006321B2"/>
    <w:rsid w:val="006336B2"/>
    <w:rsid w:val="00633952"/>
    <w:rsid w:val="00636A5B"/>
    <w:rsid w:val="006425AF"/>
    <w:rsid w:val="00643FB4"/>
    <w:rsid w:val="006474C3"/>
    <w:rsid w:val="00664863"/>
    <w:rsid w:val="006735DC"/>
    <w:rsid w:val="0067785E"/>
    <w:rsid w:val="006800BC"/>
    <w:rsid w:val="00680E0A"/>
    <w:rsid w:val="0068311B"/>
    <w:rsid w:val="00685A52"/>
    <w:rsid w:val="00685CCD"/>
    <w:rsid w:val="006872B8"/>
    <w:rsid w:val="00687729"/>
    <w:rsid w:val="006914A1"/>
    <w:rsid w:val="00692379"/>
    <w:rsid w:val="0069378E"/>
    <w:rsid w:val="00696031"/>
    <w:rsid w:val="006976E2"/>
    <w:rsid w:val="006977E4"/>
    <w:rsid w:val="006A185B"/>
    <w:rsid w:val="006A4F17"/>
    <w:rsid w:val="006A4F6A"/>
    <w:rsid w:val="006A7B26"/>
    <w:rsid w:val="006B4012"/>
    <w:rsid w:val="006B6D1A"/>
    <w:rsid w:val="006C1995"/>
    <w:rsid w:val="006C3417"/>
    <w:rsid w:val="006D0146"/>
    <w:rsid w:val="006D0740"/>
    <w:rsid w:val="006D228F"/>
    <w:rsid w:val="006D2693"/>
    <w:rsid w:val="006D30EF"/>
    <w:rsid w:val="006D3C6F"/>
    <w:rsid w:val="006D59C0"/>
    <w:rsid w:val="006E00CD"/>
    <w:rsid w:val="006E1FEB"/>
    <w:rsid w:val="006E3E26"/>
    <w:rsid w:val="006E4408"/>
    <w:rsid w:val="006E45DC"/>
    <w:rsid w:val="006E54CF"/>
    <w:rsid w:val="006E585C"/>
    <w:rsid w:val="006F105F"/>
    <w:rsid w:val="006F1869"/>
    <w:rsid w:val="006F31AA"/>
    <w:rsid w:val="006F51D2"/>
    <w:rsid w:val="006F6EA0"/>
    <w:rsid w:val="007008D0"/>
    <w:rsid w:val="00702B94"/>
    <w:rsid w:val="0070675E"/>
    <w:rsid w:val="007105A6"/>
    <w:rsid w:val="00710B0D"/>
    <w:rsid w:val="00712FC7"/>
    <w:rsid w:val="00717241"/>
    <w:rsid w:val="00717C12"/>
    <w:rsid w:val="00721094"/>
    <w:rsid w:val="007234B8"/>
    <w:rsid w:val="007235A0"/>
    <w:rsid w:val="00724E02"/>
    <w:rsid w:val="00726749"/>
    <w:rsid w:val="0073191B"/>
    <w:rsid w:val="00731E8E"/>
    <w:rsid w:val="00732AA5"/>
    <w:rsid w:val="007355F4"/>
    <w:rsid w:val="007362AC"/>
    <w:rsid w:val="0074096D"/>
    <w:rsid w:val="00742C44"/>
    <w:rsid w:val="00743750"/>
    <w:rsid w:val="00744016"/>
    <w:rsid w:val="00744922"/>
    <w:rsid w:val="00746615"/>
    <w:rsid w:val="00746AE3"/>
    <w:rsid w:val="00751602"/>
    <w:rsid w:val="00754D3F"/>
    <w:rsid w:val="0075526F"/>
    <w:rsid w:val="007560A2"/>
    <w:rsid w:val="0076015B"/>
    <w:rsid w:val="00761CAD"/>
    <w:rsid w:val="00762DB9"/>
    <w:rsid w:val="0076540B"/>
    <w:rsid w:val="0077098B"/>
    <w:rsid w:val="00770C61"/>
    <w:rsid w:val="00773BC1"/>
    <w:rsid w:val="00774BF9"/>
    <w:rsid w:val="007770D7"/>
    <w:rsid w:val="007772F6"/>
    <w:rsid w:val="00782C76"/>
    <w:rsid w:val="00786CAC"/>
    <w:rsid w:val="0078747D"/>
    <w:rsid w:val="00787D5B"/>
    <w:rsid w:val="00793200"/>
    <w:rsid w:val="00793328"/>
    <w:rsid w:val="00795017"/>
    <w:rsid w:val="00797497"/>
    <w:rsid w:val="007A0E1E"/>
    <w:rsid w:val="007A27E9"/>
    <w:rsid w:val="007A4230"/>
    <w:rsid w:val="007A7AD9"/>
    <w:rsid w:val="007B0BD0"/>
    <w:rsid w:val="007B4029"/>
    <w:rsid w:val="007B4D98"/>
    <w:rsid w:val="007B5607"/>
    <w:rsid w:val="007C24D5"/>
    <w:rsid w:val="007C31B2"/>
    <w:rsid w:val="007C34D5"/>
    <w:rsid w:val="007C638C"/>
    <w:rsid w:val="007C7A59"/>
    <w:rsid w:val="007D457F"/>
    <w:rsid w:val="007D4EB9"/>
    <w:rsid w:val="007E0BCC"/>
    <w:rsid w:val="007E2E86"/>
    <w:rsid w:val="007E3D0D"/>
    <w:rsid w:val="007E4A9B"/>
    <w:rsid w:val="007E4B5E"/>
    <w:rsid w:val="007E53A1"/>
    <w:rsid w:val="007E7F79"/>
    <w:rsid w:val="007F5AA3"/>
    <w:rsid w:val="007F7F37"/>
    <w:rsid w:val="00800D59"/>
    <w:rsid w:val="0080396F"/>
    <w:rsid w:val="0080586D"/>
    <w:rsid w:val="00806F45"/>
    <w:rsid w:val="00811ACC"/>
    <w:rsid w:val="0081488A"/>
    <w:rsid w:val="00821238"/>
    <w:rsid w:val="00822B18"/>
    <w:rsid w:val="008233E0"/>
    <w:rsid w:val="00823709"/>
    <w:rsid w:val="008237FF"/>
    <w:rsid w:val="00823B3B"/>
    <w:rsid w:val="0083197B"/>
    <w:rsid w:val="00832DEA"/>
    <w:rsid w:val="00834111"/>
    <w:rsid w:val="00834779"/>
    <w:rsid w:val="00840CF1"/>
    <w:rsid w:val="008426DD"/>
    <w:rsid w:val="00844513"/>
    <w:rsid w:val="00844A1B"/>
    <w:rsid w:val="00845EB5"/>
    <w:rsid w:val="008477D3"/>
    <w:rsid w:val="00851A35"/>
    <w:rsid w:val="00851A60"/>
    <w:rsid w:val="008529D0"/>
    <w:rsid w:val="00853E39"/>
    <w:rsid w:val="00854CD8"/>
    <w:rsid w:val="00854FED"/>
    <w:rsid w:val="00857C1A"/>
    <w:rsid w:val="008645B9"/>
    <w:rsid w:val="00864BBF"/>
    <w:rsid w:val="00864C40"/>
    <w:rsid w:val="00867460"/>
    <w:rsid w:val="008677D2"/>
    <w:rsid w:val="008678DB"/>
    <w:rsid w:val="00867E76"/>
    <w:rsid w:val="00870322"/>
    <w:rsid w:val="00870B23"/>
    <w:rsid w:val="00872CC8"/>
    <w:rsid w:val="00877C42"/>
    <w:rsid w:val="00880A85"/>
    <w:rsid w:val="00881A41"/>
    <w:rsid w:val="00882538"/>
    <w:rsid w:val="008846D2"/>
    <w:rsid w:val="008858B2"/>
    <w:rsid w:val="00885A40"/>
    <w:rsid w:val="00886B6F"/>
    <w:rsid w:val="0089302B"/>
    <w:rsid w:val="0089380C"/>
    <w:rsid w:val="00893CA9"/>
    <w:rsid w:val="0089442E"/>
    <w:rsid w:val="00894831"/>
    <w:rsid w:val="00894BF5"/>
    <w:rsid w:val="008974EB"/>
    <w:rsid w:val="008A022F"/>
    <w:rsid w:val="008A148C"/>
    <w:rsid w:val="008A1D5F"/>
    <w:rsid w:val="008A2CEB"/>
    <w:rsid w:val="008A51E6"/>
    <w:rsid w:val="008A5388"/>
    <w:rsid w:val="008A5BB4"/>
    <w:rsid w:val="008A6505"/>
    <w:rsid w:val="008B12CA"/>
    <w:rsid w:val="008B4A51"/>
    <w:rsid w:val="008B4C3C"/>
    <w:rsid w:val="008B5BFF"/>
    <w:rsid w:val="008B5FCB"/>
    <w:rsid w:val="008C0C31"/>
    <w:rsid w:val="008C2CB6"/>
    <w:rsid w:val="008C474C"/>
    <w:rsid w:val="008C5AEA"/>
    <w:rsid w:val="008C66A1"/>
    <w:rsid w:val="008C68A3"/>
    <w:rsid w:val="008C763C"/>
    <w:rsid w:val="008D3E62"/>
    <w:rsid w:val="008E00EB"/>
    <w:rsid w:val="008E31C7"/>
    <w:rsid w:val="008E558E"/>
    <w:rsid w:val="008E62B9"/>
    <w:rsid w:val="008E73CA"/>
    <w:rsid w:val="008F3297"/>
    <w:rsid w:val="00900DFB"/>
    <w:rsid w:val="00901B40"/>
    <w:rsid w:val="0090356C"/>
    <w:rsid w:val="00906358"/>
    <w:rsid w:val="0091021C"/>
    <w:rsid w:val="00912F4D"/>
    <w:rsid w:val="00914947"/>
    <w:rsid w:val="009179AF"/>
    <w:rsid w:val="0092170A"/>
    <w:rsid w:val="00921DE3"/>
    <w:rsid w:val="00922204"/>
    <w:rsid w:val="00923719"/>
    <w:rsid w:val="0092548C"/>
    <w:rsid w:val="00927A39"/>
    <w:rsid w:val="00930179"/>
    <w:rsid w:val="00930A54"/>
    <w:rsid w:val="00935DA9"/>
    <w:rsid w:val="00936517"/>
    <w:rsid w:val="0093724D"/>
    <w:rsid w:val="00937276"/>
    <w:rsid w:val="00940784"/>
    <w:rsid w:val="0094423C"/>
    <w:rsid w:val="00945365"/>
    <w:rsid w:val="00953EB6"/>
    <w:rsid w:val="00955872"/>
    <w:rsid w:val="0095662A"/>
    <w:rsid w:val="00962174"/>
    <w:rsid w:val="0096506D"/>
    <w:rsid w:val="00967B02"/>
    <w:rsid w:val="00973650"/>
    <w:rsid w:val="009738FF"/>
    <w:rsid w:val="00975D74"/>
    <w:rsid w:val="0097737D"/>
    <w:rsid w:val="009773AE"/>
    <w:rsid w:val="009805BE"/>
    <w:rsid w:val="0098235C"/>
    <w:rsid w:val="00984806"/>
    <w:rsid w:val="00985764"/>
    <w:rsid w:val="00985F02"/>
    <w:rsid w:val="0099002F"/>
    <w:rsid w:val="00990301"/>
    <w:rsid w:val="009914BA"/>
    <w:rsid w:val="00991B48"/>
    <w:rsid w:val="0099350D"/>
    <w:rsid w:val="009941FB"/>
    <w:rsid w:val="009971F8"/>
    <w:rsid w:val="009A30F8"/>
    <w:rsid w:val="009A3665"/>
    <w:rsid w:val="009A489A"/>
    <w:rsid w:val="009A7310"/>
    <w:rsid w:val="009A7390"/>
    <w:rsid w:val="009B0087"/>
    <w:rsid w:val="009B4C88"/>
    <w:rsid w:val="009B5AF6"/>
    <w:rsid w:val="009C15CC"/>
    <w:rsid w:val="009C206B"/>
    <w:rsid w:val="009C5EB8"/>
    <w:rsid w:val="009C5F55"/>
    <w:rsid w:val="009C6F30"/>
    <w:rsid w:val="009D13AC"/>
    <w:rsid w:val="009D3E2A"/>
    <w:rsid w:val="009E067F"/>
    <w:rsid w:val="009E0EFD"/>
    <w:rsid w:val="009E5548"/>
    <w:rsid w:val="009E64DD"/>
    <w:rsid w:val="009E6514"/>
    <w:rsid w:val="009E6704"/>
    <w:rsid w:val="009F62CB"/>
    <w:rsid w:val="009F6467"/>
    <w:rsid w:val="009F7B3D"/>
    <w:rsid w:val="00A02932"/>
    <w:rsid w:val="00A04886"/>
    <w:rsid w:val="00A06EFA"/>
    <w:rsid w:val="00A10813"/>
    <w:rsid w:val="00A234B2"/>
    <w:rsid w:val="00A27B6D"/>
    <w:rsid w:val="00A357F0"/>
    <w:rsid w:val="00A372DB"/>
    <w:rsid w:val="00A41439"/>
    <w:rsid w:val="00A41612"/>
    <w:rsid w:val="00A430C0"/>
    <w:rsid w:val="00A43C1B"/>
    <w:rsid w:val="00A44230"/>
    <w:rsid w:val="00A449DF"/>
    <w:rsid w:val="00A45127"/>
    <w:rsid w:val="00A45B7E"/>
    <w:rsid w:val="00A46C4B"/>
    <w:rsid w:val="00A50038"/>
    <w:rsid w:val="00A5576A"/>
    <w:rsid w:val="00A62EF0"/>
    <w:rsid w:val="00A63451"/>
    <w:rsid w:val="00A70A84"/>
    <w:rsid w:val="00A71F54"/>
    <w:rsid w:val="00A72158"/>
    <w:rsid w:val="00A7224A"/>
    <w:rsid w:val="00A73617"/>
    <w:rsid w:val="00A82108"/>
    <w:rsid w:val="00A84368"/>
    <w:rsid w:val="00A84A12"/>
    <w:rsid w:val="00A85787"/>
    <w:rsid w:val="00A86EEC"/>
    <w:rsid w:val="00A91D9A"/>
    <w:rsid w:val="00A91E78"/>
    <w:rsid w:val="00A93387"/>
    <w:rsid w:val="00A93736"/>
    <w:rsid w:val="00AA42CD"/>
    <w:rsid w:val="00AA574A"/>
    <w:rsid w:val="00AA717C"/>
    <w:rsid w:val="00AB07D5"/>
    <w:rsid w:val="00AB2106"/>
    <w:rsid w:val="00AB3A86"/>
    <w:rsid w:val="00AB6F30"/>
    <w:rsid w:val="00AC079D"/>
    <w:rsid w:val="00AC44A2"/>
    <w:rsid w:val="00AC4AFA"/>
    <w:rsid w:val="00AC58DD"/>
    <w:rsid w:val="00AC5C7D"/>
    <w:rsid w:val="00AD0E5D"/>
    <w:rsid w:val="00AD1FF4"/>
    <w:rsid w:val="00AD3962"/>
    <w:rsid w:val="00AD3CEC"/>
    <w:rsid w:val="00AD3E2E"/>
    <w:rsid w:val="00AD4050"/>
    <w:rsid w:val="00AD4E07"/>
    <w:rsid w:val="00AD5882"/>
    <w:rsid w:val="00AD58D7"/>
    <w:rsid w:val="00AD5F05"/>
    <w:rsid w:val="00AD7629"/>
    <w:rsid w:val="00AE1BCD"/>
    <w:rsid w:val="00AE3F8B"/>
    <w:rsid w:val="00AE4F2F"/>
    <w:rsid w:val="00AE5378"/>
    <w:rsid w:val="00AF15D7"/>
    <w:rsid w:val="00AF6B5F"/>
    <w:rsid w:val="00AF6DBE"/>
    <w:rsid w:val="00B022FC"/>
    <w:rsid w:val="00B024EE"/>
    <w:rsid w:val="00B02AC9"/>
    <w:rsid w:val="00B02DD0"/>
    <w:rsid w:val="00B0392C"/>
    <w:rsid w:val="00B07671"/>
    <w:rsid w:val="00B12779"/>
    <w:rsid w:val="00B13B4E"/>
    <w:rsid w:val="00B14C93"/>
    <w:rsid w:val="00B25F92"/>
    <w:rsid w:val="00B2619C"/>
    <w:rsid w:val="00B31BC2"/>
    <w:rsid w:val="00B32FDD"/>
    <w:rsid w:val="00B35586"/>
    <w:rsid w:val="00B40528"/>
    <w:rsid w:val="00B40B20"/>
    <w:rsid w:val="00B45140"/>
    <w:rsid w:val="00B468AE"/>
    <w:rsid w:val="00B47853"/>
    <w:rsid w:val="00B52620"/>
    <w:rsid w:val="00B5455B"/>
    <w:rsid w:val="00B547F1"/>
    <w:rsid w:val="00B55BDF"/>
    <w:rsid w:val="00B56849"/>
    <w:rsid w:val="00B5705F"/>
    <w:rsid w:val="00B63816"/>
    <w:rsid w:val="00B65104"/>
    <w:rsid w:val="00B65170"/>
    <w:rsid w:val="00B65EC8"/>
    <w:rsid w:val="00B67E93"/>
    <w:rsid w:val="00B714B7"/>
    <w:rsid w:val="00B72177"/>
    <w:rsid w:val="00B72AFD"/>
    <w:rsid w:val="00B73818"/>
    <w:rsid w:val="00B74113"/>
    <w:rsid w:val="00B74B3B"/>
    <w:rsid w:val="00B76174"/>
    <w:rsid w:val="00B771EF"/>
    <w:rsid w:val="00B84BBF"/>
    <w:rsid w:val="00B85DEF"/>
    <w:rsid w:val="00B9398C"/>
    <w:rsid w:val="00B9517D"/>
    <w:rsid w:val="00BA2BF1"/>
    <w:rsid w:val="00BA453E"/>
    <w:rsid w:val="00BA4B55"/>
    <w:rsid w:val="00BA50C5"/>
    <w:rsid w:val="00BB031A"/>
    <w:rsid w:val="00BB1A34"/>
    <w:rsid w:val="00BB5BD7"/>
    <w:rsid w:val="00BB6F8B"/>
    <w:rsid w:val="00BC47E2"/>
    <w:rsid w:val="00BC4C0A"/>
    <w:rsid w:val="00BC523E"/>
    <w:rsid w:val="00BC6D31"/>
    <w:rsid w:val="00BD52A2"/>
    <w:rsid w:val="00BD7DF1"/>
    <w:rsid w:val="00BE5FAC"/>
    <w:rsid w:val="00BE68E5"/>
    <w:rsid w:val="00BF002A"/>
    <w:rsid w:val="00BF3F35"/>
    <w:rsid w:val="00BF4E17"/>
    <w:rsid w:val="00BF5D2F"/>
    <w:rsid w:val="00BF6357"/>
    <w:rsid w:val="00C00E7E"/>
    <w:rsid w:val="00C01341"/>
    <w:rsid w:val="00C02282"/>
    <w:rsid w:val="00C029F9"/>
    <w:rsid w:val="00C03F4C"/>
    <w:rsid w:val="00C04620"/>
    <w:rsid w:val="00C07511"/>
    <w:rsid w:val="00C1035F"/>
    <w:rsid w:val="00C11670"/>
    <w:rsid w:val="00C132AA"/>
    <w:rsid w:val="00C1381B"/>
    <w:rsid w:val="00C16C3F"/>
    <w:rsid w:val="00C172D6"/>
    <w:rsid w:val="00C174B5"/>
    <w:rsid w:val="00C202EF"/>
    <w:rsid w:val="00C25D83"/>
    <w:rsid w:val="00C2629C"/>
    <w:rsid w:val="00C30AA4"/>
    <w:rsid w:val="00C32AF6"/>
    <w:rsid w:val="00C35C2E"/>
    <w:rsid w:val="00C375AD"/>
    <w:rsid w:val="00C37F4F"/>
    <w:rsid w:val="00C40A44"/>
    <w:rsid w:val="00C476B6"/>
    <w:rsid w:val="00C54BA6"/>
    <w:rsid w:val="00C6265F"/>
    <w:rsid w:val="00C63F6B"/>
    <w:rsid w:val="00C64F02"/>
    <w:rsid w:val="00C679A1"/>
    <w:rsid w:val="00C700F8"/>
    <w:rsid w:val="00C80104"/>
    <w:rsid w:val="00C814CB"/>
    <w:rsid w:val="00C81977"/>
    <w:rsid w:val="00C828B4"/>
    <w:rsid w:val="00C82A1C"/>
    <w:rsid w:val="00C83D58"/>
    <w:rsid w:val="00C84E7D"/>
    <w:rsid w:val="00C862EB"/>
    <w:rsid w:val="00C9183B"/>
    <w:rsid w:val="00C95755"/>
    <w:rsid w:val="00C96008"/>
    <w:rsid w:val="00C9663C"/>
    <w:rsid w:val="00CA0FE3"/>
    <w:rsid w:val="00CA13DC"/>
    <w:rsid w:val="00CA36D0"/>
    <w:rsid w:val="00CA3CF8"/>
    <w:rsid w:val="00CA6228"/>
    <w:rsid w:val="00CA62E0"/>
    <w:rsid w:val="00CB0206"/>
    <w:rsid w:val="00CB249B"/>
    <w:rsid w:val="00CB7849"/>
    <w:rsid w:val="00CC39CF"/>
    <w:rsid w:val="00CC7834"/>
    <w:rsid w:val="00CD086B"/>
    <w:rsid w:val="00CD1525"/>
    <w:rsid w:val="00CD1626"/>
    <w:rsid w:val="00CD2BF4"/>
    <w:rsid w:val="00CD4E17"/>
    <w:rsid w:val="00CD7808"/>
    <w:rsid w:val="00CE1989"/>
    <w:rsid w:val="00CE20F2"/>
    <w:rsid w:val="00CE2263"/>
    <w:rsid w:val="00CE3116"/>
    <w:rsid w:val="00CE4460"/>
    <w:rsid w:val="00CE55A9"/>
    <w:rsid w:val="00CE58BC"/>
    <w:rsid w:val="00CE5D17"/>
    <w:rsid w:val="00CF03B0"/>
    <w:rsid w:val="00CF19D6"/>
    <w:rsid w:val="00CF423A"/>
    <w:rsid w:val="00CF5454"/>
    <w:rsid w:val="00CF70DB"/>
    <w:rsid w:val="00D01401"/>
    <w:rsid w:val="00D02D69"/>
    <w:rsid w:val="00D037C5"/>
    <w:rsid w:val="00D054F6"/>
    <w:rsid w:val="00D10B46"/>
    <w:rsid w:val="00D10E70"/>
    <w:rsid w:val="00D116AE"/>
    <w:rsid w:val="00D14FEC"/>
    <w:rsid w:val="00D213B7"/>
    <w:rsid w:val="00D22CC0"/>
    <w:rsid w:val="00D25555"/>
    <w:rsid w:val="00D25AAD"/>
    <w:rsid w:val="00D267C8"/>
    <w:rsid w:val="00D30205"/>
    <w:rsid w:val="00D32DEE"/>
    <w:rsid w:val="00D33018"/>
    <w:rsid w:val="00D374B4"/>
    <w:rsid w:val="00D37829"/>
    <w:rsid w:val="00D37E2E"/>
    <w:rsid w:val="00D41B6E"/>
    <w:rsid w:val="00D4363E"/>
    <w:rsid w:val="00D44196"/>
    <w:rsid w:val="00D453BA"/>
    <w:rsid w:val="00D454B1"/>
    <w:rsid w:val="00D50CEF"/>
    <w:rsid w:val="00D535E3"/>
    <w:rsid w:val="00D53F7E"/>
    <w:rsid w:val="00D55530"/>
    <w:rsid w:val="00D56B65"/>
    <w:rsid w:val="00D66BD0"/>
    <w:rsid w:val="00D72C76"/>
    <w:rsid w:val="00D74E4E"/>
    <w:rsid w:val="00D80620"/>
    <w:rsid w:val="00D82558"/>
    <w:rsid w:val="00D84D23"/>
    <w:rsid w:val="00D85849"/>
    <w:rsid w:val="00D85997"/>
    <w:rsid w:val="00D872D0"/>
    <w:rsid w:val="00D92173"/>
    <w:rsid w:val="00D93ECD"/>
    <w:rsid w:val="00D968C4"/>
    <w:rsid w:val="00D9716B"/>
    <w:rsid w:val="00DA1D81"/>
    <w:rsid w:val="00DB20A6"/>
    <w:rsid w:val="00DB233F"/>
    <w:rsid w:val="00DB305F"/>
    <w:rsid w:val="00DB312D"/>
    <w:rsid w:val="00DB33C2"/>
    <w:rsid w:val="00DB349E"/>
    <w:rsid w:val="00DB3923"/>
    <w:rsid w:val="00DB5E0E"/>
    <w:rsid w:val="00DB704B"/>
    <w:rsid w:val="00DB7D07"/>
    <w:rsid w:val="00DC38A9"/>
    <w:rsid w:val="00DC4B78"/>
    <w:rsid w:val="00DC5851"/>
    <w:rsid w:val="00DC75DD"/>
    <w:rsid w:val="00DC76A5"/>
    <w:rsid w:val="00DD185B"/>
    <w:rsid w:val="00DD51A0"/>
    <w:rsid w:val="00DD51AE"/>
    <w:rsid w:val="00DD75EE"/>
    <w:rsid w:val="00DE26AA"/>
    <w:rsid w:val="00DE5785"/>
    <w:rsid w:val="00DE5DC0"/>
    <w:rsid w:val="00DE6069"/>
    <w:rsid w:val="00DE6B14"/>
    <w:rsid w:val="00DE70E5"/>
    <w:rsid w:val="00DF020F"/>
    <w:rsid w:val="00DF78E9"/>
    <w:rsid w:val="00E005A1"/>
    <w:rsid w:val="00E02002"/>
    <w:rsid w:val="00E025BE"/>
    <w:rsid w:val="00E02AE4"/>
    <w:rsid w:val="00E050D2"/>
    <w:rsid w:val="00E0545B"/>
    <w:rsid w:val="00E06292"/>
    <w:rsid w:val="00E06500"/>
    <w:rsid w:val="00E11D66"/>
    <w:rsid w:val="00E14525"/>
    <w:rsid w:val="00E204FC"/>
    <w:rsid w:val="00E20732"/>
    <w:rsid w:val="00E21DAC"/>
    <w:rsid w:val="00E2203B"/>
    <w:rsid w:val="00E22309"/>
    <w:rsid w:val="00E23922"/>
    <w:rsid w:val="00E24B59"/>
    <w:rsid w:val="00E257B3"/>
    <w:rsid w:val="00E2739E"/>
    <w:rsid w:val="00E32460"/>
    <w:rsid w:val="00E32C19"/>
    <w:rsid w:val="00E35634"/>
    <w:rsid w:val="00E36A7B"/>
    <w:rsid w:val="00E37CA5"/>
    <w:rsid w:val="00E40590"/>
    <w:rsid w:val="00E42C6B"/>
    <w:rsid w:val="00E43137"/>
    <w:rsid w:val="00E440DC"/>
    <w:rsid w:val="00E44E3C"/>
    <w:rsid w:val="00E519C2"/>
    <w:rsid w:val="00E53B11"/>
    <w:rsid w:val="00E542F3"/>
    <w:rsid w:val="00E547D6"/>
    <w:rsid w:val="00E548AA"/>
    <w:rsid w:val="00E54A53"/>
    <w:rsid w:val="00E56052"/>
    <w:rsid w:val="00E5714D"/>
    <w:rsid w:val="00E6319E"/>
    <w:rsid w:val="00E67619"/>
    <w:rsid w:val="00E70022"/>
    <w:rsid w:val="00E845FD"/>
    <w:rsid w:val="00E84F91"/>
    <w:rsid w:val="00E87C2B"/>
    <w:rsid w:val="00E94C71"/>
    <w:rsid w:val="00E95782"/>
    <w:rsid w:val="00E962E6"/>
    <w:rsid w:val="00E9664C"/>
    <w:rsid w:val="00EA1053"/>
    <w:rsid w:val="00EA394F"/>
    <w:rsid w:val="00EA69E1"/>
    <w:rsid w:val="00EA6B97"/>
    <w:rsid w:val="00EB05DA"/>
    <w:rsid w:val="00EB0A38"/>
    <w:rsid w:val="00EB226A"/>
    <w:rsid w:val="00EB4975"/>
    <w:rsid w:val="00EB5B6C"/>
    <w:rsid w:val="00EB6727"/>
    <w:rsid w:val="00EB751D"/>
    <w:rsid w:val="00EC07F7"/>
    <w:rsid w:val="00EC0861"/>
    <w:rsid w:val="00EC1A1D"/>
    <w:rsid w:val="00EC214D"/>
    <w:rsid w:val="00EC3F7A"/>
    <w:rsid w:val="00EC46E7"/>
    <w:rsid w:val="00EC51BD"/>
    <w:rsid w:val="00ED1B27"/>
    <w:rsid w:val="00ED5B98"/>
    <w:rsid w:val="00EE095D"/>
    <w:rsid w:val="00EE0BC4"/>
    <w:rsid w:val="00EE0D1A"/>
    <w:rsid w:val="00EE2DC5"/>
    <w:rsid w:val="00EE59FC"/>
    <w:rsid w:val="00EE7D28"/>
    <w:rsid w:val="00EF10A1"/>
    <w:rsid w:val="00EF16C2"/>
    <w:rsid w:val="00EF336F"/>
    <w:rsid w:val="00EF60E2"/>
    <w:rsid w:val="00F000E4"/>
    <w:rsid w:val="00F00E79"/>
    <w:rsid w:val="00F027F2"/>
    <w:rsid w:val="00F0462A"/>
    <w:rsid w:val="00F04C09"/>
    <w:rsid w:val="00F062F8"/>
    <w:rsid w:val="00F124FC"/>
    <w:rsid w:val="00F12B61"/>
    <w:rsid w:val="00F14149"/>
    <w:rsid w:val="00F1494B"/>
    <w:rsid w:val="00F20AD2"/>
    <w:rsid w:val="00F20E1B"/>
    <w:rsid w:val="00F20F2B"/>
    <w:rsid w:val="00F2162C"/>
    <w:rsid w:val="00F24EFF"/>
    <w:rsid w:val="00F24F7A"/>
    <w:rsid w:val="00F30523"/>
    <w:rsid w:val="00F30757"/>
    <w:rsid w:val="00F30D8C"/>
    <w:rsid w:val="00F33BAB"/>
    <w:rsid w:val="00F4029F"/>
    <w:rsid w:val="00F4088F"/>
    <w:rsid w:val="00F47118"/>
    <w:rsid w:val="00F4799C"/>
    <w:rsid w:val="00F51F0E"/>
    <w:rsid w:val="00F540DE"/>
    <w:rsid w:val="00F56A5C"/>
    <w:rsid w:val="00F56FFD"/>
    <w:rsid w:val="00F60315"/>
    <w:rsid w:val="00F664B5"/>
    <w:rsid w:val="00F67DBB"/>
    <w:rsid w:val="00F71604"/>
    <w:rsid w:val="00F76FEB"/>
    <w:rsid w:val="00F81A09"/>
    <w:rsid w:val="00F822B2"/>
    <w:rsid w:val="00F84FFF"/>
    <w:rsid w:val="00F86743"/>
    <w:rsid w:val="00F9065A"/>
    <w:rsid w:val="00F91E0A"/>
    <w:rsid w:val="00F950F7"/>
    <w:rsid w:val="00F9655F"/>
    <w:rsid w:val="00F97B35"/>
    <w:rsid w:val="00FA0007"/>
    <w:rsid w:val="00FA1FDD"/>
    <w:rsid w:val="00FA4C0E"/>
    <w:rsid w:val="00FA5CA8"/>
    <w:rsid w:val="00FA6849"/>
    <w:rsid w:val="00FA7270"/>
    <w:rsid w:val="00FB043F"/>
    <w:rsid w:val="00FB17C4"/>
    <w:rsid w:val="00FB2B3A"/>
    <w:rsid w:val="00FB35CF"/>
    <w:rsid w:val="00FC00E3"/>
    <w:rsid w:val="00FC235B"/>
    <w:rsid w:val="00FC24BE"/>
    <w:rsid w:val="00FC2896"/>
    <w:rsid w:val="00FC2B78"/>
    <w:rsid w:val="00FC2BFE"/>
    <w:rsid w:val="00FC3F5B"/>
    <w:rsid w:val="00FC504B"/>
    <w:rsid w:val="00FC7303"/>
    <w:rsid w:val="00FD0A5A"/>
    <w:rsid w:val="00FD225D"/>
    <w:rsid w:val="00FD3974"/>
    <w:rsid w:val="00FD40D4"/>
    <w:rsid w:val="00FD46E9"/>
    <w:rsid w:val="00FD5347"/>
    <w:rsid w:val="00FD598E"/>
    <w:rsid w:val="00FE0E02"/>
    <w:rsid w:val="00FE4261"/>
    <w:rsid w:val="00FE6153"/>
    <w:rsid w:val="00FE68DD"/>
    <w:rsid w:val="00FE727B"/>
    <w:rsid w:val="00FF0102"/>
    <w:rsid w:val="00FF3BBD"/>
    <w:rsid w:val="00FF4729"/>
    <w:rsid w:val="00FF4F4A"/>
    <w:rsid w:val="00FF6588"/>
    <w:rsid w:val="00FF7C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1B71"/>
  <w15:chartTrackingRefBased/>
  <w15:docId w15:val="{0157551B-28CC-4298-9C85-560D0C1E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7118"/>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uiPriority w:val="99"/>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uiPriority w:val="99"/>
    <w:rsid w:val="00967B02"/>
    <w:rPr>
      <w:rFonts w:ascii="Times New Roman" w:eastAsia="Calibri" w:hAnsi="Times New Roman" w:cs="Times New Roman"/>
      <w:noProof/>
      <w:color w:val="FF0000"/>
      <w:sz w:val="20"/>
      <w:szCs w:val="20"/>
      <w:lang w:eastAsia="sk-SK"/>
    </w:rPr>
  </w:style>
  <w:style w:type="paragraph" w:styleId="Hlavika">
    <w:name w:val="header"/>
    <w:basedOn w:val="Normlny"/>
    <w:link w:val="HlavikaChar"/>
    <w:uiPriority w:val="99"/>
    <w:unhideWhenUsed/>
    <w:rsid w:val="00967B0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67B02"/>
    <w:rPr>
      <w:rFonts w:ascii="Calibri" w:eastAsia="Times New Roman" w:hAnsi="Calibri" w:cs="Times New Roman"/>
    </w:rPr>
  </w:style>
  <w:style w:type="paragraph" w:styleId="Pta">
    <w:name w:val="footer"/>
    <w:aliases w:val="Char2"/>
    <w:basedOn w:val="Normlny"/>
    <w:link w:val="PtaChar"/>
    <w:uiPriority w:val="99"/>
    <w:unhideWhenUsed/>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8E558E"/>
    <w:pPr>
      <w:tabs>
        <w:tab w:val="left" w:pos="660"/>
        <w:tab w:val="right" w:pos="9062"/>
      </w:tabs>
      <w:spacing w:after="0"/>
      <w:ind w:left="681" w:hanging="397"/>
    </w:pPr>
    <w:rPr>
      <w:rFonts w:cs="Calibri"/>
      <w:noProof/>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iPriority w:val="99"/>
    <w:unhideWhenUsed/>
    <w:rsid w:val="00CE4460"/>
    <w:pPr>
      <w:spacing w:after="120"/>
    </w:pPr>
  </w:style>
  <w:style w:type="character" w:customStyle="1" w:styleId="ZkladntextChar">
    <w:name w:val="Základný text Char"/>
    <w:aliases w:val="Char Char"/>
    <w:basedOn w:val="Predvolenpsmoodseku"/>
    <w:link w:val="Zkladntext"/>
    <w:uiPriority w:val="99"/>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uiPriority w:val="9"/>
    <w:rsid w:val="00CE4460"/>
    <w:rPr>
      <w:rFonts w:ascii="Arial" w:eastAsia="Calibri" w:hAnsi="Arial" w:cs="Times New Roman"/>
      <w:b/>
      <w:bCs/>
      <w:sz w:val="20"/>
      <w:szCs w:val="20"/>
      <w:lang w:eastAsia="sk-SK"/>
    </w:rPr>
  </w:style>
  <w:style w:type="paragraph" w:customStyle="1" w:styleId="pismo">
    <w:name w:val="pismo"/>
    <w:basedOn w:val="Normlny"/>
    <w:uiPriority w:val="99"/>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lp1,Table,List Paragraph,Bullet List,FooterText,numbered,Paragraphe de liste1,Bullet Number,lp11,List Paragraph11,Bullet 1,Use Case List Paragraph,Odsek,Colorful List - Accent 11,ZOZNAM,ODRAZKY PRVA UROVEN,Tabuľka"/>
    <w:basedOn w:val="Normlny"/>
    <w:link w:val="OdsekzoznamuChar"/>
    <w:uiPriority w:val="34"/>
    <w:qFormat/>
    <w:rsid w:val="00CE4460"/>
    <w:pPr>
      <w:spacing w:after="0" w:line="240" w:lineRule="auto"/>
      <w:ind w:left="708"/>
    </w:pPr>
    <w:rPr>
      <w:rFonts w:ascii="Arial" w:hAnsi="Arial"/>
      <w:noProof/>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uiPriority w:val="99"/>
    <w:rsid w:val="00BD52A2"/>
    <w:pPr>
      <w:numPr>
        <w:numId w:val="4"/>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7"/>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uiPriority w:val="99"/>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uiPriority w:val="99"/>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rsid w:val="00E67619"/>
    <w:pPr>
      <w:numPr>
        <w:numId w:val="14"/>
      </w:numPr>
    </w:pPr>
  </w:style>
  <w:style w:type="numbering" w:customStyle="1" w:styleId="Style1">
    <w:name w:val="Style1"/>
    <w:rsid w:val="00E67619"/>
    <w:pPr>
      <w:numPr>
        <w:numId w:val="15"/>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iPriority w:val="99"/>
    <w:unhideWhenUsed/>
    <w:rsid w:val="00E56052"/>
    <w:pPr>
      <w:spacing w:after="120"/>
      <w:ind w:left="283"/>
    </w:pPr>
  </w:style>
  <w:style w:type="character" w:customStyle="1" w:styleId="ZarkazkladnhotextuChar">
    <w:name w:val="Zarážka základného textu Char"/>
    <w:basedOn w:val="Predvolenpsmoodseku"/>
    <w:link w:val="Zarkazkladnhotextu"/>
    <w:uiPriority w:val="99"/>
    <w:rsid w:val="00E56052"/>
    <w:rPr>
      <w:rFonts w:ascii="Calibri" w:eastAsia="Times New Roman" w:hAnsi="Calibri" w:cs="Times New Roman"/>
    </w:rPr>
  </w:style>
  <w:style w:type="paragraph" w:styleId="Bezriadkovania">
    <w:name w:val="No Spacing"/>
    <w:link w:val="BezriadkovaniaChar"/>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1975B5"/>
    <w:rPr>
      <w:sz w:val="16"/>
      <w:szCs w:val="16"/>
    </w:rPr>
  </w:style>
  <w:style w:type="paragraph" w:styleId="Textkomentra">
    <w:name w:val="annotation text"/>
    <w:basedOn w:val="Normlny"/>
    <w:link w:val="TextkomentraChar"/>
    <w:uiPriority w:val="99"/>
    <w:unhideWhenUsed/>
    <w:rsid w:val="001975B5"/>
    <w:pPr>
      <w:spacing w:line="240" w:lineRule="auto"/>
    </w:pPr>
    <w:rPr>
      <w:sz w:val="20"/>
      <w:szCs w:val="20"/>
    </w:rPr>
  </w:style>
  <w:style w:type="character" w:customStyle="1" w:styleId="TextkomentraChar">
    <w:name w:val="Text komentára Char"/>
    <w:basedOn w:val="Predvolenpsmoodseku"/>
    <w:link w:val="Textkomentra"/>
    <w:uiPriority w:val="99"/>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iPriority w:val="99"/>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Siln">
    <w:name w:val="Strong"/>
    <w:uiPriority w:val="22"/>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uiPriority w:val="99"/>
    <w:rsid w:val="00EF16C2"/>
    <w:pPr>
      <w:numPr>
        <w:numId w:val="16"/>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uiPriority w:val="11"/>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uiPriority w:val="11"/>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uiPriority w:val="99"/>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uiPriority w:val="99"/>
    <w:locked/>
    <w:rsid w:val="00EF16C2"/>
    <w:rPr>
      <w:rFonts w:ascii="Tahoma" w:hAnsi="Tahoma"/>
      <w:noProof/>
      <w:sz w:val="24"/>
      <w:shd w:val="clear" w:color="auto" w:fill="000080"/>
    </w:rPr>
  </w:style>
  <w:style w:type="paragraph" w:styleId="truktradokumentu">
    <w:name w:val="Document Map"/>
    <w:basedOn w:val="Normlny"/>
    <w:link w:val="truktradokumentuChar"/>
    <w:uiPriority w:val="99"/>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20"/>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20"/>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20"/>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20"/>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20"/>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uiPriority w:val="10"/>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uiPriority w:val="10"/>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uiPriority w:val="99"/>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uiPriority w:val="99"/>
    <w:rsid w:val="00EF16C2"/>
    <w:pPr>
      <w:ind w:left="283" w:hanging="283"/>
      <w:contextualSpacing/>
    </w:pPr>
  </w:style>
  <w:style w:type="paragraph" w:styleId="Zoznam2">
    <w:name w:val="List 2"/>
    <w:basedOn w:val="Normlny"/>
    <w:uiPriority w:val="99"/>
    <w:rsid w:val="00EF16C2"/>
    <w:pPr>
      <w:ind w:left="566" w:hanging="283"/>
      <w:contextualSpacing/>
    </w:pPr>
  </w:style>
  <w:style w:type="paragraph" w:styleId="Zoznamsodrkami2">
    <w:name w:val="List Bullet 2"/>
    <w:basedOn w:val="Normlny"/>
    <w:autoRedefine/>
    <w:uiPriority w:val="99"/>
    <w:rsid w:val="00EF16C2"/>
    <w:pPr>
      <w:numPr>
        <w:numId w:val="17"/>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uiPriority w:val="99"/>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uiPriority w:val="20"/>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uiPriority w:val="99"/>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21"/>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uiPriority w:val="99"/>
    <w:rsid w:val="00EF16C2"/>
    <w:pPr>
      <w:numPr>
        <w:numId w:val="18"/>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uiPriority w:val="99"/>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uiPriority w:val="99"/>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uiPriority w:val="99"/>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uiPriority w:val="99"/>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uiPriority w:val="99"/>
    <w:rsid w:val="00EF16C2"/>
    <w:rPr>
      <w:rFonts w:ascii="Times New Roman" w:eastAsia="Calibri" w:hAnsi="Times New Roman" w:cs="Times New Roman"/>
      <w:b/>
      <w:sz w:val="24"/>
      <w:szCs w:val="24"/>
      <w:lang w:eastAsia="cs-CZ"/>
    </w:rPr>
  </w:style>
  <w:style w:type="paragraph" w:styleId="Adresanaoblke">
    <w:name w:val="envelope address"/>
    <w:basedOn w:val="Normlny"/>
    <w:uiPriority w:val="99"/>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19"/>
      </w:numPr>
    </w:pPr>
  </w:style>
  <w:style w:type="numbering" w:customStyle="1" w:styleId="Style3">
    <w:name w:val="Style3"/>
    <w:rsid w:val="00EF16C2"/>
    <w:pPr>
      <w:numPr>
        <w:numId w:val="23"/>
      </w:numPr>
    </w:pPr>
  </w:style>
  <w:style w:type="numbering" w:customStyle="1" w:styleId="DPNumberingSlovakarticle">
    <w:name w:val="D&amp;P Numbering (Slovak article)"/>
    <w:rsid w:val="00EF16C2"/>
    <w:pPr>
      <w:numPr>
        <w:numId w:val="63"/>
      </w:numPr>
    </w:pPr>
  </w:style>
  <w:style w:type="numbering" w:customStyle="1" w:styleId="Style2">
    <w:name w:val="Style2"/>
    <w:rsid w:val="00EF16C2"/>
    <w:pPr>
      <w:numPr>
        <w:numId w:val="22"/>
      </w:numPr>
    </w:pPr>
  </w:style>
  <w:style w:type="numbering" w:customStyle="1" w:styleId="Style4">
    <w:name w:val="Style4"/>
    <w:rsid w:val="00EF16C2"/>
    <w:pPr>
      <w:numPr>
        <w:numId w:val="24"/>
      </w:numPr>
    </w:pPr>
  </w:style>
  <w:style w:type="numbering" w:customStyle="1" w:styleId="Style5">
    <w:name w:val="Style5"/>
    <w:rsid w:val="00EF16C2"/>
    <w:pPr>
      <w:numPr>
        <w:numId w:val="25"/>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27"/>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26"/>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26"/>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Intenzvnyodkaz">
    <w:name w:val="Intense Reference"/>
    <w:uiPriority w:val="32"/>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31"/>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28"/>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28"/>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28"/>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29"/>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uiPriority w:val="39"/>
    <w:rsid w:val="00EF16C2"/>
    <w:pPr>
      <w:spacing w:after="0"/>
      <w:ind w:left="440"/>
    </w:pPr>
    <w:rPr>
      <w:sz w:val="20"/>
      <w:szCs w:val="20"/>
    </w:rPr>
  </w:style>
  <w:style w:type="paragraph" w:styleId="Obsah5">
    <w:name w:val="toc 5"/>
    <w:basedOn w:val="Normlny"/>
    <w:next w:val="Normlny"/>
    <w:autoRedefine/>
    <w:uiPriority w:val="39"/>
    <w:rsid w:val="00EF16C2"/>
    <w:pPr>
      <w:spacing w:after="0"/>
      <w:ind w:left="660"/>
    </w:pPr>
    <w:rPr>
      <w:sz w:val="20"/>
      <w:szCs w:val="20"/>
    </w:rPr>
  </w:style>
  <w:style w:type="paragraph" w:styleId="Obsah6">
    <w:name w:val="toc 6"/>
    <w:basedOn w:val="Normlny"/>
    <w:next w:val="Normlny"/>
    <w:autoRedefine/>
    <w:uiPriority w:val="39"/>
    <w:rsid w:val="00EF16C2"/>
    <w:pPr>
      <w:spacing w:after="0"/>
      <w:ind w:left="880"/>
    </w:pPr>
    <w:rPr>
      <w:sz w:val="20"/>
      <w:szCs w:val="20"/>
    </w:rPr>
  </w:style>
  <w:style w:type="paragraph" w:styleId="Obsah7">
    <w:name w:val="toc 7"/>
    <w:basedOn w:val="Normlny"/>
    <w:next w:val="Normlny"/>
    <w:autoRedefine/>
    <w:uiPriority w:val="39"/>
    <w:rsid w:val="00EF16C2"/>
    <w:pPr>
      <w:spacing w:after="0"/>
      <w:ind w:left="1100"/>
    </w:pPr>
    <w:rPr>
      <w:sz w:val="20"/>
      <w:szCs w:val="20"/>
    </w:rPr>
  </w:style>
  <w:style w:type="paragraph" w:styleId="Obsah8">
    <w:name w:val="toc 8"/>
    <w:basedOn w:val="Normlny"/>
    <w:next w:val="Normlny"/>
    <w:autoRedefine/>
    <w:uiPriority w:val="39"/>
    <w:rsid w:val="00EF16C2"/>
    <w:pPr>
      <w:spacing w:after="0"/>
      <w:ind w:left="1320"/>
    </w:pPr>
    <w:rPr>
      <w:sz w:val="20"/>
      <w:szCs w:val="20"/>
    </w:rPr>
  </w:style>
  <w:style w:type="paragraph" w:styleId="Obsah9">
    <w:name w:val="toc 9"/>
    <w:basedOn w:val="Normlny"/>
    <w:next w:val="Normlny"/>
    <w:autoRedefine/>
    <w:uiPriority w:val="39"/>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30"/>
      </w:numPr>
    </w:pPr>
  </w:style>
  <w:style w:type="numbering" w:customStyle="1" w:styleId="WWNum34">
    <w:name w:val="WWNum34"/>
    <w:basedOn w:val="Bezzoznamu"/>
    <w:rsid w:val="00EF16C2"/>
    <w:pPr>
      <w:numPr>
        <w:numId w:val="31"/>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uiPriority w:val="99"/>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2"/>
      </w:numPr>
    </w:pPr>
  </w:style>
  <w:style w:type="numbering" w:customStyle="1" w:styleId="WWNum3">
    <w:name w:val="WWNum3"/>
    <w:basedOn w:val="Bezzoznamu"/>
    <w:rsid w:val="00EF16C2"/>
    <w:pPr>
      <w:numPr>
        <w:numId w:val="33"/>
      </w:numPr>
    </w:pPr>
  </w:style>
  <w:style w:type="numbering" w:customStyle="1" w:styleId="WWNum4">
    <w:name w:val="WWNum4"/>
    <w:basedOn w:val="Bezzoznamu"/>
    <w:rsid w:val="00EF16C2"/>
    <w:pPr>
      <w:numPr>
        <w:numId w:val="34"/>
      </w:numPr>
    </w:pPr>
  </w:style>
  <w:style w:type="numbering" w:customStyle="1" w:styleId="WWNum5">
    <w:name w:val="WWNum5"/>
    <w:basedOn w:val="Bezzoznamu"/>
    <w:rsid w:val="00EF16C2"/>
    <w:pPr>
      <w:numPr>
        <w:numId w:val="35"/>
      </w:numPr>
    </w:pPr>
  </w:style>
  <w:style w:type="numbering" w:customStyle="1" w:styleId="WWNum8">
    <w:name w:val="WWNum8"/>
    <w:basedOn w:val="Bezzoznamu"/>
    <w:rsid w:val="00EF16C2"/>
    <w:pPr>
      <w:numPr>
        <w:numId w:val="36"/>
      </w:numPr>
    </w:pPr>
  </w:style>
  <w:style w:type="numbering" w:customStyle="1" w:styleId="WWNum10">
    <w:name w:val="WWNum10"/>
    <w:basedOn w:val="Bezzoznamu"/>
    <w:rsid w:val="00EF16C2"/>
    <w:pPr>
      <w:numPr>
        <w:numId w:val="37"/>
      </w:numPr>
    </w:pPr>
  </w:style>
  <w:style w:type="numbering" w:customStyle="1" w:styleId="WWNum11">
    <w:name w:val="WWNum11"/>
    <w:basedOn w:val="Bezzoznamu"/>
    <w:rsid w:val="00EF16C2"/>
    <w:pPr>
      <w:numPr>
        <w:numId w:val="38"/>
      </w:numPr>
    </w:pPr>
  </w:style>
  <w:style w:type="numbering" w:customStyle="1" w:styleId="WWNum12">
    <w:name w:val="WWNum12"/>
    <w:basedOn w:val="Bezzoznamu"/>
    <w:rsid w:val="00EF16C2"/>
    <w:pPr>
      <w:numPr>
        <w:numId w:val="39"/>
      </w:numPr>
    </w:pPr>
  </w:style>
  <w:style w:type="numbering" w:customStyle="1" w:styleId="WWNum13">
    <w:name w:val="WWNum13"/>
    <w:basedOn w:val="Bezzoznamu"/>
    <w:rsid w:val="00EF16C2"/>
    <w:pPr>
      <w:numPr>
        <w:numId w:val="61"/>
      </w:numPr>
    </w:pPr>
  </w:style>
  <w:style w:type="numbering" w:customStyle="1" w:styleId="WWNum14">
    <w:name w:val="WWNum14"/>
    <w:basedOn w:val="Bezzoznamu"/>
    <w:rsid w:val="00EF16C2"/>
    <w:pPr>
      <w:numPr>
        <w:numId w:val="58"/>
      </w:numPr>
    </w:pPr>
  </w:style>
  <w:style w:type="numbering" w:customStyle="1" w:styleId="WWNum15">
    <w:name w:val="WWNum15"/>
    <w:basedOn w:val="Bezzoznamu"/>
    <w:rsid w:val="00EF16C2"/>
    <w:pPr>
      <w:numPr>
        <w:numId w:val="40"/>
      </w:numPr>
    </w:pPr>
  </w:style>
  <w:style w:type="numbering" w:customStyle="1" w:styleId="WWNum16">
    <w:name w:val="WWNum16"/>
    <w:basedOn w:val="Bezzoznamu"/>
    <w:rsid w:val="00EF16C2"/>
    <w:pPr>
      <w:numPr>
        <w:numId w:val="41"/>
      </w:numPr>
    </w:pPr>
  </w:style>
  <w:style w:type="numbering" w:customStyle="1" w:styleId="WWNum17">
    <w:name w:val="WWNum17"/>
    <w:basedOn w:val="Bezzoznamu"/>
    <w:rsid w:val="00EF16C2"/>
    <w:pPr>
      <w:numPr>
        <w:numId w:val="42"/>
      </w:numPr>
    </w:pPr>
  </w:style>
  <w:style w:type="numbering" w:customStyle="1" w:styleId="WWNum19">
    <w:name w:val="WWNum19"/>
    <w:basedOn w:val="Bezzoznamu"/>
    <w:rsid w:val="00EF16C2"/>
    <w:pPr>
      <w:numPr>
        <w:numId w:val="43"/>
      </w:numPr>
    </w:pPr>
  </w:style>
  <w:style w:type="numbering" w:customStyle="1" w:styleId="WWNum21">
    <w:name w:val="WWNum21"/>
    <w:basedOn w:val="Bezzoznamu"/>
    <w:rsid w:val="00EF16C2"/>
    <w:pPr>
      <w:numPr>
        <w:numId w:val="44"/>
      </w:numPr>
    </w:pPr>
  </w:style>
  <w:style w:type="numbering" w:customStyle="1" w:styleId="WWNum23">
    <w:name w:val="WWNum23"/>
    <w:basedOn w:val="Bezzoznamu"/>
    <w:rsid w:val="00EF16C2"/>
    <w:pPr>
      <w:numPr>
        <w:numId w:val="45"/>
      </w:numPr>
    </w:pPr>
  </w:style>
  <w:style w:type="numbering" w:customStyle="1" w:styleId="WWNum24">
    <w:name w:val="WWNum24"/>
    <w:basedOn w:val="Bezzoznamu"/>
    <w:rsid w:val="00EF16C2"/>
    <w:pPr>
      <w:numPr>
        <w:numId w:val="46"/>
      </w:numPr>
    </w:pPr>
  </w:style>
  <w:style w:type="numbering" w:customStyle="1" w:styleId="WWNum25">
    <w:name w:val="WWNum25"/>
    <w:basedOn w:val="Bezzoznamu"/>
    <w:rsid w:val="00EF16C2"/>
    <w:pPr>
      <w:numPr>
        <w:numId w:val="47"/>
      </w:numPr>
    </w:pPr>
  </w:style>
  <w:style w:type="numbering" w:customStyle="1" w:styleId="WWNum26">
    <w:name w:val="WWNum26"/>
    <w:basedOn w:val="Bezzoznamu"/>
    <w:rsid w:val="00EF16C2"/>
    <w:pPr>
      <w:numPr>
        <w:numId w:val="48"/>
      </w:numPr>
    </w:pPr>
  </w:style>
  <w:style w:type="numbering" w:customStyle="1" w:styleId="WWNum27">
    <w:name w:val="WWNum27"/>
    <w:basedOn w:val="Bezzoznamu"/>
    <w:rsid w:val="00EF16C2"/>
    <w:pPr>
      <w:numPr>
        <w:numId w:val="49"/>
      </w:numPr>
    </w:pPr>
  </w:style>
  <w:style w:type="numbering" w:customStyle="1" w:styleId="WWNum29">
    <w:name w:val="WWNum29"/>
    <w:basedOn w:val="Bezzoznamu"/>
    <w:rsid w:val="00EF16C2"/>
    <w:pPr>
      <w:numPr>
        <w:numId w:val="60"/>
      </w:numPr>
    </w:pPr>
  </w:style>
  <w:style w:type="numbering" w:customStyle="1" w:styleId="WWNum31">
    <w:name w:val="WWNum31"/>
    <w:basedOn w:val="Bezzoznamu"/>
    <w:rsid w:val="00EF16C2"/>
    <w:pPr>
      <w:numPr>
        <w:numId w:val="50"/>
      </w:numPr>
    </w:pPr>
  </w:style>
  <w:style w:type="numbering" w:customStyle="1" w:styleId="WWNum32">
    <w:name w:val="WWNum32"/>
    <w:basedOn w:val="Bezzoznamu"/>
    <w:rsid w:val="00EF16C2"/>
    <w:pPr>
      <w:numPr>
        <w:numId w:val="59"/>
      </w:numPr>
    </w:pPr>
  </w:style>
  <w:style w:type="numbering" w:customStyle="1" w:styleId="WWNum33">
    <w:name w:val="WWNum33"/>
    <w:basedOn w:val="Bezzoznamu"/>
    <w:rsid w:val="00EF16C2"/>
    <w:pPr>
      <w:numPr>
        <w:numId w:val="51"/>
      </w:numPr>
    </w:pPr>
  </w:style>
  <w:style w:type="numbering" w:customStyle="1" w:styleId="WWNum35">
    <w:name w:val="WWNum35"/>
    <w:basedOn w:val="Bezzoznamu"/>
    <w:rsid w:val="00EF16C2"/>
    <w:pPr>
      <w:numPr>
        <w:numId w:val="52"/>
      </w:numPr>
    </w:pPr>
  </w:style>
  <w:style w:type="numbering" w:customStyle="1" w:styleId="WWNum37">
    <w:name w:val="WWNum37"/>
    <w:basedOn w:val="Bezzoznamu"/>
    <w:rsid w:val="00EF16C2"/>
    <w:pPr>
      <w:numPr>
        <w:numId w:val="53"/>
      </w:numPr>
    </w:pPr>
  </w:style>
  <w:style w:type="numbering" w:customStyle="1" w:styleId="WWNum38">
    <w:name w:val="WWNum38"/>
    <w:basedOn w:val="Bezzoznamu"/>
    <w:rsid w:val="00EF16C2"/>
    <w:pPr>
      <w:numPr>
        <w:numId w:val="54"/>
      </w:numPr>
    </w:pPr>
  </w:style>
  <w:style w:type="numbering" w:customStyle="1" w:styleId="WWNum40">
    <w:name w:val="WWNum40"/>
    <w:basedOn w:val="Bezzoznamu"/>
    <w:rsid w:val="00EF16C2"/>
    <w:pPr>
      <w:numPr>
        <w:numId w:val="55"/>
      </w:numPr>
    </w:pPr>
  </w:style>
  <w:style w:type="numbering" w:customStyle="1" w:styleId="WWNum42">
    <w:name w:val="WWNum42"/>
    <w:basedOn w:val="Bezzoznamu"/>
    <w:rsid w:val="00EF16C2"/>
    <w:pPr>
      <w:numPr>
        <w:numId w:val="56"/>
      </w:numPr>
    </w:pPr>
  </w:style>
  <w:style w:type="numbering" w:customStyle="1" w:styleId="WWNum43">
    <w:name w:val="WWNum43"/>
    <w:basedOn w:val="Bezzoznamu"/>
    <w:rsid w:val="00EF16C2"/>
    <w:pPr>
      <w:numPr>
        <w:numId w:val="57"/>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2"/>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BezriadkovaniaChar">
    <w:name w:val="Bez riadkovania Char"/>
    <w:basedOn w:val="Predvolenpsmoodseku"/>
    <w:link w:val="Bezriadkovania"/>
    <w:uiPriority w:val="1"/>
    <w:rsid w:val="00E42C6B"/>
    <w:rPr>
      <w:rFonts w:ascii="Calibri" w:eastAsia="Times New Roman" w:hAnsi="Calibri" w:cs="Times New Roman"/>
    </w:rPr>
  </w:style>
  <w:style w:type="character" w:styleId="Zstupntext">
    <w:name w:val="Placeholder Text"/>
    <w:basedOn w:val="Predvolenpsmoodseku"/>
    <w:uiPriority w:val="99"/>
    <w:semiHidden/>
    <w:rsid w:val="00F20AD2"/>
    <w:rPr>
      <w:color w:val="808080"/>
    </w:rPr>
  </w:style>
  <w:style w:type="table" w:styleId="Tabukasmriekou1svetlzvraznenie1">
    <w:name w:val="Grid Table 1 Light Accent 1"/>
    <w:aliases w:val="Employee status"/>
    <w:basedOn w:val="Normlnatabuka"/>
    <w:uiPriority w:val="46"/>
    <w:rsid w:val="00F20AD2"/>
    <w:pPr>
      <w:spacing w:before="100" w:after="100" w:line="240" w:lineRule="auto"/>
    </w:pPr>
    <w:rPr>
      <w:rFonts w:eastAsiaTheme="minorEastAsia"/>
      <w:kern w:val="22"/>
      <w:lang w:eastAsia="ja-JP"/>
      <w14:ligatures w14:val="standard"/>
    </w:rPr>
    <w:tblPr>
      <w:tblStyleRowBandSize w:val="1"/>
      <w:tblStyleColBandSize w:val="1"/>
      <w:tblBorders>
        <w:insideH w:val="single" w:sz="4" w:space="0" w:color="5B9BD5" w:themeColor="accent1"/>
      </w:tblBorders>
      <w:tblCellMar>
        <w:top w:w="29" w:type="dxa"/>
        <w:bottom w:w="29" w:type="dxa"/>
      </w:tblCellMar>
    </w:tblPr>
    <w:tblStylePr w:type="firstRow">
      <w:rPr>
        <w:b w:val="0"/>
        <w:bCs/>
      </w:rPr>
      <w:tblPr/>
      <w:tcPr>
        <w:tcBorders>
          <w:top w:val="nil"/>
          <w:left w:val="nil"/>
          <w:bottom w:val="single" w:sz="12" w:space="0" w:color="5B9BD5" w:themeColor="accent1"/>
          <w:right w:val="nil"/>
          <w:insideH w:val="nil"/>
          <w:insideV w:val="nil"/>
          <w:tl2br w:val="nil"/>
          <w:tr2bl w:val="nil"/>
        </w:tcBorders>
      </w:tcPr>
    </w:tblStylePr>
    <w:tblStylePr w:type="lastRow">
      <w:rPr>
        <w:b/>
        <w:bCs/>
      </w:rPr>
      <w:tblPr/>
      <w:tcPr>
        <w:tcBorders>
          <w:top w:val="double" w:sz="2" w:space="0" w:color="9CC2E5" w:themeColor="accent1" w:themeTint="99"/>
        </w:tcBorders>
      </w:tcPr>
    </w:tblStylePr>
    <w:tblStylePr w:type="firstCol">
      <w:rPr>
        <w:b w:val="0"/>
        <w:bCs/>
      </w:rPr>
    </w:tblStylePr>
    <w:tblStylePr w:type="lastCol">
      <w:rPr>
        <w:b w:val="0"/>
        <w:bCs/>
      </w:rPr>
    </w:tblStylePr>
  </w:style>
  <w:style w:type="paragraph" w:styleId="Popis">
    <w:name w:val="caption"/>
    <w:basedOn w:val="Normlny"/>
    <w:next w:val="Normlny"/>
    <w:uiPriority w:val="35"/>
    <w:semiHidden/>
    <w:unhideWhenUsed/>
    <w:rsid w:val="00F20AD2"/>
    <w:pPr>
      <w:spacing w:before="100" w:after="100" w:line="240" w:lineRule="auto"/>
    </w:pPr>
    <w:rPr>
      <w:rFonts w:asciiTheme="minorHAnsi" w:eastAsiaTheme="minorEastAsia" w:hAnsiTheme="minorHAnsi" w:cstheme="minorBidi"/>
      <w:b/>
      <w:bCs/>
      <w:color w:val="404040" w:themeColor="text1" w:themeTint="BF"/>
      <w:szCs w:val="18"/>
      <w:lang w:eastAsia="ja-JP"/>
    </w:rPr>
  </w:style>
  <w:style w:type="paragraph" w:styleId="Hlavikaobsahu">
    <w:name w:val="TOC Heading"/>
    <w:basedOn w:val="Nadpis1"/>
    <w:next w:val="Normlny"/>
    <w:uiPriority w:val="39"/>
    <w:semiHidden/>
    <w:unhideWhenUsed/>
    <w:qFormat/>
    <w:rsid w:val="00F20AD2"/>
    <w:pPr>
      <w:spacing w:before="240" w:after="240"/>
      <w:outlineLvl w:val="9"/>
    </w:pPr>
    <w:rPr>
      <w:rFonts w:asciiTheme="majorHAnsi" w:eastAsiaTheme="majorEastAsia" w:hAnsiTheme="majorHAnsi" w:cstheme="majorBidi"/>
      <w:color w:val="1F4E79" w:themeColor="accent1" w:themeShade="80"/>
      <w:lang w:eastAsia="ja-JP"/>
    </w:rPr>
  </w:style>
  <w:style w:type="paragraph" w:customStyle="1" w:styleId="Logo">
    <w:name w:val="Logo"/>
    <w:basedOn w:val="Normlny"/>
    <w:uiPriority w:val="2"/>
    <w:qFormat/>
    <w:rsid w:val="00F20AD2"/>
    <w:pPr>
      <w:spacing w:before="100" w:after="100" w:line="240" w:lineRule="auto"/>
      <w:jc w:val="center"/>
    </w:pPr>
    <w:rPr>
      <w:rFonts w:asciiTheme="minorHAnsi" w:eastAsiaTheme="minorEastAsia" w:hAnsiTheme="minorHAnsi" w:cstheme="minorBidi"/>
      <w:noProof/>
      <w:szCs w:val="18"/>
      <w:lang w:eastAsia="ja-JP"/>
    </w:rPr>
  </w:style>
  <w:style w:type="table" w:styleId="Tabukasmriekou1svetl">
    <w:name w:val="Grid Table 1 Light"/>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29" w:type="dxa"/>
        <w:bottom w:w="29"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byajntabuka2">
    <w:name w:val="Plain Table 2"/>
    <w:basedOn w:val="Normlnatabuka"/>
    <w:uiPriority w:val="42"/>
    <w:rsid w:val="00F20AD2"/>
    <w:pPr>
      <w:spacing w:before="100" w:after="100" w:line="240" w:lineRule="auto"/>
    </w:pPr>
    <w:rPr>
      <w:rFonts w:eastAsiaTheme="minorEastAsia"/>
      <w:lang w:eastAsia="ja-JP"/>
    </w:rPr>
    <w:tblPr>
      <w:tblStyleRowBandSize w:val="1"/>
      <w:tblStyleColBandSize w:val="1"/>
      <w:tblBorders>
        <w:top w:val="single" w:sz="4" w:space="0" w:color="FBE4D5" w:themeColor="accent2" w:themeTint="33"/>
        <w:bottom w:val="single" w:sz="4" w:space="0" w:color="FBE4D5" w:themeColor="accent2" w:themeTint="33"/>
        <w:insideH w:val="single" w:sz="4" w:space="0" w:color="FBE4D5" w:themeColor="accent2" w:themeTint="33"/>
      </w:tblBorders>
      <w:tblCellMar>
        <w:top w:w="29" w:type="dxa"/>
        <w:bottom w:w="29" w:type="dxa"/>
      </w:tblCellMa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ukasozoznamom1svetlzvraznenie6">
    <w:name w:val="List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CellMar>
        <w:top w:w="29" w:type="dxa"/>
        <w:bottom w:w="29"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6farebn">
    <w:name w:val="List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
    <w:name w:val="List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zvraznenie2">
    <w:name w:val="List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2zvraznenie1">
    <w:name w:val="List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2zvraznenie3">
    <w:name w:val="List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zovspolonosti">
    <w:name w:val="Názov spoločnosti"/>
    <w:basedOn w:val="Normlny"/>
    <w:next w:val="Normlny"/>
    <w:uiPriority w:val="1"/>
    <w:qFormat/>
    <w:rsid w:val="00F20AD2"/>
    <w:pPr>
      <w:spacing w:after="0" w:line="240" w:lineRule="auto"/>
      <w:jc w:val="center"/>
    </w:pPr>
    <w:rPr>
      <w:rFonts w:asciiTheme="minorHAnsi" w:eastAsiaTheme="minorEastAsia" w:hAnsiTheme="minorHAnsi" w:cstheme="minorBidi"/>
      <w:b/>
      <w:bCs/>
      <w:color w:val="323E4F" w:themeColor="text2" w:themeShade="BF"/>
      <w:sz w:val="28"/>
      <w:szCs w:val="28"/>
      <w:lang w:eastAsia="ja-JP"/>
    </w:rPr>
  </w:style>
  <w:style w:type="paragraph" w:styleId="Bibliografia">
    <w:name w:val="Bibliography"/>
    <w:basedOn w:val="Normlny"/>
    <w:next w:val="Normlny"/>
    <w:uiPriority w:val="37"/>
    <w:semiHidden/>
    <w:unhideWhenUsed/>
    <w:rsid w:val="00F20AD2"/>
    <w:pPr>
      <w:spacing w:before="100" w:after="100" w:line="240" w:lineRule="auto"/>
    </w:pPr>
    <w:rPr>
      <w:rFonts w:asciiTheme="minorHAnsi" w:eastAsiaTheme="minorEastAsia" w:hAnsiTheme="minorHAnsi" w:cstheme="minorBidi"/>
      <w:szCs w:val="18"/>
      <w:lang w:eastAsia="ja-JP"/>
    </w:rPr>
  </w:style>
  <w:style w:type="paragraph" w:styleId="Prvzarkazkladnhotextu">
    <w:name w:val="Body Text First Indent"/>
    <w:basedOn w:val="Zkladntext"/>
    <w:link w:val="PrvzarkazkladnhotextuChar"/>
    <w:uiPriority w:val="99"/>
    <w:semiHidden/>
    <w:unhideWhenUsed/>
    <w:rsid w:val="00F20AD2"/>
    <w:pPr>
      <w:spacing w:before="100" w:after="100" w:line="240" w:lineRule="auto"/>
      <w:ind w:firstLine="360"/>
    </w:pPr>
    <w:rPr>
      <w:rFonts w:asciiTheme="minorHAnsi" w:eastAsiaTheme="minorEastAsia" w:hAnsiTheme="minorHAnsi" w:cstheme="minorBidi"/>
      <w:szCs w:val="18"/>
      <w:lang w:eastAsia="ja-JP"/>
    </w:rPr>
  </w:style>
  <w:style w:type="character" w:customStyle="1" w:styleId="PrvzarkazkladnhotextuChar">
    <w:name w:val="Prvá zarážka základného textu Char"/>
    <w:basedOn w:val="ZkladntextChar"/>
    <w:link w:val="Prvzarkazkladnhotextu"/>
    <w:uiPriority w:val="99"/>
    <w:semiHidden/>
    <w:rsid w:val="00F20AD2"/>
    <w:rPr>
      <w:rFonts w:ascii="Calibri" w:eastAsiaTheme="minorEastAsia" w:hAnsi="Calibri" w:cs="Times New Roman"/>
      <w:szCs w:val="18"/>
      <w:lang w:eastAsia="ja-JP"/>
    </w:rPr>
  </w:style>
  <w:style w:type="paragraph" w:styleId="Prvzarkazkladnhotextu2">
    <w:name w:val="Body Text First Indent 2"/>
    <w:basedOn w:val="Zarkazkladnhotextu"/>
    <w:link w:val="Prvzarkazkladnhotextu2Char"/>
    <w:uiPriority w:val="99"/>
    <w:semiHidden/>
    <w:unhideWhenUsed/>
    <w:rsid w:val="00F20AD2"/>
    <w:pPr>
      <w:spacing w:before="100" w:after="100" w:line="240" w:lineRule="auto"/>
      <w:ind w:left="360" w:firstLine="360"/>
    </w:pPr>
    <w:rPr>
      <w:rFonts w:asciiTheme="minorHAnsi" w:eastAsiaTheme="minorEastAsia" w:hAnsiTheme="minorHAnsi" w:cstheme="minorBidi"/>
      <w:szCs w:val="18"/>
      <w:lang w:eastAsia="ja-JP"/>
    </w:rPr>
  </w:style>
  <w:style w:type="character" w:customStyle="1" w:styleId="Prvzarkazkladnhotextu2Char">
    <w:name w:val="Prvá zarážka základného textu 2 Char"/>
    <w:basedOn w:val="ZarkazkladnhotextuChar"/>
    <w:link w:val="Prvzarkazkladnhotextu2"/>
    <w:uiPriority w:val="99"/>
    <w:semiHidden/>
    <w:rsid w:val="00F20AD2"/>
    <w:rPr>
      <w:rFonts w:ascii="Calibri" w:eastAsiaTheme="minorEastAsia" w:hAnsi="Calibri" w:cs="Times New Roman"/>
      <w:szCs w:val="18"/>
      <w:lang w:eastAsia="ja-JP"/>
    </w:rPr>
  </w:style>
  <w:style w:type="paragraph" w:styleId="Zver">
    <w:name w:val="Closing"/>
    <w:basedOn w:val="Normlny"/>
    <w:link w:val="ZverChar"/>
    <w:uiPriority w:val="99"/>
    <w:semiHidden/>
    <w:unhideWhenUsed/>
    <w:rsid w:val="00F20AD2"/>
    <w:pPr>
      <w:spacing w:after="0" w:line="240" w:lineRule="auto"/>
      <w:ind w:left="4320"/>
    </w:pPr>
    <w:rPr>
      <w:rFonts w:asciiTheme="minorHAnsi" w:eastAsiaTheme="minorEastAsia" w:hAnsiTheme="minorHAnsi" w:cstheme="minorBidi"/>
      <w:szCs w:val="18"/>
      <w:lang w:eastAsia="ja-JP"/>
    </w:rPr>
  </w:style>
  <w:style w:type="character" w:customStyle="1" w:styleId="ZverChar">
    <w:name w:val="Záver Char"/>
    <w:basedOn w:val="Predvolenpsmoodseku"/>
    <w:link w:val="Zver"/>
    <w:uiPriority w:val="99"/>
    <w:semiHidden/>
    <w:rsid w:val="00F20AD2"/>
    <w:rPr>
      <w:rFonts w:eastAsiaTheme="minorEastAsia"/>
      <w:szCs w:val="18"/>
      <w:lang w:eastAsia="ja-JP"/>
    </w:rPr>
  </w:style>
  <w:style w:type="table" w:styleId="Farebnmrieka">
    <w:name w:val="Colorful Grid"/>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ebnmriekazvraznenie2">
    <w:name w:val="Colorful Grid Accent 2"/>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ebnmriekazvraznenie3">
    <w:name w:val="Colorful Grid Accent 3"/>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ebnmriekazvraznenie4">
    <w:name w:val="Colorful Grid Accent 4"/>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ebnmriekazvraznenie5">
    <w:name w:val="Colorful Grid Accent 5"/>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ebnmriekazvraznenie6">
    <w:name w:val="Colorful Grid Accent 6"/>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ebnzoznam">
    <w:name w:val="Colorful List"/>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ebnzoznamzvraznenie2">
    <w:name w:val="Colorful List Accent 2"/>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ebnzoznamzvraznenie3">
    <w:name w:val="Colorful List Accent 3"/>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ebnzoznamzvraznenie4">
    <w:name w:val="Colorful List Accent 4"/>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ebnzoznamzvraznenie5">
    <w:name w:val="Colorful List Accent 5"/>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ebnzoznamzvraznenie6">
    <w:name w:val="Colorful List Accent 6"/>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ebnpodfarbenie">
    <w:name w:val="Colorful Shading"/>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ebnpodfarbeniezvraznenie4">
    <w:name w:val="Colorful Shading Accent 4"/>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mavzoznam">
    <w:name w:val="Dark List"/>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mavzoznamzvraznenie2">
    <w:name w:val="Dark List Accent 2"/>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mavzoznamzvraznenie3">
    <w:name w:val="Dark List Accent 3"/>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mavzoznamzvraznenie4">
    <w:name w:val="Dark List Accent 4"/>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mavzoznamzvraznenie5">
    <w:name w:val="Dark List Accent 5"/>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mavzoznamzvraznenie6">
    <w:name w:val="Dark List Accent 6"/>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Podpise-mailu">
    <w:name w:val="E-mail Signature"/>
    <w:basedOn w:val="Normlny"/>
    <w:link w:val="Podpise-mailu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Podpise-mailuChar">
    <w:name w:val="Podpis e-mailu Char"/>
    <w:basedOn w:val="Predvolenpsmoodseku"/>
    <w:link w:val="Podpise-mailu"/>
    <w:uiPriority w:val="99"/>
    <w:semiHidden/>
    <w:rsid w:val="00F20AD2"/>
    <w:rPr>
      <w:rFonts w:eastAsiaTheme="minorEastAsia"/>
      <w:szCs w:val="18"/>
      <w:lang w:eastAsia="ja-JP"/>
    </w:rPr>
  </w:style>
  <w:style w:type="character" w:styleId="Odkaznavysvetlivku">
    <w:name w:val="endnote reference"/>
    <w:basedOn w:val="Predvolenpsmoodseku"/>
    <w:uiPriority w:val="99"/>
    <w:semiHidden/>
    <w:unhideWhenUsed/>
    <w:rsid w:val="00F20AD2"/>
    <w:rPr>
      <w:vertAlign w:val="superscript"/>
    </w:rPr>
  </w:style>
  <w:style w:type="paragraph" w:styleId="Textvysvetlivky">
    <w:name w:val="endnote text"/>
    <w:basedOn w:val="Normlny"/>
    <w:uiPriority w:val="99"/>
    <w:semiHidden/>
    <w:unhideWhenUsed/>
    <w:rsid w:val="00F20AD2"/>
    <w:pPr>
      <w:spacing w:after="0" w:line="240" w:lineRule="auto"/>
    </w:pPr>
    <w:rPr>
      <w:rFonts w:asciiTheme="minorHAnsi" w:eastAsiaTheme="minorEastAsia" w:hAnsiTheme="minorHAnsi" w:cstheme="minorBidi"/>
      <w:sz w:val="20"/>
      <w:szCs w:val="20"/>
      <w:lang w:eastAsia="ja-JP"/>
    </w:rPr>
  </w:style>
  <w:style w:type="character" w:customStyle="1" w:styleId="TextvysvetlivkyChar1">
    <w:name w:val="Text vysvetlivky Char1"/>
    <w:basedOn w:val="Predvolenpsmoodseku"/>
    <w:uiPriority w:val="99"/>
    <w:semiHidden/>
    <w:rsid w:val="00F20AD2"/>
    <w:rPr>
      <w:rFonts w:ascii="Calibri" w:eastAsia="Times New Roman" w:hAnsi="Calibri" w:cs="Times New Roman"/>
      <w:sz w:val="20"/>
      <w:szCs w:val="20"/>
    </w:rPr>
  </w:style>
  <w:style w:type="paragraph" w:styleId="Spiatonadresanaoblke">
    <w:name w:val="envelope return"/>
    <w:basedOn w:val="Normlny"/>
    <w:uiPriority w:val="99"/>
    <w:semiHidden/>
    <w:unhideWhenUsed/>
    <w:rsid w:val="00F20AD2"/>
    <w:pPr>
      <w:spacing w:after="0" w:line="240" w:lineRule="auto"/>
    </w:pPr>
    <w:rPr>
      <w:rFonts w:asciiTheme="majorHAnsi" w:eastAsiaTheme="majorEastAsia" w:hAnsiTheme="majorHAnsi" w:cstheme="majorBidi"/>
      <w:sz w:val="20"/>
      <w:szCs w:val="20"/>
      <w:lang w:eastAsia="ja-JP"/>
    </w:rPr>
  </w:style>
  <w:style w:type="table" w:styleId="Tabukasmriekou1svetlzvraznenie2">
    <w:name w:val="Grid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ukasmriekou1svetlzvraznenie3">
    <w:name w:val="Grid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ukasmriekou1svetlzvraznenie4">
    <w:name w:val="Grid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ukasmriekou2">
    <w:name w:val="Grid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2zvraznenie1">
    <w:name w:val="Grid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2zvraznenie2">
    <w:name w:val="Grid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2zvraznenie3">
    <w:name w:val="Grid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2zvraznenie4">
    <w:name w:val="Grid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2zvraznenie5">
    <w:name w:val="Grid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2zvraznenie6">
    <w:name w:val="Grid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3">
    <w:name w:val="Grid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3zvraznenie1">
    <w:name w:val="Grid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3zvraznenie2">
    <w:name w:val="Grid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3zvraznenie3">
    <w:name w:val="Grid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3zvraznenie4">
    <w:name w:val="Grid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3zvraznenie5">
    <w:name w:val="Grid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3zvraznenie6">
    <w:name w:val="Grid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ukasmriekou4">
    <w:name w:val="Grid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4zvraznenie1">
    <w:name w:val="Grid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4zvraznenie2">
    <w:name w:val="Grid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4zvraznenie3">
    <w:name w:val="Grid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4zvraznenie4">
    <w:name w:val="Grid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4zvraznenie5">
    <w:name w:val="Grid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4zvraznenie6">
    <w:name w:val="Grid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5tmav">
    <w:name w:val="Grid Table 5 Dark"/>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ukasmriekou5tmavzvraznenie1">
    <w:name w:val="Grid Table 5 Dark Accent 1"/>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ukasmriekou5tmavzvraznenie2">
    <w:name w:val="Grid Table 5 Dark Accent 2"/>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ukasmriekou5tmavzvraznenie3">
    <w:name w:val="Grid Table 5 Dark Accent 3"/>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ukasmriekou5tmavzvraznenie4">
    <w:name w:val="Grid Table 5 Dark Accent 4"/>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ukasmriekou5tmavzvraznenie5">
    <w:name w:val="Grid Table 5 Dark Accent 5"/>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ukasmriekou5tmavzvraznenie6">
    <w:name w:val="Grid Table 5 Dark Accent 6"/>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ukasmriekou6farebn">
    <w:name w:val="Grid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6farebnzvraznenie1">
    <w:name w:val="Grid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6farebnzvraznenie2">
    <w:name w:val="Grid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6farebnzvraznenie3">
    <w:name w:val="Grid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6farebnzvraznenie4">
    <w:name w:val="Grid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6farebnzvraznenie5">
    <w:name w:val="Grid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6farebnzvraznenie6">
    <w:name w:val="Grid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7farebn">
    <w:name w:val="Grid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7farebnzvraznenie1">
    <w:name w:val="Grid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7farebnzvraznenie2">
    <w:name w:val="Grid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7farebnzvraznenie3">
    <w:name w:val="Grid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7farebnzvraznenie4">
    <w:name w:val="Grid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7farebnzvraznenie5">
    <w:name w:val="Grid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7farebnzvraznenie6">
    <w:name w:val="Grid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SkratkaHTML">
    <w:name w:val="HTML Acronym"/>
    <w:basedOn w:val="Predvolenpsmoodseku"/>
    <w:uiPriority w:val="99"/>
    <w:semiHidden/>
    <w:unhideWhenUsed/>
    <w:rsid w:val="00F20AD2"/>
  </w:style>
  <w:style w:type="paragraph" w:styleId="AdresaHTML">
    <w:name w:val="HTML Address"/>
    <w:basedOn w:val="Normlny"/>
    <w:link w:val="AdresaHTMLChar"/>
    <w:uiPriority w:val="99"/>
    <w:semiHidden/>
    <w:unhideWhenUsed/>
    <w:rsid w:val="00F20AD2"/>
    <w:pPr>
      <w:spacing w:after="0" w:line="240" w:lineRule="auto"/>
    </w:pPr>
    <w:rPr>
      <w:rFonts w:asciiTheme="minorHAnsi" w:eastAsiaTheme="minorEastAsia" w:hAnsiTheme="minorHAnsi" w:cstheme="minorBidi"/>
      <w:i/>
      <w:iCs/>
      <w:szCs w:val="18"/>
      <w:lang w:eastAsia="ja-JP"/>
    </w:rPr>
  </w:style>
  <w:style w:type="character" w:customStyle="1" w:styleId="AdresaHTMLChar">
    <w:name w:val="Adresa HTML Char"/>
    <w:basedOn w:val="Predvolenpsmoodseku"/>
    <w:link w:val="AdresaHTML"/>
    <w:uiPriority w:val="99"/>
    <w:semiHidden/>
    <w:rsid w:val="00F20AD2"/>
    <w:rPr>
      <w:rFonts w:eastAsiaTheme="minorEastAsia"/>
      <w:i/>
      <w:iCs/>
      <w:szCs w:val="18"/>
      <w:lang w:eastAsia="ja-JP"/>
    </w:rPr>
  </w:style>
  <w:style w:type="character" w:styleId="CitciaHTML">
    <w:name w:val="HTML Cite"/>
    <w:basedOn w:val="Predvolenpsmoodseku"/>
    <w:uiPriority w:val="99"/>
    <w:semiHidden/>
    <w:unhideWhenUsed/>
    <w:rsid w:val="00F20AD2"/>
    <w:rPr>
      <w:i/>
      <w:iCs/>
    </w:rPr>
  </w:style>
  <w:style w:type="character" w:styleId="KdHTML">
    <w:name w:val="HTML Code"/>
    <w:basedOn w:val="Predvolenpsmoodseku"/>
    <w:uiPriority w:val="99"/>
    <w:semiHidden/>
    <w:unhideWhenUsed/>
    <w:rsid w:val="00F20AD2"/>
    <w:rPr>
      <w:rFonts w:ascii="Consolas" w:hAnsi="Consolas"/>
      <w:sz w:val="20"/>
      <w:szCs w:val="20"/>
    </w:rPr>
  </w:style>
  <w:style w:type="character" w:styleId="DefinciaHTML">
    <w:name w:val="HTML Definition"/>
    <w:basedOn w:val="Predvolenpsmoodseku"/>
    <w:uiPriority w:val="99"/>
    <w:semiHidden/>
    <w:unhideWhenUsed/>
    <w:rsid w:val="00F20AD2"/>
    <w:rPr>
      <w:i/>
      <w:iCs/>
    </w:rPr>
  </w:style>
  <w:style w:type="character" w:styleId="KlvesnicaHTML">
    <w:name w:val="HTML Keyboard"/>
    <w:basedOn w:val="Predvolenpsmoodseku"/>
    <w:uiPriority w:val="99"/>
    <w:semiHidden/>
    <w:unhideWhenUsed/>
    <w:rsid w:val="00F20AD2"/>
    <w:rPr>
      <w:rFonts w:ascii="Consolas" w:hAnsi="Consolas"/>
      <w:sz w:val="20"/>
      <w:szCs w:val="20"/>
    </w:rPr>
  </w:style>
  <w:style w:type="paragraph" w:styleId="PredformtovanHTML">
    <w:name w:val="HTML Preformatted"/>
    <w:basedOn w:val="Normlny"/>
    <w:link w:val="PredformtovanHTMLChar"/>
    <w:uiPriority w:val="99"/>
    <w:semiHidden/>
    <w:unhideWhenUsed/>
    <w:rsid w:val="00F20AD2"/>
    <w:pPr>
      <w:spacing w:after="0" w:line="240" w:lineRule="auto"/>
    </w:pPr>
    <w:rPr>
      <w:rFonts w:ascii="Consolas" w:eastAsiaTheme="minorEastAsia" w:hAnsi="Consolas" w:cstheme="minorBidi"/>
      <w:sz w:val="20"/>
      <w:szCs w:val="20"/>
      <w:lang w:eastAsia="ja-JP"/>
    </w:rPr>
  </w:style>
  <w:style w:type="character" w:customStyle="1" w:styleId="PredformtovanHTMLChar">
    <w:name w:val="Predformátované HTML Char"/>
    <w:basedOn w:val="Predvolenpsmoodseku"/>
    <w:link w:val="PredformtovanHTML"/>
    <w:uiPriority w:val="99"/>
    <w:semiHidden/>
    <w:rsid w:val="00F20AD2"/>
    <w:rPr>
      <w:rFonts w:ascii="Consolas" w:eastAsiaTheme="minorEastAsia" w:hAnsi="Consolas"/>
      <w:sz w:val="20"/>
      <w:szCs w:val="20"/>
      <w:lang w:eastAsia="ja-JP"/>
    </w:rPr>
  </w:style>
  <w:style w:type="character" w:styleId="UkkaHTML">
    <w:name w:val="HTML Sample"/>
    <w:basedOn w:val="Predvolenpsmoodseku"/>
    <w:uiPriority w:val="99"/>
    <w:semiHidden/>
    <w:unhideWhenUsed/>
    <w:rsid w:val="00F20AD2"/>
    <w:rPr>
      <w:rFonts w:ascii="Consolas" w:hAnsi="Consolas"/>
      <w:sz w:val="24"/>
      <w:szCs w:val="24"/>
    </w:rPr>
  </w:style>
  <w:style w:type="character" w:styleId="PremennHTML">
    <w:name w:val="HTML Variable"/>
    <w:basedOn w:val="Predvolenpsmoodseku"/>
    <w:uiPriority w:val="99"/>
    <w:semiHidden/>
    <w:unhideWhenUsed/>
    <w:rsid w:val="00F20AD2"/>
    <w:rPr>
      <w:i/>
      <w:iCs/>
    </w:rPr>
  </w:style>
  <w:style w:type="paragraph" w:styleId="Register1">
    <w:name w:val="index 1"/>
    <w:basedOn w:val="Normlny"/>
    <w:next w:val="Normlny"/>
    <w:autoRedefine/>
    <w:uiPriority w:val="99"/>
    <w:semiHidden/>
    <w:unhideWhenUsed/>
    <w:rsid w:val="00F20AD2"/>
    <w:pPr>
      <w:spacing w:after="0" w:line="240" w:lineRule="auto"/>
      <w:ind w:left="220" w:hanging="220"/>
    </w:pPr>
    <w:rPr>
      <w:rFonts w:asciiTheme="minorHAnsi" w:eastAsiaTheme="minorEastAsia" w:hAnsiTheme="minorHAnsi" w:cstheme="minorBidi"/>
      <w:szCs w:val="18"/>
      <w:lang w:eastAsia="ja-JP"/>
    </w:rPr>
  </w:style>
  <w:style w:type="paragraph" w:styleId="Register2">
    <w:name w:val="index 2"/>
    <w:basedOn w:val="Normlny"/>
    <w:next w:val="Normlny"/>
    <w:autoRedefine/>
    <w:uiPriority w:val="99"/>
    <w:semiHidden/>
    <w:unhideWhenUsed/>
    <w:rsid w:val="00F20AD2"/>
    <w:pPr>
      <w:spacing w:after="0" w:line="240" w:lineRule="auto"/>
      <w:ind w:left="440" w:hanging="220"/>
    </w:pPr>
    <w:rPr>
      <w:rFonts w:asciiTheme="minorHAnsi" w:eastAsiaTheme="minorEastAsia" w:hAnsiTheme="minorHAnsi" w:cstheme="minorBidi"/>
      <w:szCs w:val="18"/>
      <w:lang w:eastAsia="ja-JP"/>
    </w:rPr>
  </w:style>
  <w:style w:type="paragraph" w:styleId="Register3">
    <w:name w:val="index 3"/>
    <w:basedOn w:val="Normlny"/>
    <w:next w:val="Normlny"/>
    <w:autoRedefine/>
    <w:uiPriority w:val="99"/>
    <w:semiHidden/>
    <w:unhideWhenUsed/>
    <w:rsid w:val="00F20AD2"/>
    <w:pPr>
      <w:spacing w:after="0" w:line="240" w:lineRule="auto"/>
      <w:ind w:left="660" w:hanging="220"/>
    </w:pPr>
    <w:rPr>
      <w:rFonts w:asciiTheme="minorHAnsi" w:eastAsiaTheme="minorEastAsia" w:hAnsiTheme="minorHAnsi" w:cstheme="minorBidi"/>
      <w:szCs w:val="18"/>
      <w:lang w:eastAsia="ja-JP"/>
    </w:rPr>
  </w:style>
  <w:style w:type="paragraph" w:styleId="Register4">
    <w:name w:val="index 4"/>
    <w:basedOn w:val="Normlny"/>
    <w:next w:val="Normlny"/>
    <w:autoRedefine/>
    <w:uiPriority w:val="99"/>
    <w:semiHidden/>
    <w:unhideWhenUsed/>
    <w:rsid w:val="00F20AD2"/>
    <w:pPr>
      <w:spacing w:after="0" w:line="240" w:lineRule="auto"/>
      <w:ind w:left="880" w:hanging="220"/>
    </w:pPr>
    <w:rPr>
      <w:rFonts w:asciiTheme="minorHAnsi" w:eastAsiaTheme="minorEastAsia" w:hAnsiTheme="minorHAnsi" w:cstheme="minorBidi"/>
      <w:szCs w:val="18"/>
      <w:lang w:eastAsia="ja-JP"/>
    </w:rPr>
  </w:style>
  <w:style w:type="paragraph" w:styleId="Register5">
    <w:name w:val="index 5"/>
    <w:basedOn w:val="Normlny"/>
    <w:next w:val="Normlny"/>
    <w:autoRedefine/>
    <w:uiPriority w:val="99"/>
    <w:semiHidden/>
    <w:unhideWhenUsed/>
    <w:rsid w:val="00F20AD2"/>
    <w:pPr>
      <w:spacing w:after="0" w:line="240" w:lineRule="auto"/>
      <w:ind w:left="1100" w:hanging="220"/>
    </w:pPr>
    <w:rPr>
      <w:rFonts w:asciiTheme="minorHAnsi" w:eastAsiaTheme="minorEastAsia" w:hAnsiTheme="minorHAnsi" w:cstheme="minorBidi"/>
      <w:szCs w:val="18"/>
      <w:lang w:eastAsia="ja-JP"/>
    </w:rPr>
  </w:style>
  <w:style w:type="paragraph" w:styleId="Register6">
    <w:name w:val="index 6"/>
    <w:basedOn w:val="Normlny"/>
    <w:next w:val="Normlny"/>
    <w:autoRedefine/>
    <w:uiPriority w:val="99"/>
    <w:semiHidden/>
    <w:unhideWhenUsed/>
    <w:rsid w:val="00F20AD2"/>
    <w:pPr>
      <w:spacing w:after="0" w:line="240" w:lineRule="auto"/>
      <w:ind w:left="1320" w:hanging="220"/>
    </w:pPr>
    <w:rPr>
      <w:rFonts w:asciiTheme="minorHAnsi" w:eastAsiaTheme="minorEastAsia" w:hAnsiTheme="minorHAnsi" w:cstheme="minorBidi"/>
      <w:szCs w:val="18"/>
      <w:lang w:eastAsia="ja-JP"/>
    </w:rPr>
  </w:style>
  <w:style w:type="paragraph" w:styleId="Register7">
    <w:name w:val="index 7"/>
    <w:basedOn w:val="Normlny"/>
    <w:next w:val="Normlny"/>
    <w:autoRedefine/>
    <w:uiPriority w:val="99"/>
    <w:semiHidden/>
    <w:unhideWhenUsed/>
    <w:rsid w:val="00F20AD2"/>
    <w:pPr>
      <w:spacing w:after="0" w:line="240" w:lineRule="auto"/>
      <w:ind w:left="1540" w:hanging="220"/>
    </w:pPr>
    <w:rPr>
      <w:rFonts w:asciiTheme="minorHAnsi" w:eastAsiaTheme="minorEastAsia" w:hAnsiTheme="minorHAnsi" w:cstheme="minorBidi"/>
      <w:szCs w:val="18"/>
      <w:lang w:eastAsia="ja-JP"/>
    </w:rPr>
  </w:style>
  <w:style w:type="paragraph" w:styleId="Register8">
    <w:name w:val="index 8"/>
    <w:basedOn w:val="Normlny"/>
    <w:next w:val="Normlny"/>
    <w:autoRedefine/>
    <w:uiPriority w:val="99"/>
    <w:semiHidden/>
    <w:unhideWhenUsed/>
    <w:rsid w:val="00F20AD2"/>
    <w:pPr>
      <w:spacing w:after="0" w:line="240" w:lineRule="auto"/>
      <w:ind w:left="1760" w:hanging="220"/>
    </w:pPr>
    <w:rPr>
      <w:rFonts w:asciiTheme="minorHAnsi" w:eastAsiaTheme="minorEastAsia" w:hAnsiTheme="minorHAnsi" w:cstheme="minorBidi"/>
      <w:szCs w:val="18"/>
      <w:lang w:eastAsia="ja-JP"/>
    </w:rPr>
  </w:style>
  <w:style w:type="paragraph" w:styleId="Register9">
    <w:name w:val="index 9"/>
    <w:basedOn w:val="Normlny"/>
    <w:next w:val="Normlny"/>
    <w:autoRedefine/>
    <w:uiPriority w:val="99"/>
    <w:semiHidden/>
    <w:unhideWhenUsed/>
    <w:rsid w:val="00F20AD2"/>
    <w:pPr>
      <w:spacing w:after="0" w:line="240" w:lineRule="auto"/>
      <w:ind w:left="1980" w:hanging="220"/>
    </w:pPr>
    <w:rPr>
      <w:rFonts w:asciiTheme="minorHAnsi" w:eastAsiaTheme="minorEastAsia" w:hAnsiTheme="minorHAnsi" w:cstheme="minorBidi"/>
      <w:szCs w:val="18"/>
      <w:lang w:eastAsia="ja-JP"/>
    </w:rPr>
  </w:style>
  <w:style w:type="paragraph" w:styleId="Nadpisregistra">
    <w:name w:val="index heading"/>
    <w:basedOn w:val="Normlny"/>
    <w:next w:val="Register1"/>
    <w:uiPriority w:val="99"/>
    <w:semiHidden/>
    <w:unhideWhenUsed/>
    <w:rsid w:val="00F20AD2"/>
    <w:pPr>
      <w:spacing w:before="100" w:after="100" w:line="240" w:lineRule="auto"/>
    </w:pPr>
    <w:rPr>
      <w:rFonts w:asciiTheme="majorHAnsi" w:eastAsiaTheme="majorEastAsia" w:hAnsiTheme="majorHAnsi" w:cstheme="majorBidi"/>
      <w:b/>
      <w:bCs/>
      <w:szCs w:val="18"/>
      <w:lang w:eastAsia="ja-JP"/>
    </w:rPr>
  </w:style>
  <w:style w:type="character" w:styleId="Intenzvnezvraznenie">
    <w:name w:val="Intense Emphasis"/>
    <w:basedOn w:val="Predvolenpsmoodseku"/>
    <w:uiPriority w:val="21"/>
    <w:unhideWhenUsed/>
    <w:qFormat/>
    <w:rsid w:val="00F20AD2"/>
    <w:rPr>
      <w:i/>
      <w:iCs/>
      <w:color w:val="1F4E79" w:themeColor="accent1" w:themeShade="80"/>
    </w:rPr>
  </w:style>
  <w:style w:type="paragraph" w:styleId="Zvraznencitcia">
    <w:name w:val="Intense Quote"/>
    <w:basedOn w:val="Normlny"/>
    <w:next w:val="Normlny"/>
    <w:link w:val="ZvraznencitciaChar"/>
    <w:uiPriority w:val="30"/>
    <w:unhideWhenUsed/>
    <w:qFormat/>
    <w:rsid w:val="00F20AD2"/>
    <w:pPr>
      <w:pBdr>
        <w:top w:val="single" w:sz="4" w:space="10" w:color="1F4E79" w:themeColor="accent1" w:themeShade="80"/>
        <w:bottom w:val="single" w:sz="4" w:space="10" w:color="1F4E79" w:themeColor="accent1" w:themeShade="80"/>
      </w:pBdr>
      <w:spacing w:before="360" w:after="360" w:line="240" w:lineRule="auto"/>
      <w:jc w:val="center"/>
    </w:pPr>
    <w:rPr>
      <w:rFonts w:asciiTheme="minorHAnsi" w:eastAsiaTheme="minorEastAsia" w:hAnsiTheme="minorHAnsi" w:cstheme="minorBidi"/>
      <w:i/>
      <w:iCs/>
      <w:color w:val="1F4E79" w:themeColor="accent1" w:themeShade="80"/>
      <w:szCs w:val="18"/>
      <w:lang w:eastAsia="ja-JP"/>
    </w:rPr>
  </w:style>
  <w:style w:type="character" w:customStyle="1" w:styleId="ZvraznencitciaChar">
    <w:name w:val="Zvýraznená citácia Char"/>
    <w:basedOn w:val="Predvolenpsmoodseku"/>
    <w:link w:val="Zvraznencitcia"/>
    <w:uiPriority w:val="30"/>
    <w:rsid w:val="00F20AD2"/>
    <w:rPr>
      <w:rFonts w:eastAsiaTheme="minorEastAsia"/>
      <w:i/>
      <w:iCs/>
      <w:color w:val="1F4E79" w:themeColor="accent1" w:themeShade="80"/>
      <w:szCs w:val="18"/>
      <w:lang w:eastAsia="ja-JP"/>
    </w:rPr>
  </w:style>
  <w:style w:type="table" w:styleId="Svetlmrieka">
    <w:name w:val="Light Grid"/>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Svetlmriekazvraznenie2">
    <w:name w:val="Light Grid Accent 2"/>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vetlmriekazvraznenie3">
    <w:name w:val="Light Grid Accent 3"/>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Svetlmriekazvraznenie4">
    <w:name w:val="Light Grid Accent 4"/>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vetlmriekazvraznenie5">
    <w:name w:val="Light Grid Accent 5"/>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vetlmriekazvraznenie6">
    <w:name w:val="Light Grid Accent 6"/>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vetlzoznam">
    <w:name w:val="Light List"/>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vetlzoznamzvraznenie2">
    <w:name w:val="Light List Accent 2"/>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vetlzoznamzvraznenie3">
    <w:name w:val="Light List Accent 3"/>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Svetlzoznamzvraznenie4">
    <w:name w:val="Light List Accent 4"/>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Svetlzoznamzvraznenie5">
    <w:name w:val="Light List Accent 5"/>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Svetlzoznamzvraznenie6">
    <w:name w:val="Light List Accent 6"/>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vetlpodfarbenie">
    <w:name w:val="Light Shading"/>
    <w:basedOn w:val="Normlnatabuka"/>
    <w:uiPriority w:val="60"/>
    <w:semiHidden/>
    <w:unhideWhenUsed/>
    <w:rsid w:val="00F20AD2"/>
    <w:pPr>
      <w:spacing w:before="100" w:after="100" w:line="240" w:lineRule="auto"/>
    </w:pPr>
    <w:rPr>
      <w:rFonts w:eastAsiaTheme="minorEastAsia"/>
      <w:color w:val="000000" w:themeColor="text1" w:themeShade="BF"/>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semiHidden/>
    <w:unhideWhenUsed/>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vetlpodfarbeniezvraznenie2">
    <w:name w:val="Light Shading Accent 2"/>
    <w:basedOn w:val="Normlnatabuka"/>
    <w:uiPriority w:val="60"/>
    <w:semiHidden/>
    <w:unhideWhenUsed/>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vetlpodfarbeniezvraznenie3">
    <w:name w:val="Light Shading Accent 3"/>
    <w:basedOn w:val="Normlnatabuka"/>
    <w:uiPriority w:val="60"/>
    <w:semiHidden/>
    <w:unhideWhenUsed/>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vetlpodfarbeniezvraznenie4">
    <w:name w:val="Light Shading Accent 4"/>
    <w:basedOn w:val="Normlnatabuka"/>
    <w:uiPriority w:val="60"/>
    <w:semiHidden/>
    <w:unhideWhenUsed/>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vetlpodfarbeniezvraznenie5">
    <w:name w:val="Light Shading Accent 5"/>
    <w:basedOn w:val="Normlnatabuka"/>
    <w:uiPriority w:val="60"/>
    <w:semiHidden/>
    <w:unhideWhenUsed/>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vetlpodfarbeniezvraznenie6">
    <w:name w:val="Light Shading Accent 6"/>
    <w:basedOn w:val="Normlnatabuka"/>
    <w:uiPriority w:val="60"/>
    <w:semiHidden/>
    <w:unhideWhenUsed/>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Zoznam3">
    <w:name w:val="List 3"/>
    <w:basedOn w:val="Normlny"/>
    <w:uiPriority w:val="99"/>
    <w:semiHidden/>
    <w:unhideWhenUsed/>
    <w:rsid w:val="00F20AD2"/>
    <w:pPr>
      <w:spacing w:before="100" w:after="100" w:line="240" w:lineRule="auto"/>
      <w:ind w:left="1080" w:hanging="360"/>
      <w:contextualSpacing/>
    </w:pPr>
    <w:rPr>
      <w:rFonts w:asciiTheme="minorHAnsi" w:eastAsiaTheme="minorEastAsia" w:hAnsiTheme="minorHAnsi" w:cstheme="minorBidi"/>
      <w:szCs w:val="18"/>
      <w:lang w:eastAsia="ja-JP"/>
    </w:rPr>
  </w:style>
  <w:style w:type="paragraph" w:styleId="Zoznam4">
    <w:name w:val="List 4"/>
    <w:basedOn w:val="Normlny"/>
    <w:uiPriority w:val="99"/>
    <w:semiHidden/>
    <w:unhideWhenUsed/>
    <w:rsid w:val="00F20AD2"/>
    <w:pPr>
      <w:spacing w:before="100" w:after="100" w:line="240" w:lineRule="auto"/>
      <w:ind w:left="1440" w:hanging="360"/>
      <w:contextualSpacing/>
    </w:pPr>
    <w:rPr>
      <w:rFonts w:asciiTheme="minorHAnsi" w:eastAsiaTheme="minorEastAsia" w:hAnsiTheme="minorHAnsi" w:cstheme="minorBidi"/>
      <w:szCs w:val="18"/>
      <w:lang w:eastAsia="ja-JP"/>
    </w:rPr>
  </w:style>
  <w:style w:type="paragraph" w:styleId="Zoznam5">
    <w:name w:val="List 5"/>
    <w:basedOn w:val="Normlny"/>
    <w:uiPriority w:val="99"/>
    <w:semiHidden/>
    <w:unhideWhenUsed/>
    <w:rsid w:val="00F20AD2"/>
    <w:pPr>
      <w:spacing w:before="100" w:after="100" w:line="240" w:lineRule="auto"/>
      <w:ind w:left="1800" w:hanging="360"/>
      <w:contextualSpacing/>
    </w:pPr>
    <w:rPr>
      <w:rFonts w:asciiTheme="minorHAnsi" w:eastAsiaTheme="minorEastAsia" w:hAnsiTheme="minorHAnsi" w:cstheme="minorBidi"/>
      <w:szCs w:val="18"/>
      <w:lang w:eastAsia="ja-JP"/>
    </w:rPr>
  </w:style>
  <w:style w:type="paragraph" w:styleId="Zoznamsodrkami">
    <w:name w:val="List Bullet"/>
    <w:basedOn w:val="Normlny"/>
    <w:uiPriority w:val="99"/>
    <w:semiHidden/>
    <w:unhideWhenUsed/>
    <w:rsid w:val="00F20AD2"/>
    <w:pPr>
      <w:numPr>
        <w:numId w:val="73"/>
      </w:numPr>
      <w:spacing w:before="100" w:after="100" w:line="240" w:lineRule="auto"/>
      <w:contextualSpacing/>
    </w:pPr>
    <w:rPr>
      <w:rFonts w:asciiTheme="minorHAnsi" w:eastAsiaTheme="minorEastAsia" w:hAnsiTheme="minorHAnsi" w:cstheme="minorBidi"/>
      <w:szCs w:val="18"/>
      <w:lang w:eastAsia="ja-JP"/>
    </w:rPr>
  </w:style>
  <w:style w:type="paragraph" w:styleId="Zoznamsodrkami3">
    <w:name w:val="List Bullet 3"/>
    <w:basedOn w:val="Normlny"/>
    <w:uiPriority w:val="99"/>
    <w:semiHidden/>
    <w:unhideWhenUsed/>
    <w:rsid w:val="00F20AD2"/>
    <w:pPr>
      <w:numPr>
        <w:numId w:val="74"/>
      </w:numPr>
      <w:spacing w:before="100" w:after="100" w:line="240" w:lineRule="auto"/>
      <w:contextualSpacing/>
    </w:pPr>
    <w:rPr>
      <w:rFonts w:asciiTheme="minorHAnsi" w:eastAsiaTheme="minorEastAsia" w:hAnsiTheme="minorHAnsi" w:cstheme="minorBidi"/>
      <w:szCs w:val="18"/>
      <w:lang w:eastAsia="ja-JP"/>
    </w:rPr>
  </w:style>
  <w:style w:type="paragraph" w:styleId="Zoznamsodrkami5">
    <w:name w:val="List Bullet 5"/>
    <w:basedOn w:val="Normlny"/>
    <w:uiPriority w:val="99"/>
    <w:semiHidden/>
    <w:unhideWhenUsed/>
    <w:rsid w:val="00F20AD2"/>
    <w:pPr>
      <w:numPr>
        <w:numId w:val="75"/>
      </w:numPr>
      <w:spacing w:before="100" w:after="100" w:line="240" w:lineRule="auto"/>
      <w:contextualSpacing/>
    </w:pPr>
    <w:rPr>
      <w:rFonts w:asciiTheme="minorHAnsi" w:eastAsiaTheme="minorEastAsia" w:hAnsiTheme="minorHAnsi" w:cstheme="minorBidi"/>
      <w:szCs w:val="18"/>
      <w:lang w:eastAsia="ja-JP"/>
    </w:rPr>
  </w:style>
  <w:style w:type="paragraph" w:styleId="Pokraovaniezoznamu2">
    <w:name w:val="List Continue 2"/>
    <w:basedOn w:val="Normlny"/>
    <w:uiPriority w:val="99"/>
    <w:semiHidden/>
    <w:unhideWhenUsed/>
    <w:rsid w:val="00F20AD2"/>
    <w:pPr>
      <w:spacing w:before="100" w:after="120" w:line="240" w:lineRule="auto"/>
      <w:ind w:left="720"/>
      <w:contextualSpacing/>
    </w:pPr>
    <w:rPr>
      <w:rFonts w:asciiTheme="minorHAnsi" w:eastAsiaTheme="minorEastAsia" w:hAnsiTheme="minorHAnsi" w:cstheme="minorBidi"/>
      <w:szCs w:val="18"/>
      <w:lang w:eastAsia="ja-JP"/>
    </w:rPr>
  </w:style>
  <w:style w:type="paragraph" w:styleId="Pokraovaniezoznamu3">
    <w:name w:val="List Continue 3"/>
    <w:basedOn w:val="Normlny"/>
    <w:uiPriority w:val="99"/>
    <w:semiHidden/>
    <w:unhideWhenUsed/>
    <w:rsid w:val="00F20AD2"/>
    <w:pPr>
      <w:spacing w:before="100" w:after="120" w:line="240" w:lineRule="auto"/>
      <w:ind w:left="1080"/>
      <w:contextualSpacing/>
    </w:pPr>
    <w:rPr>
      <w:rFonts w:asciiTheme="minorHAnsi" w:eastAsiaTheme="minorEastAsia" w:hAnsiTheme="minorHAnsi" w:cstheme="minorBidi"/>
      <w:szCs w:val="18"/>
      <w:lang w:eastAsia="ja-JP"/>
    </w:rPr>
  </w:style>
  <w:style w:type="paragraph" w:styleId="Pokraovaniezoznamu4">
    <w:name w:val="List Continue 4"/>
    <w:basedOn w:val="Normlny"/>
    <w:uiPriority w:val="99"/>
    <w:semiHidden/>
    <w:unhideWhenUsed/>
    <w:rsid w:val="00F20AD2"/>
    <w:pPr>
      <w:spacing w:before="100" w:after="120" w:line="240" w:lineRule="auto"/>
      <w:ind w:left="1440"/>
      <w:contextualSpacing/>
    </w:pPr>
    <w:rPr>
      <w:rFonts w:asciiTheme="minorHAnsi" w:eastAsiaTheme="minorEastAsia" w:hAnsiTheme="minorHAnsi" w:cstheme="minorBidi"/>
      <w:szCs w:val="18"/>
      <w:lang w:eastAsia="ja-JP"/>
    </w:rPr>
  </w:style>
  <w:style w:type="paragraph" w:styleId="Pokraovaniezoznamu5">
    <w:name w:val="List Continue 5"/>
    <w:basedOn w:val="Normlny"/>
    <w:uiPriority w:val="99"/>
    <w:semiHidden/>
    <w:unhideWhenUsed/>
    <w:rsid w:val="00F20AD2"/>
    <w:pPr>
      <w:spacing w:before="100" w:after="120" w:line="240" w:lineRule="auto"/>
      <w:ind w:left="1800"/>
      <w:contextualSpacing/>
    </w:pPr>
    <w:rPr>
      <w:rFonts w:asciiTheme="minorHAnsi" w:eastAsiaTheme="minorEastAsia" w:hAnsiTheme="minorHAnsi" w:cstheme="minorBidi"/>
      <w:szCs w:val="18"/>
      <w:lang w:eastAsia="ja-JP"/>
    </w:rPr>
  </w:style>
  <w:style w:type="paragraph" w:styleId="slovanzoznam3">
    <w:name w:val="List Number 3"/>
    <w:basedOn w:val="Normlny"/>
    <w:uiPriority w:val="99"/>
    <w:semiHidden/>
    <w:unhideWhenUsed/>
    <w:rsid w:val="00F20AD2"/>
    <w:pPr>
      <w:numPr>
        <w:numId w:val="76"/>
      </w:numPr>
      <w:spacing w:before="100" w:after="100" w:line="240" w:lineRule="auto"/>
      <w:contextualSpacing/>
    </w:pPr>
    <w:rPr>
      <w:rFonts w:asciiTheme="minorHAnsi" w:eastAsiaTheme="minorEastAsia" w:hAnsiTheme="minorHAnsi" w:cstheme="minorBidi"/>
      <w:szCs w:val="18"/>
      <w:lang w:eastAsia="ja-JP"/>
    </w:rPr>
  </w:style>
  <w:style w:type="paragraph" w:styleId="slovanzoznam4">
    <w:name w:val="List Number 4"/>
    <w:basedOn w:val="Normlny"/>
    <w:uiPriority w:val="99"/>
    <w:semiHidden/>
    <w:unhideWhenUsed/>
    <w:rsid w:val="00F20AD2"/>
    <w:pPr>
      <w:numPr>
        <w:numId w:val="77"/>
      </w:numPr>
      <w:spacing w:before="100" w:after="100" w:line="240" w:lineRule="auto"/>
      <w:contextualSpacing/>
    </w:pPr>
    <w:rPr>
      <w:rFonts w:asciiTheme="minorHAnsi" w:eastAsiaTheme="minorEastAsia" w:hAnsiTheme="minorHAnsi" w:cstheme="minorBidi"/>
      <w:szCs w:val="18"/>
      <w:lang w:eastAsia="ja-JP"/>
    </w:rPr>
  </w:style>
  <w:style w:type="paragraph" w:styleId="slovanzoznam5">
    <w:name w:val="List Number 5"/>
    <w:basedOn w:val="Normlny"/>
    <w:uiPriority w:val="99"/>
    <w:semiHidden/>
    <w:unhideWhenUsed/>
    <w:rsid w:val="00F20AD2"/>
    <w:pPr>
      <w:numPr>
        <w:numId w:val="78"/>
      </w:numPr>
      <w:spacing w:before="100" w:after="100" w:line="240" w:lineRule="auto"/>
      <w:contextualSpacing/>
    </w:pPr>
    <w:rPr>
      <w:rFonts w:asciiTheme="minorHAnsi" w:eastAsiaTheme="minorEastAsia" w:hAnsiTheme="minorHAnsi" w:cstheme="minorBidi"/>
      <w:szCs w:val="18"/>
      <w:lang w:eastAsia="ja-JP"/>
    </w:rPr>
  </w:style>
  <w:style w:type="table" w:styleId="Tabukasozoznamom1svetl">
    <w:name w:val="List Table 1 Light"/>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1svetlzvraznenie1">
    <w:name w:val="List Table 1 Light Accent 1"/>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1svetlzvraznenie2">
    <w:name w:val="List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1svetlzvraznenie3">
    <w:name w:val="List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1svetlzvraznenie4">
    <w:name w:val="List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1svetlzvraznenie5">
    <w:name w:val="List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4">
    <w:name w:val="List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2zvraznenie5">
    <w:name w:val="List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6">
    <w:name w:val="List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3">
    <w:name w:val="List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kasozoznamom3zvraznenie1">
    <w:name w:val="List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ukasozoznamom3zvraznenie2">
    <w:name w:val="List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kasozoznamom3zvraznenie3">
    <w:name w:val="List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ukasozoznamom3zvraznenie4">
    <w:name w:val="List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ukasozoznamom3zvraznenie5">
    <w:name w:val="List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ukasozoznamom3zvraznenie6">
    <w:name w:val="List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kasozoznamom4">
    <w:name w:val="List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4zvraznenie1">
    <w:name w:val="List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4zvraznenie2">
    <w:name w:val="List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4zvraznenie3">
    <w:name w:val="List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4zvraznenie4">
    <w:name w:val="List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4zvraznenie5">
    <w:name w:val="List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4zvraznenie6">
    <w:name w:val="List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5tmav">
    <w:name w:val="List Table 5 Dark"/>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1">
    <w:name w:val="List Table 5 Dark Accent 1"/>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2">
    <w:name w:val="List Table 5 Dark Accent 2"/>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3">
    <w:name w:val="List Table 5 Dark Accent 3"/>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4">
    <w:name w:val="List Table 5 Dark Accent 4"/>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5">
    <w:name w:val="List Table 5 Dark Accent 5"/>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6">
    <w:name w:val="List Table 5 Dark Accent 6"/>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6farebnzvraznenie1">
    <w:name w:val="List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6farebnzvraznenie2">
    <w:name w:val="List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6farebnzvraznenie3">
    <w:name w:val="List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6farebnzvraznenie4">
    <w:name w:val="List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6farebnzvraznenie5">
    <w:name w:val="List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6farebnzvraznenie6">
    <w:name w:val="List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7farebn">
    <w:name w:val="List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1">
    <w:name w:val="List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2">
    <w:name w:val="List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3">
    <w:name w:val="List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4">
    <w:name w:val="List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5">
    <w:name w:val="List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6">
    <w:name w:val="List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kra">
    <w:name w:val="macro"/>
    <w:link w:val="TextmakraChar"/>
    <w:uiPriority w:val="99"/>
    <w:semiHidden/>
    <w:unhideWhenUsed/>
    <w:rsid w:val="00F20AD2"/>
    <w:pPr>
      <w:tabs>
        <w:tab w:val="left" w:pos="480"/>
        <w:tab w:val="left" w:pos="960"/>
        <w:tab w:val="left" w:pos="1440"/>
        <w:tab w:val="left" w:pos="1920"/>
        <w:tab w:val="left" w:pos="2400"/>
        <w:tab w:val="left" w:pos="2880"/>
        <w:tab w:val="left" w:pos="3360"/>
        <w:tab w:val="left" w:pos="3840"/>
        <w:tab w:val="left" w:pos="4320"/>
      </w:tabs>
      <w:spacing w:before="100" w:after="100" w:line="240" w:lineRule="auto"/>
    </w:pPr>
    <w:rPr>
      <w:rFonts w:ascii="Consolas" w:eastAsiaTheme="minorEastAsia" w:hAnsi="Consolas"/>
      <w:color w:val="000000" w:themeColor="text1"/>
      <w:sz w:val="20"/>
      <w:szCs w:val="20"/>
      <w:lang w:eastAsia="ja-JP"/>
    </w:rPr>
  </w:style>
  <w:style w:type="character" w:customStyle="1" w:styleId="TextmakraChar">
    <w:name w:val="Text makra Char"/>
    <w:basedOn w:val="Predvolenpsmoodseku"/>
    <w:link w:val="Textmakra"/>
    <w:uiPriority w:val="99"/>
    <w:semiHidden/>
    <w:rsid w:val="00F20AD2"/>
    <w:rPr>
      <w:rFonts w:ascii="Consolas" w:eastAsiaTheme="minorEastAsia" w:hAnsi="Consolas"/>
      <w:color w:val="000000" w:themeColor="text1"/>
      <w:sz w:val="20"/>
      <w:szCs w:val="20"/>
      <w:lang w:eastAsia="ja-JP"/>
    </w:rPr>
  </w:style>
  <w:style w:type="table" w:styleId="Strednmrieka1">
    <w:name w:val="Medium Grid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trednmrieka1zvraznenie2">
    <w:name w:val="Medium Grid 1 Accent 2"/>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trednmrieka1zvraznenie3">
    <w:name w:val="Medium Grid 1 Accent 3"/>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trednmrieka1zvraznenie4">
    <w:name w:val="Medium Grid 1 Accent 4"/>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trednmrieka1zvraznenie5">
    <w:name w:val="Medium Grid 1 Accent 5"/>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trednmrieka1zvraznenie6">
    <w:name w:val="Medium Grid 1 Accent 6"/>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trednmrieka2">
    <w:name w:val="Medium Grid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trednmrieka3zvraznenie2">
    <w:name w:val="Medium Grid 3 Accent 2"/>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rednmrieka3zvraznenie3">
    <w:name w:val="Medium Grid 3 Accent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Strednmrieka3zvraznenie4">
    <w:name w:val="Medium Grid 3 Accent 4"/>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Strednmrieka3zvraznenie5">
    <w:name w:val="Medium Grid 3 Accent 5"/>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Strednmrieka3zvraznenie6">
    <w:name w:val="Medium Grid 3 Accent 6"/>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Strednzoznam1">
    <w:name w:val="Medium Lis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zoznam1zvraznenie2">
    <w:name w:val="Medium List 1 Accent 2"/>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Strednzoznam1zvraznenie3">
    <w:name w:val="Medium List 1 Accent 3"/>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trednzoznam1zvraznenie4">
    <w:name w:val="Medium List 1 Accent 4"/>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Strednzoznam1zvraznenie5">
    <w:name w:val="Medium List 1 Accent 5"/>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Strednzoznam1zvraznenie6">
    <w:name w:val="Medium List 1 Accent 6"/>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Strednzoznam2">
    <w:name w:val="Medium Lis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podfarbenie1">
    <w:name w:val="Medium Shading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1">
    <w:name w:val="Medium Shading 2 Accent 1"/>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2">
    <w:name w:val="Medium Shading 2 Accent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3">
    <w:name w:val="Medium Shading 2 Accent 3"/>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4">
    <w:name w:val="Medium Shading 2 Accent 4"/>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5">
    <w:name w:val="Medium Shading 2 Accent 5"/>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Farebnpodfarbenie2zvraznenie6">
    <w:name w:val="Medium Shading 2 Accent 6"/>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Hlavikasprvy">
    <w:name w:val="Message Header"/>
    <w:basedOn w:val="Normlny"/>
    <w:link w:val="HlavikasprvyChar"/>
    <w:uiPriority w:val="99"/>
    <w:semiHidden/>
    <w:unhideWhenUsed/>
    <w:rsid w:val="00F20AD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eastAsia="ja-JP"/>
    </w:rPr>
  </w:style>
  <w:style w:type="character" w:customStyle="1" w:styleId="HlavikasprvyChar">
    <w:name w:val="Hlavička správy Char"/>
    <w:basedOn w:val="Predvolenpsmoodseku"/>
    <w:link w:val="Hlavikasprvy"/>
    <w:uiPriority w:val="99"/>
    <w:semiHidden/>
    <w:rsid w:val="00F20AD2"/>
    <w:rPr>
      <w:rFonts w:asciiTheme="majorHAnsi" w:eastAsiaTheme="majorEastAsia" w:hAnsiTheme="majorHAnsi" w:cstheme="majorBidi"/>
      <w:sz w:val="24"/>
      <w:szCs w:val="24"/>
      <w:shd w:val="pct20" w:color="auto" w:fill="auto"/>
      <w:lang w:eastAsia="ja-JP"/>
    </w:rPr>
  </w:style>
  <w:style w:type="paragraph" w:styleId="Nadpispoznmky">
    <w:name w:val="Note Heading"/>
    <w:basedOn w:val="Normlny"/>
    <w:next w:val="Normlny"/>
    <w:link w:val="Nadpispoznmky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NadpispoznmkyChar">
    <w:name w:val="Nadpis poznámky Char"/>
    <w:basedOn w:val="Predvolenpsmoodseku"/>
    <w:link w:val="Nadpispoznmky"/>
    <w:uiPriority w:val="99"/>
    <w:semiHidden/>
    <w:rsid w:val="00F20AD2"/>
    <w:rPr>
      <w:rFonts w:eastAsiaTheme="minorEastAsia"/>
      <w:szCs w:val="18"/>
      <w:lang w:eastAsia="ja-JP"/>
    </w:rPr>
  </w:style>
  <w:style w:type="table" w:styleId="Obyajntabuka1">
    <w:name w:val="Plain Table 1"/>
    <w:basedOn w:val="Normlnatabuka"/>
    <w:uiPriority w:val="41"/>
    <w:rsid w:val="00F20AD2"/>
    <w:pPr>
      <w:spacing w:before="100" w:after="100" w:line="240" w:lineRule="auto"/>
    </w:pPr>
    <w:rPr>
      <w:rFonts w:eastAsiaTheme="minorEastAsia"/>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3">
    <w:name w:val="Plain Table 3"/>
    <w:basedOn w:val="Normlnatabuka"/>
    <w:uiPriority w:val="43"/>
    <w:rsid w:val="00F20AD2"/>
    <w:pPr>
      <w:spacing w:before="100" w:after="100" w:line="240" w:lineRule="auto"/>
    </w:pPr>
    <w:rPr>
      <w:rFonts w:eastAsiaTheme="minorEastAsia"/>
      <w:lang w:eastAsia="ja-JP"/>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yajntabuka4">
    <w:name w:val="Plain Table 4"/>
    <w:basedOn w:val="Normlnatabuka"/>
    <w:uiPriority w:val="44"/>
    <w:rsid w:val="00F20AD2"/>
    <w:pPr>
      <w:spacing w:before="100" w:after="100" w:line="240" w:lineRule="auto"/>
    </w:pPr>
    <w:rPr>
      <w:rFonts w:eastAsiaTheme="minorEastAsia"/>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5">
    <w:name w:val="Plain Table 5"/>
    <w:basedOn w:val="Normlnatabuka"/>
    <w:uiPriority w:val="45"/>
    <w:rsid w:val="00F20AD2"/>
    <w:pPr>
      <w:spacing w:before="100" w:after="100" w:line="240" w:lineRule="auto"/>
    </w:pPr>
    <w:rPr>
      <w:rFonts w:eastAsiaTheme="minorEastAsia"/>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itcia">
    <w:name w:val="Quote"/>
    <w:basedOn w:val="Normlny"/>
    <w:next w:val="Normlny"/>
    <w:link w:val="CitciaChar"/>
    <w:uiPriority w:val="29"/>
    <w:unhideWhenUsed/>
    <w:qFormat/>
    <w:rsid w:val="00F20AD2"/>
    <w:pPr>
      <w:spacing w:before="200" w:after="160" w:line="240" w:lineRule="auto"/>
      <w:jc w:val="center"/>
    </w:pPr>
    <w:rPr>
      <w:rFonts w:asciiTheme="minorHAnsi" w:eastAsiaTheme="minorEastAsia" w:hAnsiTheme="minorHAnsi" w:cstheme="minorBidi"/>
      <w:i/>
      <w:iCs/>
      <w:color w:val="404040" w:themeColor="text1" w:themeTint="BF"/>
      <w:szCs w:val="18"/>
      <w:lang w:eastAsia="ja-JP"/>
    </w:rPr>
  </w:style>
  <w:style w:type="character" w:customStyle="1" w:styleId="CitciaChar">
    <w:name w:val="Citácia Char"/>
    <w:basedOn w:val="Predvolenpsmoodseku"/>
    <w:link w:val="Citcia"/>
    <w:uiPriority w:val="29"/>
    <w:rsid w:val="00F20AD2"/>
    <w:rPr>
      <w:rFonts w:eastAsiaTheme="minorEastAsia"/>
      <w:i/>
      <w:iCs/>
      <w:color w:val="404040" w:themeColor="text1" w:themeTint="BF"/>
      <w:szCs w:val="18"/>
      <w:lang w:eastAsia="ja-JP"/>
    </w:rPr>
  </w:style>
  <w:style w:type="paragraph" w:styleId="Oslovenie">
    <w:name w:val="Salutation"/>
    <w:basedOn w:val="Normlny"/>
    <w:next w:val="Normlny"/>
    <w:link w:val="OslovenieChar"/>
    <w:uiPriority w:val="99"/>
    <w:semiHidden/>
    <w:unhideWhenUsed/>
    <w:rsid w:val="00F20AD2"/>
    <w:pPr>
      <w:spacing w:before="100" w:after="100" w:line="240" w:lineRule="auto"/>
    </w:pPr>
    <w:rPr>
      <w:rFonts w:asciiTheme="minorHAnsi" w:eastAsiaTheme="minorEastAsia" w:hAnsiTheme="minorHAnsi" w:cstheme="minorBidi"/>
      <w:szCs w:val="18"/>
      <w:lang w:eastAsia="ja-JP"/>
    </w:rPr>
  </w:style>
  <w:style w:type="character" w:customStyle="1" w:styleId="OslovenieChar">
    <w:name w:val="Oslovenie Char"/>
    <w:basedOn w:val="Predvolenpsmoodseku"/>
    <w:link w:val="Oslovenie"/>
    <w:uiPriority w:val="99"/>
    <w:semiHidden/>
    <w:rsid w:val="00F20AD2"/>
    <w:rPr>
      <w:rFonts w:eastAsiaTheme="minorEastAsia"/>
      <w:szCs w:val="18"/>
      <w:lang w:eastAsia="ja-JP"/>
    </w:rPr>
  </w:style>
  <w:style w:type="table" w:styleId="Tabukaspriestorovmiefektmi1">
    <w:name w:val="Table 3D effects 1"/>
    <w:basedOn w:val="Normlnatabuka"/>
    <w:uiPriority w:val="99"/>
    <w:semiHidden/>
    <w:unhideWhenUsed/>
    <w:rsid w:val="00F20AD2"/>
    <w:pPr>
      <w:spacing w:before="100" w:after="100" w:line="240" w:lineRule="auto"/>
    </w:pPr>
    <w:rPr>
      <w:rFonts w:eastAsiaTheme="minorEastAsia"/>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uiPriority w:val="99"/>
    <w:semiHidden/>
    <w:unhideWhenUsed/>
    <w:rsid w:val="00F20AD2"/>
    <w:pPr>
      <w:spacing w:before="100" w:after="100" w:line="240" w:lineRule="auto"/>
    </w:pPr>
    <w:rPr>
      <w:rFonts w:eastAsiaTheme="minorEastAsia"/>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uiPriority w:val="99"/>
    <w:semiHidden/>
    <w:unhideWhenUsed/>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1">
    <w:name w:val="Table Classic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uiPriority w:val="99"/>
    <w:semiHidden/>
    <w:unhideWhenUsed/>
    <w:rsid w:val="00F20AD2"/>
    <w:pPr>
      <w:spacing w:before="100" w:after="100" w:line="240" w:lineRule="auto"/>
    </w:pPr>
    <w:rPr>
      <w:rFonts w:eastAsiaTheme="minorEastAsia"/>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arebntabuka1">
    <w:name w:val="Table Colorful 1"/>
    <w:basedOn w:val="Normlnatabuka"/>
    <w:uiPriority w:val="99"/>
    <w:semiHidden/>
    <w:unhideWhenUsed/>
    <w:rsid w:val="00F20AD2"/>
    <w:pPr>
      <w:spacing w:before="100" w:after="100" w:line="240" w:lineRule="auto"/>
    </w:pPr>
    <w:rPr>
      <w:rFonts w:eastAsiaTheme="minorEastAsia"/>
      <w:color w:val="FFFFFF"/>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uiPriority w:val="99"/>
    <w:semiHidden/>
    <w:unhideWhenUsed/>
    <w:rsid w:val="00F20AD2"/>
    <w:pPr>
      <w:spacing w:before="100" w:after="100" w:line="240" w:lineRule="auto"/>
    </w:pPr>
    <w:rPr>
      <w:rFonts w:eastAsiaTheme="minorEastAsia"/>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uiPriority w:val="99"/>
    <w:semiHidden/>
    <w:unhideWhenUsed/>
    <w:rsid w:val="00F20AD2"/>
    <w:pPr>
      <w:spacing w:before="100" w:after="100" w:line="240" w:lineRule="auto"/>
    </w:pPr>
    <w:rPr>
      <w:rFonts w:eastAsiaTheme="minorEastAsia"/>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pcetabuky1">
    <w:name w:val="Table Columns 1"/>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uiPriority w:val="99"/>
    <w:semiHidden/>
    <w:unhideWhenUsed/>
    <w:rsid w:val="00F20AD2"/>
    <w:pPr>
      <w:spacing w:before="100" w:after="100" w:line="240" w:lineRule="auto"/>
    </w:pPr>
    <w:rPr>
      <w:rFonts w:eastAsiaTheme="minorEastAsia"/>
      <w:b/>
      <w:bCs/>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uiPriority w:val="99"/>
    <w:semiHidden/>
    <w:unhideWhenUsed/>
    <w:rsid w:val="00F20AD2"/>
    <w:pPr>
      <w:spacing w:before="100" w:after="100" w:line="240" w:lineRule="auto"/>
    </w:pPr>
    <w:rPr>
      <w:rFonts w:eastAsiaTheme="minorEastAsia"/>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uiPriority w:val="99"/>
    <w:semiHidden/>
    <w:unhideWhenUsed/>
    <w:rsid w:val="00F20AD2"/>
    <w:pPr>
      <w:spacing w:before="100" w:after="100" w:line="240" w:lineRule="auto"/>
    </w:pPr>
    <w:rPr>
      <w:rFonts w:eastAsiaTheme="minorEastAsia"/>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ka">
    <w:name w:val="Table Contemporary"/>
    <w:basedOn w:val="Normlnatabuka"/>
    <w:uiPriority w:val="99"/>
    <w:semiHidden/>
    <w:unhideWhenUsed/>
    <w:rsid w:val="00F20AD2"/>
    <w:pPr>
      <w:spacing w:before="100" w:after="100" w:line="240" w:lineRule="auto"/>
    </w:pPr>
    <w:rPr>
      <w:rFonts w:eastAsiaTheme="minorEastAsia"/>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iekatabuky1">
    <w:name w:val="Table Grid 1"/>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uiPriority w:val="99"/>
    <w:semiHidden/>
    <w:unhideWhenUsed/>
    <w:rsid w:val="00F20AD2"/>
    <w:pPr>
      <w:spacing w:before="100" w:after="100" w:line="240" w:lineRule="auto"/>
    </w:pPr>
    <w:rPr>
      <w:rFonts w:eastAsiaTheme="minorEastAsia"/>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uiPriority w:val="99"/>
    <w:semiHidden/>
    <w:unhideWhenUsed/>
    <w:rsid w:val="00F20AD2"/>
    <w:pPr>
      <w:spacing w:before="100" w:after="100" w:line="240" w:lineRule="auto"/>
    </w:pPr>
    <w:rPr>
      <w:rFonts w:eastAsiaTheme="minorEastAsia"/>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uiPriority w:val="99"/>
    <w:semiHidden/>
    <w:unhideWhenUsed/>
    <w:rsid w:val="00F20AD2"/>
    <w:pPr>
      <w:spacing w:before="100" w:after="100" w:line="240" w:lineRule="auto"/>
    </w:pPr>
    <w:rPr>
      <w:rFonts w:eastAsiaTheme="minorEastAsia"/>
      <w:b/>
      <w:bCs/>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riekatabukysvetl">
    <w:name w:val="Grid Table Light"/>
    <w:basedOn w:val="Normlnatabuka"/>
    <w:uiPriority w:val="40"/>
    <w:rsid w:val="00F20AD2"/>
    <w:pPr>
      <w:spacing w:before="100" w:after="100" w:line="240" w:lineRule="auto"/>
    </w:pPr>
    <w:rPr>
      <w:rFonts w:eastAsiaTheme="minorEastAsia"/>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kaakozoznam1">
    <w:name w:val="Table List 1"/>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uiPriority w:val="99"/>
    <w:semiHidden/>
    <w:unhideWhenUsed/>
    <w:rsid w:val="00F20AD2"/>
    <w:pPr>
      <w:spacing w:before="100" w:after="100" w:line="240" w:lineRule="auto"/>
    </w:pPr>
    <w:rPr>
      <w:rFonts w:eastAsiaTheme="minorEastAsia"/>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Zoznamcitci">
    <w:name w:val="table of authorities"/>
    <w:basedOn w:val="Normlny"/>
    <w:next w:val="Normlny"/>
    <w:uiPriority w:val="99"/>
    <w:semiHidden/>
    <w:unhideWhenUsed/>
    <w:rsid w:val="00F20AD2"/>
    <w:pPr>
      <w:spacing w:before="100" w:after="0" w:line="240" w:lineRule="auto"/>
      <w:ind w:left="220" w:hanging="220"/>
    </w:pPr>
    <w:rPr>
      <w:rFonts w:asciiTheme="minorHAnsi" w:eastAsiaTheme="minorEastAsia" w:hAnsiTheme="minorHAnsi" w:cstheme="minorBidi"/>
      <w:szCs w:val="18"/>
      <w:lang w:eastAsia="ja-JP"/>
    </w:rPr>
  </w:style>
  <w:style w:type="paragraph" w:styleId="Zoznamobrzkov">
    <w:name w:val="table of figures"/>
    <w:basedOn w:val="Normlny"/>
    <w:next w:val="Normlny"/>
    <w:uiPriority w:val="99"/>
    <w:semiHidden/>
    <w:unhideWhenUsed/>
    <w:rsid w:val="00F20AD2"/>
    <w:pPr>
      <w:spacing w:before="100" w:after="0" w:line="240" w:lineRule="auto"/>
    </w:pPr>
    <w:rPr>
      <w:rFonts w:asciiTheme="minorHAnsi" w:eastAsiaTheme="minorEastAsia" w:hAnsiTheme="minorHAnsi" w:cstheme="minorBidi"/>
      <w:szCs w:val="18"/>
      <w:lang w:eastAsia="ja-JP"/>
    </w:rPr>
  </w:style>
  <w:style w:type="table" w:styleId="Profesionlnatabuka">
    <w:name w:val="Table Professional"/>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ka1">
    <w:name w:val="Table Simple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uiPriority w:val="99"/>
    <w:semiHidden/>
    <w:unhideWhenUsed/>
    <w:rsid w:val="00F20AD2"/>
    <w:pPr>
      <w:spacing w:before="100" w:after="100" w:line="240" w:lineRule="auto"/>
    </w:pPr>
    <w:rPr>
      <w:rFonts w:eastAsiaTheme="minorEastAsia"/>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uiPriority w:val="99"/>
    <w:semiHidden/>
    <w:unhideWhenUsed/>
    <w:rsid w:val="00F20AD2"/>
    <w:pPr>
      <w:spacing w:before="100" w:after="100" w:line="240" w:lineRule="auto"/>
    </w:pPr>
    <w:rPr>
      <w:rFonts w:eastAsiaTheme="minorEastAsia"/>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uiPriority w:val="99"/>
    <w:semiHidden/>
    <w:unhideWhenUsed/>
    <w:rsid w:val="00F20AD2"/>
    <w:pPr>
      <w:spacing w:before="100" w:after="100" w:line="240" w:lineRule="auto"/>
    </w:pPr>
    <w:rPr>
      <w:rFonts w:eastAsiaTheme="minorEastAsia"/>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uiPriority w:val="99"/>
    <w:semiHidden/>
    <w:unhideWhenUsed/>
    <w:rsid w:val="00F20AD2"/>
    <w:pPr>
      <w:spacing w:before="100" w:after="10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1">
    <w:name w:val="Table Web 1"/>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lavikazoznamucitci">
    <w:name w:val="toa heading"/>
    <w:basedOn w:val="Normlny"/>
    <w:next w:val="Normlny"/>
    <w:uiPriority w:val="99"/>
    <w:semiHidden/>
    <w:unhideWhenUsed/>
    <w:rsid w:val="00F20AD2"/>
    <w:pPr>
      <w:spacing w:before="120" w:after="100" w:line="240" w:lineRule="auto"/>
    </w:pPr>
    <w:rPr>
      <w:rFonts w:asciiTheme="majorHAnsi" w:eastAsiaTheme="majorEastAsia" w:hAnsiTheme="majorHAnsi" w:cstheme="majorBidi"/>
      <w:b/>
      <w:bCs/>
      <w:sz w:val="24"/>
      <w:szCs w:val="24"/>
      <w:lang w:eastAsia="ja-JP"/>
    </w:rPr>
  </w:style>
  <w:style w:type="table" w:customStyle="1" w:styleId="Sprva">
    <w:name w:val="Správa"/>
    <w:basedOn w:val="Normlnatabuka"/>
    <w:uiPriority w:val="99"/>
    <w:rsid w:val="00F20AD2"/>
    <w:pPr>
      <w:spacing w:before="100" w:after="100" w:line="240" w:lineRule="auto"/>
    </w:pPr>
    <w:rPr>
      <w:rFonts w:eastAsiaTheme="minorEastAsia"/>
      <w:lang w:eastAsia="ja-JP"/>
    </w:rPr>
    <w:tblPr>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Pr>
    <w:tblStylePr w:type="firstRow">
      <w:rPr>
        <w:b w:val="0"/>
        <w:i w:val="0"/>
        <w:color w:val="C45911" w:themeColor="accent2" w:themeShade="BF"/>
      </w:rPr>
      <w:tblPr/>
      <w:trPr>
        <w:tblHeader/>
      </w:trPr>
    </w:tblStylePr>
    <w:tblStylePr w:type="firstCol">
      <w:rPr>
        <w:b w:val="0"/>
        <w:i w:val="0"/>
        <w:color w:val="C45911" w:themeColor="accent2" w:themeShade="BF"/>
      </w:rPr>
    </w:tblStylePr>
  </w:style>
  <w:style w:type="character" w:customStyle="1" w:styleId="Nevyrieenzmienka1">
    <w:name w:val="Nevyriešená zmienka1"/>
    <w:basedOn w:val="Predvolenpsmoodseku"/>
    <w:uiPriority w:val="99"/>
    <w:unhideWhenUsed/>
    <w:rsid w:val="00F20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 w:id="425418777">
      <w:bodyDiv w:val="1"/>
      <w:marLeft w:val="0"/>
      <w:marRight w:val="0"/>
      <w:marTop w:val="0"/>
      <w:marBottom w:val="0"/>
      <w:divBdr>
        <w:top w:val="none" w:sz="0" w:space="0" w:color="auto"/>
        <w:left w:val="none" w:sz="0" w:space="0" w:color="auto"/>
        <w:bottom w:val="none" w:sz="0" w:space="0" w:color="auto"/>
        <w:right w:val="none" w:sz="0" w:space="0" w:color="auto"/>
      </w:divBdr>
    </w:div>
    <w:div w:id="1122698041">
      <w:bodyDiv w:val="1"/>
      <w:marLeft w:val="0"/>
      <w:marRight w:val="0"/>
      <w:marTop w:val="0"/>
      <w:marBottom w:val="0"/>
      <w:divBdr>
        <w:top w:val="none" w:sz="0" w:space="0" w:color="auto"/>
        <w:left w:val="none" w:sz="0" w:space="0" w:color="auto"/>
        <w:bottom w:val="none" w:sz="0" w:space="0" w:color="auto"/>
        <w:right w:val="none" w:sz="0" w:space="0" w:color="auto"/>
      </w:divBdr>
    </w:div>
    <w:div w:id="20509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vo.gov.sk/profily/-/profil/pzakazky/9127" TargetMode="External"/><Relationship Id="rId18" Type="http://schemas.openxmlformats.org/officeDocument/2006/relationships/hyperlink" Target="https://josephine.proebiz.com" TargetMode="External"/><Relationship Id="rId26" Type="http://schemas.openxmlformats.org/officeDocument/2006/relationships/hyperlink" Target="mailto:pavol.javor@ndsas.sk" TargetMode="External"/><Relationship Id="rId3" Type="http://schemas.openxmlformats.org/officeDocument/2006/relationships/customXml" Target="../customXml/item3.xml"/><Relationship Id="rId21" Type="http://schemas.openxmlformats.org/officeDocument/2006/relationships/hyperlink" Target="http://www.zakonypreludi.sk/zz/2015-343/znenie-2017020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dsas.sk" TargetMode="External"/><Relationship Id="rId17" Type="http://schemas.openxmlformats.org/officeDocument/2006/relationships/hyperlink" Target="https://www.uvo.gov.sk/profily/-/profil/pzakazky/9127" TargetMode="External"/><Relationship Id="rId25" Type="http://schemas.openxmlformats.org/officeDocument/2006/relationships/hyperlink" Target="mailto:peter.kostovsky@ndsas.s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03-4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eter.kostovsky@ndsas.sk"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mailto:peter.kostovsky@ndsas.sk" TargetMode="External"/><Relationship Id="rId10" Type="http://schemas.openxmlformats.org/officeDocument/2006/relationships/endnotes" Target="endnotes.xml"/><Relationship Id="rId19" Type="http://schemas.openxmlformats.org/officeDocument/2006/relationships/hyperlink" Target="https://josephine.proebiz.com/" TargetMode="External"/><Relationship Id="rId31" Type="http://schemas.openxmlformats.org/officeDocument/2006/relationships/hyperlink" Target="http://www.zakonypreludi.sk/zz/2002-4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na.zavodska@ndsas.sk"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mailto:ivana.biel@ndsas.sk" TargetMode="External"/><Relationship Id="rId30" Type="http://schemas.openxmlformats.org/officeDocument/2006/relationships/hyperlink" Target="http://www.zakonypreludi.sk/zz/2011-404" TargetMode="External"/><Relationship Id="rId8"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8C65FBBE3A77642AC50BBAD1D6721B7" ma:contentTypeVersion="13" ma:contentTypeDescription="Umožňuje vytvoriť nový dokument." ma:contentTypeScope="" ma:versionID="31342d4acb5d57c719deda72b89d24ff">
  <xsd:schema xmlns:xsd="http://www.w3.org/2001/XMLSchema" xmlns:xs="http://www.w3.org/2001/XMLSchema" xmlns:p="http://schemas.microsoft.com/office/2006/metadata/properties" xmlns:ns3="3be7ea34-391e-4c7b-b349-1d8d28c79911" xmlns:ns4="ac6863a2-7b51-4217-bb72-f25460647f01" targetNamespace="http://schemas.microsoft.com/office/2006/metadata/properties" ma:root="true" ma:fieldsID="037c307303ba692d5a12bb9a4d76342b" ns3:_="" ns4:_="">
    <xsd:import namespace="3be7ea34-391e-4c7b-b349-1d8d28c79911"/>
    <xsd:import namespace="ac6863a2-7b51-4217-bb72-f25460647f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7ea34-391e-4c7b-b349-1d8d28c79911"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863a2-7b51-4217-bb72-f25460647f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c6863a2-7b51-4217-bb72-f25460647f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7AA20-E215-49CC-A52B-9A32AE93C150}">
  <ds:schemaRefs>
    <ds:schemaRef ds:uri="http://schemas.microsoft.com/sharepoint/v3/contenttype/forms"/>
  </ds:schemaRefs>
</ds:datastoreItem>
</file>

<file path=customXml/itemProps2.xml><?xml version="1.0" encoding="utf-8"?>
<ds:datastoreItem xmlns:ds="http://schemas.openxmlformats.org/officeDocument/2006/customXml" ds:itemID="{B37A98DD-0331-455C-915A-B249451EB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7ea34-391e-4c7b-b349-1d8d28c79911"/>
    <ds:schemaRef ds:uri="ac6863a2-7b51-4217-bb72-f25460647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B9D74-5CD3-4C34-97D1-17DA16E0B5D1}">
  <ds:schemaRefs>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dcmitype/"/>
    <ds:schemaRef ds:uri="ac6863a2-7b51-4217-bb72-f25460647f01"/>
    <ds:schemaRef ds:uri="3be7ea34-391e-4c7b-b349-1d8d28c79911"/>
    <ds:schemaRef ds:uri="http://schemas.microsoft.com/office/2006/metadata/properties"/>
  </ds:schemaRefs>
</ds:datastoreItem>
</file>

<file path=customXml/itemProps4.xml><?xml version="1.0" encoding="utf-8"?>
<ds:datastoreItem xmlns:ds="http://schemas.openxmlformats.org/officeDocument/2006/customXml" ds:itemID="{6AFBF7B9-C365-439B-8D5F-96E369AC6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18071</Words>
  <Characters>103008</Characters>
  <Application>Microsoft Office Word</Application>
  <DocSecurity>0</DocSecurity>
  <Lines>858</Lines>
  <Paragraphs>241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Závodská Elena</cp:lastModifiedBy>
  <cp:revision>4</cp:revision>
  <cp:lastPrinted>2023-05-30T08:14:00Z</cp:lastPrinted>
  <dcterms:created xsi:type="dcterms:W3CDTF">2023-04-17T11:31:00Z</dcterms:created>
  <dcterms:modified xsi:type="dcterms:W3CDTF">2023-05-30T08:14:00Z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0x01010098C65FBBE3A77642AC50BBAD1D6721B7</vt:lpwstr>
  </property>
</Properties>
</file>