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1D2" w:rsidRDefault="002D11D2" w:rsidP="004371F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5"/>
          <w:szCs w:val="35"/>
        </w:rPr>
        <w:t xml:space="preserve">Rámcová </w:t>
      </w:r>
      <w:r>
        <w:rPr>
          <w:rFonts w:ascii="Tahoma" w:hAnsi="Tahoma" w:cs="Tahoma"/>
          <w:sz w:val="36"/>
          <w:szCs w:val="36"/>
        </w:rPr>
        <w:t xml:space="preserve">smlouva </w:t>
      </w:r>
      <w:r>
        <w:rPr>
          <w:rFonts w:ascii="Tahoma" w:hAnsi="Tahoma" w:cs="Tahoma"/>
          <w:sz w:val="35"/>
          <w:szCs w:val="35"/>
        </w:rPr>
        <w:t xml:space="preserve">o </w:t>
      </w:r>
      <w:r>
        <w:rPr>
          <w:rFonts w:ascii="Tahoma" w:hAnsi="Tahoma" w:cs="Tahoma"/>
          <w:sz w:val="36"/>
          <w:szCs w:val="36"/>
        </w:rPr>
        <w:t>dodávkách učebnic</w:t>
      </w:r>
      <w:r w:rsidR="004371F5">
        <w:rPr>
          <w:rFonts w:ascii="Tahoma" w:hAnsi="Tahoma" w:cs="Tahoma"/>
          <w:sz w:val="36"/>
          <w:szCs w:val="36"/>
        </w:rPr>
        <w:t xml:space="preserve"> a pracovních sešitů</w:t>
      </w:r>
    </w:p>
    <w:p w:rsidR="004371F5" w:rsidRDefault="004371F5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4371F5" w:rsidRDefault="004371F5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D11D2">
        <w:rPr>
          <w:rFonts w:ascii="Tahoma" w:hAnsi="Tahoma" w:cs="Tahoma"/>
          <w:b/>
          <w:sz w:val="24"/>
          <w:szCs w:val="24"/>
        </w:rPr>
        <w:t>Odběratel:</w:t>
      </w: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>Základní škola, Uherský Brod, Mariánské náměstí 41, okres Uherské Hradiště</w:t>
      </w: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>Mariánské náměstí 41</w:t>
      </w:r>
    </w:p>
    <w:p w:rsidR="002D11D2" w:rsidRPr="002D11D2" w:rsidRDefault="004371F5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688 01 </w:t>
      </w:r>
      <w:r w:rsidR="002D11D2" w:rsidRPr="002D11D2">
        <w:rPr>
          <w:rFonts w:ascii="Tahoma" w:hAnsi="Tahoma" w:cs="Tahoma"/>
          <w:sz w:val="24"/>
          <w:szCs w:val="24"/>
        </w:rPr>
        <w:t>Uherský Brod</w:t>
      </w: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>IČ: 70932336</w:t>
      </w:r>
    </w:p>
    <w:p w:rsidR="004371F5" w:rsidRDefault="004371F5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371F5" w:rsidRDefault="004371F5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>a</w:t>
      </w:r>
    </w:p>
    <w:p w:rsidR="004371F5" w:rsidRDefault="004371F5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4371F5" w:rsidRDefault="004371F5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D11D2">
        <w:rPr>
          <w:rFonts w:ascii="Tahoma" w:hAnsi="Tahoma" w:cs="Tahoma"/>
          <w:b/>
          <w:sz w:val="24"/>
          <w:szCs w:val="24"/>
        </w:rPr>
        <w:t>Dodavatel:</w:t>
      </w: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371F5" w:rsidRDefault="004371F5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371F5" w:rsidRPr="002D11D2" w:rsidRDefault="004371F5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>IČ:</w:t>
      </w:r>
    </w:p>
    <w:p w:rsid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2D11D2" w:rsidRPr="0042257C" w:rsidRDefault="002D11D2" w:rsidP="0042257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tLeast"/>
        <w:rPr>
          <w:rFonts w:ascii="Arial" w:eastAsia="Arial" w:hAnsi="Arial"/>
          <w:color w:val="000000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 xml:space="preserve">Uzavírají  rámcovou smlouvu </w:t>
      </w:r>
      <w:r w:rsidR="0042257C" w:rsidRPr="0042257C">
        <w:rPr>
          <w:rFonts w:ascii="Arial" w:eastAsia="Arial" w:hAnsi="Arial"/>
          <w:color w:val="000000"/>
          <w:sz w:val="24"/>
          <w:szCs w:val="24"/>
        </w:rPr>
        <w:t>podle ustanovení § 2079 a násl. zák. č. 89/2012 Sb., občanský zákoník, v platném znění</w:t>
      </w:r>
      <w:r w:rsidR="0042257C">
        <w:rPr>
          <w:rFonts w:ascii="Arial" w:eastAsia="Arial" w:hAnsi="Arial"/>
          <w:color w:val="000000"/>
          <w:sz w:val="24"/>
          <w:szCs w:val="24"/>
        </w:rPr>
        <w:t xml:space="preserve"> </w:t>
      </w:r>
      <w:r w:rsidRPr="002D11D2">
        <w:rPr>
          <w:rFonts w:ascii="Tahoma" w:hAnsi="Tahoma" w:cs="Tahoma"/>
          <w:sz w:val="24"/>
          <w:szCs w:val="24"/>
        </w:rPr>
        <w:t>o dodávkách učebnic, pracovních sešitů a metodických materiálů včetně audionahrávek za těchto podmínek:</w:t>
      </w: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>1. Odběratel</w:t>
      </w: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>- předá objednávky dodavateli s dostatečným předstihem v tištěné nebo elektronické</w:t>
      </w: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 xml:space="preserve">podobě; objednávka může být učiněna i telefonickou formou, pokud se bude jednat o </w:t>
      </w:r>
      <w:r w:rsidR="0042257C">
        <w:rPr>
          <w:rFonts w:ascii="Tahoma" w:hAnsi="Tahoma" w:cs="Tahoma"/>
          <w:sz w:val="24"/>
          <w:szCs w:val="24"/>
        </w:rPr>
        <w:t xml:space="preserve">jednotlivé </w:t>
      </w:r>
      <w:r w:rsidRPr="002D11D2">
        <w:rPr>
          <w:rFonts w:ascii="Tahoma" w:hAnsi="Tahoma" w:cs="Tahoma"/>
          <w:sz w:val="24"/>
          <w:szCs w:val="24"/>
        </w:rPr>
        <w:t>tituly a tato forma bude z důvodu nutné operativnosti akceptována oběma stranami,</w:t>
      </w: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>- upřesní v případě požadavku dodavatele specifikaci objednaných titulů,</w:t>
      </w: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>- se zavazuje objednané tituly odebrat a uhradit do data splatnosti.</w:t>
      </w: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>2. Dodavatel</w:t>
      </w: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 xml:space="preserve">- dodá objednané učebnice, nejsou-li t.č. rozebrané, do cca 1 týdne, přičemž tato lhůta může být po vzájemné dohodě </w:t>
      </w:r>
      <w:proofErr w:type="spellStart"/>
      <w:r w:rsidRPr="002D11D2">
        <w:rPr>
          <w:rFonts w:ascii="Tahoma" w:hAnsi="Tahoma" w:cs="Tahoma"/>
          <w:sz w:val="24"/>
          <w:szCs w:val="24"/>
        </w:rPr>
        <w:t>bud'operativně</w:t>
      </w:r>
      <w:proofErr w:type="spellEnd"/>
      <w:r w:rsidRPr="002D11D2">
        <w:rPr>
          <w:rFonts w:ascii="Tahoma" w:hAnsi="Tahoma" w:cs="Tahoma"/>
          <w:sz w:val="24"/>
          <w:szCs w:val="24"/>
        </w:rPr>
        <w:t xml:space="preserve"> zkrácena u urgentních dodávek, nebo prodloužena, není-li dodávka naléhavá,</w:t>
      </w: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 xml:space="preserve">- rozebrané tituly eviduje a dodá po jejich dotisku, pokud se obě strany u konkrétního </w:t>
      </w:r>
      <w:r w:rsidR="0042257C">
        <w:rPr>
          <w:rFonts w:ascii="Tahoma" w:hAnsi="Tahoma" w:cs="Tahoma"/>
          <w:sz w:val="24"/>
          <w:szCs w:val="24"/>
        </w:rPr>
        <w:t xml:space="preserve">titulu </w:t>
      </w:r>
      <w:r w:rsidRPr="002D11D2">
        <w:rPr>
          <w:rFonts w:ascii="Tahoma" w:hAnsi="Tahoma" w:cs="Tahoma"/>
          <w:sz w:val="24"/>
          <w:szCs w:val="24"/>
        </w:rPr>
        <w:t>nedohodnou jinak;</w:t>
      </w: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 xml:space="preserve">- učebnice dodává za aktuální doporučené ceny nakladatelů snížené o poskytovanou slevu </w:t>
      </w: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>- při dodávkách nebude účtovat odběrateli dopravní náklady</w:t>
      </w: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 xml:space="preserve">- při fakturaci poskytuje 14 denní splatnost, kterou v případě, že je to pro školu nutné, může </w:t>
      </w:r>
      <w:r>
        <w:rPr>
          <w:rFonts w:ascii="Tahoma" w:hAnsi="Tahoma" w:cs="Tahoma"/>
          <w:sz w:val="24"/>
          <w:szCs w:val="24"/>
        </w:rPr>
        <w:t xml:space="preserve">po </w:t>
      </w:r>
      <w:r w:rsidRPr="002D11D2">
        <w:rPr>
          <w:rFonts w:ascii="Tahoma" w:hAnsi="Tahoma" w:cs="Tahoma"/>
          <w:sz w:val="24"/>
          <w:szCs w:val="24"/>
        </w:rPr>
        <w:t>dohodě v konkrétních případech prodloužit,</w:t>
      </w: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>- u objednávek zajistí dodávku s náhradním plněním</w:t>
      </w:r>
    </w:p>
    <w:p w:rsidR="002D11D2" w:rsidRPr="002D11D2" w:rsidRDefault="002D11D2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>3. Dodávky se obecně řídí ustanoveními obchodního zákoníku.</w:t>
      </w:r>
    </w:p>
    <w:p w:rsidR="002D11D2" w:rsidRDefault="002D11D2" w:rsidP="002D11D2">
      <w:pPr>
        <w:autoSpaceDE w:val="0"/>
        <w:autoSpaceDN w:val="0"/>
        <w:adjustRightInd w:val="0"/>
        <w:spacing w:after="0" w:line="240" w:lineRule="auto"/>
        <w:rPr>
          <w:ins w:id="0" w:author="Hečová Petra, Ing" w:date="2019-06-24T12:08:00Z"/>
          <w:rFonts w:ascii="Tahoma" w:hAnsi="Tahoma" w:cs="Tahoma"/>
          <w:sz w:val="24"/>
          <w:szCs w:val="24"/>
        </w:rPr>
      </w:pPr>
      <w:r w:rsidRPr="002D11D2">
        <w:rPr>
          <w:rFonts w:ascii="Tahoma" w:hAnsi="Tahoma" w:cs="Tahoma"/>
          <w:sz w:val="24"/>
          <w:szCs w:val="24"/>
        </w:rPr>
        <w:t xml:space="preserve">4. Tato smlouva se uzavírá na dobu </w:t>
      </w:r>
      <w:r>
        <w:rPr>
          <w:rFonts w:ascii="Tahoma" w:hAnsi="Tahoma" w:cs="Tahoma"/>
          <w:sz w:val="24"/>
          <w:szCs w:val="24"/>
        </w:rPr>
        <w:t>do 31.12.2019</w:t>
      </w:r>
      <w:r w:rsidRPr="002D11D2">
        <w:rPr>
          <w:rFonts w:ascii="Tahoma" w:hAnsi="Tahoma" w:cs="Tahoma"/>
          <w:sz w:val="24"/>
          <w:szCs w:val="24"/>
        </w:rPr>
        <w:t xml:space="preserve">. Změny v této smlouvě mohou být provedeny </w:t>
      </w:r>
      <w:r>
        <w:rPr>
          <w:rFonts w:ascii="Tahoma" w:hAnsi="Tahoma" w:cs="Tahoma"/>
          <w:sz w:val="24"/>
          <w:szCs w:val="24"/>
        </w:rPr>
        <w:t xml:space="preserve">po </w:t>
      </w:r>
      <w:r w:rsidRPr="002D11D2">
        <w:rPr>
          <w:rFonts w:ascii="Tahoma" w:hAnsi="Tahoma" w:cs="Tahoma"/>
          <w:sz w:val="24"/>
          <w:szCs w:val="24"/>
        </w:rPr>
        <w:t xml:space="preserve">vzájemné dohodě obou stran formou písemného dodatku. </w:t>
      </w:r>
    </w:p>
    <w:p w:rsidR="004371F5" w:rsidRDefault="004371F5" w:rsidP="004371F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ahoma" w:hAnsi="Tahoma" w:cs="Tahoma"/>
          <w:sz w:val="24"/>
          <w:szCs w:val="24"/>
        </w:rPr>
      </w:pPr>
    </w:p>
    <w:p w:rsidR="004371F5" w:rsidRPr="004371F5" w:rsidRDefault="004371F5" w:rsidP="004371F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ahoma" w:eastAsia="ヒラギノ角ゴ Pro W3" w:hAnsi="Tahoma" w:cs="Tahoma"/>
          <w:sz w:val="24"/>
          <w:szCs w:val="24"/>
        </w:rPr>
      </w:pPr>
      <w:r w:rsidRPr="004371F5">
        <w:rPr>
          <w:rFonts w:ascii="Tahoma" w:hAnsi="Tahoma" w:cs="Tahoma"/>
          <w:sz w:val="24"/>
          <w:szCs w:val="24"/>
        </w:rPr>
        <w:t xml:space="preserve">5. </w:t>
      </w:r>
      <w:r w:rsidRPr="004371F5">
        <w:rPr>
          <w:rFonts w:ascii="Tahoma" w:hAnsi="Tahoma" w:cs="Tahoma"/>
          <w:sz w:val="24"/>
          <w:szCs w:val="24"/>
        </w:rPr>
        <w:t xml:space="preserve">Nedílnou součástí této </w:t>
      </w:r>
      <w:r w:rsidRPr="004371F5">
        <w:rPr>
          <w:rFonts w:ascii="Tahoma" w:hAnsi="Tahoma" w:cs="Tahoma"/>
          <w:sz w:val="24"/>
          <w:szCs w:val="24"/>
        </w:rPr>
        <w:t>Rámcové s</w:t>
      </w:r>
      <w:r w:rsidRPr="004371F5">
        <w:rPr>
          <w:rFonts w:ascii="Tahoma" w:hAnsi="Tahoma" w:cs="Tahoma"/>
          <w:sz w:val="24"/>
          <w:szCs w:val="24"/>
        </w:rPr>
        <w:t xml:space="preserve">mlouvy </w:t>
      </w:r>
      <w:r w:rsidRPr="004371F5">
        <w:rPr>
          <w:rFonts w:ascii="Tahoma" w:hAnsi="Tahoma" w:cs="Tahoma"/>
          <w:sz w:val="24"/>
          <w:szCs w:val="24"/>
        </w:rPr>
        <w:t>je příloha – Seznam požadovaných učebnic a pracovních sešitů</w:t>
      </w:r>
    </w:p>
    <w:p w:rsidR="004371F5" w:rsidRPr="002D11D2" w:rsidRDefault="004371F5" w:rsidP="002D11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2D11D2" w:rsidRPr="002D11D2" w:rsidRDefault="002D11D2" w:rsidP="002D11D2">
      <w:pPr>
        <w:rPr>
          <w:rFonts w:ascii="Tahoma" w:hAnsi="Tahoma" w:cs="Tahoma"/>
          <w:sz w:val="24"/>
          <w:szCs w:val="24"/>
        </w:rPr>
      </w:pPr>
    </w:p>
    <w:p w:rsidR="00C03B0E" w:rsidRDefault="002D11D2" w:rsidP="002D11D2">
      <w:pPr>
        <w:rPr>
          <w:rFonts w:ascii="Tahoma" w:hAnsi="Tahoma" w:cs="Tahoma"/>
          <w:sz w:val="23"/>
          <w:szCs w:val="23"/>
        </w:rPr>
      </w:pPr>
      <w:r>
        <w:rPr>
          <w:rFonts w:ascii="Tahoma" w:hAnsi="Tahoma" w:cs="Tahoma"/>
          <w:sz w:val="23"/>
          <w:szCs w:val="23"/>
        </w:rPr>
        <w:t>V Uherském Brodě</w:t>
      </w:r>
      <w:r w:rsidR="0063424E">
        <w:rPr>
          <w:rFonts w:ascii="Tahoma" w:hAnsi="Tahoma" w:cs="Tahoma"/>
          <w:sz w:val="23"/>
          <w:szCs w:val="23"/>
        </w:rPr>
        <w:t>, dne:</w:t>
      </w:r>
    </w:p>
    <w:p w:rsidR="0063424E" w:rsidRDefault="0063424E" w:rsidP="002D11D2">
      <w:pPr>
        <w:rPr>
          <w:rFonts w:ascii="Tahoma" w:hAnsi="Tahoma" w:cs="Tahoma"/>
          <w:sz w:val="23"/>
          <w:szCs w:val="23"/>
        </w:rPr>
      </w:pPr>
    </w:p>
    <w:p w:rsidR="004371F5" w:rsidRDefault="004371F5" w:rsidP="002D11D2">
      <w:pPr>
        <w:rPr>
          <w:rFonts w:ascii="Tahoma" w:hAnsi="Tahoma" w:cs="Tahoma"/>
          <w:sz w:val="23"/>
          <w:szCs w:val="23"/>
        </w:rPr>
      </w:pPr>
    </w:p>
    <w:p w:rsidR="004371F5" w:rsidRDefault="004371F5" w:rsidP="002D11D2">
      <w:pPr>
        <w:rPr>
          <w:rFonts w:ascii="Tahoma" w:hAnsi="Tahoma" w:cs="Tahoma"/>
          <w:sz w:val="23"/>
          <w:szCs w:val="23"/>
        </w:rPr>
      </w:pPr>
      <w:bookmarkStart w:id="1" w:name="_GoBack"/>
      <w:bookmarkEnd w:id="1"/>
    </w:p>
    <w:p w:rsidR="0063424E" w:rsidRDefault="0063424E" w:rsidP="002D11D2">
      <w:pPr>
        <w:rPr>
          <w:rFonts w:ascii="Tahoma" w:hAnsi="Tahoma" w:cs="Tahoma"/>
          <w:sz w:val="23"/>
          <w:szCs w:val="23"/>
        </w:rPr>
      </w:pPr>
    </w:p>
    <w:p w:rsidR="0063424E" w:rsidRDefault="0063424E" w:rsidP="002D11D2">
      <w:r>
        <w:rPr>
          <w:rFonts w:ascii="Tahoma" w:hAnsi="Tahoma" w:cs="Tahoma"/>
          <w:sz w:val="23"/>
          <w:szCs w:val="23"/>
        </w:rPr>
        <w:t>Odběratel</w:t>
      </w:r>
      <w:r>
        <w:rPr>
          <w:rFonts w:ascii="Tahoma" w:hAnsi="Tahoma" w:cs="Tahoma"/>
          <w:sz w:val="23"/>
          <w:szCs w:val="23"/>
        </w:rPr>
        <w:tab/>
      </w:r>
      <w:r>
        <w:rPr>
          <w:rFonts w:ascii="Tahoma" w:hAnsi="Tahoma" w:cs="Tahoma"/>
          <w:sz w:val="23"/>
          <w:szCs w:val="23"/>
        </w:rPr>
        <w:tab/>
      </w:r>
      <w:r>
        <w:rPr>
          <w:rFonts w:ascii="Tahoma" w:hAnsi="Tahoma" w:cs="Tahoma"/>
          <w:sz w:val="23"/>
          <w:szCs w:val="23"/>
        </w:rPr>
        <w:tab/>
      </w:r>
      <w:r>
        <w:rPr>
          <w:rFonts w:ascii="Tahoma" w:hAnsi="Tahoma" w:cs="Tahoma"/>
          <w:sz w:val="23"/>
          <w:szCs w:val="23"/>
        </w:rPr>
        <w:tab/>
      </w:r>
      <w:r>
        <w:rPr>
          <w:rFonts w:ascii="Tahoma" w:hAnsi="Tahoma" w:cs="Tahoma"/>
          <w:sz w:val="23"/>
          <w:szCs w:val="23"/>
        </w:rPr>
        <w:tab/>
      </w:r>
      <w:r>
        <w:rPr>
          <w:rFonts w:ascii="Tahoma" w:hAnsi="Tahoma" w:cs="Tahoma"/>
          <w:sz w:val="23"/>
          <w:szCs w:val="23"/>
        </w:rPr>
        <w:tab/>
        <w:t>Dodavatel</w:t>
      </w:r>
    </w:p>
    <w:sectPr w:rsidR="00634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C0CE8"/>
    <w:multiLevelType w:val="hybridMultilevel"/>
    <w:tmpl w:val="A2F04D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A205FB7"/>
    <w:multiLevelType w:val="multilevel"/>
    <w:tmpl w:val="4F46BDE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1D2"/>
    <w:rsid w:val="002D11D2"/>
    <w:rsid w:val="0042257C"/>
    <w:rsid w:val="004371F5"/>
    <w:rsid w:val="0063424E"/>
    <w:rsid w:val="00C0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rsid w:val="0042257C"/>
    <w:rPr>
      <w:rFonts w:ascii="Calibri" w:eastAsia="Calibri" w:hAnsi="Calibri" w:cs="Times New Roman"/>
      <w:noProof/>
      <w:szCs w:val="20"/>
      <w:lang w:val="en-US"/>
    </w:rPr>
  </w:style>
  <w:style w:type="paragraph" w:styleId="Odstavecseseznamem">
    <w:name w:val="List Paragraph"/>
    <w:basedOn w:val="Normln"/>
    <w:uiPriority w:val="34"/>
    <w:qFormat/>
    <w:rsid w:val="004371F5"/>
    <w:pPr>
      <w:ind w:left="720"/>
      <w:contextualSpacing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7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1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rsid w:val="0042257C"/>
    <w:rPr>
      <w:rFonts w:ascii="Calibri" w:eastAsia="Calibri" w:hAnsi="Calibri" w:cs="Times New Roman"/>
      <w:noProof/>
      <w:szCs w:val="20"/>
      <w:lang w:val="en-US"/>
    </w:rPr>
  </w:style>
  <w:style w:type="paragraph" w:styleId="Odstavecseseznamem">
    <w:name w:val="List Paragraph"/>
    <w:basedOn w:val="Normln"/>
    <w:uiPriority w:val="34"/>
    <w:qFormat/>
    <w:rsid w:val="004371F5"/>
    <w:pPr>
      <w:ind w:left="720"/>
      <w:contextualSpacing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7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1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1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274</Words>
  <Characters>1619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ZS Marianske Uh.Brod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Buranova</dc:creator>
  <cp:lastModifiedBy>Hečová Petra, Ing</cp:lastModifiedBy>
  <cp:revision>2</cp:revision>
  <dcterms:created xsi:type="dcterms:W3CDTF">2019-06-24T10:12:00Z</dcterms:created>
  <dcterms:modified xsi:type="dcterms:W3CDTF">2019-06-24T10:12:00Z</dcterms:modified>
</cp:coreProperties>
</file>