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CC7208E" w:rsidR="00EC1376" w:rsidRDefault="00F612DC" w:rsidP="00F612DC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F612DC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20EA97" w:rsidR="00E25749" w:rsidRDefault="00325C3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25C3F">
                              <w:t>Pec etážová dvojokruhová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20EA97" w:rsidR="00E25749" w:rsidRDefault="00325C3F">
                      <w:pPr>
                        <w:pStyle w:val="Zkladntext"/>
                        <w:spacing w:before="119"/>
                        <w:ind w:left="105"/>
                      </w:pPr>
                      <w:r w:rsidRPr="00325C3F">
                        <w:t>Pec etážová dvojokruhová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E67A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25C3F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727265EA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Počet </w:t>
            </w:r>
            <w:r w:rsidRPr="005B32EC">
              <w:t>etáží (ks)</w:t>
            </w:r>
            <w:r>
              <w:t xml:space="preserve"> </w:t>
            </w:r>
            <w:r w:rsidRPr="005B32EC">
              <w:t>minimálne</w:t>
            </w:r>
          </w:p>
        </w:tc>
        <w:tc>
          <w:tcPr>
            <w:tcW w:w="2558" w:type="dxa"/>
            <w:vAlign w:val="center"/>
          </w:tcPr>
          <w:p w14:paraId="41D76F8B" w14:textId="29BCAAFC" w:rsidR="00325C3F" w:rsidRDefault="00325C3F" w:rsidP="00325C3F">
            <w:pPr>
              <w:pStyle w:val="TableParagraph"/>
              <w:jc w:val="center"/>
              <w:rPr>
                <w:sz w:val="24"/>
              </w:rPr>
            </w:pPr>
            <w:r>
              <w:t>6</w:t>
            </w:r>
          </w:p>
        </w:tc>
        <w:tc>
          <w:tcPr>
            <w:tcW w:w="2372" w:type="dxa"/>
            <w:vAlign w:val="center"/>
          </w:tcPr>
          <w:p w14:paraId="00DF0BD4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45F84B74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Pečná plocha (m</w:t>
            </w:r>
            <w:r>
              <w:rPr>
                <w:rFonts w:cstheme="minorHAnsi"/>
              </w:rPr>
              <w:t>²) minimálne</w:t>
            </w:r>
          </w:p>
        </w:tc>
        <w:tc>
          <w:tcPr>
            <w:tcW w:w="2558" w:type="dxa"/>
            <w:vAlign w:val="center"/>
          </w:tcPr>
          <w:p w14:paraId="03315A2C" w14:textId="61738D09" w:rsidR="00325C3F" w:rsidRDefault="00325C3F" w:rsidP="00325C3F">
            <w:pPr>
              <w:pStyle w:val="TableParagraph"/>
              <w:jc w:val="center"/>
              <w:rPr>
                <w:sz w:val="24"/>
              </w:rPr>
            </w:pPr>
            <w:r>
              <w:t>21</w:t>
            </w:r>
          </w:p>
        </w:tc>
        <w:tc>
          <w:tcPr>
            <w:tcW w:w="2372" w:type="dxa"/>
            <w:vAlign w:val="center"/>
          </w:tcPr>
          <w:p w14:paraId="175D03B8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F850F3D" w14:textId="77777777" w:rsidTr="00153514">
        <w:trPr>
          <w:trHeight w:val="342"/>
          <w:jc w:val="center"/>
        </w:trPr>
        <w:tc>
          <w:tcPr>
            <w:tcW w:w="5113" w:type="dxa"/>
          </w:tcPr>
          <w:p w14:paraId="35F94D66" w14:textId="28F681B1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70134">
              <w:t>Ohrevné médium plyn</w:t>
            </w:r>
          </w:p>
        </w:tc>
        <w:tc>
          <w:tcPr>
            <w:tcW w:w="2558" w:type="dxa"/>
            <w:vAlign w:val="center"/>
          </w:tcPr>
          <w:p w14:paraId="381B0019" w14:textId="13DA1A9A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0134"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CCB36AC8D4A6416691CD0FB0C14DAA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313B3B5F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E02B7">
              <w:t>Vnútorný rozmer etáže</w:t>
            </w:r>
            <w:r>
              <w:t xml:space="preserve"> </w:t>
            </w:r>
            <w:r w:rsidRPr="00B70134">
              <w:t>(šírka x hĺbka)</w:t>
            </w:r>
            <w:r>
              <w:t xml:space="preserve"> (cm) minimálne</w:t>
            </w:r>
          </w:p>
        </w:tc>
        <w:tc>
          <w:tcPr>
            <w:tcW w:w="2558" w:type="dxa"/>
            <w:vAlign w:val="center"/>
          </w:tcPr>
          <w:p w14:paraId="6066E81F" w14:textId="4861728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180</w:t>
            </w:r>
            <w:r>
              <w:t xml:space="preserve"> </w:t>
            </w:r>
            <w:r w:rsidRPr="00E1716F">
              <w:t>x</w:t>
            </w:r>
            <w:r>
              <w:t xml:space="preserve"> </w:t>
            </w:r>
            <w:r w:rsidRPr="00E1716F">
              <w:t>200</w:t>
            </w:r>
          </w:p>
        </w:tc>
        <w:tc>
          <w:tcPr>
            <w:tcW w:w="2372" w:type="dxa"/>
            <w:vAlign w:val="center"/>
          </w:tcPr>
          <w:p w14:paraId="66E3E346" w14:textId="56DD5F3A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1F44B54" w14:textId="77777777" w:rsidTr="000C5277">
        <w:trPr>
          <w:trHeight w:val="342"/>
          <w:jc w:val="center"/>
        </w:trPr>
        <w:tc>
          <w:tcPr>
            <w:tcW w:w="5113" w:type="dxa"/>
          </w:tcPr>
          <w:p w14:paraId="308CA02E" w14:textId="5D741FD4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Bočné lišty na kamenných pečných platniach</w:t>
            </w:r>
          </w:p>
        </w:tc>
        <w:tc>
          <w:tcPr>
            <w:tcW w:w="2558" w:type="dxa"/>
            <w:vAlign w:val="center"/>
          </w:tcPr>
          <w:p w14:paraId="1DE9D88F" w14:textId="4AF5DFF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DDB3DE0958D64BF0810F7D4E630E23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67CFB9A5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CB5B1B1" w14:textId="77777777" w:rsidTr="000C5277">
        <w:trPr>
          <w:trHeight w:val="342"/>
          <w:jc w:val="center"/>
        </w:trPr>
        <w:tc>
          <w:tcPr>
            <w:tcW w:w="5113" w:type="dxa"/>
          </w:tcPr>
          <w:p w14:paraId="0E7749E9" w14:textId="559E8376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Dvojokruhové ohrevné prevedenie</w:t>
            </w:r>
          </w:p>
        </w:tc>
        <w:tc>
          <w:tcPr>
            <w:tcW w:w="2558" w:type="dxa"/>
            <w:vAlign w:val="center"/>
          </w:tcPr>
          <w:p w14:paraId="115B375B" w14:textId="3D26398F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1798642220"/>
            <w:placeholder>
              <w:docPart w:val="1A7299C82D9744ECB8241F12D706DD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2A8D272C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25334CCC" w14:textId="77777777" w:rsidTr="000C5277">
        <w:trPr>
          <w:trHeight w:val="342"/>
          <w:jc w:val="center"/>
        </w:trPr>
        <w:tc>
          <w:tcPr>
            <w:tcW w:w="5113" w:type="dxa"/>
          </w:tcPr>
          <w:p w14:paraId="6F99273E" w14:textId="7E7AE7CE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Ovládanie dotykovým panelom</w:t>
            </w:r>
          </w:p>
        </w:tc>
        <w:tc>
          <w:tcPr>
            <w:tcW w:w="2558" w:type="dxa"/>
            <w:vAlign w:val="center"/>
          </w:tcPr>
          <w:p w14:paraId="6183676A" w14:textId="4C1BC744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-1390571459"/>
            <w:placeholder>
              <w:docPart w:val="73E4A8CE370A4E6CBF890BC161C022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6DFF7F17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25C3F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E67A2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612D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B36AC8D4A6416691CD0FB0C14DA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C075B-DBF0-4B84-80A4-74C71461BE59}"/>
      </w:docPartPr>
      <w:docPartBody>
        <w:p w:rsidR="006A2D80" w:rsidRDefault="00E23847" w:rsidP="00E23847">
          <w:pPr>
            <w:pStyle w:val="CCB36AC8D4A6416691CD0FB0C14DAA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3DE0958D64BF0810F7D4E630E2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99043-4C26-43C3-B310-B46EFF8EB1A8}"/>
      </w:docPartPr>
      <w:docPartBody>
        <w:p w:rsidR="006A2D80" w:rsidRDefault="00E23847" w:rsidP="00E23847">
          <w:pPr>
            <w:pStyle w:val="DDB3DE0958D64BF0810F7D4E630E23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7299C82D9744ECB8241F12D706D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E2F48-DD09-457B-A9F4-8DA8BAC303EA}"/>
      </w:docPartPr>
      <w:docPartBody>
        <w:p w:rsidR="006A2D80" w:rsidRDefault="00E23847" w:rsidP="00E23847">
          <w:pPr>
            <w:pStyle w:val="1A7299C82D9744ECB8241F12D706DD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E4A8CE370A4E6CBF890BC161C02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1EFEA3-4B00-4958-BE6E-3BB4327D3639}"/>
      </w:docPartPr>
      <w:docPartBody>
        <w:p w:rsidR="006A2D80" w:rsidRDefault="00E23847" w:rsidP="00E23847">
          <w:pPr>
            <w:pStyle w:val="73E4A8CE370A4E6CBF890BC161C022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6A2D80"/>
    <w:rsid w:val="00B77D5E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3847"/>
    <w:rPr>
      <w:color w:val="808080"/>
    </w:rPr>
  </w:style>
  <w:style w:type="paragraph" w:customStyle="1" w:styleId="CCB36AC8D4A6416691CD0FB0C14DAAAD">
    <w:name w:val="CCB36AC8D4A6416691CD0FB0C14DAAAD"/>
    <w:rsid w:val="00E23847"/>
  </w:style>
  <w:style w:type="paragraph" w:customStyle="1" w:styleId="DDB3DE0958D64BF0810F7D4E630E23B2">
    <w:name w:val="DDB3DE0958D64BF0810F7D4E630E23B2"/>
    <w:rsid w:val="00E23847"/>
  </w:style>
  <w:style w:type="paragraph" w:customStyle="1" w:styleId="1A7299C82D9744ECB8241F12D706DD46">
    <w:name w:val="1A7299C82D9744ECB8241F12D706DD46"/>
    <w:rsid w:val="00E23847"/>
  </w:style>
  <w:style w:type="paragraph" w:customStyle="1" w:styleId="73E4A8CE370A4E6CBF890BC161C02263">
    <w:name w:val="73E4A8CE370A4E6CBF890BC161C02263"/>
    <w:rsid w:val="00E238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1539</Characters>
  <Application>Microsoft Office Word</Application>
  <DocSecurity>0</DocSecurity>
  <Lines>41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