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7D32385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93B6E" w:rsidRPr="00793B6E">
        <w:rPr>
          <w:b/>
          <w:bCs/>
        </w:rPr>
        <w:t>ZŠ NÁMĚSTÍ REPUBLIKY_OPRAVA VSTUPNÍ CHODBY VČETNĚ ELEKTROINSTALACE</w:t>
      </w:r>
      <w:r w:rsidRPr="003F53E2">
        <w:rPr>
          <w:b/>
          <w:sz w:val="24"/>
          <w:szCs w:val="20"/>
        </w:rPr>
        <w:t>“</w:t>
      </w:r>
    </w:p>
    <w:p w14:paraId="03C9FA90" w14:textId="36B06E8C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</w:t>
      </w:r>
      <w:r w:rsidR="00A0550A">
        <w:rPr>
          <w:b/>
        </w:rPr>
        <w:t>REP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793B6E">
        <w:rPr>
          <w:b/>
        </w:rPr>
        <w:t>5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793B6E"/>
    <w:rsid w:val="00823456"/>
    <w:rsid w:val="00856D2C"/>
    <w:rsid w:val="00866016"/>
    <w:rsid w:val="00927C18"/>
    <w:rsid w:val="00972956"/>
    <w:rsid w:val="00995676"/>
    <w:rsid w:val="009E47C6"/>
    <w:rsid w:val="00A0550A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2023-05-03T12:43:00Z</dcterms:modified>
</cp:coreProperties>
</file>