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43C04174"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8C4F3C" w:rsidRPr="008C4F3C">
        <w:rPr>
          <w:rFonts w:cs="Arial"/>
          <w:szCs w:val="20"/>
        </w:rPr>
        <w:t xml:space="preserve">prenájom </w:t>
      </w:r>
      <w:r w:rsidR="000016CA" w:rsidRPr="000016CA">
        <w:rPr>
          <w:rFonts w:cs="Arial"/>
          <w:szCs w:val="20"/>
        </w:rPr>
        <w:t xml:space="preserve">nebytového priestoru- </w:t>
      </w:r>
      <w:r w:rsidR="00C51E59" w:rsidRPr="00C51E59">
        <w:rPr>
          <w:rFonts w:cs="Arial"/>
          <w:szCs w:val="20"/>
        </w:rPr>
        <w:t>kancelária č. 127 o výmere 13,52 m2, kancelária č. 128 o výmere 34,38 m2, kancelária č. 129 o výmere 28,19 m2, kancelária č. 130 o výmere 24,31 m2, kuchynka č. 131 o výmere 4,88 m2, WC č. 132 o výmere 1,84 m2 a recepcia o výmere 27,80 m2, spolu o výmere 134,92 m2, nachádzajúce sa na druhom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4312C5">
        <w:rPr>
          <w:rFonts w:cs="Arial"/>
          <w:szCs w:val="20"/>
        </w:rPr>
        <w:t>.</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lastRenderedPageBreak/>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01F92A87" w14:textId="77777777" w:rsidR="001C1C05" w:rsidRDefault="001C1C05" w:rsidP="009B1FA5">
      <w:pPr>
        <w:pStyle w:val="Zkladntext1"/>
        <w:shd w:val="clear" w:color="auto" w:fill="auto"/>
        <w:spacing w:after="240" w:line="276" w:lineRule="auto"/>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 xml:space="preserve">Všetky oznámenia a vyjadrenia k uplatneným právam dotknutej osoby poskytne prevádzkovateľ bezplatne. </w:t>
      </w:r>
      <w:r w:rsidRPr="00590024">
        <w:rPr>
          <w:rFonts w:ascii="Arial" w:hAnsi="Arial" w:cs="Arial"/>
          <w:noProof/>
        </w:rPr>
        <w:lastRenderedPageBreak/>
        <w:t>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16"/>
    <w:bookmarkEnd w:id="17"/>
    <w:bookmarkEnd w:id="18"/>
    <w:bookmarkEnd w:id="19"/>
    <w:bookmarkEnd w:id="24"/>
    <w:p w14:paraId="144BA07B" w14:textId="03F4872D" w:rsidR="00B82A3B" w:rsidRPr="003B61D6" w:rsidRDefault="00B82A3B" w:rsidP="00B82A3B">
      <w:pPr>
        <w:rPr>
          <w:rFonts w:ascii="Arial" w:hAnsi="Arial"/>
          <w:b/>
          <w:color w:val="808080"/>
          <w:sz w:val="22"/>
          <w:szCs w:val="4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Pr="0057128D" w:rsidRDefault="0057128D"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Pr="0057128D" w:rsidRDefault="0057128D"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Pr="0057128D" w:rsidRDefault="0057128D"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77777777" w:rsidR="000352CF" w:rsidRDefault="000352CF" w:rsidP="000352CF">
      <w:pPr>
        <w:pStyle w:val="Nadpis1"/>
        <w:jc w:val="both"/>
      </w:pPr>
      <w:bookmarkStart w:id="26" w:name="_Toc51675993"/>
      <w:r w:rsidRPr="00E16606">
        <w:lastRenderedPageBreak/>
        <w:t xml:space="preserve">PRÍLOHA Č. </w:t>
      </w:r>
      <w:r>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720B62BB" w14:textId="5B8B8B3F" w:rsidR="008C4F3C" w:rsidRDefault="000016CA" w:rsidP="000352CF">
      <w:pPr>
        <w:jc w:val="both"/>
        <w:rPr>
          <w:rFonts w:ascii="Arial" w:hAnsi="Arial" w:cs="Arial"/>
          <w:b/>
          <w:color w:val="000000"/>
          <w:sz w:val="20"/>
          <w:szCs w:val="20"/>
        </w:rPr>
      </w:pPr>
      <w:r w:rsidRPr="000016CA">
        <w:rPr>
          <w:rFonts w:ascii="Arial" w:hAnsi="Arial" w:cs="Arial"/>
          <w:bCs/>
          <w:color w:val="000000"/>
          <w:sz w:val="20"/>
          <w:szCs w:val="20"/>
        </w:rPr>
        <w:t xml:space="preserve">prenájom nebytového priestoru- </w:t>
      </w:r>
      <w:r w:rsidR="00C51E59" w:rsidRPr="00C51E59">
        <w:rPr>
          <w:rFonts w:ascii="Arial" w:hAnsi="Arial" w:cs="Arial"/>
          <w:bCs/>
          <w:color w:val="000000"/>
          <w:sz w:val="20"/>
          <w:szCs w:val="20"/>
        </w:rPr>
        <w:t>kancelária č. 127 o výmere 13,52 m2, kancelária č. 128 o výmere 34,38 m2, kancelária č. 129 o výmere 28,19 m2, kancelária č. 130 o výmere 24,31 m2, kuchynka č. 131 o výmere 4,88 m2, WC č. 132 o výmere 1,84 m2 a recepcia o výmere 27,80 m2, spolu o výmere 134,92 m2, nachádzajúce sa na druhom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p>
    <w:p w14:paraId="030A9879" w14:textId="77777777" w:rsidR="000016CA" w:rsidRDefault="000016CA"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27D9970F"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6810F9">
        <w:rPr>
          <w:rFonts w:ascii="Arial" w:hAnsi="Arial" w:cs="Arial"/>
          <w:b/>
          <w:bCs/>
          <w:sz w:val="22"/>
          <w:szCs w:val="22"/>
        </w:rPr>
        <w:t>ých</w:t>
      </w:r>
      <w:r w:rsidR="00F37E76">
        <w:rPr>
          <w:rFonts w:ascii="Arial" w:hAnsi="Arial" w:cs="Arial"/>
          <w:b/>
          <w:bCs/>
          <w:sz w:val="22"/>
          <w:szCs w:val="22"/>
        </w:rPr>
        <w:t xml:space="preserve"> nebytov</w:t>
      </w:r>
      <w:r w:rsidR="006810F9">
        <w:rPr>
          <w:rFonts w:ascii="Arial" w:hAnsi="Arial" w:cs="Arial"/>
          <w:b/>
          <w:bCs/>
          <w:sz w:val="22"/>
          <w:szCs w:val="22"/>
        </w:rPr>
        <w:t>ých</w:t>
      </w:r>
      <w:r w:rsidR="00F37E76">
        <w:rPr>
          <w:rFonts w:ascii="Arial" w:hAnsi="Arial" w:cs="Arial"/>
          <w:b/>
          <w:bCs/>
          <w:sz w:val="22"/>
          <w:szCs w:val="22"/>
        </w:rPr>
        <w:t xml:space="preserve"> priestor</w:t>
      </w:r>
      <w:r w:rsidR="006810F9">
        <w:rPr>
          <w:rFonts w:ascii="Arial" w:hAnsi="Arial" w:cs="Arial"/>
          <w:b/>
          <w:bCs/>
          <w:sz w:val="22"/>
          <w:szCs w:val="22"/>
        </w:rPr>
        <w:t>ov</w:t>
      </w:r>
      <w:r w:rsidRPr="0041672B">
        <w:rPr>
          <w:rFonts w:ascii="Arial" w:hAnsi="Arial" w:cs="Arial"/>
          <w:b/>
          <w:bCs/>
          <w:sz w:val="22"/>
          <w:szCs w:val="22"/>
        </w:rPr>
        <w:t xml:space="preserve"> uchádzačom, ktor</w:t>
      </w:r>
      <w:r>
        <w:rPr>
          <w:rFonts w:ascii="Arial" w:hAnsi="Arial" w:cs="Arial"/>
          <w:b/>
          <w:bCs/>
          <w:sz w:val="22"/>
          <w:szCs w:val="22"/>
        </w:rPr>
        <w:t>é</w:t>
      </w:r>
      <w:r w:rsidRPr="0041672B">
        <w:rPr>
          <w:rFonts w:ascii="Arial" w:hAnsi="Arial" w:cs="Arial"/>
          <w:b/>
          <w:bCs/>
          <w:sz w:val="22"/>
          <w:szCs w:val="22"/>
        </w:rPr>
        <w:t xml:space="preserve"> </w:t>
      </w:r>
      <w:r>
        <w:rPr>
          <w:rFonts w:ascii="Arial" w:hAnsi="Arial" w:cs="Arial"/>
          <w:b/>
          <w:bCs/>
          <w:sz w:val="22"/>
          <w:szCs w:val="22"/>
        </w:rPr>
        <w:t xml:space="preserve">sú </w:t>
      </w:r>
      <w:r w:rsidRPr="0041672B">
        <w:rPr>
          <w:rFonts w:ascii="Arial" w:hAnsi="Arial" w:cs="Arial"/>
          <w:b/>
          <w:bCs/>
          <w:sz w:val="22"/>
          <w:szCs w:val="22"/>
        </w:rPr>
        <w:t xml:space="preserve">predmetom OVS na obdobie </w:t>
      </w:r>
      <w:r w:rsidR="00EA0FA8">
        <w:rPr>
          <w:rFonts w:ascii="Arial" w:hAnsi="Arial" w:cs="Arial"/>
          <w:b/>
          <w:bCs/>
          <w:sz w:val="22"/>
          <w:szCs w:val="22"/>
        </w:rPr>
        <w:t>5</w:t>
      </w:r>
      <w:r w:rsidRPr="0041672B">
        <w:rPr>
          <w:rFonts w:ascii="Arial" w:hAnsi="Arial" w:cs="Arial"/>
          <w:b/>
          <w:bCs/>
          <w:sz w:val="22"/>
          <w:szCs w:val="22"/>
        </w:rPr>
        <w:t xml:space="preserve"> rok</w:t>
      </w:r>
      <w:r w:rsidR="00EA0FA8">
        <w:rPr>
          <w:rFonts w:ascii="Arial" w:hAnsi="Arial" w:cs="Arial"/>
          <w:b/>
          <w:bCs/>
          <w:sz w:val="22"/>
          <w:szCs w:val="22"/>
        </w:rPr>
        <w:t>ov</w:t>
      </w:r>
      <w:r w:rsidRPr="0041672B">
        <w:rPr>
          <w:rFonts w:ascii="Arial" w:hAnsi="Arial" w:cs="Arial"/>
          <w:b/>
          <w:bCs/>
          <w:sz w:val="22"/>
          <w:szCs w:val="22"/>
        </w:rPr>
        <w:t>:</w:t>
      </w:r>
    </w:p>
    <w:p w14:paraId="218F553B" w14:textId="19EB911D"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EA0FA8" w:rsidRPr="00EA0FA8">
        <w:rPr>
          <w:rFonts w:ascii="Arial" w:hAnsi="Arial" w:cs="Arial"/>
          <w:i/>
          <w:iCs/>
          <w:sz w:val="20"/>
          <w:szCs w:val="20"/>
        </w:rPr>
        <w:t>nebytov</w:t>
      </w:r>
      <w:r w:rsidR="008C4F3C">
        <w:rPr>
          <w:rFonts w:ascii="Arial" w:hAnsi="Arial" w:cs="Arial"/>
          <w:i/>
          <w:iCs/>
          <w:sz w:val="20"/>
          <w:szCs w:val="20"/>
        </w:rPr>
        <w:t>ý</w:t>
      </w:r>
      <w:r w:rsidR="00EA0FA8" w:rsidRPr="00EA0FA8">
        <w:rPr>
          <w:rFonts w:ascii="Arial" w:hAnsi="Arial" w:cs="Arial"/>
          <w:i/>
          <w:iCs/>
          <w:sz w:val="20"/>
          <w:szCs w:val="20"/>
        </w:rPr>
        <w:t xml:space="preserve"> priestor</w:t>
      </w:r>
      <w:r w:rsidR="000016CA">
        <w:rPr>
          <w:rFonts w:ascii="Arial" w:hAnsi="Arial" w:cs="Arial"/>
          <w:i/>
          <w:iCs/>
          <w:sz w:val="20"/>
          <w:szCs w:val="20"/>
        </w:rPr>
        <w:t xml:space="preserve">- </w:t>
      </w:r>
      <w:r w:rsidR="00C51E59" w:rsidRPr="00C51E59">
        <w:rPr>
          <w:rFonts w:ascii="Arial" w:hAnsi="Arial" w:cs="Arial"/>
          <w:i/>
          <w:iCs/>
          <w:sz w:val="20"/>
          <w:szCs w:val="20"/>
        </w:rPr>
        <w:t>kancelári</w:t>
      </w:r>
      <w:r w:rsidR="00C51E59">
        <w:rPr>
          <w:rFonts w:ascii="Arial" w:hAnsi="Arial" w:cs="Arial"/>
          <w:i/>
          <w:iCs/>
          <w:sz w:val="20"/>
          <w:szCs w:val="20"/>
        </w:rPr>
        <w:t>u</w:t>
      </w:r>
      <w:r w:rsidR="00C51E59" w:rsidRPr="00C51E59">
        <w:rPr>
          <w:rFonts w:ascii="Arial" w:hAnsi="Arial" w:cs="Arial"/>
          <w:i/>
          <w:iCs/>
          <w:sz w:val="20"/>
          <w:szCs w:val="20"/>
        </w:rPr>
        <w:t xml:space="preserve"> č. 127 o výmere 13,52 m2, kancelári</w:t>
      </w:r>
      <w:r w:rsidR="00C51E59">
        <w:rPr>
          <w:rFonts w:ascii="Arial" w:hAnsi="Arial" w:cs="Arial"/>
          <w:i/>
          <w:iCs/>
          <w:sz w:val="20"/>
          <w:szCs w:val="20"/>
        </w:rPr>
        <w:t>u</w:t>
      </w:r>
      <w:r w:rsidR="00C51E59" w:rsidRPr="00C51E59">
        <w:rPr>
          <w:rFonts w:ascii="Arial" w:hAnsi="Arial" w:cs="Arial"/>
          <w:i/>
          <w:iCs/>
          <w:sz w:val="20"/>
          <w:szCs w:val="20"/>
        </w:rPr>
        <w:t xml:space="preserve"> č. 128 o výmere 34,38 m2, kancelári</w:t>
      </w:r>
      <w:r w:rsidR="00C51E59">
        <w:rPr>
          <w:rFonts w:ascii="Arial" w:hAnsi="Arial" w:cs="Arial"/>
          <w:i/>
          <w:iCs/>
          <w:sz w:val="20"/>
          <w:szCs w:val="20"/>
        </w:rPr>
        <w:t>u</w:t>
      </w:r>
      <w:r w:rsidR="00C51E59" w:rsidRPr="00C51E59">
        <w:rPr>
          <w:rFonts w:ascii="Arial" w:hAnsi="Arial" w:cs="Arial"/>
          <w:i/>
          <w:iCs/>
          <w:sz w:val="20"/>
          <w:szCs w:val="20"/>
        </w:rPr>
        <w:t xml:space="preserve"> č. 129 o výmere 28,19 m2, kancelári</w:t>
      </w:r>
      <w:r w:rsidR="00C51E59">
        <w:rPr>
          <w:rFonts w:ascii="Arial" w:hAnsi="Arial" w:cs="Arial"/>
          <w:i/>
          <w:iCs/>
          <w:sz w:val="20"/>
          <w:szCs w:val="20"/>
        </w:rPr>
        <w:t>u</w:t>
      </w:r>
      <w:r w:rsidR="00C51E59" w:rsidRPr="00C51E59">
        <w:rPr>
          <w:rFonts w:ascii="Arial" w:hAnsi="Arial" w:cs="Arial"/>
          <w:i/>
          <w:iCs/>
          <w:sz w:val="20"/>
          <w:szCs w:val="20"/>
        </w:rPr>
        <w:t xml:space="preserve"> č. 130 o výmere 24,31 m2, kuchynk</w:t>
      </w:r>
      <w:r w:rsidR="00C51E59">
        <w:rPr>
          <w:rFonts w:ascii="Arial" w:hAnsi="Arial" w:cs="Arial"/>
          <w:i/>
          <w:iCs/>
          <w:sz w:val="20"/>
          <w:szCs w:val="20"/>
        </w:rPr>
        <w:t>u</w:t>
      </w:r>
      <w:r w:rsidR="00C51E59" w:rsidRPr="00C51E59">
        <w:rPr>
          <w:rFonts w:ascii="Arial" w:hAnsi="Arial" w:cs="Arial"/>
          <w:i/>
          <w:iCs/>
          <w:sz w:val="20"/>
          <w:szCs w:val="20"/>
        </w:rPr>
        <w:t xml:space="preserve"> č. 131 o výmere 4,88 m2, WC č. 132 o výmere 1,84 m2 a recepci</w:t>
      </w:r>
      <w:r w:rsidR="00C51E59">
        <w:rPr>
          <w:rFonts w:ascii="Arial" w:hAnsi="Arial" w:cs="Arial"/>
          <w:i/>
          <w:iCs/>
          <w:sz w:val="20"/>
          <w:szCs w:val="20"/>
        </w:rPr>
        <w:t>u</w:t>
      </w:r>
      <w:r w:rsidR="00C51E59" w:rsidRPr="00C51E59">
        <w:rPr>
          <w:rFonts w:ascii="Arial" w:hAnsi="Arial" w:cs="Arial"/>
          <w:i/>
          <w:iCs/>
          <w:sz w:val="20"/>
          <w:szCs w:val="20"/>
        </w:rPr>
        <w:t xml:space="preserve"> o výmere 27,80 m2, spolu o výmere 134,92 m2, nachádzajúce sa na druhom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EA0FA8">
        <w:rPr>
          <w:rFonts w:ascii="Arial" w:hAnsi="Arial" w:cs="Arial"/>
          <w:i/>
          <w:iCs/>
          <w:sz w:val="20"/>
          <w:szCs w:val="20"/>
        </w:rPr>
        <w:t xml:space="preserve">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EA0FA8">
        <w:rPr>
          <w:rFonts w:ascii="Arial" w:hAnsi="Arial" w:cs="Arial"/>
          <w:i/>
          <w:iCs/>
          <w:sz w:val="20"/>
          <w:szCs w:val="20"/>
        </w:rPr>
        <w:t>nebytového priestoru</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p>
    <w:sectPr w:rsidR="00383275" w:rsidRPr="003B61D6" w:rsidSect="00767962">
      <w:footerReference w:type="even" r:id="rId10"/>
      <w:footerReference w:type="default" r:id="rId11"/>
      <w:headerReference w:type="firs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316D7" w14:textId="77777777" w:rsidR="00E96688" w:rsidRDefault="00E96688">
      <w:r>
        <w:separator/>
      </w:r>
    </w:p>
  </w:endnote>
  <w:endnote w:type="continuationSeparator" w:id="0">
    <w:p w14:paraId="56282509" w14:textId="77777777" w:rsidR="00E96688" w:rsidRDefault="00E9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E6B61" w14:textId="77777777" w:rsidR="00E96688" w:rsidRDefault="00E96688">
      <w:r>
        <w:separator/>
      </w:r>
    </w:p>
  </w:footnote>
  <w:footnote w:type="continuationSeparator" w:id="0">
    <w:p w14:paraId="5DDDFEB9" w14:textId="77777777" w:rsidR="00E96688" w:rsidRDefault="00E96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DDE0" w14:textId="0D8E4D28" w:rsidR="003B4203" w:rsidRDefault="003B4203" w:rsidP="003B61D6">
    <w:pPr>
      <w:pStyle w:val="Hlavika"/>
      <w:tabs>
        <w:tab w:val="clear" w:pos="4536"/>
        <w:tab w:val="clear" w:pos="9072"/>
        <w:tab w:val="right" w:pos="9781"/>
      </w:tabs>
      <w:ind w:right="-2"/>
    </w:pPr>
  </w:p>
  <w:p w14:paraId="2732BF8A" w14:textId="4217FA33" w:rsidR="003B61D6" w:rsidRDefault="003B61D6" w:rsidP="003B61D6">
    <w:pPr>
      <w:pStyle w:val="Hlavika"/>
      <w:tabs>
        <w:tab w:val="clear" w:pos="4536"/>
        <w:tab w:val="clear" w:pos="9072"/>
        <w:tab w:val="right" w:pos="9781"/>
      </w:tabs>
      <w:ind w:right="-2"/>
    </w:pPr>
  </w:p>
  <w:p w14:paraId="2CE63C70" w14:textId="77777777" w:rsidR="003B61D6" w:rsidRPr="00656DA0" w:rsidRDefault="003B61D6" w:rsidP="003B61D6">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10F9"/>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668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1442</Words>
  <Characters>8226</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9649</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2023-02-17T01:22:00Z</dcterms:created>
  <dcterms:modified xsi:type="dcterms:W3CDTF">2023-02-17T04:17:00Z</dcterms:modified>
</cp:coreProperties>
</file>