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3146F664" w:rsidR="00777EEE" w:rsidRPr="009A4D42" w:rsidRDefault="00972447" w:rsidP="00183153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Zmluva o dielo</w:t>
      </w:r>
    </w:p>
    <w:p w14:paraId="73C3B210" w14:textId="7F05D6AC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</w:t>
      </w:r>
      <w:r w:rsidR="00972447">
        <w:rPr>
          <w:rFonts w:asciiTheme="minorHAnsi" w:hAnsiTheme="minorHAnsi" w:cstheme="minorHAnsi"/>
          <w:bCs/>
          <w:sz w:val="22"/>
          <w:szCs w:val="22"/>
        </w:rPr>
        <w:t>536</w:t>
      </w:r>
      <w:r w:rsidRPr="009A4D42">
        <w:rPr>
          <w:rFonts w:asciiTheme="minorHAnsi" w:hAnsiTheme="minorHAnsi" w:cstheme="minorHAnsi"/>
          <w:bCs/>
          <w:sz w:val="22"/>
          <w:szCs w:val="22"/>
        </w:rPr>
        <w:t xml:space="preserve"> a nasl.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14427E5F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972447" w:rsidRPr="00972447">
        <w:rPr>
          <w:rFonts w:ascii="Calibri" w:hAnsi="Calibri"/>
          <w:color w:val="000000"/>
        </w:rPr>
        <w:t>Rozšírenie kapacít skladu na sóju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3ACC216A" w:rsidR="00FD748E" w:rsidRPr="009A4D42" w:rsidRDefault="00972447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Objednávateľ</w:t>
      </w:r>
      <w:r w:rsidR="00FD748E" w:rsidRPr="009A4D4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D748E"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="00FD748E" w:rsidRPr="009A4D42">
        <w:rPr>
          <w:rFonts w:asciiTheme="minorHAnsi" w:hAnsiTheme="minorHAnsi" w:cstheme="minorHAnsi"/>
          <w:sz w:val="22"/>
          <w:szCs w:val="22"/>
        </w:rPr>
        <w:tab/>
      </w:r>
      <w:bookmarkStart w:id="0" w:name="_Hlk129641665"/>
      <w:r w:rsidRPr="00972447">
        <w:rPr>
          <w:rFonts w:asciiTheme="minorHAnsi" w:hAnsiTheme="minorHAnsi" w:cstheme="minorHAnsi"/>
          <w:b/>
          <w:bCs/>
          <w:sz w:val="22"/>
          <w:szCs w:val="22"/>
        </w:rPr>
        <w:t>Ing. Milan Hredzák</w:t>
      </w:r>
      <w:bookmarkEnd w:id="0"/>
    </w:p>
    <w:p w14:paraId="71D33AF0" w14:textId="548D1C1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r w:rsidR="00972447" w:rsidRPr="00972447">
        <w:rPr>
          <w:rFonts w:asciiTheme="minorHAnsi" w:hAnsiTheme="minorHAnsi" w:cstheme="minorHAnsi"/>
          <w:sz w:val="22"/>
          <w:szCs w:val="22"/>
        </w:rPr>
        <w:t>076 61 Stankovce 78</w:t>
      </w:r>
    </w:p>
    <w:p w14:paraId="55EF81DF" w14:textId="550ECAA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72447" w:rsidRPr="00972447">
        <w:rPr>
          <w:rFonts w:asciiTheme="minorHAnsi" w:hAnsiTheme="minorHAnsi" w:cstheme="minorHAnsi"/>
          <w:sz w:val="22"/>
          <w:szCs w:val="22"/>
        </w:rPr>
        <w:t>46598375</w:t>
      </w:r>
    </w:p>
    <w:p w14:paraId="60562EF6" w14:textId="19A67B44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72447" w:rsidRPr="00972447">
        <w:rPr>
          <w:rFonts w:asciiTheme="minorHAnsi" w:hAnsiTheme="minorHAnsi" w:cstheme="minorHAnsi"/>
          <w:sz w:val="22"/>
          <w:szCs w:val="22"/>
        </w:rPr>
        <w:t>1075760103</w:t>
      </w:r>
    </w:p>
    <w:p w14:paraId="6554833C" w14:textId="14F17E7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72447" w:rsidRPr="00972447">
        <w:rPr>
          <w:rFonts w:asciiTheme="minorHAnsi" w:hAnsiTheme="minorHAnsi" w:cstheme="minorHAnsi"/>
          <w:sz w:val="22"/>
          <w:szCs w:val="22"/>
        </w:rPr>
        <w:t>SK1075760103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38BA4DB8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972447" w:rsidRPr="00972447">
        <w:rPr>
          <w:rFonts w:asciiTheme="minorHAnsi" w:hAnsiTheme="minorHAnsi" w:cstheme="minorHAnsi"/>
          <w:sz w:val="22"/>
          <w:szCs w:val="22"/>
        </w:rPr>
        <w:t>Ing. Milan Hredzák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25BCABB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9724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objednávateľ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290BE67F" w:rsidR="00C142C4" w:rsidRPr="009A4D42" w:rsidRDefault="00972447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b/>
          <w:sz w:val="22"/>
          <w:szCs w:val="22"/>
        </w:rPr>
        <w:t>:</w:t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961508"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9100C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="009724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2EEDA" w14:textId="1C001B1C" w:rsidR="00C142C4" w:rsidRPr="009A4D42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„</w:t>
      </w:r>
      <w:r w:rsidR="00972447">
        <w:rPr>
          <w:rFonts w:asciiTheme="minorHAnsi" w:hAnsiTheme="minorHAnsi" w:cstheme="minorHAnsi"/>
          <w:sz w:val="22"/>
          <w:szCs w:val="22"/>
        </w:rPr>
        <w:t xml:space="preserve">stavba- </w:t>
      </w:r>
      <w:r w:rsidR="00972447" w:rsidRPr="00972447">
        <w:rPr>
          <w:rFonts w:asciiTheme="minorHAnsi" w:hAnsiTheme="minorHAnsi" w:cstheme="minorHAnsi"/>
          <w:sz w:val="22"/>
          <w:szCs w:val="22"/>
        </w:rPr>
        <w:t>Rozšírenie kapacít skladu na sóju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2447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sa zaväzuje, že </w:t>
      </w:r>
      <w:r w:rsidR="00972447">
        <w:rPr>
          <w:rFonts w:asciiTheme="minorHAnsi" w:hAnsiTheme="minorHAnsi" w:cstheme="minorHAnsi"/>
          <w:sz w:val="22"/>
          <w:szCs w:val="22"/>
        </w:rPr>
        <w:t>objenávateľovi zhotoví dielo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 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Príloha č. 1 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75097A" w:rsidRPr="009A4D42">
        <w:rPr>
          <w:rFonts w:asciiTheme="minorHAnsi" w:hAnsiTheme="minorHAnsi" w:cstheme="minorHAnsi"/>
          <w:sz w:val="22"/>
          <w:szCs w:val="22"/>
        </w:rPr>
        <w:t>,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ktorá je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</w:t>
      </w:r>
      <w:r w:rsidR="00972447">
        <w:rPr>
          <w:rFonts w:asciiTheme="minorHAnsi" w:hAnsiTheme="minorHAnsi" w:cstheme="minorHAnsi"/>
          <w:sz w:val="22"/>
          <w:szCs w:val="22"/>
        </w:rPr>
        <w:t xml:space="preserve"> 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sa zaväzuje, že t</w:t>
      </w:r>
      <w:r w:rsidR="00972447">
        <w:rPr>
          <w:rFonts w:asciiTheme="minorHAnsi" w:hAnsiTheme="minorHAnsi" w:cstheme="minorHAnsi"/>
          <w:sz w:val="22"/>
          <w:szCs w:val="22"/>
        </w:rPr>
        <w:t>o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to </w:t>
      </w:r>
      <w:r w:rsidR="00972447">
        <w:rPr>
          <w:rFonts w:asciiTheme="minorHAnsi" w:hAnsiTheme="minorHAnsi" w:cstheme="minorHAnsi"/>
          <w:sz w:val="22"/>
          <w:szCs w:val="22"/>
        </w:rPr>
        <w:t xml:space="preserve">dielo </w:t>
      </w:r>
      <w:r w:rsidR="00961508" w:rsidRPr="009A4D42">
        <w:rPr>
          <w:rFonts w:asciiTheme="minorHAnsi" w:hAnsiTheme="minorHAnsi" w:cstheme="minorHAnsi"/>
          <w:sz w:val="22"/>
          <w:szCs w:val="22"/>
        </w:rPr>
        <w:t>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52269072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</w:t>
      </w:r>
      <w:r w:rsidRPr="002A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8C2557">
        <w:rPr>
          <w:rFonts w:asciiTheme="minorHAnsi" w:hAnsiTheme="minorHAnsi" w:cstheme="minorHAnsi"/>
          <w:color w:val="000000" w:themeColor="text1"/>
          <w:sz w:val="22"/>
          <w:szCs w:val="22"/>
        </w:rPr>
        <w:t>120</w:t>
      </w:r>
      <w:r w:rsidR="00395DA9" w:rsidRPr="002A34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dní od </w:t>
      </w:r>
      <w:r w:rsidR="00832081">
        <w:rPr>
          <w:rFonts w:asciiTheme="minorHAnsi" w:hAnsiTheme="minorHAnsi" w:cstheme="minorHAnsi"/>
          <w:sz w:val="22"/>
          <w:szCs w:val="22"/>
        </w:rPr>
        <w:t>nadobudnutia účinnosti zmluvy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721920E4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</w:t>
      </w:r>
      <w:r w:rsidR="00972447">
        <w:rPr>
          <w:rFonts w:asciiTheme="minorHAnsi" w:hAnsiTheme="minorHAnsi" w:cstheme="minorHAnsi"/>
          <w:sz w:val="22"/>
          <w:szCs w:val="22"/>
        </w:rPr>
        <w:t>realizácie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972447" w:rsidRPr="00972447">
        <w:rPr>
          <w:rFonts w:asciiTheme="minorHAnsi" w:hAnsiTheme="minorHAnsi" w:cstheme="minorHAnsi"/>
          <w:sz w:val="22"/>
          <w:szCs w:val="22"/>
        </w:rPr>
        <w:t>076 61 Stankovce 78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37F9C8B2" w:rsidR="00C142C4" w:rsidRPr="009A4D42" w:rsidRDefault="00CC4AC0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Dielo prevezme objednávateľ na základe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podpísaného </w:t>
      </w:r>
      <w:r>
        <w:rPr>
          <w:rFonts w:asciiTheme="minorHAnsi" w:hAnsiTheme="minorHAnsi" w:cstheme="minorHAnsi"/>
          <w:sz w:val="22"/>
          <w:szCs w:val="22"/>
        </w:rPr>
        <w:t xml:space="preserve">preberacieho protokolu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zodpovednou osobou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="00961508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130B8C34" w14:textId="46A3689C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Pri odovzdaní </w:t>
      </w:r>
      <w:r w:rsidR="00972447">
        <w:rPr>
          <w:rFonts w:asciiTheme="minorHAnsi" w:hAnsiTheme="minorHAnsi" w:cstheme="minorHAnsi"/>
          <w:sz w:val="22"/>
          <w:szCs w:val="22"/>
        </w:rPr>
        <w:t>diela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 </w:t>
      </w:r>
      <w:r w:rsidR="00972447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>povinný odovzdať</w:t>
      </w:r>
      <w:r w:rsidR="00972447">
        <w:rPr>
          <w:rFonts w:asciiTheme="minorHAnsi" w:hAnsiTheme="minorHAnsi" w:cstheme="minorHAnsi"/>
          <w:sz w:val="22"/>
          <w:szCs w:val="22"/>
        </w:rPr>
        <w:t xml:space="preserve"> objednávateľovi </w:t>
      </w:r>
      <w:r w:rsidRPr="009A4D42">
        <w:rPr>
          <w:rFonts w:asciiTheme="minorHAnsi" w:hAnsiTheme="minorHAnsi" w:cstheme="minorHAnsi"/>
          <w:sz w:val="22"/>
          <w:szCs w:val="22"/>
        </w:rPr>
        <w:t>doklady, ktoré sa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</w:t>
      </w:r>
      <w:r w:rsidR="00972447">
        <w:rPr>
          <w:rFonts w:asciiTheme="minorHAnsi" w:hAnsiTheme="minorHAnsi" w:cstheme="minorHAnsi"/>
          <w:sz w:val="22"/>
          <w:szCs w:val="22"/>
        </w:rPr>
        <w:t xml:space="preserve">kolaudáciu diela a </w:t>
      </w:r>
      <w:r w:rsidR="0075097A" w:rsidRPr="009A4D42">
        <w:rPr>
          <w:rFonts w:asciiTheme="minorHAnsi" w:hAnsiTheme="minorHAnsi" w:cstheme="minorHAnsi"/>
          <w:sz w:val="22"/>
          <w:szCs w:val="22"/>
        </w:rPr>
        <w:t>pre jeho bezpečné a plne funkčné 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04951E66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ceny:</w:t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739F49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1397BC76" w:rsidR="0081324E" w:rsidRPr="008356B5" w:rsidRDefault="00CC4AC0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celok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165E394B" w:rsidR="0081324E" w:rsidRPr="008356B5" w:rsidRDefault="00CC4AC0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C4AC0">
              <w:rPr>
                <w:rFonts w:asciiTheme="minorHAnsi" w:hAnsiTheme="minorHAnsi" w:cstheme="minorHAnsi"/>
                <w:sz w:val="22"/>
                <w:szCs w:val="22"/>
              </w:rPr>
              <w:t>Rozšírenie kapacít skladu na sóju</w:t>
            </w:r>
          </w:p>
        </w:tc>
        <w:tc>
          <w:tcPr>
            <w:tcW w:w="1119" w:type="dxa"/>
          </w:tcPr>
          <w:p w14:paraId="0F9FBC67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6A9D5839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je splatná na základe faktúry </w:t>
      </w:r>
      <w:r w:rsidR="00CC4AC0">
        <w:rPr>
          <w:rFonts w:asciiTheme="minorHAnsi" w:hAnsiTheme="minorHAnsi" w:cstheme="minorHAnsi"/>
          <w:sz w:val="22"/>
          <w:szCs w:val="22"/>
        </w:rPr>
        <w:t>zhotoviteľa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 zhotoviteľovi neposkytne </w:t>
      </w:r>
      <w:r w:rsidRPr="009A4D42">
        <w:rPr>
          <w:rFonts w:asciiTheme="minorHAnsi" w:hAnsiTheme="minorHAnsi" w:cstheme="minorHAnsi"/>
          <w:sz w:val="22"/>
          <w:szCs w:val="22"/>
        </w:rPr>
        <w:t xml:space="preserve">zálohovú platbu.  </w:t>
      </w:r>
    </w:p>
    <w:p w14:paraId="4A4BBA2C" w14:textId="36AAE1A9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  <w:r w:rsidR="00CC4AC0">
        <w:rPr>
          <w:rFonts w:asciiTheme="minorHAnsi" w:hAnsiTheme="minorHAnsi" w:cstheme="minorHAnsi"/>
          <w:sz w:val="22"/>
          <w:szCs w:val="22"/>
        </w:rPr>
        <w:t xml:space="preserve"> Fakturácia max.1 x mesačne až do ukončenia diela.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693AFECD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CC4AC0">
        <w:rPr>
          <w:rFonts w:asciiTheme="minorHAnsi" w:hAnsiTheme="minorHAnsi" w:cstheme="minorHAnsi"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 xml:space="preserve"> dostane do omeškania s dodaním, zaväzuje sa zaplatiť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Pr="009A4D42">
        <w:rPr>
          <w:rFonts w:asciiTheme="minorHAnsi" w:hAnsiTheme="minorHAnsi" w:cstheme="minorHAnsi"/>
          <w:sz w:val="22"/>
          <w:szCs w:val="22"/>
        </w:rPr>
        <w:t xml:space="preserve">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diela </w:t>
      </w:r>
      <w:r w:rsidRPr="009A4D42">
        <w:rPr>
          <w:rFonts w:asciiTheme="minorHAnsi" w:hAnsiTheme="minorHAnsi" w:cstheme="minorHAnsi"/>
          <w:sz w:val="22"/>
          <w:szCs w:val="22"/>
        </w:rPr>
        <w:t>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 xml:space="preserve">Týmto nie je dotknuté právo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5746CE">
        <w:rPr>
          <w:rFonts w:asciiTheme="minorHAnsi" w:hAnsiTheme="minorHAnsi" w:cstheme="minorHAnsi"/>
          <w:sz w:val="22"/>
          <w:szCs w:val="22"/>
        </w:rPr>
        <w:t>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05FD0FE5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CC4AC0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dostane do omeškania s platením dohodnutej ceny </w:t>
      </w:r>
      <w:r w:rsidR="00CC4AC0">
        <w:rPr>
          <w:rFonts w:asciiTheme="minorHAnsi" w:hAnsiTheme="minorHAnsi" w:cstheme="minorHAnsi"/>
          <w:sz w:val="22"/>
          <w:szCs w:val="22"/>
        </w:rPr>
        <w:t>diela</w:t>
      </w:r>
      <w:r w:rsidRPr="009A4D42">
        <w:rPr>
          <w:rFonts w:asciiTheme="minorHAnsi" w:hAnsiTheme="minorHAnsi" w:cstheme="minorHAnsi"/>
          <w:sz w:val="22"/>
          <w:szCs w:val="22"/>
        </w:rPr>
        <w:t xml:space="preserve">, zaväzuje sa zaplatiť </w:t>
      </w:r>
      <w:r w:rsidR="00CC4AC0">
        <w:rPr>
          <w:rFonts w:asciiTheme="minorHAnsi" w:hAnsiTheme="minorHAnsi" w:cstheme="minorHAnsi"/>
          <w:sz w:val="22"/>
          <w:szCs w:val="22"/>
        </w:rPr>
        <w:t xml:space="preserve">zhotoviteľovi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2BC911AB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môže od tejto zmluvy odstúpiť ak sa </w:t>
      </w:r>
      <w:r>
        <w:rPr>
          <w:rFonts w:asciiTheme="minorHAnsi" w:hAnsiTheme="minorHAnsi" w:cstheme="minorHAnsi"/>
          <w:sz w:val="22"/>
          <w:szCs w:val="22"/>
        </w:rPr>
        <w:t xml:space="preserve">zhotoviteľ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omešká s</w:t>
      </w:r>
      <w:r w:rsidR="008838D2">
        <w:rPr>
          <w:rFonts w:asciiTheme="minorHAnsi" w:hAnsiTheme="minorHAnsi" w:cstheme="minorHAnsi"/>
          <w:sz w:val="22"/>
          <w:szCs w:val="22"/>
        </w:rPr>
        <w:t> </w:t>
      </w:r>
      <w:r w:rsidR="00961508" w:rsidRPr="009A4D42">
        <w:rPr>
          <w:rFonts w:asciiTheme="minorHAnsi" w:hAnsiTheme="minorHAnsi" w:cstheme="minorHAnsi"/>
          <w:sz w:val="22"/>
          <w:szCs w:val="22"/>
        </w:rPr>
        <w:t>dodaním</w:t>
      </w:r>
      <w:r w:rsidR="008838D2">
        <w:rPr>
          <w:rFonts w:asciiTheme="minorHAnsi" w:hAnsiTheme="minorHAnsi" w:cstheme="minorHAnsi"/>
          <w:sz w:val="22"/>
          <w:szCs w:val="22"/>
        </w:rPr>
        <w:t xml:space="preserve"> diela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viac ako 30 dní po v zmluve dojednanej dobe a</w:t>
      </w:r>
      <w:r>
        <w:rPr>
          <w:rFonts w:asciiTheme="minorHAnsi" w:hAnsiTheme="minorHAnsi" w:cstheme="minorHAnsi"/>
          <w:sz w:val="22"/>
          <w:szCs w:val="22"/>
        </w:rPr>
        <w:t xml:space="preserve"> zhotoviteľ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určenej písomne </w:t>
      </w:r>
      <w:r>
        <w:rPr>
          <w:rFonts w:asciiTheme="minorHAnsi" w:hAnsiTheme="minorHAnsi" w:cstheme="minorHAnsi"/>
          <w:sz w:val="22"/>
          <w:szCs w:val="22"/>
        </w:rPr>
        <w:t>objednávateľom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64BD96F7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môže od tejto zmluvy odstúpiť ak sa </w:t>
      </w:r>
      <w:r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>omešká s platením peňažných záväzkov viac ako o 60 dní po splatnosti a</w:t>
      </w:r>
      <w:r>
        <w:rPr>
          <w:rFonts w:asciiTheme="minorHAnsi" w:hAnsiTheme="minorHAnsi" w:cstheme="minorHAnsi"/>
          <w:sz w:val="22"/>
          <w:szCs w:val="22"/>
        </w:rPr>
        <w:t xml:space="preserve"> 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nezjedná nápravu ani v dodatočnej lehote určenej písomne </w:t>
      </w:r>
      <w:r>
        <w:rPr>
          <w:rFonts w:asciiTheme="minorHAnsi" w:hAnsiTheme="minorHAnsi" w:cstheme="minorHAnsi"/>
          <w:sz w:val="22"/>
          <w:szCs w:val="22"/>
        </w:rPr>
        <w:t>zhotoviteľom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15BC3F" w14:textId="632D02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zmluvy nemá vplyv na povinnosť platiť zmluvnú pokutu.</w:t>
      </w:r>
    </w:p>
    <w:p w14:paraId="5367F742" w14:textId="7A89B543" w:rsidR="00C142C4" w:rsidRPr="009A4D42" w:rsidRDefault="00CC4AC0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si vyhradzuje bez akýchkoľvek sankcií odstúpiť od zmluvy s</w:t>
      </w:r>
      <w:r>
        <w:rPr>
          <w:rFonts w:asciiTheme="minorHAnsi" w:hAnsiTheme="minorHAnsi" w:cstheme="minorHAnsi"/>
          <w:sz w:val="22"/>
          <w:szCs w:val="22"/>
        </w:rPr>
        <w:t xml:space="preserve"> zhotoviteľom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prípade, kedy ešte </w:t>
      </w:r>
      <w:r>
        <w:rPr>
          <w:rFonts w:asciiTheme="minorHAnsi" w:hAnsiTheme="minorHAnsi" w:cstheme="minorHAnsi"/>
          <w:sz w:val="22"/>
          <w:szCs w:val="22"/>
        </w:rPr>
        <w:t xml:space="preserve">neboli začaté práce na diele </w:t>
      </w:r>
      <w:r w:rsidR="00961508"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0FFBBE0F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56A88B27" w:rsidR="00C142C4" w:rsidRPr="009A4D42" w:rsidRDefault="00DE4E2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preberá záruku za akosť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špecifikovaného podľa Článku I. tejto zmluvy. Na </w:t>
      </w:r>
      <w:r w:rsidR="00CC4AC0">
        <w:rPr>
          <w:rFonts w:asciiTheme="minorHAnsi" w:hAnsiTheme="minorHAnsi" w:cstheme="minorHAnsi"/>
          <w:sz w:val="22"/>
          <w:szCs w:val="22"/>
        </w:rPr>
        <w:t xml:space="preserve">dielo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sa poskytuje záruka </w:t>
      </w:r>
      <w:r w:rsidR="00CC4AC0">
        <w:rPr>
          <w:rFonts w:asciiTheme="minorHAnsi" w:hAnsiTheme="minorHAnsi" w:cstheme="minorHAnsi"/>
          <w:sz w:val="22"/>
          <w:szCs w:val="22"/>
        </w:rPr>
        <w:t>48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</w:t>
      </w:r>
      <w:r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="00961508"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33D271B6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platia ustanovenia Obchodného zákonníka.</w:t>
      </w:r>
    </w:p>
    <w:p w14:paraId="0B6F7B66" w14:textId="56231333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Záruka neplatí ak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nedodrží postupy zaobchádzania s </w:t>
      </w:r>
      <w:r w:rsidR="00BA4623">
        <w:rPr>
          <w:rFonts w:asciiTheme="minorHAnsi" w:hAnsiTheme="minorHAnsi" w:cstheme="minorHAnsi"/>
          <w:sz w:val="22"/>
          <w:szCs w:val="22"/>
        </w:rPr>
        <w:t>dielom</w:t>
      </w:r>
      <w:r w:rsidRPr="009A4D42">
        <w:rPr>
          <w:rFonts w:asciiTheme="minorHAnsi" w:hAnsiTheme="minorHAnsi" w:cstheme="minorHAnsi"/>
          <w:sz w:val="22"/>
          <w:szCs w:val="22"/>
        </w:rPr>
        <w:t xml:space="preserve">, ktoré určil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Pr="009A4D42">
        <w:rPr>
          <w:rFonts w:asciiTheme="minorHAnsi" w:hAnsiTheme="minorHAnsi" w:cstheme="minorHAnsi"/>
          <w:sz w:val="22"/>
          <w:szCs w:val="22"/>
        </w:rPr>
        <w:t xml:space="preserve">, alebo ak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nevykoná pravidelné servisné prehliadky. Záruka sa nevzťahuje na vady a poškodenia, ktoré spôsobil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úmyselne, resp. nesprávnou manipuláciou.</w:t>
      </w:r>
    </w:p>
    <w:p w14:paraId="4EDDB8B8" w14:textId="49A203F9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 reklamácie sa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</w:t>
      </w:r>
      <w:r w:rsidR="00BA4623">
        <w:rPr>
          <w:rFonts w:asciiTheme="minorHAnsi" w:hAnsiTheme="minorHAnsi" w:cstheme="minorHAnsi"/>
          <w:sz w:val="22"/>
          <w:szCs w:val="22"/>
        </w:rPr>
        <w:t xml:space="preserve">diela </w:t>
      </w:r>
      <w:r w:rsidR="00101137" w:rsidRPr="009A4D42">
        <w:rPr>
          <w:rFonts w:asciiTheme="minorHAnsi" w:hAnsiTheme="minorHAnsi" w:cstheme="minorHAnsi"/>
          <w:sz w:val="22"/>
          <w:szCs w:val="22"/>
        </w:rPr>
        <w:t>je nástup na odstránenie vady do 4</w:t>
      </w:r>
      <w:r w:rsidR="00BA4623">
        <w:rPr>
          <w:rFonts w:asciiTheme="minorHAnsi" w:hAnsiTheme="minorHAnsi" w:cstheme="minorHAnsi"/>
          <w:sz w:val="22"/>
          <w:szCs w:val="22"/>
        </w:rPr>
        <w:t>8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</w:t>
      </w:r>
      <w:r w:rsidR="00BA4623"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zaväzuje odstrániť vady </w:t>
      </w:r>
      <w:r w:rsidR="00BA4623">
        <w:rPr>
          <w:rFonts w:asciiTheme="minorHAnsi" w:hAnsiTheme="minorHAnsi" w:cstheme="minorHAnsi"/>
          <w:sz w:val="22"/>
          <w:szCs w:val="22"/>
        </w:rPr>
        <w:t>diela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</w:t>
      </w:r>
      <w:r w:rsidR="00BA4623">
        <w:rPr>
          <w:rFonts w:asciiTheme="minorHAnsi" w:hAnsiTheme="minorHAnsi" w:cstheme="minorHAnsi"/>
          <w:sz w:val="22"/>
          <w:szCs w:val="22"/>
        </w:rPr>
        <w:t xml:space="preserve">30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kalendárnych dní od uplatnenia reklamácie </w:t>
      </w:r>
      <w:r w:rsidR="00DE4E27">
        <w:rPr>
          <w:rFonts w:asciiTheme="minorHAnsi" w:hAnsiTheme="minorHAnsi" w:cstheme="minorHAnsi"/>
          <w:sz w:val="22"/>
          <w:szCs w:val="22"/>
        </w:rPr>
        <w:t>objednávateľom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0ED1DC" w14:textId="3E0322FC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</w:t>
      </w:r>
      <w:r w:rsidR="00BA4623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dostane do omeškania s plnením termínov podľa bodu 4 tohto článku, zaväzuje sa zaplatiť </w:t>
      </w:r>
      <w:r w:rsidR="00BA4623">
        <w:rPr>
          <w:rFonts w:asciiTheme="minorHAnsi" w:hAnsiTheme="minorHAnsi" w:cstheme="minorHAnsi"/>
          <w:sz w:val="22"/>
          <w:szCs w:val="22"/>
        </w:rPr>
        <w:t>objednávateľovi</w:t>
      </w:r>
      <w:r w:rsidRPr="009A4D42">
        <w:rPr>
          <w:rFonts w:asciiTheme="minorHAnsi" w:hAnsiTheme="minorHAnsi" w:cstheme="minorHAnsi"/>
          <w:sz w:val="22"/>
          <w:szCs w:val="22"/>
        </w:rPr>
        <w:t xml:space="preserve"> zmluvnú pokutu vo výške 0,1% z celkovej kúpnej ceny </w:t>
      </w:r>
      <w:r w:rsidR="00BA4623">
        <w:rPr>
          <w:rFonts w:asciiTheme="minorHAnsi" w:hAnsiTheme="minorHAnsi" w:cstheme="minorHAnsi"/>
          <w:sz w:val="22"/>
          <w:szCs w:val="22"/>
        </w:rPr>
        <w:t xml:space="preserve">diela </w:t>
      </w:r>
      <w:r w:rsidRPr="009A4D42">
        <w:rPr>
          <w:rFonts w:asciiTheme="minorHAnsi" w:hAnsiTheme="minorHAnsi" w:cstheme="minorHAnsi"/>
          <w:sz w:val="22"/>
          <w:szCs w:val="22"/>
        </w:rPr>
        <w:t xml:space="preserve">bez DPH. Popri zmluvnej pokute má </w:t>
      </w:r>
      <w:r w:rsidR="00BA4623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9A4D42">
        <w:rPr>
          <w:rFonts w:asciiTheme="minorHAnsi" w:hAnsiTheme="minorHAnsi" w:cstheme="minorHAnsi"/>
          <w:sz w:val="22"/>
          <w:szCs w:val="22"/>
        </w:rPr>
        <w:t>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1CD2B46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Zaškolenie </w:t>
      </w:r>
      <w:r w:rsidR="00BA4623">
        <w:rPr>
          <w:rFonts w:asciiTheme="minorHAnsi" w:hAnsiTheme="minorHAnsi" w:cstheme="minorHAnsi"/>
          <w:b/>
          <w:sz w:val="22"/>
          <w:szCs w:val="22"/>
        </w:rPr>
        <w:t>objednávateľa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7BE51AF3" w:rsidR="00C142C4" w:rsidRPr="009A4D42" w:rsidRDefault="00BA462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sa zaväzuje pri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odovzdaní </w:t>
      </w:r>
      <w:r>
        <w:rPr>
          <w:rFonts w:asciiTheme="minorHAnsi" w:hAnsiTheme="minorHAnsi" w:cstheme="minorHAnsi"/>
          <w:sz w:val="22"/>
          <w:szCs w:val="22"/>
        </w:rPr>
        <w:t>diela objednávateľovi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zabezpečiť v mieste plnenia na vlastné náklady zaškolenie, resp. ním poverené osoby (obsluhu) na prevádzku </w:t>
      </w:r>
      <w:r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plnom rozsahu tak, aby </w:t>
      </w:r>
      <w:r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mohol užívať predmet </w:t>
      </w:r>
      <w:r>
        <w:rPr>
          <w:rFonts w:asciiTheme="minorHAnsi" w:hAnsiTheme="minorHAnsi" w:cstheme="minorHAnsi"/>
          <w:sz w:val="22"/>
          <w:szCs w:val="22"/>
        </w:rPr>
        <w:t xml:space="preserve">diela </w:t>
      </w:r>
      <w:r w:rsidR="00961508" w:rsidRPr="009A4D42">
        <w:rPr>
          <w:rFonts w:asciiTheme="minorHAnsi" w:hAnsiTheme="minorHAnsi" w:cstheme="minorHAnsi"/>
          <w:sz w:val="22"/>
          <w:szCs w:val="22"/>
        </w:rPr>
        <w:t>na účel, na ktorý je určený, vrátane poučenia o bezpečnej prevádzke a správnej starostlivosti o </w:t>
      </w:r>
      <w:r>
        <w:rPr>
          <w:rFonts w:asciiTheme="minorHAnsi" w:hAnsiTheme="minorHAnsi" w:cstheme="minorHAnsi"/>
          <w:sz w:val="22"/>
          <w:szCs w:val="22"/>
        </w:rPr>
        <w:t>dielo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430618D3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</w:t>
      </w:r>
      <w:r w:rsidR="00BA4623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A4D42">
        <w:rPr>
          <w:rFonts w:asciiTheme="minorHAnsi" w:hAnsiTheme="minorHAnsi" w:cstheme="minorHAnsi"/>
          <w:sz w:val="22"/>
          <w:szCs w:val="22"/>
        </w:rPr>
        <w:t xml:space="preserve">nedodrží kritériá, na základe ktorých v rámci verejného obstarávania zákazku získal, je povinný uhradiť </w:t>
      </w:r>
      <w:r w:rsidR="00DE4E27">
        <w:rPr>
          <w:rFonts w:asciiTheme="minorHAnsi" w:hAnsiTheme="minorHAnsi" w:cstheme="minorHAnsi"/>
          <w:sz w:val="22"/>
          <w:szCs w:val="22"/>
        </w:rPr>
        <w:t>objednávateľovi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nasl.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1A67EA23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 xml:space="preserve">sídla </w:t>
      </w:r>
      <w:r w:rsidR="00BA4623">
        <w:rPr>
          <w:rFonts w:asciiTheme="minorHAnsi" w:hAnsiTheme="minorHAnsi" w:cstheme="minorHAnsi"/>
          <w:sz w:val="22"/>
          <w:szCs w:val="22"/>
        </w:rPr>
        <w:t>objednávateľa</w:t>
      </w:r>
      <w:r w:rsidR="003437ED" w:rsidRPr="009A4D42">
        <w:rPr>
          <w:rFonts w:asciiTheme="minorHAnsi" w:hAnsiTheme="minorHAnsi" w:cstheme="minorHAnsi"/>
          <w:sz w:val="22"/>
          <w:szCs w:val="22"/>
        </w:rPr>
        <w:t xml:space="preserve">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758BF26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BA4623">
        <w:rPr>
          <w:rFonts w:asciiTheme="minorHAnsi" w:hAnsiTheme="minorHAnsi" w:cstheme="minorHAnsi"/>
          <w:sz w:val="22"/>
          <w:szCs w:val="22"/>
        </w:rPr>
        <w:t>zhotoviteľovi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 kontrolu/audit obchodných dokumentov a vecnú kontrolu v súvislosti s realizáciou zákazky a</w:t>
      </w:r>
      <w:r w:rsidR="00BA4623">
        <w:rPr>
          <w:rFonts w:asciiTheme="minorHAnsi" w:hAnsiTheme="minorHAnsi" w:cstheme="minorHAnsi"/>
          <w:sz w:val="22"/>
          <w:szCs w:val="22"/>
        </w:rPr>
        <w:t xml:space="preserve"> zhotoviteľ </w:t>
      </w:r>
      <w:r w:rsidR="002A3920" w:rsidRPr="002A3920">
        <w:rPr>
          <w:rFonts w:asciiTheme="minorHAnsi" w:hAnsiTheme="minorHAnsi" w:cstheme="minorHAnsi"/>
          <w:sz w:val="22"/>
          <w:szCs w:val="22"/>
        </w:rPr>
        <w:t>je povinný poskytnúť súčinnosť v plnej miere.“ Uvedenú povinnosť musia obsahovať aj zmluvy so subdodávateľmi zazmluvneného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3FC9ED0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60B1CA13" w:rsidR="00777EEE" w:rsidRPr="009A4D42" w:rsidRDefault="00DE4E27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Zhotoviteľ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77EEE"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>Objednávateľ</w:t>
      </w:r>
      <w:r w:rsidR="00777EEE" w:rsidRPr="009A4D42">
        <w:rPr>
          <w:rFonts w:asciiTheme="minorHAnsi" w:hAnsiTheme="minorHAnsi" w:cstheme="minorHAnsi"/>
          <w:b/>
          <w:sz w:val="22"/>
          <w:szCs w:val="22"/>
        </w:rPr>
        <w:t>:</w:t>
      </w:r>
      <w:r w:rsidR="00777EEE"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0B19" w14:textId="77777777" w:rsidR="000633A4" w:rsidRDefault="000633A4">
      <w:r>
        <w:separator/>
      </w:r>
    </w:p>
  </w:endnote>
  <w:endnote w:type="continuationSeparator" w:id="0">
    <w:p w14:paraId="2F6934FF" w14:textId="77777777" w:rsidR="000633A4" w:rsidRDefault="000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1477" w14:textId="77777777" w:rsidR="000633A4" w:rsidRDefault="000633A4">
      <w:r>
        <w:separator/>
      </w:r>
    </w:p>
  </w:footnote>
  <w:footnote w:type="continuationSeparator" w:id="0">
    <w:p w14:paraId="77942257" w14:textId="77777777" w:rsidR="000633A4" w:rsidRDefault="0006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633A4"/>
    <w:rsid w:val="000B27FC"/>
    <w:rsid w:val="000B762B"/>
    <w:rsid w:val="000D3E0F"/>
    <w:rsid w:val="000D74B5"/>
    <w:rsid w:val="000E6B14"/>
    <w:rsid w:val="00101137"/>
    <w:rsid w:val="0013145A"/>
    <w:rsid w:val="0017117C"/>
    <w:rsid w:val="0017351F"/>
    <w:rsid w:val="00183153"/>
    <w:rsid w:val="00193688"/>
    <w:rsid w:val="001E622D"/>
    <w:rsid w:val="00227879"/>
    <w:rsid w:val="00253B98"/>
    <w:rsid w:val="0025634D"/>
    <w:rsid w:val="00281284"/>
    <w:rsid w:val="00282322"/>
    <w:rsid w:val="0028257E"/>
    <w:rsid w:val="002A252E"/>
    <w:rsid w:val="002A34D5"/>
    <w:rsid w:val="002A3920"/>
    <w:rsid w:val="002B4C1A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746CE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20612"/>
    <w:rsid w:val="00832081"/>
    <w:rsid w:val="00852CA9"/>
    <w:rsid w:val="00863E7F"/>
    <w:rsid w:val="008838D2"/>
    <w:rsid w:val="00884050"/>
    <w:rsid w:val="00884BD6"/>
    <w:rsid w:val="008A636A"/>
    <w:rsid w:val="008B4CCA"/>
    <w:rsid w:val="008C2557"/>
    <w:rsid w:val="008F2255"/>
    <w:rsid w:val="0091132D"/>
    <w:rsid w:val="00920036"/>
    <w:rsid w:val="0092308B"/>
    <w:rsid w:val="00934584"/>
    <w:rsid w:val="00937500"/>
    <w:rsid w:val="00945F1E"/>
    <w:rsid w:val="00961508"/>
    <w:rsid w:val="00972447"/>
    <w:rsid w:val="00976491"/>
    <w:rsid w:val="00992CA4"/>
    <w:rsid w:val="009A4D42"/>
    <w:rsid w:val="009B238B"/>
    <w:rsid w:val="009C6478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A4623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C4AC0"/>
    <w:rsid w:val="00CE4BFC"/>
    <w:rsid w:val="00CE58D4"/>
    <w:rsid w:val="00D0783B"/>
    <w:rsid w:val="00D1236F"/>
    <w:rsid w:val="00D12381"/>
    <w:rsid w:val="00D5636B"/>
    <w:rsid w:val="00D71840"/>
    <w:rsid w:val="00D90762"/>
    <w:rsid w:val="00DA579E"/>
    <w:rsid w:val="00DC2733"/>
    <w:rsid w:val="00DE4E27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17</cp:revision>
  <cp:lastPrinted>2019-02-06T16:14:00Z</cp:lastPrinted>
  <dcterms:created xsi:type="dcterms:W3CDTF">2022-10-12T13:13:00Z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