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8D71" w14:textId="34FD7891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>akcí provedení nátěru obdobných objektů za posledních 5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to výběrového řízení v objemu nad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>3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50 000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547B5E"/>
    <w:rsid w:val="00981DFB"/>
    <w:rsid w:val="00B357E3"/>
    <w:rsid w:val="00C2013E"/>
    <w:rsid w:val="00C7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2020-03-11T12:08:00Z</dcterms:created>
  <dcterms:modified xsi:type="dcterms:W3CDTF">2023-05-10T11:10:00Z</dcterms:modified>
</cp:coreProperties>
</file>