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3DEE3" w14:textId="77777777" w:rsidR="009066E9" w:rsidRDefault="009066E9" w:rsidP="005A0818">
      <w:pPr>
        <w:pStyle w:val="Odrky"/>
        <w:numPr>
          <w:ilvl w:val="0"/>
          <w:numId w:val="0"/>
        </w:numPr>
        <w:ind w:left="1080"/>
      </w:pPr>
    </w:p>
    <w:p w14:paraId="7A3A9F33" w14:textId="77777777" w:rsidR="005A0818" w:rsidRDefault="005A0818" w:rsidP="005A0818">
      <w:pPr>
        <w:pStyle w:val="Odrky"/>
        <w:numPr>
          <w:ilvl w:val="0"/>
          <w:numId w:val="0"/>
        </w:numPr>
        <w:ind w:left="1080"/>
      </w:pPr>
    </w:p>
    <w:p w14:paraId="35FA6795" w14:textId="77777777" w:rsidR="005A0818" w:rsidRDefault="005A0818" w:rsidP="005A0818">
      <w:pPr>
        <w:pStyle w:val="Odrky"/>
        <w:numPr>
          <w:ilvl w:val="0"/>
          <w:numId w:val="0"/>
        </w:numPr>
        <w:ind w:left="1080"/>
      </w:pPr>
    </w:p>
    <w:p w14:paraId="6F916E6B" w14:textId="77777777" w:rsidR="00FE21A4" w:rsidRDefault="00FE21A4" w:rsidP="00F73E67">
      <w:pPr>
        <w:jc w:val="center"/>
        <w:rPr>
          <w:b/>
          <w:sz w:val="52"/>
        </w:rPr>
      </w:pPr>
    </w:p>
    <w:p w14:paraId="0E695992" w14:textId="12089D91" w:rsidR="00F73E67" w:rsidRPr="00106A2B" w:rsidRDefault="00F73E67" w:rsidP="00F73E67">
      <w:pPr>
        <w:jc w:val="center"/>
        <w:rPr>
          <w:b/>
          <w:sz w:val="52"/>
        </w:rPr>
      </w:pPr>
      <w:r w:rsidRPr="00106A2B">
        <w:rPr>
          <w:b/>
          <w:sz w:val="52"/>
        </w:rPr>
        <w:t>VÝZVA K PODÁNÍ NABÍDEK</w:t>
      </w:r>
    </w:p>
    <w:p w14:paraId="450019CA" w14:textId="07430A13" w:rsidR="005A138F" w:rsidRPr="00F73E67" w:rsidRDefault="00F73E67" w:rsidP="00F73E67">
      <w:pPr>
        <w:jc w:val="center"/>
        <w:rPr>
          <w:b/>
          <w:sz w:val="52"/>
        </w:rPr>
      </w:pPr>
      <w:r w:rsidRPr="00106A2B">
        <w:rPr>
          <w:b/>
          <w:sz w:val="52"/>
        </w:rPr>
        <w:t>a</w:t>
      </w:r>
    </w:p>
    <w:p w14:paraId="2FEA23BD" w14:textId="77777777" w:rsidR="00AB5244" w:rsidRPr="00EB5E75" w:rsidRDefault="00AB5244" w:rsidP="000C4AE5">
      <w:pPr>
        <w:jc w:val="center"/>
        <w:rPr>
          <w:b/>
          <w:sz w:val="52"/>
        </w:rPr>
      </w:pPr>
      <w:r w:rsidRPr="00EB5E75">
        <w:rPr>
          <w:b/>
          <w:sz w:val="52"/>
        </w:rPr>
        <w:t>ZADÁVACÍ DOKUMENTACE</w:t>
      </w:r>
    </w:p>
    <w:p w14:paraId="30FBC26C" w14:textId="0D9DAC93" w:rsidR="00F73E67" w:rsidRDefault="00F73E67" w:rsidP="00F73E67">
      <w:pPr>
        <w:spacing w:after="0"/>
        <w:jc w:val="center"/>
      </w:pPr>
      <w:r w:rsidRPr="007217B0">
        <w:t xml:space="preserve">pro veřejnou zakázku na </w:t>
      </w:r>
      <w:r>
        <w:t>dodávky</w:t>
      </w:r>
      <w:r w:rsidRPr="007217B0">
        <w:t xml:space="preserve"> </w:t>
      </w:r>
    </w:p>
    <w:p w14:paraId="455E7D87" w14:textId="42E4A095" w:rsidR="00F73E67" w:rsidRPr="009367B9" w:rsidRDefault="00F73E67" w:rsidP="00F73E67">
      <w:pPr>
        <w:jc w:val="center"/>
      </w:pPr>
      <w:r w:rsidRPr="007217B0">
        <w:t>zadávanou v souladu § 5</w:t>
      </w:r>
      <w:r>
        <w:t>3</w:t>
      </w:r>
      <w:r w:rsidRPr="007217B0">
        <w:t xml:space="preserve"> </w:t>
      </w:r>
      <w:r>
        <w:t xml:space="preserve">a násl. </w:t>
      </w:r>
      <w:r w:rsidRPr="007217B0">
        <w:t>zákona č. 134/2016 Sb.,</w:t>
      </w:r>
      <w:r>
        <w:t xml:space="preserve"> </w:t>
      </w:r>
      <w:r w:rsidRPr="007217B0">
        <w:t>o zadávání veřejných zakázek, ve znění pozdějších předpisů (dále jen „</w:t>
      </w:r>
      <w:r w:rsidRPr="007217B0">
        <w:rPr>
          <w:b/>
        </w:rPr>
        <w:t>ZZVZ</w:t>
      </w:r>
      <w:r w:rsidRPr="007217B0">
        <w:t>“), v</w:t>
      </w:r>
      <w:r>
        <w:t>e zjednodušeném podlimitním</w:t>
      </w:r>
      <w:r w:rsidRPr="007217B0">
        <w:t xml:space="preserve"> řízení</w:t>
      </w:r>
      <w:r>
        <w:t xml:space="preserve"> (dále jen „</w:t>
      </w:r>
      <w:r w:rsidR="00B0367B">
        <w:rPr>
          <w:b/>
          <w:bCs/>
        </w:rPr>
        <w:t>z</w:t>
      </w:r>
      <w:r>
        <w:rPr>
          <w:b/>
          <w:bCs/>
        </w:rPr>
        <w:t>adávací řízení</w:t>
      </w:r>
      <w:r>
        <w:t>“)</w:t>
      </w:r>
    </w:p>
    <w:p w14:paraId="1FF2DC1B" w14:textId="77777777" w:rsidR="00AB5244" w:rsidRPr="00BA614A" w:rsidRDefault="00AB5244" w:rsidP="000C4AE5"/>
    <w:p w14:paraId="42F2CB0E" w14:textId="77777777" w:rsidR="00AB5244" w:rsidRDefault="00AB5244" w:rsidP="000C4AE5"/>
    <w:p w14:paraId="7764AA5B" w14:textId="77777777" w:rsidR="005A0818" w:rsidRDefault="005A0818" w:rsidP="000C4AE5"/>
    <w:p w14:paraId="6BE84FD4" w14:textId="77777777" w:rsidR="00AB5244" w:rsidRPr="00BA614A" w:rsidRDefault="00AB5244" w:rsidP="000C4AE5"/>
    <w:p w14:paraId="449A4536" w14:textId="05AA3C65" w:rsidR="005F44EB" w:rsidRDefault="005444BB" w:rsidP="000C4AE5">
      <w:pPr>
        <w:jc w:val="center"/>
        <w:rPr>
          <w:b/>
          <w:caps/>
          <w:color w:val="E36C0A" w:themeColor="accent6" w:themeShade="BF"/>
          <w:sz w:val="40"/>
        </w:rPr>
      </w:pPr>
      <w:r>
        <w:rPr>
          <w:b/>
          <w:caps/>
          <w:color w:val="E36C0A" w:themeColor="accent6" w:themeShade="BF"/>
          <w:sz w:val="40"/>
        </w:rPr>
        <w:t>dodávka svislého dopravního značení</w:t>
      </w:r>
    </w:p>
    <w:p w14:paraId="2449117D" w14:textId="56C70DCE" w:rsidR="00BD1E69" w:rsidRPr="004E2A75" w:rsidRDefault="00BD1E69" w:rsidP="005F44EB">
      <w:pPr>
        <w:jc w:val="center"/>
        <w:rPr>
          <w:b/>
          <w:caps/>
          <w:sz w:val="40"/>
        </w:rPr>
      </w:pPr>
      <w:r w:rsidRPr="004E2A75">
        <w:rPr>
          <w:b/>
          <w:caps/>
          <w:sz w:val="40"/>
        </w:rPr>
        <w:t>Z</w:t>
      </w:r>
      <w:r w:rsidR="00DF2F8C" w:rsidRPr="004E2A75">
        <w:rPr>
          <w:b/>
          <w:caps/>
          <w:sz w:val="40"/>
        </w:rPr>
        <w:t>2</w:t>
      </w:r>
      <w:r w:rsidR="005444BB" w:rsidRPr="004E2A75">
        <w:rPr>
          <w:b/>
          <w:caps/>
          <w:sz w:val="40"/>
        </w:rPr>
        <w:t>3</w:t>
      </w:r>
      <w:r w:rsidR="002A0E2A" w:rsidRPr="004E2A75">
        <w:rPr>
          <w:b/>
          <w:caps/>
          <w:sz w:val="40"/>
        </w:rPr>
        <w:t>023</w:t>
      </w:r>
    </w:p>
    <w:p w14:paraId="4B6418B2" w14:textId="77777777" w:rsidR="009066E9" w:rsidRPr="009066E9" w:rsidRDefault="009066E9" w:rsidP="000C4AE5"/>
    <w:p w14:paraId="5A143DAD" w14:textId="77777777" w:rsidR="009066E9" w:rsidRDefault="009066E9" w:rsidP="000C4AE5"/>
    <w:p w14:paraId="558F0DF5" w14:textId="12C9CA30" w:rsidR="00AB5244" w:rsidRDefault="00AB5244" w:rsidP="000C4AE5"/>
    <w:p w14:paraId="6C17505C" w14:textId="77777777" w:rsidR="00AB5244" w:rsidRDefault="00AB5244" w:rsidP="000C4AE5"/>
    <w:p w14:paraId="5572C9E3" w14:textId="77777777" w:rsidR="00AB5244" w:rsidRDefault="00AB5244" w:rsidP="000C4AE5"/>
    <w:p w14:paraId="2FB7FC08" w14:textId="77777777" w:rsidR="00EB5E75" w:rsidRDefault="00EB5E75" w:rsidP="000C4AE5">
      <w:pPr>
        <w:spacing w:after="0"/>
        <w:rPr>
          <w:b/>
        </w:rPr>
      </w:pPr>
    </w:p>
    <w:p w14:paraId="404C8E55" w14:textId="77777777" w:rsidR="003B0915" w:rsidRDefault="003B0915" w:rsidP="000C4AE5">
      <w:pPr>
        <w:spacing w:after="0"/>
        <w:rPr>
          <w:b/>
        </w:rPr>
      </w:pPr>
    </w:p>
    <w:p w14:paraId="53FD1B09" w14:textId="77777777" w:rsidR="003B0915" w:rsidRDefault="003B0915" w:rsidP="000C4AE5">
      <w:pPr>
        <w:spacing w:after="0"/>
        <w:rPr>
          <w:b/>
        </w:rPr>
      </w:pPr>
    </w:p>
    <w:p w14:paraId="365CEB58" w14:textId="77777777" w:rsidR="003B0915" w:rsidRDefault="003B0915" w:rsidP="000C4AE5">
      <w:pPr>
        <w:spacing w:after="0"/>
        <w:rPr>
          <w:b/>
        </w:rPr>
      </w:pPr>
    </w:p>
    <w:p w14:paraId="6A5FCD6D" w14:textId="77777777" w:rsidR="003B0915" w:rsidRDefault="003B0915" w:rsidP="000C4AE5">
      <w:pPr>
        <w:spacing w:after="0"/>
        <w:rPr>
          <w:b/>
        </w:rPr>
      </w:pPr>
    </w:p>
    <w:p w14:paraId="7858C1C2" w14:textId="77777777" w:rsidR="00AB5244" w:rsidRPr="00EB5E75" w:rsidRDefault="00AB5244" w:rsidP="000C4AE5">
      <w:pPr>
        <w:spacing w:after="0"/>
        <w:rPr>
          <w:b/>
        </w:rPr>
      </w:pPr>
      <w:r w:rsidRPr="00EB5E75">
        <w:rPr>
          <w:b/>
        </w:rPr>
        <w:t>Zadavatel veřejné zakázky:</w:t>
      </w:r>
    </w:p>
    <w:p w14:paraId="000E36A7" w14:textId="77777777" w:rsidR="00AB5244" w:rsidRPr="00BA614A" w:rsidRDefault="00AB5244" w:rsidP="000C4AE5">
      <w:pPr>
        <w:spacing w:after="0"/>
      </w:pPr>
      <w:bookmarkStart w:id="0" w:name="_Hlk51231469"/>
      <w:r w:rsidRPr="00BA614A">
        <w:t>Silnice LK a.s.</w:t>
      </w:r>
    </w:p>
    <w:p w14:paraId="3C534BDB" w14:textId="77777777" w:rsidR="00AB5244" w:rsidRPr="00BA614A" w:rsidRDefault="00AB5244" w:rsidP="000C4AE5">
      <w:pPr>
        <w:spacing w:after="0"/>
      </w:pPr>
      <w:r w:rsidRPr="00BA614A">
        <w:t>IČ: 287 46 503</w:t>
      </w:r>
    </w:p>
    <w:p w14:paraId="6291EA53" w14:textId="77777777" w:rsidR="00AB5244" w:rsidRPr="00BA614A" w:rsidRDefault="00AB5244" w:rsidP="000C4AE5">
      <w:pPr>
        <w:spacing w:after="0"/>
        <w:rPr>
          <w:rFonts w:cs="Arial Narrow"/>
        </w:rPr>
      </w:pPr>
      <w:r w:rsidRPr="00BA614A">
        <w:t>se sídlem: Československé armády 4805/24,</w:t>
      </w:r>
      <w:r>
        <w:t xml:space="preserve"> Rýnovice,</w:t>
      </w:r>
      <w:r w:rsidRPr="00BA614A">
        <w:t xml:space="preserve"> 466 05 Jablonec nad Nisou</w:t>
      </w:r>
      <w:bookmarkEnd w:id="0"/>
    </w:p>
    <w:p w14:paraId="12D74A7F" w14:textId="77777777" w:rsidR="00AB5244" w:rsidRPr="00F015C1" w:rsidRDefault="00AB5244" w:rsidP="008A3A0A">
      <w:pPr>
        <w:pStyle w:val="Nadpis1"/>
      </w:pPr>
      <w:r w:rsidRPr="00F015C1">
        <w:lastRenderedPageBreak/>
        <w:t>REŽIM ŘÍZENÍ</w:t>
      </w:r>
    </w:p>
    <w:p w14:paraId="6851A388" w14:textId="4F56A84F" w:rsidR="00AB5244" w:rsidRDefault="00AB5244" w:rsidP="000C4AE5">
      <w:r w:rsidRPr="00F73E67">
        <w:t xml:space="preserve">Tato veřejná zakázka na </w:t>
      </w:r>
      <w:r w:rsidR="00FD101F" w:rsidRPr="00F73E67">
        <w:t>dodávky</w:t>
      </w:r>
      <w:r w:rsidRPr="00F73E67">
        <w:t xml:space="preserve"> s názvem </w:t>
      </w:r>
      <w:r w:rsidRPr="00F73E67">
        <w:rPr>
          <w:b/>
        </w:rPr>
        <w:t>„</w:t>
      </w:r>
      <w:r w:rsidR="00AC609A" w:rsidRPr="00F73E67">
        <w:rPr>
          <w:b/>
        </w:rPr>
        <w:t>Dodávka svislého dopravního značení</w:t>
      </w:r>
      <w:r w:rsidR="005F44EB" w:rsidRPr="00F73E67">
        <w:rPr>
          <w:b/>
        </w:rPr>
        <w:t xml:space="preserve">“ </w:t>
      </w:r>
      <w:r w:rsidRPr="00F73E67">
        <w:t>(dále jen „</w:t>
      </w:r>
      <w:r w:rsidRPr="00F73E67">
        <w:rPr>
          <w:b/>
        </w:rPr>
        <w:t>Veřejná zakázka</w:t>
      </w:r>
      <w:r w:rsidRPr="00F73E67">
        <w:t xml:space="preserve">“) </w:t>
      </w:r>
      <w:r w:rsidR="00F73E67" w:rsidRPr="00F73E67">
        <w:t>je zadávána ve zjednodušeném podlimitním řízení dle § 53</w:t>
      </w:r>
      <w:r w:rsidR="00577B65">
        <w:t xml:space="preserve"> a násl.</w:t>
      </w:r>
      <w:r w:rsidR="00F73E67" w:rsidRPr="00F73E67">
        <w:t xml:space="preserve"> ZZVZ.</w:t>
      </w:r>
      <w:r w:rsidR="007C4BDB" w:rsidRPr="007C4BDB">
        <w:t xml:space="preserve"> </w:t>
      </w:r>
    </w:p>
    <w:p w14:paraId="1EFB777E" w14:textId="5C99A3A9" w:rsidR="003B354A" w:rsidRDefault="003B354A" w:rsidP="000C4AE5">
      <w:r>
        <w:t xml:space="preserve">Na základě zadávacího řízení bude s jedním účastníkem uzavřena </w:t>
      </w:r>
      <w:r w:rsidR="00F73E67">
        <w:t>rámcová</w:t>
      </w:r>
      <w:r>
        <w:t xml:space="preserve"> </w:t>
      </w:r>
      <w:r w:rsidR="00ED5507">
        <w:t>dohoda</w:t>
      </w:r>
      <w:r>
        <w:t xml:space="preserve"> na plnění předmětu </w:t>
      </w:r>
      <w:r w:rsidR="0084328B">
        <w:t>Veřejné</w:t>
      </w:r>
      <w:r>
        <w:t xml:space="preserve"> zakázky. </w:t>
      </w:r>
      <w:r w:rsidR="004B7198" w:rsidRPr="00966288">
        <w:t xml:space="preserve">Závazný návrh </w:t>
      </w:r>
      <w:r w:rsidR="0022071E">
        <w:t xml:space="preserve">rámcové dohody </w:t>
      </w:r>
      <w:proofErr w:type="gramStart"/>
      <w:r w:rsidR="004B7198" w:rsidRPr="00966288">
        <w:t>tvoří</w:t>
      </w:r>
      <w:proofErr w:type="gramEnd"/>
      <w:r w:rsidR="004B7198" w:rsidRPr="00966288">
        <w:t xml:space="preserve"> přílohu č. </w:t>
      </w:r>
      <w:r w:rsidR="00AA1E5D">
        <w:t>2</w:t>
      </w:r>
      <w:r w:rsidR="004B7198" w:rsidRPr="00966288">
        <w:t xml:space="preserve"> této</w:t>
      </w:r>
      <w:r w:rsidR="004B7198">
        <w:t xml:space="preserve"> </w:t>
      </w:r>
      <w:r w:rsidR="00384734">
        <w:t>z</w:t>
      </w:r>
      <w:r w:rsidR="004B7198">
        <w:t>adávací dokumentace</w:t>
      </w:r>
      <w:r w:rsidR="00DF0262">
        <w:t>.</w:t>
      </w:r>
    </w:p>
    <w:p w14:paraId="3023E382" w14:textId="6F06F0BF" w:rsidR="00AB5244" w:rsidRDefault="00EB5E75" w:rsidP="000C4AE5">
      <w:bookmarkStart w:id="1" w:name="_Hlk51231979"/>
      <w:r w:rsidRPr="00760B83">
        <w:t xml:space="preserve">Kompletní </w:t>
      </w:r>
      <w:r w:rsidR="00081B96">
        <w:t>z</w:t>
      </w:r>
      <w:r w:rsidR="00081B96" w:rsidRPr="00760B83">
        <w:t xml:space="preserve">adávací </w:t>
      </w:r>
      <w:r w:rsidR="00AB5244" w:rsidRPr="00760B83">
        <w:t>dokumentace Veřejné zakázky (dále jen „</w:t>
      </w:r>
      <w:r w:rsidR="00AB5244" w:rsidRPr="00760B83">
        <w:rPr>
          <w:b/>
        </w:rPr>
        <w:t>Zadávací dokumentace</w:t>
      </w:r>
      <w:r w:rsidR="00AB5244" w:rsidRPr="00760B83">
        <w:t xml:space="preserve">“) je uveřejněna na profilu </w:t>
      </w:r>
      <w:r w:rsidR="008F5AC1">
        <w:t>z</w:t>
      </w:r>
      <w:r w:rsidR="00AB5244" w:rsidRPr="00760B83">
        <w:t>adavatele:</w:t>
      </w:r>
      <w:bookmarkEnd w:id="1"/>
      <w:r w:rsidR="00CF3F77">
        <w:t xml:space="preserve"> </w:t>
      </w:r>
      <w:hyperlink r:id="rId8" w:history="1">
        <w:r w:rsidR="00436F97" w:rsidRPr="000F615F">
          <w:rPr>
            <w:rStyle w:val="Hypertextovodkaz"/>
          </w:rPr>
          <w:t>https://profily.proebiz.com/profile/28746503</w:t>
        </w:r>
      </w:hyperlink>
      <w:r w:rsidR="00436F97">
        <w:t xml:space="preserve">. </w:t>
      </w:r>
    </w:p>
    <w:p w14:paraId="6BDBB7AF" w14:textId="2DE3F740" w:rsidR="00AB5244" w:rsidRPr="00760B83" w:rsidRDefault="00AB5244" w:rsidP="000C4AE5">
      <w:pPr>
        <w:rPr>
          <w:rFonts w:cs="Tahoma"/>
        </w:rPr>
      </w:pPr>
      <w:r w:rsidRPr="00760B83">
        <w:rPr>
          <w:rFonts w:cs="Tahoma"/>
        </w:rPr>
        <w:t xml:space="preserve">Zadávací dokumentace je souhrnem požadavků </w:t>
      </w:r>
      <w:r w:rsidR="00641FB9">
        <w:rPr>
          <w:rFonts w:cs="Tahoma"/>
        </w:rPr>
        <w:t>Z</w:t>
      </w:r>
      <w:r w:rsidRPr="00760B83">
        <w:rPr>
          <w:rFonts w:cs="Tahoma"/>
        </w:rPr>
        <w:t>adavatele</w:t>
      </w:r>
      <w:r w:rsidR="00536B64">
        <w:rPr>
          <w:rFonts w:cs="Tahoma"/>
        </w:rPr>
        <w:t>,</w:t>
      </w:r>
      <w:r w:rsidRPr="00760B83">
        <w:rPr>
          <w:rFonts w:cs="Tahoma"/>
        </w:rPr>
        <w:t xml:space="preserve"> a nikoliv konečným souhrnem veškerých požadavků vyplývajících z obecně platných právních norem. Dodavatelé se tak musí při zpracování své nabídky vždy řídit nejen požadavky obsaženými v Zadávací dokumentaci, ale též ustanoveními příslušných obecně závazných právních předpisů.</w:t>
      </w:r>
    </w:p>
    <w:p w14:paraId="67229D06" w14:textId="14B98EF8" w:rsidR="00AB5244" w:rsidRPr="00760B83" w:rsidRDefault="00AB5244" w:rsidP="000C4AE5">
      <w:pPr>
        <w:rPr>
          <w:rFonts w:cs="Tahoma"/>
        </w:rPr>
      </w:pPr>
      <w:r w:rsidRPr="00760B83">
        <w:rPr>
          <w:rFonts w:cs="Tahoma"/>
        </w:rPr>
        <w:t xml:space="preserve">Informace a údaje uvedené v jednotlivých částech Zadávací dokumentace vymezují závazné požadavky </w:t>
      </w:r>
      <w:r w:rsidR="004C7DC9">
        <w:rPr>
          <w:rFonts w:cs="Tahoma"/>
        </w:rPr>
        <w:t>Z</w:t>
      </w:r>
      <w:r w:rsidR="00081B96" w:rsidRPr="00760B83">
        <w:rPr>
          <w:rFonts w:cs="Tahoma"/>
        </w:rPr>
        <w:t>adavatele</w:t>
      </w:r>
      <w:r w:rsidRPr="00760B83">
        <w:rPr>
          <w:rFonts w:cs="Tahoma"/>
        </w:rPr>
        <w:t xml:space="preserve">. Tyto požadavky je každý účastník povinen plně a bezvýhradně respektovat při zpracování své nabídky. Neakceptování požadavků </w:t>
      </w:r>
      <w:r w:rsidR="000B3257">
        <w:rPr>
          <w:rFonts w:cs="Tahoma"/>
        </w:rPr>
        <w:t>Z</w:t>
      </w:r>
      <w:r w:rsidR="00081B96" w:rsidRPr="00760B83">
        <w:rPr>
          <w:rFonts w:cs="Tahoma"/>
        </w:rPr>
        <w:t xml:space="preserve">adavatele </w:t>
      </w:r>
      <w:r w:rsidRPr="00760B83">
        <w:rPr>
          <w:rFonts w:cs="Tahoma"/>
        </w:rPr>
        <w:t xml:space="preserve">uvedených v Zadávací dokumentaci </w:t>
      </w:r>
      <w:r w:rsidR="003C6C84">
        <w:rPr>
          <w:rFonts w:cs="Tahoma"/>
        </w:rPr>
        <w:t>může být dle povahy daného případu</w:t>
      </w:r>
      <w:r w:rsidRPr="00760B83">
        <w:rPr>
          <w:rFonts w:cs="Tahoma"/>
        </w:rPr>
        <w:t xml:space="preserve"> považováno za</w:t>
      </w:r>
      <w:r w:rsidR="00DA1CEC">
        <w:rPr>
          <w:rFonts w:cs="Tahoma"/>
        </w:rPr>
        <w:t> </w:t>
      </w:r>
      <w:r w:rsidRPr="00760B83">
        <w:rPr>
          <w:rFonts w:cs="Tahoma"/>
        </w:rPr>
        <w:t xml:space="preserve">nesplnění zadávacích podmínek s následkem možného vyloučení účastníka z účasti v zadávacím řízení. </w:t>
      </w:r>
    </w:p>
    <w:p w14:paraId="35EED11D" w14:textId="69F37CF5" w:rsidR="001F3782" w:rsidRDefault="00AB5244" w:rsidP="000C4AE5">
      <w:pPr>
        <w:rPr>
          <w:rFonts w:cs="Tahoma"/>
        </w:rPr>
      </w:pPr>
      <w:r w:rsidRPr="00760B83">
        <w:rPr>
          <w:rFonts w:cs="Tahoma"/>
        </w:rPr>
        <w:t xml:space="preserve">Písemná komunikace mezi </w:t>
      </w:r>
      <w:r w:rsidR="00C745BD">
        <w:rPr>
          <w:rFonts w:cs="Tahoma"/>
        </w:rPr>
        <w:t>Z</w:t>
      </w:r>
      <w:r w:rsidR="00081B96" w:rsidRPr="00760B83">
        <w:rPr>
          <w:rFonts w:cs="Tahoma"/>
        </w:rPr>
        <w:t xml:space="preserve">adavatelem </w:t>
      </w:r>
      <w:r w:rsidRPr="00760B83">
        <w:rPr>
          <w:rFonts w:cs="Tahoma"/>
        </w:rPr>
        <w:t>a dodavatelem bude v souladu s ustanovením § 211 odst. 3 ZZVZ probíhat elektronickými prostředky. Veškeré informace k elektronické komunikaci prostřednictvím systému JOSEPHINE (</w:t>
      </w:r>
      <w:hyperlink r:id="rId9" w:history="1">
        <w:r w:rsidR="00233190" w:rsidRPr="00576184">
          <w:rPr>
            <w:rStyle w:val="Hypertextovodkaz"/>
            <w:rFonts w:cs="Tahoma"/>
          </w:rPr>
          <w:t>http://josephine.proebiz.com</w:t>
        </w:r>
      </w:hyperlink>
      <w:r w:rsidRPr="00B767C0">
        <w:rPr>
          <w:rFonts w:cs="Tahoma"/>
        </w:rPr>
        <w:t>)</w:t>
      </w:r>
      <w:r w:rsidR="00EB5E75" w:rsidRPr="00B767C0">
        <w:rPr>
          <w:rFonts w:cs="Tahoma"/>
        </w:rPr>
        <w:t xml:space="preserve"> </w:t>
      </w:r>
      <w:r w:rsidRPr="00760B83">
        <w:rPr>
          <w:rFonts w:cs="Tahoma"/>
        </w:rPr>
        <w:t xml:space="preserve">jsou </w:t>
      </w:r>
      <w:r w:rsidRPr="00AF1167">
        <w:rPr>
          <w:rFonts w:cs="Tahoma"/>
        </w:rPr>
        <w:t xml:space="preserve">uvedeny v příloze č. </w:t>
      </w:r>
      <w:r w:rsidR="00DE15D2">
        <w:rPr>
          <w:rFonts w:cs="Tahoma"/>
        </w:rPr>
        <w:t>6</w:t>
      </w:r>
      <w:r w:rsidR="00BB561D" w:rsidRPr="00AF1167">
        <w:rPr>
          <w:rFonts w:cs="Tahoma"/>
        </w:rPr>
        <w:t xml:space="preserve"> </w:t>
      </w:r>
      <w:r w:rsidRPr="00AF1167">
        <w:rPr>
          <w:rFonts w:cs="Tahoma"/>
        </w:rPr>
        <w:t>Zadávací dokumentace</w:t>
      </w:r>
      <w:r w:rsidRPr="002B489D">
        <w:rPr>
          <w:rFonts w:cs="Tahoma"/>
        </w:rPr>
        <w:t xml:space="preserve"> s názvem </w:t>
      </w:r>
      <w:r w:rsidRPr="00D41B53">
        <w:rPr>
          <w:rFonts w:cs="Tahoma"/>
        </w:rPr>
        <w:t>„Požadavky na elektronickou komunikaci JOSEPHINE“.</w:t>
      </w:r>
      <w:r w:rsidRPr="002B489D">
        <w:rPr>
          <w:rFonts w:cs="Tahoma"/>
        </w:rPr>
        <w:t xml:space="preserve"> </w:t>
      </w:r>
    </w:p>
    <w:p w14:paraId="25D90886" w14:textId="7DB3E701" w:rsidR="00AB5244" w:rsidRDefault="001F3782" w:rsidP="000C4AE5">
      <w:pPr>
        <w:rPr>
          <w:rFonts w:cs="Tahoma"/>
        </w:rPr>
      </w:pPr>
      <w:r w:rsidRPr="00760B83">
        <w:rPr>
          <w:rFonts w:cs="Tahoma"/>
        </w:rPr>
        <w:t xml:space="preserve">Na vypracování přílohy č. </w:t>
      </w:r>
      <w:r w:rsidR="001431E4">
        <w:rPr>
          <w:rFonts w:cs="Tahoma"/>
        </w:rPr>
        <w:t>8</w:t>
      </w:r>
      <w:r w:rsidRPr="00B767C0">
        <w:rPr>
          <w:rFonts w:cs="Tahoma"/>
        </w:rPr>
        <w:t xml:space="preserve"> Zadávací dokumentace s názvem </w:t>
      </w:r>
      <w:r w:rsidRPr="00D41B53">
        <w:rPr>
          <w:rFonts w:cs="Tahoma"/>
        </w:rPr>
        <w:t>„Požadavky na elektronickou komunikaci JOSEPHINE“</w:t>
      </w:r>
      <w:r w:rsidRPr="00760B83">
        <w:rPr>
          <w:rFonts w:cs="Tahoma"/>
        </w:rPr>
        <w:t xml:space="preserve"> se podílela osoba odlišná od </w:t>
      </w:r>
      <w:r w:rsidR="00FC59A3">
        <w:rPr>
          <w:rFonts w:cs="Tahoma"/>
        </w:rPr>
        <w:t>Z</w:t>
      </w:r>
      <w:r w:rsidRPr="00760B83">
        <w:rPr>
          <w:rFonts w:cs="Tahoma"/>
        </w:rPr>
        <w:t xml:space="preserve">adavatele. Touto osobou je obchodní společnost </w:t>
      </w:r>
      <w:r>
        <w:rPr>
          <w:rFonts w:cs="Tahoma"/>
        </w:rPr>
        <w:t>PROEBIZ</w:t>
      </w:r>
      <w:r w:rsidRPr="00760B83">
        <w:rPr>
          <w:rFonts w:cs="Tahoma"/>
        </w:rPr>
        <w:t xml:space="preserve"> s.r.o., IČ</w:t>
      </w:r>
      <w:r w:rsidR="00920430">
        <w:rPr>
          <w:rFonts w:cs="Tahoma"/>
        </w:rPr>
        <w:t>O</w:t>
      </w:r>
      <w:r w:rsidRPr="00760B83">
        <w:rPr>
          <w:rFonts w:cs="Tahoma"/>
        </w:rPr>
        <w:t>:</w:t>
      </w:r>
      <w:r w:rsidR="00920430">
        <w:rPr>
          <w:rFonts w:cs="Tahoma"/>
        </w:rPr>
        <w:t> </w:t>
      </w:r>
      <w:r w:rsidRPr="00760B83">
        <w:rPr>
          <w:rFonts w:cs="Tahoma"/>
        </w:rPr>
        <w:t>646 16 398, se sídlem Masarykovo náměstí 52/33, Moravská Ostrava, 702 00 Ostrava.</w:t>
      </w:r>
    </w:p>
    <w:p w14:paraId="1228BEFF" w14:textId="77777777" w:rsidR="00EB5E75" w:rsidRPr="008A3A0A" w:rsidRDefault="00EB5E75" w:rsidP="008A3A0A">
      <w:pPr>
        <w:pStyle w:val="Nadpis1"/>
      </w:pPr>
      <w:r w:rsidRPr="008A3A0A">
        <w:t xml:space="preserve">SPECIFIKACE ZADAVATELE </w:t>
      </w:r>
    </w:p>
    <w:p w14:paraId="4033E699" w14:textId="77777777" w:rsidR="00EB5E75" w:rsidRPr="006A7B90" w:rsidRDefault="00EB5E75">
      <w:pPr>
        <w:pStyle w:val="Nadpis2"/>
      </w:pPr>
      <w:r w:rsidRPr="006A7B90">
        <w:t>Zadavatel</w:t>
      </w:r>
    </w:p>
    <w:p w14:paraId="22224AA2" w14:textId="77777777" w:rsidR="00EB5E75" w:rsidRPr="004676C3" w:rsidRDefault="00EB5E75" w:rsidP="000C4AE5">
      <w:pPr>
        <w:pStyle w:val="Bezmezer"/>
        <w:spacing w:before="120" w:line="276" w:lineRule="auto"/>
        <w:rPr>
          <w:rFonts w:cs="Arial"/>
        </w:rPr>
      </w:pPr>
      <w:r>
        <w:rPr>
          <w:rFonts w:cs="Arial"/>
        </w:rPr>
        <w:t>Název:</w:t>
      </w:r>
      <w:r>
        <w:rPr>
          <w:rFonts w:cs="Arial"/>
        </w:rPr>
        <w:tab/>
      </w:r>
      <w:r>
        <w:rPr>
          <w:rFonts w:cs="Arial"/>
        </w:rPr>
        <w:tab/>
      </w:r>
      <w:r w:rsidRPr="000E3D6B">
        <w:rPr>
          <w:rFonts w:cs="Arial"/>
          <w:b/>
        </w:rPr>
        <w:t>Silnice LK a.s.</w:t>
      </w:r>
    </w:p>
    <w:p w14:paraId="1895F488" w14:textId="77777777" w:rsidR="00EB5E75" w:rsidRDefault="00EB5E75" w:rsidP="000C4AE5">
      <w:pPr>
        <w:pStyle w:val="Bezmezer"/>
        <w:spacing w:line="276" w:lineRule="auto"/>
        <w:rPr>
          <w:rFonts w:cs="Arial"/>
        </w:rPr>
      </w:pPr>
      <w:r>
        <w:rPr>
          <w:rFonts w:cs="Arial"/>
        </w:rPr>
        <w:t xml:space="preserve">IČ: </w:t>
      </w:r>
      <w:r>
        <w:rPr>
          <w:rFonts w:cs="Arial"/>
        </w:rPr>
        <w:tab/>
      </w:r>
      <w:r>
        <w:rPr>
          <w:rFonts w:cs="Arial"/>
        </w:rPr>
        <w:tab/>
      </w:r>
      <w:r w:rsidRPr="00A85A9D">
        <w:rPr>
          <w:rFonts w:cs="Arial"/>
        </w:rPr>
        <w:t>287</w:t>
      </w:r>
      <w:r>
        <w:rPr>
          <w:rFonts w:cs="Arial"/>
        </w:rPr>
        <w:t xml:space="preserve"> </w:t>
      </w:r>
      <w:r w:rsidRPr="00A85A9D">
        <w:rPr>
          <w:rFonts w:cs="Arial"/>
        </w:rPr>
        <w:t>46</w:t>
      </w:r>
      <w:r>
        <w:rPr>
          <w:rFonts w:cs="Arial"/>
        </w:rPr>
        <w:t xml:space="preserve"> </w:t>
      </w:r>
      <w:r w:rsidRPr="00A85A9D">
        <w:rPr>
          <w:rFonts w:cs="Arial"/>
        </w:rPr>
        <w:t>503</w:t>
      </w:r>
    </w:p>
    <w:p w14:paraId="4BD2CA6A" w14:textId="77777777" w:rsidR="00EB5E75" w:rsidRDefault="00EB5E75" w:rsidP="000C4AE5">
      <w:pPr>
        <w:pStyle w:val="Bezmezer"/>
        <w:spacing w:line="276" w:lineRule="auto"/>
        <w:rPr>
          <w:rFonts w:cs="Arial"/>
        </w:rPr>
      </w:pPr>
      <w:r>
        <w:rPr>
          <w:rFonts w:cs="Arial"/>
        </w:rPr>
        <w:t>DIČ:</w:t>
      </w:r>
      <w:r>
        <w:rPr>
          <w:rFonts w:cs="Arial"/>
        </w:rPr>
        <w:tab/>
      </w:r>
      <w:r>
        <w:rPr>
          <w:rFonts w:cs="Arial"/>
        </w:rPr>
        <w:tab/>
      </w:r>
      <w:r w:rsidRPr="00A85A9D">
        <w:rPr>
          <w:rFonts w:cs="Arial"/>
        </w:rPr>
        <w:t>CZ28746503</w:t>
      </w:r>
    </w:p>
    <w:p w14:paraId="70AC2982" w14:textId="77777777" w:rsidR="00EB5E75" w:rsidRDefault="00EB5E75" w:rsidP="000C4AE5">
      <w:pPr>
        <w:pStyle w:val="Bezmezer"/>
        <w:spacing w:line="276" w:lineRule="auto"/>
        <w:jc w:val="both"/>
        <w:rPr>
          <w:rFonts w:cs="Arial"/>
        </w:rPr>
      </w:pPr>
      <w:r>
        <w:rPr>
          <w:rFonts w:cs="Arial"/>
        </w:rPr>
        <w:t>se sídlem:</w:t>
      </w:r>
      <w:r>
        <w:rPr>
          <w:rFonts w:cs="Arial"/>
        </w:rPr>
        <w:tab/>
      </w:r>
      <w:r w:rsidRPr="00A85A9D">
        <w:rPr>
          <w:rFonts w:cs="Arial"/>
        </w:rPr>
        <w:t>Československé armády 4805/24,</w:t>
      </w:r>
      <w:r>
        <w:rPr>
          <w:rFonts w:cs="Arial"/>
        </w:rPr>
        <w:t xml:space="preserve"> Rýnovice,</w:t>
      </w:r>
      <w:r w:rsidRPr="00A85A9D">
        <w:rPr>
          <w:rFonts w:cs="Arial"/>
        </w:rPr>
        <w:t xml:space="preserve"> 466 05</w:t>
      </w:r>
      <w:r>
        <w:rPr>
          <w:rFonts w:cs="Arial"/>
        </w:rPr>
        <w:t xml:space="preserve"> </w:t>
      </w:r>
      <w:r w:rsidRPr="00A85A9D">
        <w:rPr>
          <w:rFonts w:cs="Arial"/>
        </w:rPr>
        <w:t>Jablonec nad Nisou</w:t>
      </w:r>
    </w:p>
    <w:p w14:paraId="17C15ABD" w14:textId="77777777" w:rsidR="00EB5E75" w:rsidRDefault="00EB5E75" w:rsidP="000C4AE5">
      <w:pPr>
        <w:pStyle w:val="Bezmezer"/>
        <w:spacing w:line="276" w:lineRule="auto"/>
        <w:jc w:val="both"/>
        <w:rPr>
          <w:rFonts w:cs="Arial"/>
        </w:rPr>
      </w:pPr>
      <w:r>
        <w:rPr>
          <w:rFonts w:cs="Arial"/>
        </w:rPr>
        <w:t>zapsaný v OR:</w:t>
      </w:r>
      <w:r>
        <w:rPr>
          <w:rFonts w:cs="Arial"/>
        </w:rPr>
        <w:tab/>
        <w:t xml:space="preserve">vedeném Krajským soudem </w:t>
      </w:r>
      <w:r w:rsidRPr="00A85A9D">
        <w:rPr>
          <w:rFonts w:cs="Arial"/>
        </w:rPr>
        <w:t>v Ústí nad Labem</w:t>
      </w:r>
      <w:r>
        <w:rPr>
          <w:rFonts w:cs="Arial"/>
        </w:rPr>
        <w:t xml:space="preserve"> pod spis. zn. </w:t>
      </w:r>
      <w:r w:rsidRPr="00A85A9D">
        <w:rPr>
          <w:rFonts w:cs="Arial"/>
        </w:rPr>
        <w:t>B 2197</w:t>
      </w:r>
    </w:p>
    <w:p w14:paraId="6FC2B789" w14:textId="52C5C2EE" w:rsidR="00EB5E75" w:rsidRDefault="00384734" w:rsidP="000C4AE5">
      <w:pPr>
        <w:spacing w:after="0"/>
        <w:ind w:hanging="2"/>
        <w:rPr>
          <w:rFonts w:cs="Arial"/>
        </w:rPr>
      </w:pPr>
      <w:r>
        <w:rPr>
          <w:rFonts w:cs="Arial"/>
        </w:rPr>
        <w:t>z</w:t>
      </w:r>
      <w:r w:rsidRPr="004676C3">
        <w:rPr>
          <w:rFonts w:cs="Arial"/>
        </w:rPr>
        <w:t>astoupen</w:t>
      </w:r>
      <w:r>
        <w:rPr>
          <w:rFonts w:cs="Arial"/>
        </w:rPr>
        <w:t>ý:</w:t>
      </w:r>
      <w:r>
        <w:rPr>
          <w:rFonts w:cs="Arial"/>
        </w:rPr>
        <w:tab/>
      </w:r>
      <w:r w:rsidR="006213E1">
        <w:rPr>
          <w:rFonts w:cs="Arial"/>
        </w:rPr>
        <w:t xml:space="preserve">Ing. </w:t>
      </w:r>
      <w:r w:rsidR="003C6C84">
        <w:rPr>
          <w:rFonts w:cs="Arial"/>
        </w:rPr>
        <w:t>Petrem Správkou</w:t>
      </w:r>
      <w:r w:rsidR="00EB5E75">
        <w:rPr>
          <w:rFonts w:cs="Arial"/>
        </w:rPr>
        <w:t>, předsedou představenstva</w:t>
      </w:r>
    </w:p>
    <w:p w14:paraId="1C07E96C" w14:textId="77777777" w:rsidR="00EB5E75" w:rsidRDefault="00233190" w:rsidP="000C4AE5">
      <w:pPr>
        <w:spacing w:after="0"/>
        <w:ind w:left="708" w:firstLine="708"/>
        <w:rPr>
          <w:rFonts w:cs="Arial"/>
        </w:rPr>
      </w:pPr>
      <w:r>
        <w:rPr>
          <w:rFonts w:cs="Arial"/>
        </w:rPr>
        <w:t xml:space="preserve">Zdeňkem </w:t>
      </w:r>
      <w:proofErr w:type="spellStart"/>
      <w:r>
        <w:rPr>
          <w:rFonts w:cs="Arial"/>
        </w:rPr>
        <w:t>Samešem</w:t>
      </w:r>
      <w:proofErr w:type="spellEnd"/>
      <w:r w:rsidR="00EB5E75" w:rsidRPr="00F8675E">
        <w:rPr>
          <w:rFonts w:cs="Arial"/>
        </w:rPr>
        <w:t>, místopředsedou představenstva</w:t>
      </w:r>
    </w:p>
    <w:p w14:paraId="73526A66" w14:textId="4DBED295" w:rsidR="001F3782" w:rsidRDefault="00EB5E75" w:rsidP="000C4AE5">
      <w:pPr>
        <w:spacing w:before="120"/>
      </w:pPr>
      <w:r w:rsidRPr="008973B9">
        <w:t>(dále jen „</w:t>
      </w:r>
      <w:r w:rsidRPr="008973B9">
        <w:rPr>
          <w:b/>
        </w:rPr>
        <w:t>Zadavatel</w:t>
      </w:r>
      <w:r w:rsidRPr="008973B9">
        <w:t>“)</w:t>
      </w:r>
    </w:p>
    <w:p w14:paraId="3BC8D140" w14:textId="77777777" w:rsidR="00EB5E75" w:rsidRPr="003037D6" w:rsidRDefault="00EB5E75" w:rsidP="0063369F">
      <w:pPr>
        <w:pStyle w:val="Nadpis2"/>
        <w:keepNext/>
        <w:rPr>
          <w:color w:val="000000"/>
        </w:rPr>
      </w:pPr>
      <w:r w:rsidRPr="003037D6">
        <w:t>Zastoupení Zadavatele v zadávacím řízení</w:t>
      </w:r>
    </w:p>
    <w:p w14:paraId="22106A61" w14:textId="77777777" w:rsidR="00EB5E75" w:rsidRPr="003037D6" w:rsidRDefault="00EB5E75" w:rsidP="0063369F">
      <w:pPr>
        <w:pStyle w:val="Bezmezer"/>
        <w:keepNext/>
        <w:spacing w:line="276" w:lineRule="auto"/>
        <w:rPr>
          <w:rFonts w:cs="Arial"/>
        </w:rPr>
      </w:pPr>
      <w:r w:rsidRPr="003037D6">
        <w:rPr>
          <w:rFonts w:cs="Arial"/>
        </w:rPr>
        <w:t>Název:</w:t>
      </w:r>
      <w:r w:rsidR="00253100" w:rsidRPr="003037D6">
        <w:rPr>
          <w:rFonts w:cs="Arial"/>
        </w:rPr>
        <w:tab/>
      </w:r>
      <w:r w:rsidR="00253100" w:rsidRPr="003037D6">
        <w:rPr>
          <w:rFonts w:cs="Arial"/>
        </w:rPr>
        <w:tab/>
      </w:r>
      <w:r w:rsidR="003C6C84" w:rsidRPr="003037D6">
        <w:rPr>
          <w:rFonts w:cs="Arial"/>
          <w:b/>
          <w:bCs/>
        </w:rPr>
        <w:t>HAVEL &amp; PARTNERS s.r.o., advokátní kancelář</w:t>
      </w:r>
      <w:r w:rsidR="003C6C84" w:rsidRPr="003037D6">
        <w:rPr>
          <w:rFonts w:cs="Arial"/>
        </w:rPr>
        <w:t xml:space="preserve"> </w:t>
      </w:r>
    </w:p>
    <w:p w14:paraId="6ACDD4D1" w14:textId="77777777" w:rsidR="00EB5E75" w:rsidRPr="003037D6" w:rsidRDefault="00EB5E75" w:rsidP="000C4AE5">
      <w:pPr>
        <w:pStyle w:val="Bezmezer"/>
        <w:spacing w:line="276" w:lineRule="auto"/>
        <w:rPr>
          <w:rFonts w:cs="Arial"/>
        </w:rPr>
      </w:pPr>
      <w:r w:rsidRPr="003037D6">
        <w:rPr>
          <w:rFonts w:cs="Arial"/>
        </w:rPr>
        <w:t>IČ:</w:t>
      </w:r>
      <w:r w:rsidRPr="003037D6">
        <w:rPr>
          <w:rFonts w:cs="Arial"/>
        </w:rPr>
        <w:tab/>
      </w:r>
      <w:r w:rsidR="00253100" w:rsidRPr="003037D6">
        <w:rPr>
          <w:rFonts w:cs="Arial"/>
        </w:rPr>
        <w:tab/>
      </w:r>
      <w:r w:rsidR="003C6C84" w:rsidRPr="003037D6">
        <w:rPr>
          <w:rFonts w:cs="Arial"/>
        </w:rPr>
        <w:t>264 54 807</w:t>
      </w:r>
    </w:p>
    <w:p w14:paraId="756A3E00" w14:textId="77777777" w:rsidR="00EB5E75" w:rsidRPr="00D43D5C" w:rsidRDefault="00EB5E75" w:rsidP="000C4AE5">
      <w:pPr>
        <w:pStyle w:val="Bezmezer"/>
        <w:spacing w:line="276" w:lineRule="auto"/>
        <w:rPr>
          <w:rFonts w:cs="Arial"/>
        </w:rPr>
      </w:pPr>
      <w:r w:rsidRPr="003037D6">
        <w:rPr>
          <w:rFonts w:cs="Arial"/>
        </w:rPr>
        <w:lastRenderedPageBreak/>
        <w:t>DIČ:</w:t>
      </w:r>
      <w:r w:rsidRPr="003037D6">
        <w:rPr>
          <w:rFonts w:cs="Arial"/>
        </w:rPr>
        <w:tab/>
      </w:r>
      <w:r w:rsidR="00253100" w:rsidRPr="003037D6">
        <w:rPr>
          <w:rFonts w:cs="Arial"/>
        </w:rPr>
        <w:tab/>
      </w:r>
      <w:r w:rsidRPr="00D43D5C">
        <w:rPr>
          <w:rFonts w:cs="Arial"/>
        </w:rPr>
        <w:t>CZ</w:t>
      </w:r>
      <w:r w:rsidR="003C6C84" w:rsidRPr="00D43D5C">
        <w:rPr>
          <w:rFonts w:cs="Arial"/>
        </w:rPr>
        <w:t>26454807</w:t>
      </w:r>
    </w:p>
    <w:p w14:paraId="07D96B62" w14:textId="28436052" w:rsidR="00EB5E75" w:rsidRPr="00D43D5C" w:rsidRDefault="00EB5E75" w:rsidP="000C4AE5">
      <w:pPr>
        <w:pStyle w:val="Bezmezer"/>
        <w:spacing w:line="276" w:lineRule="auto"/>
        <w:rPr>
          <w:rFonts w:cs="Arial"/>
        </w:rPr>
      </w:pPr>
      <w:r w:rsidRPr="00D43D5C">
        <w:rPr>
          <w:rFonts w:cs="Arial"/>
        </w:rPr>
        <w:t xml:space="preserve">se </w:t>
      </w:r>
      <w:r w:rsidR="00384734" w:rsidRPr="00D43D5C">
        <w:rPr>
          <w:rFonts w:cs="Arial"/>
        </w:rPr>
        <w:t xml:space="preserve">sídlem: </w:t>
      </w:r>
      <w:r w:rsidR="00384734" w:rsidRPr="00D43D5C">
        <w:rPr>
          <w:rFonts w:cs="Arial"/>
        </w:rPr>
        <w:tab/>
      </w:r>
      <w:r w:rsidR="003C6C84" w:rsidRPr="00D43D5C">
        <w:rPr>
          <w:rFonts w:cs="Arial"/>
        </w:rPr>
        <w:t>Na Florenci 2116/15, Nové Město, 110 00 Praha 1</w:t>
      </w:r>
    </w:p>
    <w:p w14:paraId="3AF938F0" w14:textId="12281C33" w:rsidR="00EB5E75" w:rsidRPr="00D43D5C" w:rsidRDefault="00EB5E75" w:rsidP="000C4AE5">
      <w:pPr>
        <w:pStyle w:val="Bezmezer"/>
        <w:spacing w:line="276" w:lineRule="auto"/>
        <w:rPr>
          <w:rFonts w:cs="Arial"/>
        </w:rPr>
      </w:pPr>
      <w:r w:rsidRPr="00D43D5C">
        <w:rPr>
          <w:rFonts w:cs="Arial"/>
        </w:rPr>
        <w:t>zastoupená:</w:t>
      </w:r>
      <w:r w:rsidRPr="00D43D5C">
        <w:rPr>
          <w:rFonts w:cs="Arial"/>
        </w:rPr>
        <w:tab/>
        <w:t xml:space="preserve">Mgr. </w:t>
      </w:r>
      <w:r w:rsidR="003C6C84" w:rsidRPr="00D43D5C">
        <w:rPr>
          <w:rFonts w:cs="Arial"/>
        </w:rPr>
        <w:t>Josefem</w:t>
      </w:r>
      <w:r w:rsidRPr="00D43D5C">
        <w:rPr>
          <w:rFonts w:cs="Arial"/>
        </w:rPr>
        <w:t xml:space="preserve"> </w:t>
      </w:r>
      <w:r w:rsidR="003C6C84" w:rsidRPr="00D43D5C">
        <w:rPr>
          <w:rFonts w:cs="Arial"/>
        </w:rPr>
        <w:t>Hlavičkou</w:t>
      </w:r>
      <w:r w:rsidRPr="00D43D5C">
        <w:rPr>
          <w:rFonts w:cs="Arial"/>
        </w:rPr>
        <w:t xml:space="preserve">, </w:t>
      </w:r>
      <w:r w:rsidR="00D43D5C" w:rsidRPr="00D43D5C">
        <w:rPr>
          <w:rFonts w:cs="Arial"/>
        </w:rPr>
        <w:t>jednatelem</w:t>
      </w:r>
    </w:p>
    <w:p w14:paraId="060A1AB8" w14:textId="4F2EB0D0" w:rsidR="003C6C84" w:rsidRPr="00D43D5C" w:rsidRDefault="003C6C84" w:rsidP="000C4AE5">
      <w:pPr>
        <w:pStyle w:val="Bezmezer"/>
        <w:spacing w:line="276" w:lineRule="auto"/>
        <w:rPr>
          <w:rFonts w:cs="Arial"/>
        </w:rPr>
      </w:pPr>
      <w:r w:rsidRPr="00D43D5C">
        <w:rPr>
          <w:rFonts w:cs="Arial"/>
        </w:rPr>
        <w:t>kontakt:</w:t>
      </w:r>
      <w:r w:rsidRPr="00D43D5C">
        <w:rPr>
          <w:rFonts w:cs="Arial"/>
        </w:rPr>
        <w:tab/>
      </w:r>
      <w:r w:rsidR="00D43D5C" w:rsidRPr="00D43D5C">
        <w:rPr>
          <w:rFonts w:cs="Arial"/>
        </w:rPr>
        <w:t>Mgr. Mária Kopecká</w:t>
      </w:r>
      <w:r w:rsidR="00D43D5C">
        <w:rPr>
          <w:rFonts w:cs="Arial"/>
        </w:rPr>
        <w:t>, advokátka</w:t>
      </w:r>
    </w:p>
    <w:p w14:paraId="4CAFBBEA" w14:textId="35727377" w:rsidR="00EB5E75" w:rsidRPr="003037D6" w:rsidRDefault="008F5AC1" w:rsidP="000C4AE5">
      <w:pPr>
        <w:pStyle w:val="Bezmezer"/>
        <w:spacing w:line="276" w:lineRule="auto"/>
        <w:rPr>
          <w:rFonts w:cs="Arial"/>
        </w:rPr>
      </w:pPr>
      <w:r w:rsidRPr="00D43D5C">
        <w:rPr>
          <w:rFonts w:cs="Arial"/>
        </w:rPr>
        <w:t>e</w:t>
      </w:r>
      <w:r w:rsidR="00EB5E75" w:rsidRPr="00D43D5C">
        <w:rPr>
          <w:rFonts w:cs="Arial"/>
        </w:rPr>
        <w:t>-mail:</w:t>
      </w:r>
      <w:r w:rsidR="00EB5E75" w:rsidRPr="00D43D5C">
        <w:rPr>
          <w:rFonts w:cs="Arial"/>
        </w:rPr>
        <w:tab/>
      </w:r>
      <w:r w:rsidR="00253100" w:rsidRPr="00D43D5C">
        <w:rPr>
          <w:rFonts w:cs="Arial"/>
        </w:rPr>
        <w:tab/>
      </w:r>
      <w:hyperlink r:id="rId10" w:history="1">
        <w:r w:rsidR="00D43D5C" w:rsidRPr="00D43D5C">
          <w:rPr>
            <w:rStyle w:val="Hypertextovodkaz"/>
            <w:rFonts w:cs="Arial"/>
          </w:rPr>
          <w:t>maria.kopecka@havelpartners.cz</w:t>
        </w:r>
      </w:hyperlink>
      <w:r w:rsidR="00D43D5C">
        <w:rPr>
          <w:rFonts w:cs="Arial"/>
        </w:rPr>
        <w:t xml:space="preserve"> </w:t>
      </w:r>
      <w:r w:rsidR="003C6C84" w:rsidRPr="003037D6">
        <w:rPr>
          <w:rFonts w:cs="Arial"/>
        </w:rPr>
        <w:t xml:space="preserve"> </w:t>
      </w:r>
      <w:r w:rsidR="00253100" w:rsidRPr="003037D6">
        <w:rPr>
          <w:rFonts w:cs="Arial"/>
        </w:rPr>
        <w:t xml:space="preserve">  </w:t>
      </w:r>
      <w:r w:rsidR="00EB5E75" w:rsidRPr="003037D6">
        <w:rPr>
          <w:rFonts w:cs="Arial"/>
        </w:rPr>
        <w:t xml:space="preserve"> </w:t>
      </w:r>
    </w:p>
    <w:p w14:paraId="0CC8ED42" w14:textId="426F59BA" w:rsidR="00EB5E75" w:rsidRPr="003037D6" w:rsidRDefault="00EB5E75" w:rsidP="000C4AE5">
      <w:pPr>
        <w:pStyle w:val="Bezmezer"/>
        <w:spacing w:line="276" w:lineRule="auto"/>
        <w:rPr>
          <w:rFonts w:cs="Arial"/>
        </w:rPr>
      </w:pPr>
      <w:r w:rsidRPr="003037D6">
        <w:rPr>
          <w:rFonts w:cs="Arial"/>
        </w:rPr>
        <w:t xml:space="preserve">tel: </w:t>
      </w:r>
      <w:r w:rsidRPr="003037D6">
        <w:rPr>
          <w:rFonts w:cs="Arial"/>
        </w:rPr>
        <w:tab/>
      </w:r>
      <w:r w:rsidR="00253100" w:rsidRPr="003037D6">
        <w:rPr>
          <w:rFonts w:cs="Arial"/>
        </w:rPr>
        <w:tab/>
      </w:r>
      <w:r w:rsidRPr="003037D6">
        <w:rPr>
          <w:rFonts w:cs="Arial"/>
        </w:rPr>
        <w:t>+420</w:t>
      </w:r>
      <w:r w:rsidR="00D43D5C">
        <w:rPr>
          <w:rFonts w:cs="Arial"/>
        </w:rPr>
        <w:t> 545 423 420</w:t>
      </w:r>
    </w:p>
    <w:p w14:paraId="7F80EEEE" w14:textId="5041EC3B" w:rsidR="00084803" w:rsidRDefault="00EB5E75" w:rsidP="00921EDC">
      <w:pPr>
        <w:spacing w:before="120"/>
      </w:pPr>
      <w:r w:rsidRPr="003037D6">
        <w:t>Zástupce zastupuje Zadavatele při výkonu práv a povinností podle ZZVZ souvisejících se zadávacím řízením, a to ve smyslu ustanovení § 43 ZZVZ</w:t>
      </w:r>
      <w:r w:rsidR="00084803" w:rsidRPr="003037D6">
        <w:t>, s omezeními z tohoto ustanovení plynoucími.</w:t>
      </w:r>
    </w:p>
    <w:p w14:paraId="105B295C" w14:textId="77777777" w:rsidR="00253100" w:rsidRPr="00190229" w:rsidRDefault="00253100" w:rsidP="008A3A0A">
      <w:pPr>
        <w:pStyle w:val="Nadpis1"/>
      </w:pPr>
      <w:r w:rsidRPr="00190229">
        <w:t>SPECIFIKACE VEŘEJNÉ ZAKÁZKY</w:t>
      </w:r>
    </w:p>
    <w:p w14:paraId="144E5C81" w14:textId="77777777" w:rsidR="00253100" w:rsidRPr="00253100" w:rsidRDefault="00253100">
      <w:pPr>
        <w:pStyle w:val="Nadpis2"/>
      </w:pPr>
      <w:r w:rsidRPr="00253100">
        <w:t>Předmět Veřejné zakázky</w:t>
      </w:r>
    </w:p>
    <w:p w14:paraId="1A358FD9" w14:textId="134C247C" w:rsidR="00CE56C5" w:rsidRDefault="00BB561D" w:rsidP="00436F97">
      <w:pPr>
        <w:spacing w:before="120"/>
        <w:rPr>
          <w:rFonts w:cs="Tahoma"/>
        </w:rPr>
      </w:pPr>
      <w:r w:rsidRPr="00BF4641">
        <w:rPr>
          <w:rFonts w:cs="Tahoma"/>
        </w:rPr>
        <w:t xml:space="preserve">Předmětem </w:t>
      </w:r>
      <w:r w:rsidR="0084328B">
        <w:rPr>
          <w:rFonts w:cs="Tahoma"/>
        </w:rPr>
        <w:t xml:space="preserve">Veřejné zakázky </w:t>
      </w:r>
      <w:r w:rsidR="00436F97">
        <w:rPr>
          <w:rFonts w:cs="Tahoma"/>
        </w:rPr>
        <w:t xml:space="preserve">jsou dodávky svislého dopravního značení </w:t>
      </w:r>
      <w:r w:rsidR="00A055EB">
        <w:rPr>
          <w:rFonts w:cs="Tahoma"/>
        </w:rPr>
        <w:t>a</w:t>
      </w:r>
      <w:r w:rsidR="00436F97">
        <w:rPr>
          <w:rFonts w:cs="Tahoma"/>
        </w:rPr>
        <w:t xml:space="preserve"> příslušenství, podle aktuálních potřeb Zadavatele, realizované na základě rámcové </w:t>
      </w:r>
      <w:r w:rsidR="0005220A">
        <w:rPr>
          <w:rFonts w:cs="Tahoma"/>
        </w:rPr>
        <w:t>dohody</w:t>
      </w:r>
      <w:r w:rsidR="0039200D">
        <w:rPr>
          <w:rFonts w:cs="Tahoma"/>
        </w:rPr>
        <w:t>, resp. konkrétních objednávek</w:t>
      </w:r>
      <w:r w:rsidR="00436F97">
        <w:rPr>
          <w:rFonts w:cs="Tahoma"/>
        </w:rPr>
        <w:t xml:space="preserve">. </w:t>
      </w:r>
      <w:r w:rsidR="00CE56C5">
        <w:rPr>
          <w:rFonts w:cs="Tahoma"/>
        </w:rPr>
        <w:t xml:space="preserve">Požadavky </w:t>
      </w:r>
      <w:r w:rsidR="00887212">
        <w:rPr>
          <w:rFonts w:cs="Tahoma"/>
        </w:rPr>
        <w:t xml:space="preserve">na svislé dopravní značení </w:t>
      </w:r>
      <w:r w:rsidR="00A055EB">
        <w:rPr>
          <w:rFonts w:cs="Tahoma"/>
        </w:rPr>
        <w:t>a</w:t>
      </w:r>
      <w:r w:rsidR="00887212">
        <w:rPr>
          <w:rFonts w:cs="Tahoma"/>
        </w:rPr>
        <w:t xml:space="preserve"> příslušenství a jejich bližší specifikaci </w:t>
      </w:r>
      <w:r w:rsidR="00EF125C">
        <w:rPr>
          <w:rFonts w:cs="Tahoma"/>
        </w:rPr>
        <w:t>obsahuje</w:t>
      </w:r>
      <w:r w:rsidR="00AC3052">
        <w:rPr>
          <w:rFonts w:cs="Tahoma"/>
        </w:rPr>
        <w:t xml:space="preserve"> </w:t>
      </w:r>
      <w:r w:rsidR="00DF5093">
        <w:rPr>
          <w:rFonts w:cs="Tahoma"/>
        </w:rPr>
        <w:t xml:space="preserve">závazný </w:t>
      </w:r>
      <w:r w:rsidR="00AC3052">
        <w:rPr>
          <w:rFonts w:cs="Tahoma"/>
        </w:rPr>
        <w:t>návrh</w:t>
      </w:r>
      <w:r w:rsidR="00EF125C">
        <w:rPr>
          <w:rFonts w:cs="Tahoma"/>
        </w:rPr>
        <w:t xml:space="preserve"> rámcov</w:t>
      </w:r>
      <w:r w:rsidR="00AC3052">
        <w:rPr>
          <w:rFonts w:cs="Tahoma"/>
        </w:rPr>
        <w:t xml:space="preserve">é </w:t>
      </w:r>
      <w:r w:rsidR="00EF125C">
        <w:rPr>
          <w:rFonts w:cs="Tahoma"/>
        </w:rPr>
        <w:t>dohod</w:t>
      </w:r>
      <w:r w:rsidR="00AC3052">
        <w:rPr>
          <w:rFonts w:cs="Tahoma"/>
        </w:rPr>
        <w:t xml:space="preserve">y (příloha č. 2 </w:t>
      </w:r>
      <w:r w:rsidR="00F7521C">
        <w:rPr>
          <w:rFonts w:cs="Tahoma"/>
        </w:rPr>
        <w:t>Z</w:t>
      </w:r>
      <w:r w:rsidR="00AC3052">
        <w:rPr>
          <w:rFonts w:cs="Tahoma"/>
        </w:rPr>
        <w:t xml:space="preserve">adávací dokumentace) </w:t>
      </w:r>
      <w:r w:rsidR="00EF125C">
        <w:rPr>
          <w:rFonts w:cs="Tahoma"/>
        </w:rPr>
        <w:t xml:space="preserve">a dále příloha </w:t>
      </w:r>
      <w:r w:rsidR="00804009">
        <w:rPr>
          <w:rFonts w:cs="Tahoma"/>
        </w:rPr>
        <w:t xml:space="preserve">č. 3 </w:t>
      </w:r>
      <w:r w:rsidR="00F7521C">
        <w:rPr>
          <w:rFonts w:cs="Tahoma"/>
        </w:rPr>
        <w:t>Z</w:t>
      </w:r>
      <w:r w:rsidR="00804009">
        <w:rPr>
          <w:rFonts w:cs="Tahoma"/>
        </w:rPr>
        <w:t xml:space="preserve">adávací dokumentace </w:t>
      </w:r>
      <w:r w:rsidR="006D19E5">
        <w:rPr>
          <w:rFonts w:cs="Tahoma"/>
        </w:rPr>
        <w:t xml:space="preserve">– </w:t>
      </w:r>
      <w:r w:rsidR="005F711D">
        <w:rPr>
          <w:rFonts w:cs="Tahoma"/>
        </w:rPr>
        <w:t xml:space="preserve">Specifikace </w:t>
      </w:r>
      <w:r w:rsidR="00F0192A">
        <w:rPr>
          <w:rFonts w:cs="Tahoma"/>
        </w:rPr>
        <w:t>předmětu plnění a položkový rozpočet</w:t>
      </w:r>
      <w:r w:rsidR="006B1357">
        <w:rPr>
          <w:rFonts w:cs="Tahoma"/>
        </w:rPr>
        <w:t xml:space="preserve">. </w:t>
      </w:r>
    </w:p>
    <w:p w14:paraId="587182F8" w14:textId="1A78AF01" w:rsidR="00A055EB" w:rsidRDefault="00D04736" w:rsidP="00436F97">
      <w:pPr>
        <w:spacing w:before="120"/>
        <w:rPr>
          <w:rFonts w:cs="Tahoma"/>
        </w:rPr>
      </w:pPr>
      <w:r>
        <w:rPr>
          <w:rFonts w:cs="Tahoma"/>
        </w:rPr>
        <w:t xml:space="preserve">Zadavatel pro vyloučení pochybností </w:t>
      </w:r>
      <w:r w:rsidR="00AC04D7" w:rsidRPr="00AC04D7">
        <w:rPr>
          <w:rFonts w:cs="Tahoma"/>
        </w:rPr>
        <w:t xml:space="preserve">výslovně uvádí, že </w:t>
      </w:r>
      <w:r w:rsidR="007C117E">
        <w:rPr>
          <w:rFonts w:cs="Tahoma"/>
        </w:rPr>
        <w:t xml:space="preserve">součástí plnění je rovněž doprava </w:t>
      </w:r>
      <w:r w:rsidR="00C34B02">
        <w:rPr>
          <w:rFonts w:cs="Tahoma"/>
        </w:rPr>
        <w:t xml:space="preserve">předmětu plnění Veřejné zakázky </w:t>
      </w:r>
      <w:r w:rsidR="007C117E">
        <w:rPr>
          <w:rFonts w:cs="Tahoma"/>
        </w:rPr>
        <w:t xml:space="preserve">na místo plnění a další </w:t>
      </w:r>
      <w:r w:rsidR="006009F5">
        <w:rPr>
          <w:rFonts w:cs="Tahoma"/>
        </w:rPr>
        <w:t xml:space="preserve">plnění dle </w:t>
      </w:r>
      <w:r w:rsidR="00DF5093">
        <w:rPr>
          <w:rFonts w:cs="Tahoma"/>
        </w:rPr>
        <w:t xml:space="preserve">závazného návrhu </w:t>
      </w:r>
      <w:r w:rsidR="006009F5">
        <w:rPr>
          <w:rFonts w:cs="Tahoma"/>
        </w:rPr>
        <w:t xml:space="preserve">rámcové dohody. </w:t>
      </w:r>
    </w:p>
    <w:p w14:paraId="44EDAD06" w14:textId="1CC4DB0F" w:rsidR="0078287B" w:rsidRPr="00F23F9A" w:rsidRDefault="0078287B" w:rsidP="00F23F9A">
      <w:pPr>
        <w:rPr>
          <w:rFonts w:cs="Tahoma"/>
          <w:color w:val="000000"/>
        </w:rPr>
      </w:pPr>
      <w:r w:rsidRPr="00D04736">
        <w:rPr>
          <w:rFonts w:cs="Tahoma"/>
          <w:color w:val="000000"/>
        </w:rPr>
        <w:t>Vzhledem k</w:t>
      </w:r>
      <w:r w:rsidR="001A0CC3" w:rsidRPr="00D04736">
        <w:rPr>
          <w:rFonts w:cs="Tahoma"/>
          <w:color w:val="000000"/>
        </w:rPr>
        <w:t xml:space="preserve"> povaze</w:t>
      </w:r>
      <w:r w:rsidRPr="00D04736">
        <w:rPr>
          <w:rFonts w:cs="Tahoma"/>
          <w:color w:val="000000"/>
        </w:rPr>
        <w:t xml:space="preserve"> předmětu Veřejné zakázky není </w:t>
      </w:r>
      <w:r w:rsidR="00344474" w:rsidRPr="00D04736">
        <w:rPr>
          <w:rFonts w:cs="Tahoma"/>
          <w:color w:val="000000"/>
        </w:rPr>
        <w:t>její rozdělení</w:t>
      </w:r>
      <w:r w:rsidRPr="00D04736">
        <w:rPr>
          <w:rFonts w:cs="Tahoma"/>
          <w:color w:val="000000"/>
        </w:rPr>
        <w:t xml:space="preserve"> na části</w:t>
      </w:r>
      <w:r w:rsidR="001800C1" w:rsidRPr="00D04736">
        <w:rPr>
          <w:rFonts w:cs="Tahoma"/>
          <w:color w:val="000000"/>
        </w:rPr>
        <w:t xml:space="preserve"> účelné </w:t>
      </w:r>
      <w:r w:rsidR="001C2CA7" w:rsidRPr="00D04736">
        <w:rPr>
          <w:rFonts w:cs="Tahoma"/>
          <w:color w:val="000000"/>
        </w:rPr>
        <w:t>ani</w:t>
      </w:r>
      <w:r w:rsidR="006E1E27" w:rsidRPr="00D04736">
        <w:rPr>
          <w:rFonts w:cs="Tahoma"/>
          <w:color w:val="000000"/>
        </w:rPr>
        <w:t xml:space="preserve"> </w:t>
      </w:r>
      <w:r w:rsidR="001C2CA7" w:rsidRPr="00D04736">
        <w:rPr>
          <w:rFonts w:cs="Tahoma"/>
          <w:color w:val="000000"/>
        </w:rPr>
        <w:t>ekonomicky vhodné</w:t>
      </w:r>
      <w:r w:rsidRPr="00D04736">
        <w:rPr>
          <w:rFonts w:cs="Tahoma"/>
          <w:color w:val="000000"/>
        </w:rPr>
        <w:t xml:space="preserve">. </w:t>
      </w:r>
      <w:r w:rsidR="006E1E27" w:rsidRPr="00D04736">
        <w:rPr>
          <w:rFonts w:cs="Tahoma"/>
          <w:color w:val="000000"/>
        </w:rPr>
        <w:t xml:space="preserve">Zadavatel pouze předvídá objem jednotlivých dodávek podle druhu </w:t>
      </w:r>
      <w:r w:rsidR="00D10B50" w:rsidRPr="00D04736">
        <w:rPr>
          <w:rFonts w:cs="Tahoma"/>
          <w:color w:val="000000"/>
        </w:rPr>
        <w:t xml:space="preserve">dopravního značení a </w:t>
      </w:r>
      <w:r w:rsidR="006E1E27" w:rsidRPr="00D04736">
        <w:rPr>
          <w:rFonts w:cs="Tahoma"/>
          <w:color w:val="000000"/>
        </w:rPr>
        <w:t>příslušenství, a výběr nejvýhodnější nabídky je tak dá</w:t>
      </w:r>
      <w:r w:rsidR="00344474" w:rsidRPr="00D04736">
        <w:rPr>
          <w:rFonts w:cs="Tahoma"/>
          <w:color w:val="000000"/>
        </w:rPr>
        <w:t>n</w:t>
      </w:r>
      <w:r w:rsidR="006E1E27" w:rsidRPr="00D04736">
        <w:rPr>
          <w:rFonts w:cs="Tahoma"/>
          <w:color w:val="000000"/>
        </w:rPr>
        <w:t xml:space="preserve"> právě celkovou hodnotou za tento soubor. </w:t>
      </w:r>
      <w:r w:rsidR="00763C41" w:rsidRPr="00D04736">
        <w:rPr>
          <w:rFonts w:cs="Tahoma"/>
          <w:color w:val="000000"/>
        </w:rPr>
        <w:t>Zároveň Zadavatel stanovil požadavky na kvalifikaci tak, aby byla umožněna účast menších a středních dodavatelů.</w:t>
      </w:r>
    </w:p>
    <w:p w14:paraId="2673760C" w14:textId="77777777" w:rsidR="00BB561D" w:rsidRPr="00763C41" w:rsidRDefault="00BB561D" w:rsidP="007217B0">
      <w:pPr>
        <w:pStyle w:val="Nadpis2"/>
      </w:pPr>
      <w:r w:rsidRPr="00763C41">
        <w:t>Místo plnění Veřejné zakázky</w:t>
      </w:r>
    </w:p>
    <w:p w14:paraId="36846960" w14:textId="1F2D54F0" w:rsidR="00F633B6" w:rsidRDefault="006572CF" w:rsidP="006A7B90">
      <w:pPr>
        <w:rPr>
          <w:rFonts w:cs="Tahoma"/>
        </w:rPr>
      </w:pPr>
      <w:bookmarkStart w:id="2" w:name="_Hlk131687724"/>
      <w:r w:rsidRPr="00763C41">
        <w:rPr>
          <w:rFonts w:cs="Tahoma"/>
          <w:color w:val="000000"/>
        </w:rPr>
        <w:t xml:space="preserve">Místem plnění </w:t>
      </w:r>
      <w:r w:rsidR="0042449F" w:rsidRPr="00763C41">
        <w:rPr>
          <w:rFonts w:cs="Tahoma"/>
          <w:color w:val="000000"/>
        </w:rPr>
        <w:t>j</w:t>
      </w:r>
      <w:r w:rsidR="00AF6A6F">
        <w:rPr>
          <w:rFonts w:cs="Tahoma"/>
          <w:color w:val="000000"/>
        </w:rPr>
        <w:t>sou</w:t>
      </w:r>
      <w:r w:rsidR="00344474">
        <w:rPr>
          <w:rFonts w:cs="Tahoma"/>
          <w:color w:val="000000"/>
        </w:rPr>
        <w:t xml:space="preserve"> podle jednotlivých </w:t>
      </w:r>
      <w:r w:rsidR="00A2542E">
        <w:rPr>
          <w:rFonts w:cs="Tahoma"/>
          <w:color w:val="000000"/>
        </w:rPr>
        <w:t xml:space="preserve">objednávek </w:t>
      </w:r>
      <w:r w:rsidR="00AF6A6F">
        <w:rPr>
          <w:rFonts w:cs="Tahoma"/>
          <w:color w:val="000000"/>
        </w:rPr>
        <w:t xml:space="preserve">následující střediska </w:t>
      </w:r>
      <w:r w:rsidR="00F633B6" w:rsidRPr="00863568">
        <w:rPr>
          <w:rFonts w:cs="Tahoma"/>
        </w:rPr>
        <w:t>Zadavatele</w:t>
      </w:r>
      <w:bookmarkEnd w:id="2"/>
      <w:r w:rsidR="00AF6A6F">
        <w:rPr>
          <w:rFonts w:cs="Tahoma"/>
        </w:rPr>
        <w:t>:</w:t>
      </w:r>
    </w:p>
    <w:tbl>
      <w:tblPr>
        <w:tblW w:w="0" w:type="auto"/>
        <w:tblInd w:w="675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2377"/>
        <w:gridCol w:w="6008"/>
      </w:tblGrid>
      <w:tr w:rsidR="00F80AB4" w:rsidRPr="00013D0D" w14:paraId="17149B34" w14:textId="77777777" w:rsidTr="00F80AB4">
        <w:tc>
          <w:tcPr>
            <w:tcW w:w="2377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vAlign w:val="center"/>
          </w:tcPr>
          <w:p w14:paraId="01BEE548" w14:textId="77777777" w:rsidR="00F80AB4" w:rsidRPr="005841B8" w:rsidRDefault="00F80AB4" w:rsidP="00554BDB">
            <w:pPr>
              <w:spacing w:before="40" w:after="40"/>
              <w:rPr>
                <w:rFonts w:ascii="Calibri" w:hAnsi="Calibri" w:cs="Calibri"/>
                <w:b/>
                <w:bCs/>
                <w:lang w:eastAsia="cs-CZ"/>
              </w:rPr>
            </w:pPr>
            <w:r w:rsidRPr="005841B8">
              <w:rPr>
                <w:rFonts w:ascii="Calibri" w:hAnsi="Calibri" w:cs="Calibri"/>
                <w:b/>
                <w:bCs/>
                <w:lang w:eastAsia="cs-CZ"/>
              </w:rPr>
              <w:t>Cestmistrovství</w:t>
            </w:r>
          </w:p>
        </w:tc>
        <w:tc>
          <w:tcPr>
            <w:tcW w:w="6008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vAlign w:val="center"/>
          </w:tcPr>
          <w:p w14:paraId="136EA74B" w14:textId="77777777" w:rsidR="00F80AB4" w:rsidRPr="005841B8" w:rsidRDefault="00F80AB4" w:rsidP="00554BDB">
            <w:pPr>
              <w:spacing w:before="40" w:after="40"/>
              <w:rPr>
                <w:rFonts w:ascii="Calibri" w:hAnsi="Calibri" w:cs="Calibri"/>
                <w:b/>
                <w:bCs/>
              </w:rPr>
            </w:pPr>
            <w:r w:rsidRPr="005841B8">
              <w:rPr>
                <w:rFonts w:ascii="Calibri" w:hAnsi="Calibri" w:cs="Calibri"/>
                <w:b/>
                <w:bCs/>
              </w:rPr>
              <w:t>Adresa</w:t>
            </w:r>
          </w:p>
        </w:tc>
      </w:tr>
      <w:tr w:rsidR="00F80AB4" w:rsidRPr="00013D0D" w14:paraId="1012993B" w14:textId="77777777" w:rsidTr="00F80AB4">
        <w:tc>
          <w:tcPr>
            <w:tcW w:w="2377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vAlign w:val="center"/>
          </w:tcPr>
          <w:p w14:paraId="0C92D1CA" w14:textId="77777777" w:rsidR="00F80AB4" w:rsidRPr="00013D0D" w:rsidRDefault="00F80AB4" w:rsidP="00554BDB">
            <w:pPr>
              <w:spacing w:before="40" w:after="40"/>
              <w:rPr>
                <w:rFonts w:ascii="Calibri" w:hAnsi="Calibri" w:cs="Calibri"/>
                <w:lang w:eastAsia="cs-CZ"/>
              </w:rPr>
            </w:pPr>
            <w:r>
              <w:rPr>
                <w:rFonts w:ascii="Calibri" w:hAnsi="Calibri" w:cs="Calibri"/>
                <w:lang w:eastAsia="cs-CZ"/>
              </w:rPr>
              <w:t xml:space="preserve">Jablonec nad Nisou </w:t>
            </w:r>
          </w:p>
        </w:tc>
        <w:tc>
          <w:tcPr>
            <w:tcW w:w="6008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vAlign w:val="center"/>
          </w:tcPr>
          <w:p w14:paraId="7786F930" w14:textId="77777777" w:rsidR="00F80AB4" w:rsidRPr="00013D0D" w:rsidRDefault="00F80AB4" w:rsidP="00554BDB">
            <w:pPr>
              <w:spacing w:before="40" w:after="4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Československé armády 4805/24, 466 05 Jablonec nad Nisou</w:t>
            </w:r>
          </w:p>
        </w:tc>
      </w:tr>
      <w:tr w:rsidR="00F80AB4" w:rsidRPr="00013D0D" w14:paraId="738A8881" w14:textId="77777777" w:rsidTr="00F80AB4">
        <w:tc>
          <w:tcPr>
            <w:tcW w:w="2377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vAlign w:val="center"/>
          </w:tcPr>
          <w:p w14:paraId="348D2A66" w14:textId="77777777" w:rsidR="00F80AB4" w:rsidRPr="00013D0D" w:rsidRDefault="00F80AB4" w:rsidP="00554BDB">
            <w:pPr>
              <w:spacing w:before="40" w:after="40"/>
              <w:rPr>
                <w:rFonts w:ascii="Calibri" w:hAnsi="Calibri" w:cs="Calibri"/>
                <w:lang w:eastAsia="cs-CZ"/>
              </w:rPr>
            </w:pPr>
            <w:r w:rsidRPr="00013D0D">
              <w:rPr>
                <w:rFonts w:ascii="Calibri" w:hAnsi="Calibri" w:cs="Calibri"/>
                <w:lang w:eastAsia="cs-CZ"/>
              </w:rPr>
              <w:t>Česká Lípa – Sosnová</w:t>
            </w:r>
          </w:p>
        </w:tc>
        <w:tc>
          <w:tcPr>
            <w:tcW w:w="6008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vAlign w:val="center"/>
          </w:tcPr>
          <w:p w14:paraId="26A06D36" w14:textId="77777777" w:rsidR="00F80AB4" w:rsidRPr="00013D0D" w:rsidRDefault="00F80AB4" w:rsidP="00554BDB">
            <w:pPr>
              <w:spacing w:before="40" w:after="40"/>
              <w:rPr>
                <w:rFonts w:ascii="Calibri" w:hAnsi="Calibri" w:cs="Calibri"/>
              </w:rPr>
            </w:pPr>
            <w:r w:rsidRPr="00013D0D">
              <w:rPr>
                <w:rFonts w:ascii="Calibri" w:hAnsi="Calibri" w:cs="Calibri"/>
              </w:rPr>
              <w:t>Sosnová 230, 470 01 Sosnová</w:t>
            </w:r>
          </w:p>
        </w:tc>
      </w:tr>
      <w:tr w:rsidR="00F80AB4" w:rsidRPr="00013D0D" w14:paraId="18BC329E" w14:textId="77777777" w:rsidTr="00F80AB4">
        <w:tc>
          <w:tcPr>
            <w:tcW w:w="2377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vAlign w:val="center"/>
          </w:tcPr>
          <w:p w14:paraId="24A3BF8A" w14:textId="77777777" w:rsidR="00F80AB4" w:rsidRPr="00013D0D" w:rsidRDefault="00F80AB4" w:rsidP="00554BDB">
            <w:pPr>
              <w:spacing w:before="40" w:after="40"/>
              <w:rPr>
                <w:rFonts w:ascii="Calibri" w:hAnsi="Calibri" w:cs="Calibri"/>
                <w:lang w:eastAsia="cs-CZ"/>
              </w:rPr>
            </w:pPr>
            <w:r w:rsidRPr="00013D0D">
              <w:rPr>
                <w:rFonts w:ascii="Calibri" w:hAnsi="Calibri" w:cs="Calibri"/>
                <w:lang w:eastAsia="cs-CZ"/>
              </w:rPr>
              <w:t>Nový Bor</w:t>
            </w:r>
          </w:p>
        </w:tc>
        <w:tc>
          <w:tcPr>
            <w:tcW w:w="6008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vAlign w:val="center"/>
          </w:tcPr>
          <w:p w14:paraId="38F7E295" w14:textId="77777777" w:rsidR="00F80AB4" w:rsidRPr="00013D0D" w:rsidRDefault="00F80AB4" w:rsidP="00554BDB">
            <w:pPr>
              <w:spacing w:before="40" w:after="40"/>
              <w:rPr>
                <w:rFonts w:ascii="Calibri" w:hAnsi="Calibri" w:cs="Calibri"/>
              </w:rPr>
            </w:pPr>
            <w:r w:rsidRPr="00013D0D">
              <w:rPr>
                <w:rFonts w:ascii="Calibri" w:hAnsi="Calibri" w:cs="Calibri"/>
              </w:rPr>
              <w:t>Okrouhlá 1, 473 01 Okrouhlá</w:t>
            </w:r>
          </w:p>
        </w:tc>
      </w:tr>
      <w:tr w:rsidR="00F80AB4" w:rsidRPr="00013D0D" w14:paraId="2F8719A8" w14:textId="77777777" w:rsidTr="00F80AB4">
        <w:tc>
          <w:tcPr>
            <w:tcW w:w="2377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vAlign w:val="center"/>
          </w:tcPr>
          <w:p w14:paraId="06EE8BA1" w14:textId="77777777" w:rsidR="00F80AB4" w:rsidRPr="00013D0D" w:rsidRDefault="00F80AB4" w:rsidP="00554BDB">
            <w:pPr>
              <w:spacing w:before="40" w:after="40"/>
              <w:rPr>
                <w:rFonts w:ascii="Calibri" w:hAnsi="Calibri" w:cs="Calibri"/>
                <w:lang w:eastAsia="cs-CZ"/>
              </w:rPr>
            </w:pPr>
            <w:r w:rsidRPr="00013D0D">
              <w:rPr>
                <w:rFonts w:ascii="Calibri" w:hAnsi="Calibri" w:cs="Calibri"/>
                <w:lang w:eastAsia="cs-CZ"/>
              </w:rPr>
              <w:t>Liberec</w:t>
            </w:r>
          </w:p>
        </w:tc>
        <w:tc>
          <w:tcPr>
            <w:tcW w:w="6008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vAlign w:val="center"/>
          </w:tcPr>
          <w:p w14:paraId="086F43C2" w14:textId="77777777" w:rsidR="00F80AB4" w:rsidRPr="00013D0D" w:rsidRDefault="00F80AB4" w:rsidP="00554BDB">
            <w:pPr>
              <w:spacing w:before="40" w:after="40"/>
              <w:rPr>
                <w:rFonts w:ascii="Calibri" w:hAnsi="Calibri" w:cs="Calibri"/>
              </w:rPr>
            </w:pPr>
            <w:r w:rsidRPr="00013D0D">
              <w:rPr>
                <w:rFonts w:ascii="Calibri" w:hAnsi="Calibri" w:cs="Calibri"/>
              </w:rPr>
              <w:t>České mládeže 1247/30, 460 06 Liberec</w:t>
            </w:r>
          </w:p>
        </w:tc>
      </w:tr>
      <w:tr w:rsidR="00F80AB4" w:rsidRPr="00013D0D" w14:paraId="0E6DA386" w14:textId="77777777" w:rsidTr="00F80AB4">
        <w:tc>
          <w:tcPr>
            <w:tcW w:w="2377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vAlign w:val="center"/>
          </w:tcPr>
          <w:p w14:paraId="6CF01400" w14:textId="77777777" w:rsidR="00F80AB4" w:rsidRPr="00013D0D" w:rsidRDefault="00F80AB4" w:rsidP="00554BDB">
            <w:pPr>
              <w:spacing w:before="40" w:after="40"/>
              <w:rPr>
                <w:rFonts w:ascii="Calibri" w:hAnsi="Calibri" w:cs="Calibri"/>
                <w:lang w:eastAsia="cs-CZ"/>
              </w:rPr>
            </w:pPr>
            <w:r w:rsidRPr="00013D0D">
              <w:rPr>
                <w:rFonts w:ascii="Calibri" w:hAnsi="Calibri" w:cs="Calibri"/>
                <w:lang w:eastAsia="cs-CZ"/>
              </w:rPr>
              <w:t>Frýdlant</w:t>
            </w:r>
          </w:p>
        </w:tc>
        <w:tc>
          <w:tcPr>
            <w:tcW w:w="6008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vAlign w:val="center"/>
          </w:tcPr>
          <w:p w14:paraId="513C3943" w14:textId="77777777" w:rsidR="00F80AB4" w:rsidRPr="00013D0D" w:rsidRDefault="00F80AB4" w:rsidP="00554BDB">
            <w:pPr>
              <w:spacing w:before="40" w:after="40"/>
              <w:rPr>
                <w:rFonts w:ascii="Calibri" w:hAnsi="Calibri" w:cs="Calibri"/>
              </w:rPr>
            </w:pPr>
            <w:r w:rsidRPr="00013D0D">
              <w:rPr>
                <w:rFonts w:ascii="Calibri" w:hAnsi="Calibri" w:cs="Calibri"/>
              </w:rPr>
              <w:t>Dlouhá 3267, 464 01 Frýdlant</w:t>
            </w:r>
          </w:p>
        </w:tc>
      </w:tr>
      <w:tr w:rsidR="00F80AB4" w:rsidRPr="00013D0D" w14:paraId="6E0A657A" w14:textId="77777777" w:rsidTr="00F80AB4">
        <w:tc>
          <w:tcPr>
            <w:tcW w:w="2377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vAlign w:val="center"/>
          </w:tcPr>
          <w:p w14:paraId="1F26F98A" w14:textId="77777777" w:rsidR="00F80AB4" w:rsidRPr="00013D0D" w:rsidRDefault="00F80AB4" w:rsidP="00554BDB">
            <w:pPr>
              <w:spacing w:before="40" w:after="40"/>
              <w:rPr>
                <w:rFonts w:ascii="Calibri" w:hAnsi="Calibri" w:cs="Calibri"/>
                <w:lang w:eastAsia="cs-CZ"/>
              </w:rPr>
            </w:pPr>
            <w:r w:rsidRPr="00013D0D">
              <w:rPr>
                <w:rFonts w:ascii="Calibri" w:hAnsi="Calibri" w:cs="Calibri"/>
                <w:lang w:eastAsia="cs-CZ"/>
              </w:rPr>
              <w:t>Turnov</w:t>
            </w:r>
          </w:p>
        </w:tc>
        <w:tc>
          <w:tcPr>
            <w:tcW w:w="6008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vAlign w:val="center"/>
          </w:tcPr>
          <w:p w14:paraId="353FDCE7" w14:textId="77777777" w:rsidR="00F80AB4" w:rsidRPr="00013D0D" w:rsidRDefault="00F80AB4" w:rsidP="00554BDB">
            <w:pPr>
              <w:spacing w:before="40" w:after="40"/>
              <w:rPr>
                <w:rFonts w:ascii="Calibri" w:hAnsi="Calibri" w:cs="Calibri"/>
              </w:rPr>
            </w:pPr>
            <w:r w:rsidRPr="00013D0D">
              <w:rPr>
                <w:rFonts w:ascii="Calibri" w:hAnsi="Calibri" w:cs="Calibri"/>
              </w:rPr>
              <w:t>Průmyslová 3001, 511 01 Turnov</w:t>
            </w:r>
          </w:p>
        </w:tc>
      </w:tr>
      <w:tr w:rsidR="00F80AB4" w:rsidRPr="00013D0D" w14:paraId="3714D2ED" w14:textId="77777777" w:rsidTr="00F80AB4">
        <w:tc>
          <w:tcPr>
            <w:tcW w:w="2377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vAlign w:val="center"/>
          </w:tcPr>
          <w:p w14:paraId="1FE3F82D" w14:textId="77777777" w:rsidR="00F80AB4" w:rsidRPr="00013D0D" w:rsidRDefault="00F80AB4" w:rsidP="00554BDB">
            <w:pPr>
              <w:spacing w:before="40" w:after="40"/>
              <w:rPr>
                <w:rFonts w:ascii="Calibri" w:hAnsi="Calibri" w:cs="Calibri"/>
                <w:lang w:eastAsia="cs-CZ"/>
              </w:rPr>
            </w:pPr>
            <w:r w:rsidRPr="00013D0D">
              <w:rPr>
                <w:rFonts w:ascii="Calibri" w:hAnsi="Calibri" w:cs="Calibri"/>
                <w:lang w:eastAsia="cs-CZ"/>
              </w:rPr>
              <w:t>Semily</w:t>
            </w:r>
          </w:p>
        </w:tc>
        <w:tc>
          <w:tcPr>
            <w:tcW w:w="6008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vAlign w:val="center"/>
          </w:tcPr>
          <w:p w14:paraId="07B49DC2" w14:textId="77777777" w:rsidR="00F80AB4" w:rsidRPr="00013D0D" w:rsidRDefault="00F80AB4" w:rsidP="00554BDB">
            <w:pPr>
              <w:spacing w:before="40" w:after="40"/>
              <w:rPr>
                <w:rFonts w:ascii="Calibri" w:hAnsi="Calibri" w:cs="Calibri"/>
              </w:rPr>
            </w:pPr>
            <w:r w:rsidRPr="00013D0D">
              <w:rPr>
                <w:rFonts w:ascii="Calibri" w:hAnsi="Calibri" w:cs="Calibri"/>
              </w:rPr>
              <w:t>Vysocká 576, 513 01 Semily</w:t>
            </w:r>
          </w:p>
        </w:tc>
      </w:tr>
      <w:tr w:rsidR="00F80AB4" w:rsidRPr="00013D0D" w14:paraId="5D2C811C" w14:textId="77777777" w:rsidTr="00F80AB4">
        <w:tc>
          <w:tcPr>
            <w:tcW w:w="2377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vAlign w:val="center"/>
          </w:tcPr>
          <w:p w14:paraId="34EC9176" w14:textId="77777777" w:rsidR="00F80AB4" w:rsidRPr="00013D0D" w:rsidRDefault="00F80AB4" w:rsidP="00554BDB">
            <w:pPr>
              <w:spacing w:before="40" w:after="40"/>
              <w:rPr>
                <w:rFonts w:ascii="Calibri" w:hAnsi="Calibri" w:cs="Calibri"/>
                <w:lang w:eastAsia="cs-CZ"/>
              </w:rPr>
            </w:pPr>
            <w:r w:rsidRPr="00013D0D">
              <w:rPr>
                <w:rFonts w:ascii="Calibri" w:hAnsi="Calibri" w:cs="Calibri"/>
                <w:lang w:eastAsia="cs-CZ"/>
              </w:rPr>
              <w:t>Jilemn</w:t>
            </w:r>
            <w:r>
              <w:rPr>
                <w:rFonts w:ascii="Calibri" w:hAnsi="Calibri" w:cs="Calibri"/>
                <w:lang w:eastAsia="cs-CZ"/>
              </w:rPr>
              <w:t>i</w:t>
            </w:r>
            <w:r w:rsidRPr="00013D0D">
              <w:rPr>
                <w:rFonts w:ascii="Calibri" w:hAnsi="Calibri" w:cs="Calibri"/>
                <w:lang w:eastAsia="cs-CZ"/>
              </w:rPr>
              <w:t>ce – Hrabačov</w:t>
            </w:r>
          </w:p>
        </w:tc>
        <w:tc>
          <w:tcPr>
            <w:tcW w:w="6008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vAlign w:val="center"/>
          </w:tcPr>
          <w:p w14:paraId="72951AA8" w14:textId="77777777" w:rsidR="00F80AB4" w:rsidRPr="00013D0D" w:rsidRDefault="00F80AB4" w:rsidP="00554BDB">
            <w:pPr>
              <w:spacing w:before="40" w:after="40"/>
              <w:rPr>
                <w:rFonts w:ascii="Calibri" w:hAnsi="Calibri" w:cs="Calibri"/>
              </w:rPr>
            </w:pPr>
            <w:r w:rsidRPr="00013D0D">
              <w:rPr>
                <w:rFonts w:ascii="Calibri" w:hAnsi="Calibri" w:cs="Calibri"/>
              </w:rPr>
              <w:t>Krkonošská 785, 514 01 Jilemnice</w:t>
            </w:r>
          </w:p>
        </w:tc>
      </w:tr>
      <w:tr w:rsidR="00F80AB4" w:rsidRPr="00013D0D" w14:paraId="5357B026" w14:textId="77777777" w:rsidTr="00F80AB4">
        <w:tc>
          <w:tcPr>
            <w:tcW w:w="2377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vAlign w:val="center"/>
          </w:tcPr>
          <w:p w14:paraId="0F620689" w14:textId="77777777" w:rsidR="00F80AB4" w:rsidRPr="00013D0D" w:rsidRDefault="00F80AB4" w:rsidP="00554BDB">
            <w:pPr>
              <w:spacing w:before="40" w:after="40"/>
              <w:rPr>
                <w:rFonts w:ascii="Calibri" w:hAnsi="Calibri" w:cs="Calibri"/>
                <w:lang w:eastAsia="cs-CZ"/>
              </w:rPr>
            </w:pPr>
            <w:r w:rsidRPr="00013D0D">
              <w:rPr>
                <w:rFonts w:ascii="Calibri" w:hAnsi="Calibri" w:cs="Calibri"/>
                <w:lang w:eastAsia="cs-CZ"/>
              </w:rPr>
              <w:t>Nová Ves nad Nisou</w:t>
            </w:r>
          </w:p>
        </w:tc>
        <w:tc>
          <w:tcPr>
            <w:tcW w:w="6008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vAlign w:val="center"/>
          </w:tcPr>
          <w:p w14:paraId="3EA176CF" w14:textId="77777777" w:rsidR="00F80AB4" w:rsidRPr="00013D0D" w:rsidRDefault="00F80AB4" w:rsidP="00554BDB">
            <w:pPr>
              <w:spacing w:before="40" w:after="40"/>
              <w:rPr>
                <w:rFonts w:ascii="Calibri" w:hAnsi="Calibri" w:cs="Calibri"/>
              </w:rPr>
            </w:pPr>
            <w:r w:rsidRPr="00013D0D">
              <w:rPr>
                <w:rFonts w:ascii="Calibri" w:hAnsi="Calibri" w:cs="Calibri"/>
              </w:rPr>
              <w:t>Nová Ves nad Nisou 69, 468 27 Nová Ves nad Nisou</w:t>
            </w:r>
          </w:p>
        </w:tc>
      </w:tr>
      <w:tr w:rsidR="00F80AB4" w:rsidRPr="00013D0D" w14:paraId="128BD9EC" w14:textId="77777777" w:rsidTr="00F80AB4">
        <w:tc>
          <w:tcPr>
            <w:tcW w:w="2377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vAlign w:val="center"/>
          </w:tcPr>
          <w:p w14:paraId="660D908C" w14:textId="77777777" w:rsidR="00F80AB4" w:rsidRPr="00013D0D" w:rsidRDefault="00F80AB4" w:rsidP="00554BDB">
            <w:pPr>
              <w:spacing w:before="40" w:after="40"/>
              <w:jc w:val="left"/>
              <w:rPr>
                <w:rFonts w:ascii="Calibri" w:hAnsi="Calibri" w:cs="Calibri"/>
                <w:lang w:eastAsia="cs-CZ"/>
              </w:rPr>
            </w:pPr>
            <w:r w:rsidRPr="00013D0D">
              <w:rPr>
                <w:rFonts w:ascii="Calibri" w:hAnsi="Calibri" w:cs="Calibri"/>
                <w:lang w:eastAsia="cs-CZ"/>
              </w:rPr>
              <w:t>Rychnov u Jablonce nad</w:t>
            </w:r>
            <w:r>
              <w:rPr>
                <w:rFonts w:ascii="Calibri" w:hAnsi="Calibri" w:cs="Calibri"/>
                <w:lang w:eastAsia="cs-CZ"/>
              </w:rPr>
              <w:t xml:space="preserve"> </w:t>
            </w:r>
            <w:r w:rsidRPr="00013D0D">
              <w:rPr>
                <w:rFonts w:ascii="Calibri" w:hAnsi="Calibri" w:cs="Calibri"/>
                <w:lang w:eastAsia="cs-CZ"/>
              </w:rPr>
              <w:t>Nisou</w:t>
            </w:r>
          </w:p>
        </w:tc>
        <w:tc>
          <w:tcPr>
            <w:tcW w:w="6008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vAlign w:val="center"/>
          </w:tcPr>
          <w:p w14:paraId="316F3688" w14:textId="77777777" w:rsidR="00F80AB4" w:rsidRPr="00013D0D" w:rsidRDefault="00F80AB4" w:rsidP="00554BDB">
            <w:pPr>
              <w:spacing w:before="40" w:after="40"/>
              <w:rPr>
                <w:rFonts w:ascii="Calibri" w:hAnsi="Calibri" w:cs="Calibri"/>
              </w:rPr>
            </w:pPr>
            <w:r w:rsidRPr="00013D0D">
              <w:rPr>
                <w:rFonts w:ascii="Calibri" w:hAnsi="Calibri" w:cs="Calibri"/>
              </w:rPr>
              <w:t>Nádražní 166, 468 02 Rychnov u Jablonce nad Nisou</w:t>
            </w:r>
          </w:p>
        </w:tc>
      </w:tr>
    </w:tbl>
    <w:p w14:paraId="2B5C8002" w14:textId="2A928F02" w:rsidR="00190229" w:rsidRPr="00BE7F8A" w:rsidRDefault="00190229" w:rsidP="005A138F">
      <w:pPr>
        <w:pStyle w:val="Nadpis2"/>
      </w:pPr>
      <w:r w:rsidRPr="00BE7F8A">
        <w:lastRenderedPageBreak/>
        <w:t>Klasifikace Veřejné zakázky dle CPV kódů</w:t>
      </w:r>
    </w:p>
    <w:p w14:paraId="47C54D8A" w14:textId="040D6937" w:rsidR="00AA6FCB" w:rsidRPr="00BE7F8A" w:rsidRDefault="00AA6FCB" w:rsidP="00FE21A4">
      <w:r w:rsidRPr="00BE7F8A">
        <w:t xml:space="preserve">34992200-9 </w:t>
      </w:r>
      <w:r w:rsidRPr="00BE7F8A">
        <w:tab/>
      </w:r>
      <w:r w:rsidRPr="00BE7F8A">
        <w:tab/>
        <w:t>Dopravní značky</w:t>
      </w:r>
    </w:p>
    <w:p w14:paraId="118A2213" w14:textId="17ED0EFA" w:rsidR="00AA6FCB" w:rsidRPr="00BE7F8A" w:rsidRDefault="00BE7F8A" w:rsidP="00FE21A4">
      <w:r w:rsidRPr="00BE7F8A">
        <w:t>34992300-0</w:t>
      </w:r>
      <w:r w:rsidRPr="00BE7F8A">
        <w:tab/>
      </w:r>
      <w:r w:rsidRPr="00BE7F8A">
        <w:tab/>
        <w:t>Ukazatele směru</w:t>
      </w:r>
    </w:p>
    <w:p w14:paraId="5384FEE4" w14:textId="01196F09" w:rsidR="00FE21A4" w:rsidRPr="00BE7F8A" w:rsidRDefault="005C5FB4" w:rsidP="00FE21A4">
      <w:r w:rsidRPr="00BE7F8A">
        <w:t>34992000</w:t>
      </w:r>
      <w:r w:rsidR="00AA6FCB" w:rsidRPr="00BE7F8A">
        <w:t xml:space="preserve">-7 </w:t>
      </w:r>
      <w:r w:rsidR="00AA6FCB" w:rsidRPr="00BE7F8A">
        <w:tab/>
      </w:r>
      <w:r w:rsidR="00AA6FCB" w:rsidRPr="00BE7F8A">
        <w:tab/>
        <w:t>Značky a světelné znaky</w:t>
      </w:r>
    </w:p>
    <w:p w14:paraId="35C83BB7" w14:textId="77777777" w:rsidR="00190229" w:rsidRPr="00062A7F" w:rsidRDefault="00190229" w:rsidP="00FF49EC">
      <w:pPr>
        <w:pStyle w:val="Nadpis2"/>
        <w:keepNext/>
      </w:pPr>
      <w:r>
        <w:t>D</w:t>
      </w:r>
      <w:r w:rsidRPr="00062A7F">
        <w:t>oba trvání Veřejné zakázky</w:t>
      </w:r>
    </w:p>
    <w:p w14:paraId="5DA7A9EE" w14:textId="7EC99F78" w:rsidR="002D5149" w:rsidRDefault="00AF6A6F" w:rsidP="00557552">
      <w:pPr>
        <w:spacing w:before="120"/>
        <w:rPr>
          <w:rFonts w:cstheme="minorHAnsi"/>
          <w:bCs/>
        </w:rPr>
      </w:pPr>
      <w:r>
        <w:rPr>
          <w:rFonts w:cstheme="minorHAnsi"/>
          <w:bCs/>
        </w:rPr>
        <w:t xml:space="preserve">Rámcová </w:t>
      </w:r>
      <w:r w:rsidR="00000309">
        <w:rPr>
          <w:rFonts w:cstheme="minorHAnsi"/>
          <w:bCs/>
        </w:rPr>
        <w:t xml:space="preserve">dohoda </w:t>
      </w:r>
      <w:r>
        <w:rPr>
          <w:rFonts w:cstheme="minorHAnsi"/>
          <w:bCs/>
        </w:rPr>
        <w:t xml:space="preserve">bude uzavřena na </w:t>
      </w:r>
      <w:r w:rsidR="005E6A8D">
        <w:rPr>
          <w:rFonts w:cstheme="minorHAnsi"/>
          <w:bCs/>
        </w:rPr>
        <w:t>dobu určitou, a to na dvacet čtyři (</w:t>
      </w:r>
      <w:r>
        <w:rPr>
          <w:rFonts w:cstheme="minorHAnsi"/>
          <w:bCs/>
        </w:rPr>
        <w:t>24</w:t>
      </w:r>
      <w:r w:rsidR="005E6A8D">
        <w:rPr>
          <w:rFonts w:cstheme="minorHAnsi"/>
          <w:bCs/>
        </w:rPr>
        <w:t>)</w:t>
      </w:r>
      <w:r>
        <w:rPr>
          <w:rFonts w:cstheme="minorHAnsi"/>
          <w:bCs/>
        </w:rPr>
        <w:t xml:space="preserve"> měsíců</w:t>
      </w:r>
      <w:r w:rsidR="00000309" w:rsidRPr="00000309">
        <w:rPr>
          <w:lang w:eastAsia="cs-CZ"/>
        </w:rPr>
        <w:t xml:space="preserve"> </w:t>
      </w:r>
      <w:r w:rsidR="005E6A8D">
        <w:rPr>
          <w:lang w:eastAsia="cs-CZ"/>
        </w:rPr>
        <w:t>od účinnosti rámcové dohody</w:t>
      </w:r>
      <w:r w:rsidR="00C869AD">
        <w:rPr>
          <w:lang w:eastAsia="cs-CZ"/>
        </w:rPr>
        <w:t>.</w:t>
      </w:r>
      <w:r>
        <w:rPr>
          <w:rFonts w:cstheme="minorHAnsi"/>
          <w:bCs/>
        </w:rPr>
        <w:t xml:space="preserve"> Konkrétní specifikace doby trvání je uvedena v</w:t>
      </w:r>
      <w:r w:rsidR="004B55B6">
        <w:rPr>
          <w:rFonts w:cstheme="minorHAnsi"/>
          <w:bCs/>
        </w:rPr>
        <w:t xml:space="preserve"> závazném </w:t>
      </w:r>
      <w:r w:rsidR="00256BF9">
        <w:rPr>
          <w:rFonts w:cstheme="minorHAnsi"/>
          <w:bCs/>
        </w:rPr>
        <w:t>návrhu rámcové dohody</w:t>
      </w:r>
      <w:r>
        <w:rPr>
          <w:rFonts w:cstheme="minorHAnsi"/>
          <w:bCs/>
        </w:rPr>
        <w:t>.</w:t>
      </w:r>
    </w:p>
    <w:p w14:paraId="042EF01F" w14:textId="77777777" w:rsidR="00190229" w:rsidRPr="00062A7F" w:rsidRDefault="00C82497">
      <w:pPr>
        <w:pStyle w:val="Nadpis2"/>
      </w:pPr>
      <w:r>
        <w:t xml:space="preserve"> </w:t>
      </w:r>
      <w:r w:rsidR="006E30CF">
        <w:t xml:space="preserve">Předpokládaná hodnota </w:t>
      </w:r>
      <w:r w:rsidR="00A765A1">
        <w:t>V</w:t>
      </w:r>
      <w:r w:rsidR="006E30CF">
        <w:t xml:space="preserve">eřejné zakázky </w:t>
      </w:r>
    </w:p>
    <w:p w14:paraId="17BE94E1" w14:textId="206D628C" w:rsidR="00233190" w:rsidRDefault="00A765A1" w:rsidP="000C4AE5">
      <w:pPr>
        <w:spacing w:before="120"/>
        <w:rPr>
          <w:rFonts w:cs="Tahoma"/>
        </w:rPr>
      </w:pPr>
      <w:r>
        <w:rPr>
          <w:rFonts w:cs="Tahoma"/>
        </w:rPr>
        <w:t xml:space="preserve">Předpokládaná hodnota Veřejné zakázky činí </w:t>
      </w:r>
      <w:proofErr w:type="gramStart"/>
      <w:r w:rsidR="00AF6A6F" w:rsidRPr="00F716D2">
        <w:rPr>
          <w:rFonts w:cs="Tahoma"/>
        </w:rPr>
        <w:t>5.100.000,-</w:t>
      </w:r>
      <w:proofErr w:type="gramEnd"/>
      <w:r w:rsidRPr="00F716D2">
        <w:rPr>
          <w:rFonts w:cs="Tahoma"/>
        </w:rPr>
        <w:t> Kč bez DPH</w:t>
      </w:r>
      <w:r>
        <w:rPr>
          <w:rFonts w:cs="Tahoma"/>
        </w:rPr>
        <w:t xml:space="preserve">. </w:t>
      </w:r>
    </w:p>
    <w:p w14:paraId="5E42E896" w14:textId="77777777" w:rsidR="00653F96" w:rsidRPr="00653F96" w:rsidRDefault="00653F96" w:rsidP="00653F96">
      <w:pPr>
        <w:pStyle w:val="Nadpis2"/>
      </w:pPr>
      <w:r w:rsidRPr="00653F96">
        <w:t>Prohlídka místa plnění</w:t>
      </w:r>
    </w:p>
    <w:p w14:paraId="47E1B67B" w14:textId="74C47ED8" w:rsidR="00653F96" w:rsidRDefault="00653F96" w:rsidP="00653F96">
      <w:r>
        <w:t>Zadavatel s ohledem na předmět plnění neorganizuje prohlídku místa plnění.</w:t>
      </w:r>
    </w:p>
    <w:p w14:paraId="05623763" w14:textId="77777777" w:rsidR="00190229" w:rsidRPr="00FE21A4" w:rsidRDefault="002D5149" w:rsidP="002D5149">
      <w:pPr>
        <w:pStyle w:val="Nadpis1"/>
      </w:pPr>
      <w:r w:rsidRPr="00FE21A4">
        <w:t>S</w:t>
      </w:r>
      <w:r w:rsidR="00190229" w:rsidRPr="00FE21A4">
        <w:t>PLNĚNÍ KVALIFIKACE</w:t>
      </w:r>
    </w:p>
    <w:p w14:paraId="23F3748F" w14:textId="77777777" w:rsidR="00CB292B" w:rsidRDefault="00CB292B">
      <w:pPr>
        <w:pStyle w:val="Nadpis2"/>
      </w:pPr>
      <w:bookmarkStart w:id="3" w:name="_Toc462572455"/>
      <w:bookmarkStart w:id="4" w:name="_Hlk51232412"/>
      <w:r w:rsidRPr="00A7722B">
        <w:t>Obecná ustanovení k prokazování splnění kvalifikace</w:t>
      </w:r>
      <w:bookmarkEnd w:id="3"/>
    </w:p>
    <w:p w14:paraId="11266A95" w14:textId="77777777" w:rsidR="00344474" w:rsidRPr="00295D1E" w:rsidRDefault="00CB292B" w:rsidP="00344474">
      <w:r w:rsidRPr="00953CDF">
        <w:t>Dodavatelé jsou povinni prokázat splnění kvalifikace způsobem a v rozsahu dle Z</w:t>
      </w:r>
      <w:r>
        <w:t>adávací dokumentace</w:t>
      </w:r>
      <w:r w:rsidRPr="00953CDF">
        <w:t>.</w:t>
      </w:r>
      <w:r w:rsidR="0089032C">
        <w:t xml:space="preserve"> </w:t>
      </w:r>
      <w:r w:rsidR="0067255A" w:rsidRPr="00192202">
        <w:t xml:space="preserve">Zadavatel požaduje, aby doklady a informace prokazující splnění kvalifikace byly předloženy jako součást nabídky, přičemž pro účely posouzení nabídek z pohledu splnění kvalifikačních předpokladů postačuje předložení dokladů v prosté kopii. </w:t>
      </w:r>
      <w:r w:rsidR="00344474" w:rsidRPr="003D60FA">
        <w:rPr>
          <w:b/>
          <w:bCs/>
        </w:rPr>
        <w:t>Pro účely podání nabídky mohou dodavatelé doklady o kvalifikaci nahradit v souladu s § 53 odst. 4 ZZVZ čestným prohlášením nebo jednotným evropským osvědčením pro veřejné zakázky podle § 87 ZZVZ</w:t>
      </w:r>
      <w:r w:rsidR="00344474" w:rsidRPr="00295D1E">
        <w:t>.</w:t>
      </w:r>
    </w:p>
    <w:p w14:paraId="76D62A6C" w14:textId="748EA971" w:rsidR="00344474" w:rsidRPr="00344474" w:rsidRDefault="00344474" w:rsidP="000C4AE5">
      <w:pPr>
        <w:rPr>
          <w:b/>
          <w:bCs/>
        </w:rPr>
      </w:pPr>
      <w:r w:rsidRPr="00DC4DD6">
        <w:rPr>
          <w:b/>
          <w:bCs/>
        </w:rPr>
        <w:t xml:space="preserve">Zadavatel za účelem zjednodušení přípravy nabídek poskytuje dodavatelům vzor čestného prohlášení, kterým mohou dodavatelé prokázat splnění základní a profesní způsobilosti, jakož i splnění technických kvalifikačních předpokladů. Vzor čestného prohlášení </w:t>
      </w:r>
      <w:proofErr w:type="gramStart"/>
      <w:r w:rsidRPr="00DC4DD6">
        <w:rPr>
          <w:b/>
          <w:bCs/>
        </w:rPr>
        <w:t>tvoří</w:t>
      </w:r>
      <w:proofErr w:type="gramEnd"/>
      <w:r w:rsidRPr="00DC4DD6">
        <w:rPr>
          <w:b/>
          <w:bCs/>
        </w:rPr>
        <w:t xml:space="preserve"> přílohu č. </w:t>
      </w:r>
      <w:r>
        <w:rPr>
          <w:b/>
          <w:bCs/>
        </w:rPr>
        <w:t>4</w:t>
      </w:r>
      <w:r w:rsidRPr="00DC4DD6">
        <w:rPr>
          <w:b/>
          <w:bCs/>
        </w:rPr>
        <w:t xml:space="preserve"> </w:t>
      </w:r>
      <w:r>
        <w:rPr>
          <w:b/>
          <w:bCs/>
        </w:rPr>
        <w:t>Z</w:t>
      </w:r>
      <w:r w:rsidRPr="00DC4DD6">
        <w:rPr>
          <w:b/>
          <w:bCs/>
        </w:rPr>
        <w:t>adávací dokumentace.</w:t>
      </w:r>
    </w:p>
    <w:p w14:paraId="4DCB5024" w14:textId="2CD4D678" w:rsidR="00CB292B" w:rsidRDefault="00CB292B" w:rsidP="000C4AE5">
      <w:r>
        <w:t xml:space="preserve">Zadavatel si v souladu s </w:t>
      </w:r>
      <w:r w:rsidR="001801AA">
        <w:t xml:space="preserve">§ 53 odst. 4 ZZVZ </w:t>
      </w:r>
      <w:r w:rsidR="00440107">
        <w:t xml:space="preserve">může v průběhu </w:t>
      </w:r>
      <w:r w:rsidR="00657EED">
        <w:t>zadávacího řízení vyžádat předložení originálů nebo úředně ověřených kopii dokladů o kvalifikaci</w:t>
      </w:r>
      <w:r w:rsidRPr="00BC14C1">
        <w:t>.</w:t>
      </w:r>
    </w:p>
    <w:p w14:paraId="5AE42479" w14:textId="77777777" w:rsidR="00FB1C15" w:rsidRDefault="00FB1C15" w:rsidP="0089032C">
      <w:pPr>
        <w:rPr>
          <w:rFonts w:cs="Arial"/>
        </w:rPr>
      </w:pPr>
      <w:r w:rsidRPr="00FB1C15">
        <w:rPr>
          <w:rFonts w:cs="Arial"/>
        </w:rPr>
        <w:t>V případě cizojazyčných dokumentů prokazujících splnění kvalifikace připojí dodavatelé k dokumentům překlad do českého jazyka. Dokumenty ve slovenském jazyce a doklad o vzdělání v latinském jazyce se předkládají bez překladu.</w:t>
      </w:r>
    </w:p>
    <w:p w14:paraId="55DA8BB9" w14:textId="56BC87DF" w:rsidR="00F83B0F" w:rsidRPr="007217B0" w:rsidRDefault="00F83B0F" w:rsidP="0089032C">
      <w:pPr>
        <w:rPr>
          <w:b/>
          <w:color w:val="000000"/>
        </w:rPr>
      </w:pPr>
      <w:r w:rsidRPr="007217B0">
        <w:rPr>
          <w:b/>
          <w:color w:val="000000"/>
        </w:rPr>
        <w:t xml:space="preserve">Doklady prokazující základní způsobilost a profesní způsobilost dle § 77 odst. 1 ZZVZ musí prokazovat splnění požadovaného kritéria způsobilosti nejpozději v době 3 měsíců přede dnem </w:t>
      </w:r>
      <w:r w:rsidR="004A6180">
        <w:rPr>
          <w:b/>
          <w:color w:val="000000"/>
        </w:rPr>
        <w:t xml:space="preserve">podání </w:t>
      </w:r>
      <w:r w:rsidR="00220A48">
        <w:rPr>
          <w:b/>
          <w:color w:val="000000"/>
        </w:rPr>
        <w:t>nabídky</w:t>
      </w:r>
      <w:r w:rsidRPr="007217B0">
        <w:rPr>
          <w:b/>
          <w:color w:val="000000"/>
        </w:rPr>
        <w:t>.</w:t>
      </w:r>
    </w:p>
    <w:p w14:paraId="3C2F2574" w14:textId="77777777" w:rsidR="00CB292B" w:rsidRDefault="00CB292B">
      <w:pPr>
        <w:pStyle w:val="Nadpis2"/>
      </w:pPr>
      <w:r>
        <w:t>Prokazování kvalifikace prostřednictvím jiných osob</w:t>
      </w:r>
    </w:p>
    <w:p w14:paraId="77BCA688" w14:textId="77777777" w:rsidR="00CB292B" w:rsidRDefault="00CB292B" w:rsidP="000C4AE5">
      <w:pPr>
        <w:spacing w:before="120"/>
      </w:pPr>
      <w:r>
        <w:t xml:space="preserve">Dodavatel může prokázat určitou část </w:t>
      </w:r>
      <w:r w:rsidR="007C16D0">
        <w:t>technické kvalifikace</w:t>
      </w:r>
      <w:r w:rsidR="00197873">
        <w:t xml:space="preserve"> </w:t>
      </w:r>
      <w:r>
        <w:t>prostřednictvím jiných osob. Dodavatel je v</w:t>
      </w:r>
      <w:r w:rsidR="00D41B53">
        <w:t> </w:t>
      </w:r>
      <w:r>
        <w:t>takovém případě povinen Zadavateli předložit:</w:t>
      </w:r>
    </w:p>
    <w:p w14:paraId="1B4DB5FB" w14:textId="77777777" w:rsidR="00CB292B" w:rsidRDefault="00CB292B" w:rsidP="00B547E6">
      <w:pPr>
        <w:pStyle w:val="psemnodrky"/>
      </w:pPr>
      <w:r>
        <w:t>doklady prokazující splnění profesní způsobilosti podle § 77 odst. 1 ZZVZ jinou osobou;</w:t>
      </w:r>
    </w:p>
    <w:p w14:paraId="0F4B1A5B" w14:textId="77777777" w:rsidR="00CB292B" w:rsidRDefault="00CB292B" w:rsidP="00B547E6">
      <w:pPr>
        <w:pStyle w:val="psemnodrky"/>
      </w:pPr>
      <w:r>
        <w:lastRenderedPageBreak/>
        <w:t>doklady prokazující splnění chybějící části kvalifikace prostřednictvím jiné osoby;</w:t>
      </w:r>
    </w:p>
    <w:p w14:paraId="4F3EC310" w14:textId="77777777" w:rsidR="00CB292B" w:rsidRDefault="00CB292B" w:rsidP="00B547E6">
      <w:pPr>
        <w:pStyle w:val="psemnodrky"/>
      </w:pPr>
      <w:r>
        <w:t>doklady o splnění základní způsobilosti podle § 74 ZZVZ jinou osobou; a</w:t>
      </w:r>
    </w:p>
    <w:p w14:paraId="35CE2AE2" w14:textId="77777777" w:rsidR="00CB292B" w:rsidRDefault="00CB292B" w:rsidP="00BB1788">
      <w:pPr>
        <w:pStyle w:val="psemnodrky"/>
      </w:pPr>
      <w:r>
        <w:t>písemný závazek jiné osoby k poskytnutí plnění určeného k plnění Veřejné zakázky nebo k poskytnutí věcí nebo práv, s nimiž bude dodavatel oprávněn disponovat v rámci plnění Veřejné zakázky, a to alespoň v rozsahu, v jakém jiná osoba prokázala kvalifikaci za dodavatele.</w:t>
      </w:r>
      <w:r w:rsidR="00BB1788">
        <w:t xml:space="preserve"> Dále v plném rozsahu platí ustanovení § 83 ZZVZ. </w:t>
      </w:r>
    </w:p>
    <w:p w14:paraId="414FF36C" w14:textId="77777777" w:rsidR="00BE4D3C" w:rsidRDefault="00BE4D3C">
      <w:pPr>
        <w:pStyle w:val="Nadpis2"/>
      </w:pPr>
      <w:r>
        <w:t>Prokazování kvalifikace v případě společné nabídky</w:t>
      </w:r>
    </w:p>
    <w:p w14:paraId="333A4F7A" w14:textId="77777777" w:rsidR="00BE4D3C" w:rsidRDefault="00BE4D3C" w:rsidP="000C4AE5">
      <w:pPr>
        <w:spacing w:before="120"/>
      </w:pPr>
      <w:r>
        <w:t>V případě společné účasti dodavatelů prokazuje základní způsobilost a profesní způsobilost podle § 77 odst. 1 ZZVZ každý dodavatel samostatně. Zbývající kvalifikaci prokazují dodavatelé společně.</w:t>
      </w:r>
    </w:p>
    <w:p w14:paraId="5F07BB9B" w14:textId="77777777" w:rsidR="00BE4D3C" w:rsidRDefault="00BE4D3C" w:rsidP="0042301F">
      <w:pPr>
        <w:pStyle w:val="Nadpis2"/>
        <w:keepNext/>
        <w:ind w:left="936" w:hanging="431"/>
      </w:pPr>
      <w:r>
        <w:t>Prokazování kvalifikace prostřednictvím výpisu ze seznamu kvalifikovaných dodavatelů a certifikátu v rámci seznamu certifikovaných dodavatelů</w:t>
      </w:r>
    </w:p>
    <w:p w14:paraId="46B523AB" w14:textId="75E2A6C6" w:rsidR="00BE4D3C" w:rsidRDefault="00BE4D3C" w:rsidP="000C4AE5">
      <w:pPr>
        <w:spacing w:before="120"/>
      </w:pPr>
      <w:r>
        <w:t>Dodavatel může k prokázání základní způsobilosti a profesní způsobilosti předložit za podmínek stanovených v</w:t>
      </w:r>
      <w:r w:rsidR="00D52915">
        <w:t> </w:t>
      </w:r>
      <w:r>
        <w:t>§</w:t>
      </w:r>
      <w:r w:rsidR="0063369F">
        <w:t> </w:t>
      </w:r>
      <w:r>
        <w:t>226 a násl. ZZVZ výpis ze seznamu kvalifikovaných dodavatelů ne starší než 3 měsíce.</w:t>
      </w:r>
    </w:p>
    <w:p w14:paraId="2E26225A" w14:textId="77777777" w:rsidR="00BE4D3C" w:rsidRDefault="00BE4D3C" w:rsidP="000C4AE5">
      <w:pPr>
        <w:spacing w:before="120"/>
      </w:pPr>
      <w:r>
        <w:t>Dodavatel může k prokázání kvalifikačních předpokladů předložit také za podmínek stanovených v § 233 a násl. ZZVZ platný certifikát vydaný v rámci systému certifikovaných dodavatelů.</w:t>
      </w:r>
    </w:p>
    <w:p w14:paraId="08009843" w14:textId="77777777" w:rsidR="00BE4D3C" w:rsidRPr="00062A7F" w:rsidRDefault="00BE4D3C">
      <w:pPr>
        <w:pStyle w:val="Nadpis2"/>
      </w:pPr>
      <w:r>
        <w:t>Požadované kvalifikační předpoklady</w:t>
      </w:r>
    </w:p>
    <w:p w14:paraId="19DDF358" w14:textId="77777777" w:rsidR="00BE4D3C" w:rsidRPr="008973B9" w:rsidRDefault="00BE4D3C" w:rsidP="000C4AE5">
      <w:pPr>
        <w:keepNext/>
        <w:spacing w:before="120" w:after="0"/>
        <w:rPr>
          <w:color w:val="000000"/>
        </w:rPr>
      </w:pPr>
      <w:r w:rsidRPr="008973B9">
        <w:rPr>
          <w:color w:val="000000"/>
        </w:rPr>
        <w:t>Zadavatel požaduje splnění následujících kvalifikačních předpokladů:</w:t>
      </w:r>
    </w:p>
    <w:p w14:paraId="72CD48DD" w14:textId="77777777" w:rsidR="00BE4D3C" w:rsidRPr="00BE4D3C" w:rsidRDefault="00BE4D3C" w:rsidP="000C4AE5">
      <w:pPr>
        <w:pStyle w:val="Podnadpis"/>
      </w:pPr>
      <w:bookmarkStart w:id="5" w:name="_Toc462572460"/>
      <w:r w:rsidRPr="00BE4D3C">
        <w:t>Základní způsobilost</w:t>
      </w:r>
      <w:bookmarkEnd w:id="5"/>
    </w:p>
    <w:p w14:paraId="48713494" w14:textId="77777777" w:rsidR="00BE4D3C" w:rsidRPr="005A3194" w:rsidRDefault="00BE4D3C" w:rsidP="000C4AE5">
      <w:pPr>
        <w:pStyle w:val="text-nov"/>
        <w:spacing w:after="120"/>
        <w:rPr>
          <w:rFonts w:asciiTheme="minorHAnsi" w:hAnsiTheme="minorHAnsi"/>
          <w:b/>
          <w:sz w:val="22"/>
        </w:rPr>
      </w:pPr>
      <w:r w:rsidRPr="005A3194">
        <w:rPr>
          <w:rFonts w:asciiTheme="minorHAnsi" w:hAnsiTheme="minorHAnsi"/>
          <w:b/>
          <w:sz w:val="22"/>
        </w:rPr>
        <w:t>Požadavky:</w:t>
      </w:r>
    </w:p>
    <w:p w14:paraId="39FAF9FE" w14:textId="5B98D5BB" w:rsidR="00BE4D3C" w:rsidRPr="005A3194" w:rsidRDefault="00BE4D3C" w:rsidP="000C4AE5">
      <w:pPr>
        <w:pStyle w:val="text-nov"/>
        <w:spacing w:after="120"/>
        <w:rPr>
          <w:rFonts w:asciiTheme="minorHAnsi" w:hAnsiTheme="minorHAnsi"/>
          <w:sz w:val="22"/>
        </w:rPr>
      </w:pPr>
      <w:r w:rsidRPr="005A3194">
        <w:rPr>
          <w:rFonts w:asciiTheme="minorHAnsi" w:hAnsiTheme="minorHAnsi"/>
          <w:sz w:val="22"/>
        </w:rPr>
        <w:t xml:space="preserve">Zadavatel požaduje, aby dodavatelé splňovali základní způsobilost dle § 74 </w:t>
      </w:r>
      <w:r>
        <w:rPr>
          <w:rFonts w:asciiTheme="minorHAnsi" w:hAnsiTheme="minorHAnsi"/>
          <w:sz w:val="22"/>
        </w:rPr>
        <w:t>ZZVZ</w:t>
      </w:r>
      <w:r w:rsidRPr="005A3194">
        <w:rPr>
          <w:rFonts w:asciiTheme="minorHAnsi" w:hAnsiTheme="minorHAnsi"/>
          <w:sz w:val="22"/>
        </w:rPr>
        <w:t xml:space="preserve">. </w:t>
      </w:r>
    </w:p>
    <w:p w14:paraId="6C555226" w14:textId="77777777" w:rsidR="00BE4D3C" w:rsidRPr="005A3194" w:rsidRDefault="00BE4D3C" w:rsidP="000C4AE5">
      <w:pPr>
        <w:pStyle w:val="text-nov"/>
        <w:spacing w:before="240" w:after="120"/>
        <w:rPr>
          <w:rFonts w:asciiTheme="minorHAnsi" w:hAnsiTheme="minorHAnsi"/>
          <w:b/>
          <w:sz w:val="22"/>
        </w:rPr>
      </w:pPr>
      <w:r w:rsidRPr="005A3194">
        <w:rPr>
          <w:rFonts w:asciiTheme="minorHAnsi" w:hAnsiTheme="minorHAnsi"/>
          <w:b/>
          <w:sz w:val="22"/>
        </w:rPr>
        <w:t>Způsob prokázání:</w:t>
      </w:r>
    </w:p>
    <w:p w14:paraId="2F2F8029" w14:textId="77777777" w:rsidR="003128CA" w:rsidRDefault="003128CA" w:rsidP="003128CA">
      <w:pPr>
        <w:pStyle w:val="text-nov"/>
        <w:spacing w:after="12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Dodavatel prokazuje splnění základní způsobilosti doklady uvedenými v § 75 ZZVZ, a tedy:</w:t>
      </w:r>
    </w:p>
    <w:p w14:paraId="4C546050" w14:textId="77777777" w:rsidR="003128CA" w:rsidRDefault="003128CA" w:rsidP="003128CA">
      <w:pPr>
        <w:pStyle w:val="text-nov"/>
        <w:numPr>
          <w:ilvl w:val="0"/>
          <w:numId w:val="14"/>
        </w:numPr>
        <w:spacing w:after="12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výpisem z evidence Rejstříku trestů ve vztahu k § 74 odst. 1 písm. a) ZZVZ;</w:t>
      </w:r>
    </w:p>
    <w:p w14:paraId="5BFFB879" w14:textId="77777777" w:rsidR="003128CA" w:rsidRDefault="003128CA" w:rsidP="003128CA">
      <w:pPr>
        <w:pStyle w:val="text-nov"/>
        <w:numPr>
          <w:ilvl w:val="0"/>
          <w:numId w:val="14"/>
        </w:numPr>
        <w:spacing w:after="12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potvrzením příslušného finančního úřadu ve vztahu k § 74 odst. 1 písm. b) ZZVZ;</w:t>
      </w:r>
    </w:p>
    <w:p w14:paraId="7C54EADF" w14:textId="77777777" w:rsidR="003128CA" w:rsidRDefault="003128CA" w:rsidP="003128CA">
      <w:pPr>
        <w:pStyle w:val="text-nov"/>
        <w:numPr>
          <w:ilvl w:val="0"/>
          <w:numId w:val="14"/>
        </w:numPr>
        <w:spacing w:after="12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písemným čestným prohlášením ve vztahu ke spotřební dani ve vztahu k § 74 odst. 1 písm. b) ZZVZ;</w:t>
      </w:r>
    </w:p>
    <w:p w14:paraId="60C362F2" w14:textId="77777777" w:rsidR="003128CA" w:rsidRDefault="003128CA" w:rsidP="003128CA">
      <w:pPr>
        <w:pStyle w:val="text-nov"/>
        <w:numPr>
          <w:ilvl w:val="0"/>
          <w:numId w:val="14"/>
        </w:numPr>
        <w:spacing w:after="12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písemným čestným prohlášením ve vztahu k § 74 odst. 1 písm. c) ZZVZ;</w:t>
      </w:r>
    </w:p>
    <w:p w14:paraId="42B7DA85" w14:textId="77777777" w:rsidR="003128CA" w:rsidRDefault="003128CA" w:rsidP="003128CA">
      <w:pPr>
        <w:pStyle w:val="text-nov"/>
        <w:numPr>
          <w:ilvl w:val="0"/>
          <w:numId w:val="14"/>
        </w:numPr>
        <w:spacing w:after="12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potvrzením příslušné okresní správy sociálního zabezpečení ve vztahu k § 74 odst. 1 písm. d) ZZVZ;</w:t>
      </w:r>
    </w:p>
    <w:p w14:paraId="2246FCC8" w14:textId="77777777" w:rsidR="003128CA" w:rsidRDefault="003128CA" w:rsidP="003128CA">
      <w:pPr>
        <w:pStyle w:val="text-nov"/>
        <w:numPr>
          <w:ilvl w:val="0"/>
          <w:numId w:val="14"/>
        </w:numPr>
        <w:spacing w:after="12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výpisem z obchodního rejstříku, nebo předložením </w:t>
      </w:r>
      <w:r w:rsidRPr="009642F5">
        <w:rPr>
          <w:rFonts w:asciiTheme="minorHAnsi" w:hAnsiTheme="minorHAnsi"/>
          <w:sz w:val="22"/>
        </w:rPr>
        <w:t>písemného čestného prohlášení v případě, že dodavatel není v obchodním rejstříku zapsán</w:t>
      </w:r>
      <w:r>
        <w:rPr>
          <w:rFonts w:asciiTheme="minorHAnsi" w:hAnsiTheme="minorHAnsi"/>
          <w:sz w:val="22"/>
        </w:rPr>
        <w:t>, ve vztahu k § 74 odst. 1 písm. e) ZZVZ.</w:t>
      </w:r>
    </w:p>
    <w:p w14:paraId="185C3DAE" w14:textId="77777777" w:rsidR="003128CA" w:rsidRPr="008D2335" w:rsidRDefault="003128CA" w:rsidP="003128CA">
      <w:pPr>
        <w:pStyle w:val="text-nov"/>
        <w:spacing w:after="120"/>
        <w:rPr>
          <w:rFonts w:asciiTheme="minorHAnsi" w:hAnsiTheme="minorHAnsi"/>
          <w:sz w:val="22"/>
        </w:rPr>
      </w:pPr>
      <w:r w:rsidRPr="008D2335">
        <w:rPr>
          <w:rFonts w:asciiTheme="minorHAnsi" w:hAnsiTheme="minorHAnsi"/>
          <w:sz w:val="22"/>
        </w:rPr>
        <w:t xml:space="preserve">Pro účely podání nabídky je dodavatel oprávněn nahradit tyto doklady čestným prohlášením dle vzoru v příloze č. 4 Zadávací dokumentace. </w:t>
      </w:r>
    </w:p>
    <w:p w14:paraId="6E2214A2" w14:textId="77777777" w:rsidR="00BE4D3C" w:rsidRPr="000C4AE5" w:rsidRDefault="00BE4D3C" w:rsidP="000C4AE5">
      <w:pPr>
        <w:pStyle w:val="Podnadpis"/>
      </w:pPr>
      <w:bookmarkStart w:id="6" w:name="_Toc462572461"/>
      <w:r w:rsidRPr="000C4AE5">
        <w:lastRenderedPageBreak/>
        <w:t>Profesní způsobilost</w:t>
      </w:r>
      <w:bookmarkEnd w:id="6"/>
    </w:p>
    <w:p w14:paraId="2C7E6BF6" w14:textId="77777777" w:rsidR="00BE4D3C" w:rsidRPr="00492D27" w:rsidRDefault="00BE4D3C" w:rsidP="000C4AE5">
      <w:pPr>
        <w:pStyle w:val="text-nov"/>
        <w:spacing w:after="120"/>
        <w:rPr>
          <w:rFonts w:asciiTheme="minorHAnsi" w:hAnsiTheme="minorHAnsi"/>
          <w:b/>
          <w:sz w:val="22"/>
        </w:rPr>
      </w:pPr>
      <w:r w:rsidRPr="00492D27">
        <w:rPr>
          <w:rFonts w:asciiTheme="minorHAnsi" w:hAnsiTheme="minorHAnsi"/>
          <w:b/>
          <w:sz w:val="22"/>
        </w:rPr>
        <w:t>Požadavky:</w:t>
      </w:r>
    </w:p>
    <w:p w14:paraId="09007F6F" w14:textId="77777777" w:rsidR="00BE4D3C" w:rsidRPr="00492D27" w:rsidRDefault="00BE4D3C" w:rsidP="000C4AE5">
      <w:pPr>
        <w:pStyle w:val="text-nov"/>
        <w:spacing w:after="120"/>
        <w:rPr>
          <w:rFonts w:asciiTheme="minorHAnsi" w:hAnsiTheme="minorHAnsi"/>
          <w:sz w:val="22"/>
        </w:rPr>
      </w:pPr>
      <w:r w:rsidRPr="00492D27">
        <w:rPr>
          <w:rFonts w:asciiTheme="minorHAnsi" w:hAnsiTheme="minorHAnsi"/>
          <w:sz w:val="22"/>
        </w:rPr>
        <w:t>Zadavatel požaduje, aby dodavatelé splňovali profesní způsobilost dle § 77 odst. 1</w:t>
      </w:r>
      <w:r w:rsidR="0065247C">
        <w:rPr>
          <w:rFonts w:asciiTheme="minorHAnsi" w:hAnsiTheme="minorHAnsi"/>
          <w:sz w:val="22"/>
        </w:rPr>
        <w:t xml:space="preserve"> ZZVZ</w:t>
      </w:r>
      <w:r w:rsidR="006B16B6">
        <w:rPr>
          <w:rFonts w:asciiTheme="minorHAnsi" w:hAnsiTheme="minorHAnsi"/>
          <w:sz w:val="22"/>
        </w:rPr>
        <w:t xml:space="preserve">. </w:t>
      </w:r>
      <w:r w:rsidRPr="00492D27">
        <w:rPr>
          <w:rFonts w:asciiTheme="minorHAnsi" w:hAnsiTheme="minorHAnsi"/>
          <w:sz w:val="22"/>
        </w:rPr>
        <w:t xml:space="preserve"> </w:t>
      </w:r>
    </w:p>
    <w:p w14:paraId="7D1CDEB9" w14:textId="77777777" w:rsidR="00BE4D3C" w:rsidRPr="00BE4D3C" w:rsidRDefault="00BE4D3C" w:rsidP="000C4AE5">
      <w:pPr>
        <w:pStyle w:val="text-nov"/>
        <w:spacing w:after="120"/>
        <w:rPr>
          <w:rFonts w:asciiTheme="minorHAnsi" w:hAnsiTheme="minorHAnsi"/>
          <w:b/>
          <w:sz w:val="22"/>
        </w:rPr>
      </w:pPr>
      <w:r w:rsidRPr="00492D27">
        <w:rPr>
          <w:rFonts w:asciiTheme="minorHAnsi" w:hAnsiTheme="minorHAnsi"/>
          <w:b/>
          <w:sz w:val="22"/>
        </w:rPr>
        <w:t>Způsob prokázání:</w:t>
      </w:r>
    </w:p>
    <w:p w14:paraId="6EF9F088" w14:textId="77777777" w:rsidR="00015BD8" w:rsidRDefault="00015BD8" w:rsidP="00015BD8">
      <w:r>
        <w:t>Dodavatel prokazuje splnění profesní způsobilosti předložením výpisu z obchodního rejstříku, pokud je v něm dodavatel zapsán, či výpisem z jiné obdobné evidence, pokud je v ní dodavatel zapsán.</w:t>
      </w:r>
    </w:p>
    <w:p w14:paraId="432F3625" w14:textId="599F8B76" w:rsidR="00095360" w:rsidRPr="008D2335" w:rsidRDefault="00095360" w:rsidP="00015BD8">
      <w:r w:rsidRPr="008D2335">
        <w:t>Pro účely podání nabídky je dodavatel oprávněn nahradit tyto doklady čestným prohlášením dle vzoru v příloze č. 4 Zadávací dokumentace.</w:t>
      </w:r>
    </w:p>
    <w:p w14:paraId="306162BD" w14:textId="68A4BB15" w:rsidR="00BE4D3C" w:rsidRPr="000A694B" w:rsidRDefault="00BE4D3C" w:rsidP="0042301F">
      <w:pPr>
        <w:pStyle w:val="Podnadpis"/>
        <w:ind w:left="0" w:firstLine="0"/>
      </w:pPr>
      <w:bookmarkStart w:id="7" w:name="_Ref135312627"/>
      <w:r w:rsidRPr="000A694B">
        <w:t>Technická kvalifikace</w:t>
      </w:r>
      <w:bookmarkEnd w:id="7"/>
      <w:r w:rsidRPr="000A694B">
        <w:t xml:space="preserve"> </w:t>
      </w:r>
    </w:p>
    <w:p w14:paraId="2315C647" w14:textId="77777777" w:rsidR="008927BC" w:rsidRPr="00EC7C22" w:rsidRDefault="00BE4D3C" w:rsidP="0042301F">
      <w:pPr>
        <w:pStyle w:val="text-nov"/>
        <w:keepNext/>
        <w:spacing w:after="120"/>
        <w:rPr>
          <w:rFonts w:asciiTheme="minorHAnsi" w:hAnsiTheme="minorHAnsi" w:cstheme="minorHAnsi"/>
          <w:b/>
          <w:bCs/>
          <w:sz w:val="22"/>
          <w:szCs w:val="22"/>
        </w:rPr>
      </w:pPr>
      <w:r w:rsidRPr="00EC7C22">
        <w:rPr>
          <w:rFonts w:asciiTheme="minorHAnsi" w:hAnsiTheme="minorHAnsi" w:cstheme="minorHAnsi"/>
          <w:b/>
          <w:bCs/>
          <w:sz w:val="22"/>
          <w:szCs w:val="22"/>
        </w:rPr>
        <w:t>Požadavky:</w:t>
      </w:r>
      <w:r w:rsidR="0089032C" w:rsidRPr="00EC7C2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3A07844D" w14:textId="310406DD" w:rsidR="006B6CBD" w:rsidRDefault="006B6CBD" w:rsidP="000C4AE5">
      <w:pPr>
        <w:spacing w:before="120"/>
      </w:pPr>
      <w:r>
        <w:t>Zadavatel požaduje, aby dodavatelé splňovali technickou kvalifikaci dle § 79 odst. 2 písm. b) ZZVZ.</w:t>
      </w:r>
    </w:p>
    <w:p w14:paraId="0288248F" w14:textId="271241C0" w:rsidR="00B3021D" w:rsidRPr="0078468A" w:rsidRDefault="00C57957" w:rsidP="000C4AE5">
      <w:pPr>
        <w:spacing w:before="120"/>
        <w:rPr>
          <w:rFonts w:cstheme="minorHAnsi"/>
        </w:rPr>
      </w:pPr>
      <w:r>
        <w:t xml:space="preserve">Dodavatel prokáže, že </w:t>
      </w:r>
      <w:r w:rsidR="000D3232">
        <w:rPr>
          <w:rFonts w:cstheme="minorHAnsi"/>
        </w:rPr>
        <w:t>v </w:t>
      </w:r>
      <w:r w:rsidR="000D3232" w:rsidRPr="0078468A">
        <w:rPr>
          <w:rFonts w:cstheme="minorHAnsi"/>
          <w:b/>
          <w:bCs/>
        </w:rPr>
        <w:t xml:space="preserve">posledních </w:t>
      </w:r>
      <w:r w:rsidR="00EA3454" w:rsidRPr="0078468A">
        <w:rPr>
          <w:rFonts w:cstheme="minorHAnsi"/>
          <w:b/>
          <w:bCs/>
        </w:rPr>
        <w:t>3</w:t>
      </w:r>
      <w:r w:rsidR="000D3232" w:rsidRPr="0078468A">
        <w:rPr>
          <w:rFonts w:cstheme="minorHAnsi"/>
          <w:b/>
          <w:bCs/>
        </w:rPr>
        <w:t xml:space="preserve"> letech před zahájením </w:t>
      </w:r>
      <w:r w:rsidR="007845AF" w:rsidRPr="0078468A">
        <w:rPr>
          <w:rFonts w:cstheme="minorHAnsi"/>
          <w:b/>
          <w:bCs/>
        </w:rPr>
        <w:t>z</w:t>
      </w:r>
      <w:r w:rsidR="000D3232" w:rsidRPr="0078468A">
        <w:rPr>
          <w:rFonts w:cstheme="minorHAnsi"/>
          <w:b/>
          <w:bCs/>
        </w:rPr>
        <w:t xml:space="preserve">adávacího řízení realizoval </w:t>
      </w:r>
      <w:r w:rsidR="00BC3E8F" w:rsidRPr="0078468A">
        <w:rPr>
          <w:rFonts w:cstheme="minorHAnsi"/>
          <w:b/>
          <w:bCs/>
        </w:rPr>
        <w:t xml:space="preserve">dodávku svislého dopravního značení </w:t>
      </w:r>
      <w:r w:rsidR="00305BA2" w:rsidRPr="0078468A">
        <w:rPr>
          <w:rFonts w:cstheme="minorHAnsi"/>
          <w:b/>
          <w:bCs/>
        </w:rPr>
        <w:t xml:space="preserve">v celkové hodnotě dodávky nejméně </w:t>
      </w:r>
      <w:proofErr w:type="gramStart"/>
      <w:r w:rsidR="00305BA2" w:rsidRPr="0078468A">
        <w:rPr>
          <w:rFonts w:cstheme="minorHAnsi"/>
          <w:b/>
          <w:bCs/>
        </w:rPr>
        <w:t>2</w:t>
      </w:r>
      <w:r w:rsidR="00DA27F5" w:rsidRPr="0078468A">
        <w:rPr>
          <w:rFonts w:cstheme="minorHAnsi"/>
          <w:b/>
          <w:bCs/>
        </w:rPr>
        <w:t>.</w:t>
      </w:r>
      <w:r w:rsidR="00305BA2" w:rsidRPr="0078468A">
        <w:rPr>
          <w:rFonts w:cstheme="minorHAnsi"/>
          <w:b/>
          <w:bCs/>
        </w:rPr>
        <w:t>500</w:t>
      </w:r>
      <w:r w:rsidR="00DA27F5" w:rsidRPr="0078468A">
        <w:rPr>
          <w:rFonts w:cstheme="minorHAnsi"/>
          <w:b/>
          <w:bCs/>
        </w:rPr>
        <w:t>.</w:t>
      </w:r>
      <w:r w:rsidR="00305BA2" w:rsidRPr="0078468A">
        <w:rPr>
          <w:rFonts w:cstheme="minorHAnsi"/>
          <w:b/>
          <w:bCs/>
        </w:rPr>
        <w:t>000,-</w:t>
      </w:r>
      <w:proofErr w:type="gramEnd"/>
      <w:r w:rsidR="00305BA2" w:rsidRPr="0078468A">
        <w:rPr>
          <w:rFonts w:cstheme="minorHAnsi"/>
          <w:b/>
          <w:bCs/>
        </w:rPr>
        <w:t xml:space="preserve"> Kč bez DPH</w:t>
      </w:r>
      <w:r w:rsidR="00305BA2" w:rsidRPr="0078468A">
        <w:rPr>
          <w:rFonts w:cstheme="minorHAnsi"/>
        </w:rPr>
        <w:t>.</w:t>
      </w:r>
    </w:p>
    <w:p w14:paraId="459FE8DE" w14:textId="11E0BD09" w:rsidR="0074152A" w:rsidRPr="0078468A" w:rsidRDefault="0074152A" w:rsidP="000C4AE5">
      <w:pPr>
        <w:spacing w:before="120"/>
        <w:rPr>
          <w:rFonts w:cstheme="minorHAnsi"/>
        </w:rPr>
      </w:pPr>
      <w:r w:rsidRPr="0078468A">
        <w:rPr>
          <w:rFonts w:cstheme="minorHAnsi"/>
          <w:b/>
          <w:bCs/>
        </w:rPr>
        <w:t xml:space="preserve">Zadavatel umožňuje, aby dodavatel prokázal splnění výše uvedeného požadavku </w:t>
      </w:r>
      <w:r w:rsidR="00B03AF0" w:rsidRPr="0078468A">
        <w:rPr>
          <w:rFonts w:cstheme="minorHAnsi"/>
          <w:b/>
          <w:bCs/>
        </w:rPr>
        <w:t>i prostřednictvím více</w:t>
      </w:r>
      <w:r w:rsidR="00E04BD8" w:rsidRPr="0078468A">
        <w:rPr>
          <w:rFonts w:cstheme="minorHAnsi"/>
          <w:b/>
          <w:bCs/>
        </w:rPr>
        <w:t xml:space="preserve">, maximálně však </w:t>
      </w:r>
      <w:r w:rsidR="00066607" w:rsidRPr="0078468A">
        <w:rPr>
          <w:rFonts w:cstheme="minorHAnsi"/>
          <w:b/>
          <w:bCs/>
        </w:rPr>
        <w:t>tří (3)</w:t>
      </w:r>
      <w:r w:rsidR="00B03AF0" w:rsidRPr="0078468A">
        <w:rPr>
          <w:rFonts w:cstheme="minorHAnsi"/>
          <w:b/>
          <w:bCs/>
        </w:rPr>
        <w:t xml:space="preserve"> rozdílných dodávek</w:t>
      </w:r>
      <w:r w:rsidR="00B03AF0" w:rsidRPr="0078468A">
        <w:rPr>
          <w:rFonts w:cstheme="minorHAnsi"/>
        </w:rPr>
        <w:t xml:space="preserve">, z nichž však musí vyplývat, že </w:t>
      </w:r>
      <w:r w:rsidR="00E11ADF" w:rsidRPr="0078468A">
        <w:rPr>
          <w:rFonts w:cstheme="minorHAnsi"/>
        </w:rPr>
        <w:t xml:space="preserve">dodavatel </w:t>
      </w:r>
      <w:r w:rsidR="00D21FA3" w:rsidRPr="0078468A">
        <w:rPr>
          <w:rFonts w:cstheme="minorHAnsi"/>
        </w:rPr>
        <w:t xml:space="preserve">v celkovém součtu </w:t>
      </w:r>
      <w:r w:rsidR="00E11ADF" w:rsidRPr="0078468A">
        <w:rPr>
          <w:rFonts w:cstheme="minorHAnsi"/>
        </w:rPr>
        <w:t xml:space="preserve">dodal svislé dopravní </w:t>
      </w:r>
      <w:r w:rsidR="00D21FA3" w:rsidRPr="0078468A">
        <w:rPr>
          <w:rFonts w:cstheme="minorHAnsi"/>
        </w:rPr>
        <w:t>značení v</w:t>
      </w:r>
      <w:r w:rsidR="008B0E15" w:rsidRPr="0078468A">
        <w:rPr>
          <w:rFonts w:cstheme="minorHAnsi"/>
        </w:rPr>
        <w:t xml:space="preserve"> hodnotě požadované Zadavatelem. </w:t>
      </w:r>
      <w:r w:rsidR="00F60834" w:rsidRPr="0078468A">
        <w:rPr>
          <w:rFonts w:cstheme="minorHAnsi"/>
        </w:rPr>
        <w:t xml:space="preserve">Jako </w:t>
      </w:r>
      <w:r w:rsidR="008B0E15" w:rsidRPr="0078468A">
        <w:rPr>
          <w:rFonts w:cstheme="minorHAnsi"/>
        </w:rPr>
        <w:t xml:space="preserve">dodávky svislého dopravního značení dle tohoto kvalifikačního kritéria se započítává také </w:t>
      </w:r>
      <w:r w:rsidR="00F60834" w:rsidRPr="0078468A">
        <w:rPr>
          <w:rFonts w:cstheme="minorHAnsi"/>
        </w:rPr>
        <w:t xml:space="preserve">hodnota dodaného </w:t>
      </w:r>
      <w:r w:rsidR="008B0E15" w:rsidRPr="0078468A">
        <w:rPr>
          <w:rFonts w:cstheme="minorHAnsi"/>
        </w:rPr>
        <w:t xml:space="preserve">příslušenství </w:t>
      </w:r>
      <w:r w:rsidR="003821C2" w:rsidRPr="0078468A">
        <w:rPr>
          <w:rFonts w:cstheme="minorHAnsi"/>
        </w:rPr>
        <w:t xml:space="preserve">ve smyslu příslušenství </w:t>
      </w:r>
      <w:r w:rsidR="008B0E15" w:rsidRPr="0078468A">
        <w:rPr>
          <w:rFonts w:cstheme="minorHAnsi"/>
        </w:rPr>
        <w:t>uvedené</w:t>
      </w:r>
      <w:r w:rsidR="003821C2" w:rsidRPr="0078468A">
        <w:rPr>
          <w:rFonts w:cstheme="minorHAnsi"/>
        </w:rPr>
        <w:t>ho</w:t>
      </w:r>
      <w:r w:rsidR="008B0E15" w:rsidRPr="0078468A">
        <w:rPr>
          <w:rFonts w:cstheme="minorHAnsi"/>
        </w:rPr>
        <w:t xml:space="preserve"> </w:t>
      </w:r>
      <w:r w:rsidR="00EB743A" w:rsidRPr="0078468A">
        <w:rPr>
          <w:rFonts w:cstheme="minorHAnsi"/>
        </w:rPr>
        <w:t xml:space="preserve">v příloze č. 3 </w:t>
      </w:r>
      <w:r w:rsidR="00C63C2D" w:rsidRPr="0078468A">
        <w:rPr>
          <w:rFonts w:cstheme="minorHAnsi"/>
        </w:rPr>
        <w:t>Z</w:t>
      </w:r>
      <w:r w:rsidR="00EB743A" w:rsidRPr="0078468A">
        <w:rPr>
          <w:rFonts w:cstheme="minorHAnsi"/>
        </w:rPr>
        <w:t xml:space="preserve">adávací dokumentace. </w:t>
      </w:r>
    </w:p>
    <w:p w14:paraId="6817F0C8" w14:textId="77819D5F" w:rsidR="00CF6A2C" w:rsidRDefault="00CF6A2C" w:rsidP="000C4AE5">
      <w:pPr>
        <w:spacing w:before="120"/>
        <w:rPr>
          <w:rFonts w:cstheme="minorHAnsi"/>
        </w:rPr>
      </w:pPr>
      <w:r w:rsidRPr="0078468A">
        <w:rPr>
          <w:rFonts w:cstheme="minorHAnsi"/>
        </w:rPr>
        <w:t>Pro úplnost se dodává, že bude-li se v případě významné dodávky jednat o dosud neukončené plnění, je dodavatel povinen prokázat, že v rámci této</w:t>
      </w:r>
      <w:r>
        <w:rPr>
          <w:rFonts w:cstheme="minorHAnsi"/>
        </w:rPr>
        <w:t xml:space="preserve"> zakázky již bylo odvedeno a objednatelem akceptováno plnění</w:t>
      </w:r>
      <w:r w:rsidR="00F0341D">
        <w:rPr>
          <w:rFonts w:cstheme="minorHAnsi"/>
        </w:rPr>
        <w:t xml:space="preserve"> v prokazovaném rozsahu</w:t>
      </w:r>
      <w:r>
        <w:rPr>
          <w:rFonts w:cstheme="minorHAnsi"/>
        </w:rPr>
        <w:t xml:space="preserve">. </w:t>
      </w:r>
    </w:p>
    <w:p w14:paraId="797D2A47" w14:textId="77777777" w:rsidR="008927BC" w:rsidRPr="006269CE" w:rsidRDefault="004A2D12" w:rsidP="000C4AE5">
      <w:pPr>
        <w:spacing w:before="120"/>
        <w:rPr>
          <w:rFonts w:cstheme="minorHAnsi"/>
          <w:b/>
          <w:bCs/>
        </w:rPr>
      </w:pPr>
      <w:r w:rsidRPr="006269CE">
        <w:rPr>
          <w:rFonts w:cstheme="minorHAnsi"/>
          <w:b/>
          <w:bCs/>
        </w:rPr>
        <w:t>Způsob prokázání:</w:t>
      </w:r>
      <w:r w:rsidR="0089032C" w:rsidRPr="006269CE">
        <w:rPr>
          <w:rFonts w:cstheme="minorHAnsi"/>
          <w:b/>
          <w:bCs/>
        </w:rPr>
        <w:t xml:space="preserve"> </w:t>
      </w:r>
    </w:p>
    <w:bookmarkEnd w:id="4"/>
    <w:p w14:paraId="51CBEF23" w14:textId="04F4EEC4" w:rsidR="002B49C0" w:rsidRPr="008D2335" w:rsidRDefault="002B49C0" w:rsidP="002B49C0">
      <w:pPr>
        <w:spacing w:before="120"/>
        <w:rPr>
          <w:rFonts w:cstheme="minorHAnsi"/>
        </w:rPr>
      </w:pPr>
      <w:r w:rsidRPr="0065247C">
        <w:rPr>
          <w:rFonts w:cstheme="minorHAnsi"/>
        </w:rPr>
        <w:t xml:space="preserve">Dodavatel </w:t>
      </w:r>
      <w:proofErr w:type="gramStart"/>
      <w:r>
        <w:rPr>
          <w:rFonts w:cstheme="minorHAnsi"/>
        </w:rPr>
        <w:t>předloží</w:t>
      </w:r>
      <w:proofErr w:type="gramEnd"/>
      <w:r>
        <w:rPr>
          <w:rFonts w:cstheme="minorHAnsi"/>
        </w:rPr>
        <w:t xml:space="preserve"> seznam význam dodávek dle § 79 odst. 2 písm. b) ZZVZ, poskytnutých dodavatelem za </w:t>
      </w:r>
      <w:r w:rsidRPr="0078468A">
        <w:rPr>
          <w:rFonts w:cstheme="minorHAnsi"/>
        </w:rPr>
        <w:t>poslední 3 roky před zahájením</w:t>
      </w:r>
      <w:r>
        <w:rPr>
          <w:rFonts w:cstheme="minorHAnsi"/>
        </w:rPr>
        <w:t xml:space="preserve"> </w:t>
      </w:r>
      <w:r w:rsidR="00C5304C">
        <w:rPr>
          <w:rFonts w:cstheme="minorHAnsi"/>
        </w:rPr>
        <w:t>z</w:t>
      </w:r>
      <w:r>
        <w:rPr>
          <w:rFonts w:cstheme="minorHAnsi"/>
        </w:rPr>
        <w:t xml:space="preserve">adávacího řízení. </w:t>
      </w:r>
      <w:r w:rsidR="00CD4390" w:rsidRPr="008D2335">
        <w:t>D</w:t>
      </w:r>
      <w:r w:rsidR="00111263" w:rsidRPr="008D2335">
        <w:t xml:space="preserve">odavatel </w:t>
      </w:r>
      <w:r w:rsidR="00CD4390" w:rsidRPr="008D2335">
        <w:t xml:space="preserve">je </w:t>
      </w:r>
      <w:r w:rsidR="00111263" w:rsidRPr="008D2335">
        <w:t xml:space="preserve">oprávněn </w:t>
      </w:r>
      <w:r w:rsidR="005F026A" w:rsidRPr="008D2335">
        <w:t xml:space="preserve">použít vzor seznamu významných dodávek </w:t>
      </w:r>
      <w:r w:rsidR="00111263" w:rsidRPr="008D2335">
        <w:t>dle přílo</w:t>
      </w:r>
      <w:r w:rsidR="005F026A" w:rsidRPr="008D2335">
        <w:t xml:space="preserve">hy </w:t>
      </w:r>
      <w:r w:rsidR="00111263" w:rsidRPr="008D2335">
        <w:t>č. 4 Zadávací dokumentace</w:t>
      </w:r>
      <w:r w:rsidR="00B401A7" w:rsidRPr="008D2335">
        <w:t>.</w:t>
      </w:r>
    </w:p>
    <w:p w14:paraId="17A1E99C" w14:textId="4637E0DF" w:rsidR="002B49C0" w:rsidRDefault="002B49C0" w:rsidP="002B49C0">
      <w:pPr>
        <w:spacing w:before="120"/>
        <w:rPr>
          <w:rFonts w:cstheme="minorHAnsi"/>
        </w:rPr>
      </w:pPr>
      <w:r>
        <w:rPr>
          <w:rFonts w:cstheme="minorHAnsi"/>
        </w:rPr>
        <w:t>V seznamu významných dodávek musí být uvedeny u jednotlivých dodávek minimálně následující údaje:</w:t>
      </w:r>
    </w:p>
    <w:p w14:paraId="398BBB9F" w14:textId="1681861A" w:rsidR="002B49C0" w:rsidRDefault="002B49C0" w:rsidP="003128CA">
      <w:pPr>
        <w:pStyle w:val="Odstavecseseznamem"/>
        <w:numPr>
          <w:ilvl w:val="0"/>
          <w:numId w:val="11"/>
        </w:numPr>
        <w:spacing w:before="120"/>
        <w:rPr>
          <w:rFonts w:cstheme="minorHAnsi"/>
        </w:rPr>
      </w:pPr>
      <w:r>
        <w:rPr>
          <w:rFonts w:cstheme="minorHAnsi"/>
        </w:rPr>
        <w:t xml:space="preserve">identifikace objednatele významné dodávky, </w:t>
      </w:r>
    </w:p>
    <w:p w14:paraId="40A99436" w14:textId="6065FD3E" w:rsidR="00581A5D" w:rsidRDefault="00581A5D" w:rsidP="003128CA">
      <w:pPr>
        <w:pStyle w:val="Odstavecseseznamem"/>
        <w:numPr>
          <w:ilvl w:val="0"/>
          <w:numId w:val="11"/>
        </w:numPr>
        <w:spacing w:before="120"/>
        <w:rPr>
          <w:rFonts w:cstheme="minorHAnsi"/>
        </w:rPr>
      </w:pPr>
      <w:r>
        <w:rPr>
          <w:rFonts w:cstheme="minorHAnsi"/>
        </w:rPr>
        <w:t>název významné dodávky,</w:t>
      </w:r>
    </w:p>
    <w:p w14:paraId="44A7A01A" w14:textId="027FDD04" w:rsidR="002B49C0" w:rsidRDefault="00581A5D" w:rsidP="003128CA">
      <w:pPr>
        <w:pStyle w:val="Odstavecseseznamem"/>
        <w:numPr>
          <w:ilvl w:val="0"/>
          <w:numId w:val="11"/>
        </w:numPr>
        <w:spacing w:before="120"/>
        <w:rPr>
          <w:rFonts w:cstheme="minorHAnsi"/>
        </w:rPr>
      </w:pPr>
      <w:r w:rsidRPr="005236E1">
        <w:rPr>
          <w:rFonts w:cs="Times New Roman"/>
        </w:rPr>
        <w:t>věcn</w:t>
      </w:r>
      <w:r>
        <w:rPr>
          <w:rFonts w:cs="Times New Roman"/>
        </w:rPr>
        <w:t>ý</w:t>
      </w:r>
      <w:r w:rsidRPr="005236E1">
        <w:rPr>
          <w:rFonts w:cs="Times New Roman"/>
        </w:rPr>
        <w:t xml:space="preserve"> popis obsahové náplně významné dodávky</w:t>
      </w:r>
      <w:r>
        <w:rPr>
          <w:rFonts w:cs="Times New Roman"/>
        </w:rPr>
        <w:t>,</w:t>
      </w:r>
    </w:p>
    <w:p w14:paraId="6DB5E008" w14:textId="22C2E005" w:rsidR="002B49C0" w:rsidRDefault="00581A5D" w:rsidP="003128CA">
      <w:pPr>
        <w:pStyle w:val="Odstavecseseznamem"/>
        <w:numPr>
          <w:ilvl w:val="0"/>
          <w:numId w:val="11"/>
        </w:numPr>
        <w:spacing w:before="120"/>
        <w:rPr>
          <w:rFonts w:cstheme="minorHAnsi"/>
        </w:rPr>
      </w:pPr>
      <w:r>
        <w:rPr>
          <w:rFonts w:cstheme="minorHAnsi"/>
        </w:rPr>
        <w:t>celková cena významné dodávky v Kč bez DPH</w:t>
      </w:r>
      <w:r w:rsidR="002B49C0">
        <w:rPr>
          <w:rFonts w:cstheme="minorHAnsi"/>
        </w:rPr>
        <w:t xml:space="preserve">, </w:t>
      </w:r>
    </w:p>
    <w:p w14:paraId="756083E5" w14:textId="7E2088A2" w:rsidR="002B49C0" w:rsidRDefault="002B49C0" w:rsidP="003128CA">
      <w:pPr>
        <w:pStyle w:val="Odstavecseseznamem"/>
        <w:numPr>
          <w:ilvl w:val="0"/>
          <w:numId w:val="11"/>
        </w:numPr>
        <w:spacing w:before="120"/>
        <w:rPr>
          <w:rFonts w:cstheme="minorHAnsi"/>
        </w:rPr>
      </w:pPr>
      <w:r>
        <w:rPr>
          <w:rFonts w:cstheme="minorHAnsi"/>
        </w:rPr>
        <w:t xml:space="preserve">termín ukončení dodání, </w:t>
      </w:r>
    </w:p>
    <w:p w14:paraId="12B0E51A" w14:textId="77777777" w:rsidR="002B49C0" w:rsidRPr="00CF6A2C" w:rsidRDefault="002B49C0" w:rsidP="003128CA">
      <w:pPr>
        <w:pStyle w:val="Odstavecseseznamem"/>
        <w:numPr>
          <w:ilvl w:val="0"/>
          <w:numId w:val="11"/>
        </w:numPr>
        <w:spacing w:before="120"/>
        <w:rPr>
          <w:rFonts w:cstheme="minorHAnsi"/>
        </w:rPr>
      </w:pPr>
      <w:r>
        <w:rPr>
          <w:rFonts w:cstheme="minorHAnsi"/>
        </w:rPr>
        <w:t>kontakt na objednatele dodávky</w:t>
      </w:r>
      <w:r w:rsidR="00581A5D">
        <w:rPr>
          <w:rFonts w:cstheme="minorHAnsi"/>
        </w:rPr>
        <w:t xml:space="preserve"> (</w:t>
      </w:r>
      <w:r w:rsidR="00581A5D" w:rsidRPr="005236E1">
        <w:rPr>
          <w:rFonts w:cs="Times New Roman"/>
        </w:rPr>
        <w:t>min. telefonního čísla nebo e-mailu</w:t>
      </w:r>
      <w:r w:rsidR="00581A5D">
        <w:rPr>
          <w:rFonts w:cs="Times New Roman"/>
        </w:rPr>
        <w:t>) pro ověření správnosti</w:t>
      </w:r>
      <w:r>
        <w:rPr>
          <w:rFonts w:cstheme="minorHAnsi"/>
        </w:rPr>
        <w:t xml:space="preserve">. </w:t>
      </w:r>
    </w:p>
    <w:p w14:paraId="2751C221" w14:textId="77777777" w:rsidR="0007122F" w:rsidRPr="00A26900" w:rsidRDefault="0007122F" w:rsidP="008A3A0A">
      <w:pPr>
        <w:pStyle w:val="Nadpis1"/>
      </w:pPr>
      <w:r w:rsidRPr="00A26900">
        <w:lastRenderedPageBreak/>
        <w:t>PLATEBNÍ A OBCHODNÍ PODMÍNKY</w:t>
      </w:r>
    </w:p>
    <w:p w14:paraId="069141DC" w14:textId="23D12EB1" w:rsidR="0007122F" w:rsidRPr="008973B9" w:rsidRDefault="0007122F" w:rsidP="000C4AE5">
      <w:pPr>
        <w:spacing w:before="120"/>
        <w:rPr>
          <w:rFonts w:cs="Calibri"/>
        </w:rPr>
      </w:pPr>
      <w:r w:rsidRPr="001B2067">
        <w:rPr>
          <w:rFonts w:cs="Calibri"/>
        </w:rPr>
        <w:t>Platební a obchodní podmínky Veřejné zakázky jsou uvedeny v </w:t>
      </w:r>
      <w:r w:rsidR="001B4531">
        <w:rPr>
          <w:rFonts w:cs="Calibri"/>
        </w:rPr>
        <w:t>z</w:t>
      </w:r>
      <w:r w:rsidRPr="001B2067">
        <w:rPr>
          <w:rFonts w:cs="Calibri"/>
        </w:rPr>
        <w:t xml:space="preserve">ávazném návrhu </w:t>
      </w:r>
      <w:r w:rsidR="001B4531">
        <w:rPr>
          <w:rFonts w:cs="Calibri"/>
        </w:rPr>
        <w:t>rámcové dohody</w:t>
      </w:r>
      <w:r w:rsidRPr="001B2067">
        <w:rPr>
          <w:rFonts w:cs="Calibri"/>
        </w:rPr>
        <w:t xml:space="preserve">, který </w:t>
      </w:r>
      <w:proofErr w:type="gramStart"/>
      <w:r w:rsidRPr="001B2067">
        <w:rPr>
          <w:rFonts w:cs="Calibri"/>
        </w:rPr>
        <w:t>tvoří</w:t>
      </w:r>
      <w:proofErr w:type="gramEnd"/>
      <w:r w:rsidRPr="001B2067">
        <w:rPr>
          <w:rFonts w:cs="Calibri"/>
        </w:rPr>
        <w:t xml:space="preserve"> </w:t>
      </w:r>
      <w:r w:rsidRPr="00760B83">
        <w:rPr>
          <w:rFonts w:cs="Calibri"/>
        </w:rPr>
        <w:t>přílohu č.</w:t>
      </w:r>
      <w:r w:rsidR="00716EAF">
        <w:rPr>
          <w:rFonts w:cs="Calibri"/>
        </w:rPr>
        <w:t> </w:t>
      </w:r>
      <w:r w:rsidR="00EB0833">
        <w:rPr>
          <w:rFonts w:cs="Calibri"/>
        </w:rPr>
        <w:t>2</w:t>
      </w:r>
      <w:r w:rsidRPr="001B2067">
        <w:rPr>
          <w:rFonts w:cs="Calibri"/>
        </w:rPr>
        <w:t xml:space="preserve"> Zadávací dokumentace.</w:t>
      </w:r>
      <w:r w:rsidRPr="001B2067">
        <w:rPr>
          <w:rFonts w:ascii="Calibri" w:eastAsia="Calibri" w:hAnsi="Calibri" w:cs="Calibri"/>
        </w:rPr>
        <w:t xml:space="preserve"> </w:t>
      </w:r>
      <w:r w:rsidRPr="001B2067">
        <w:rPr>
          <w:rFonts w:cs="Calibri"/>
        </w:rPr>
        <w:t>Tyto podmínky vymezují</w:t>
      </w:r>
      <w:r w:rsidRPr="00A53434">
        <w:rPr>
          <w:rFonts w:cs="Calibri"/>
        </w:rPr>
        <w:t xml:space="preserve"> rámec budoucího smluvního vztahu a </w:t>
      </w:r>
      <w:r>
        <w:rPr>
          <w:rFonts w:cs="Calibri"/>
        </w:rPr>
        <w:t>účastník</w:t>
      </w:r>
      <w:r w:rsidRPr="00A53434">
        <w:rPr>
          <w:rFonts w:cs="Calibri"/>
        </w:rPr>
        <w:t xml:space="preserve"> musí stanovené podmínky respektovat</w:t>
      </w:r>
      <w:r>
        <w:rPr>
          <w:rFonts w:cs="Calibri"/>
        </w:rPr>
        <w:t>.</w:t>
      </w:r>
    </w:p>
    <w:p w14:paraId="0D984E8C" w14:textId="667FD480" w:rsidR="0089032C" w:rsidRDefault="001B2067" w:rsidP="000C4AE5">
      <w:pPr>
        <w:spacing w:before="120"/>
        <w:rPr>
          <w:b/>
        </w:rPr>
      </w:pPr>
      <w:r w:rsidRPr="00760B83">
        <w:rPr>
          <w:b/>
        </w:rPr>
        <w:t xml:space="preserve">Účastník není povinen do své nabídky připojit závazný návrh </w:t>
      </w:r>
      <w:r w:rsidR="00EB0833">
        <w:rPr>
          <w:b/>
        </w:rPr>
        <w:t>rámcové dohody</w:t>
      </w:r>
      <w:r w:rsidRPr="00760B83">
        <w:rPr>
          <w:b/>
        </w:rPr>
        <w:t>.</w:t>
      </w:r>
      <w:r w:rsidR="0089032C">
        <w:rPr>
          <w:b/>
        </w:rPr>
        <w:t xml:space="preserve"> </w:t>
      </w:r>
    </w:p>
    <w:p w14:paraId="2709F820" w14:textId="271A8BD4" w:rsidR="001B2067" w:rsidRPr="005B231D" w:rsidRDefault="001B2067" w:rsidP="000C4AE5">
      <w:pPr>
        <w:spacing w:before="120"/>
        <w:rPr>
          <w:bCs/>
        </w:rPr>
      </w:pPr>
      <w:r w:rsidRPr="005B231D">
        <w:rPr>
          <w:bCs/>
        </w:rPr>
        <w:t xml:space="preserve">Podáním nabídky účastník </w:t>
      </w:r>
      <w:r w:rsidR="00C5304C">
        <w:rPr>
          <w:bCs/>
        </w:rPr>
        <w:t>z</w:t>
      </w:r>
      <w:r w:rsidRPr="005B231D">
        <w:rPr>
          <w:bCs/>
        </w:rPr>
        <w:t xml:space="preserve">adávacího řízení bezvýhradně souhlasí s podmínkami uvedenými v závazném návrhu </w:t>
      </w:r>
      <w:r w:rsidR="00981A9D">
        <w:rPr>
          <w:bCs/>
        </w:rPr>
        <w:t>rámcové dohody</w:t>
      </w:r>
      <w:r w:rsidR="001631B5" w:rsidRPr="005B231D">
        <w:rPr>
          <w:bCs/>
        </w:rPr>
        <w:t xml:space="preserve"> (včetně příloh)</w:t>
      </w:r>
      <w:r w:rsidRPr="005B231D">
        <w:rPr>
          <w:bCs/>
        </w:rPr>
        <w:t>. S vybraným dodavatel</w:t>
      </w:r>
      <w:r w:rsidR="00716EAF" w:rsidRPr="005B231D">
        <w:rPr>
          <w:bCs/>
        </w:rPr>
        <w:t>em</w:t>
      </w:r>
      <w:r w:rsidRPr="005B231D">
        <w:rPr>
          <w:bCs/>
        </w:rPr>
        <w:t xml:space="preserve"> bude uzavřena </w:t>
      </w:r>
      <w:r w:rsidR="00C11200">
        <w:rPr>
          <w:bCs/>
        </w:rPr>
        <w:t xml:space="preserve">rámcová dohoda </w:t>
      </w:r>
      <w:r w:rsidRPr="005B231D">
        <w:rPr>
          <w:bCs/>
        </w:rPr>
        <w:t xml:space="preserve">ve znění dle </w:t>
      </w:r>
      <w:r w:rsidR="00C11200">
        <w:rPr>
          <w:bCs/>
        </w:rPr>
        <w:t>z</w:t>
      </w:r>
      <w:r w:rsidRPr="005B231D">
        <w:rPr>
          <w:bCs/>
        </w:rPr>
        <w:t>ávazného návrhu</w:t>
      </w:r>
      <w:r w:rsidR="00C11200">
        <w:rPr>
          <w:bCs/>
        </w:rPr>
        <w:t xml:space="preserve"> rámcové dohody</w:t>
      </w:r>
      <w:r w:rsidRPr="005B231D">
        <w:rPr>
          <w:bCs/>
        </w:rPr>
        <w:t xml:space="preserve">, přičemž do textu </w:t>
      </w:r>
      <w:r w:rsidR="00C11200">
        <w:rPr>
          <w:bCs/>
        </w:rPr>
        <w:t xml:space="preserve">rámcové dohody </w:t>
      </w:r>
      <w:r w:rsidRPr="005B231D">
        <w:rPr>
          <w:bCs/>
        </w:rPr>
        <w:t>budou před jejím uzavřením doplněny vyznačené údaje (v souladu s informacemi uvedenými v nabíd</w:t>
      </w:r>
      <w:r w:rsidR="00716EAF" w:rsidRPr="005B231D">
        <w:rPr>
          <w:bCs/>
        </w:rPr>
        <w:t>ce</w:t>
      </w:r>
      <w:r w:rsidRPr="005B231D">
        <w:rPr>
          <w:bCs/>
        </w:rPr>
        <w:t xml:space="preserve"> vybran</w:t>
      </w:r>
      <w:r w:rsidR="00716EAF" w:rsidRPr="005B231D">
        <w:rPr>
          <w:bCs/>
        </w:rPr>
        <w:t>ého</w:t>
      </w:r>
      <w:r w:rsidRPr="005B231D">
        <w:rPr>
          <w:bCs/>
        </w:rPr>
        <w:t xml:space="preserve"> </w:t>
      </w:r>
      <w:r w:rsidR="001631B5" w:rsidRPr="005B231D">
        <w:rPr>
          <w:bCs/>
        </w:rPr>
        <w:t>dodavatele</w:t>
      </w:r>
      <w:r w:rsidRPr="005B231D">
        <w:rPr>
          <w:bCs/>
        </w:rPr>
        <w:t>)</w:t>
      </w:r>
      <w:r w:rsidR="005F3C32" w:rsidRPr="005B231D">
        <w:rPr>
          <w:rFonts w:cstheme="minorHAnsi"/>
          <w:bCs/>
        </w:rPr>
        <w:t xml:space="preserve"> které jsou v </w:t>
      </w:r>
      <w:r w:rsidR="00C11200">
        <w:rPr>
          <w:rFonts w:cstheme="minorHAnsi"/>
          <w:bCs/>
        </w:rPr>
        <w:t>z</w:t>
      </w:r>
      <w:r w:rsidR="005F3C32" w:rsidRPr="005B231D">
        <w:rPr>
          <w:rFonts w:cstheme="minorHAnsi"/>
          <w:bCs/>
        </w:rPr>
        <w:t xml:space="preserve">ávazném návrhu </w:t>
      </w:r>
      <w:r w:rsidR="00C11200">
        <w:rPr>
          <w:rFonts w:cstheme="minorHAnsi"/>
          <w:bCs/>
        </w:rPr>
        <w:t xml:space="preserve">rámcové dohody </w:t>
      </w:r>
      <w:r w:rsidR="005F3C32" w:rsidRPr="005B231D">
        <w:rPr>
          <w:rFonts w:cstheme="minorHAnsi"/>
          <w:bCs/>
        </w:rPr>
        <w:t>označeny jako „</w:t>
      </w:r>
      <w:r w:rsidR="005F3C32" w:rsidRPr="005B231D">
        <w:rPr>
          <w:rFonts w:cstheme="minorHAnsi"/>
          <w:bCs/>
          <w:highlight w:val="green"/>
        </w:rPr>
        <w:t>DOPLNÍ DODAVATEL</w:t>
      </w:r>
      <w:r w:rsidR="005F3C32" w:rsidRPr="005B231D">
        <w:rPr>
          <w:rFonts w:cstheme="minorHAnsi"/>
          <w:bCs/>
        </w:rPr>
        <w:t>“</w:t>
      </w:r>
      <w:r w:rsidRPr="005B231D">
        <w:rPr>
          <w:bCs/>
        </w:rPr>
        <w:t xml:space="preserve">. V případě, že vybraný dodavatel podá společnou nabídku, bude závazný návrh </w:t>
      </w:r>
      <w:r w:rsidR="00C11200">
        <w:rPr>
          <w:bCs/>
        </w:rPr>
        <w:t xml:space="preserve">rámcové dohody </w:t>
      </w:r>
      <w:r w:rsidRPr="005B231D">
        <w:rPr>
          <w:bCs/>
        </w:rPr>
        <w:t>před podpisem upraven takovým způsobem, aby respektoval skutečnost, že je na straně tohoto dodavatele více osob.</w:t>
      </w:r>
    </w:p>
    <w:p w14:paraId="44809DFF" w14:textId="77777777" w:rsidR="006C2036" w:rsidRPr="006C2036" w:rsidRDefault="006C2036" w:rsidP="008A3A0A">
      <w:pPr>
        <w:pStyle w:val="Nadpis1"/>
      </w:pPr>
      <w:r w:rsidRPr="006C2036">
        <w:t>ZPŮSOB ZPRACOVÁNÍ NABÍDKOVÉ CENY</w:t>
      </w:r>
    </w:p>
    <w:p w14:paraId="014FB6DE" w14:textId="6522CD68" w:rsidR="00C57110" w:rsidRDefault="000A694B" w:rsidP="00163000">
      <w:pPr>
        <w:spacing w:before="120"/>
        <w:rPr>
          <w:rFonts w:ascii="Calibri" w:hAnsi="Calibri" w:cs="Calibri"/>
          <w:bCs/>
          <w:snapToGrid w:val="0"/>
        </w:rPr>
      </w:pPr>
      <w:bookmarkStart w:id="8" w:name="_Hlk51233760"/>
      <w:r>
        <w:rPr>
          <w:rFonts w:ascii="Calibri" w:hAnsi="Calibri" w:cs="Calibri"/>
          <w:bCs/>
          <w:snapToGrid w:val="0"/>
        </w:rPr>
        <w:t xml:space="preserve">Celková nabídková cena </w:t>
      </w:r>
      <w:r w:rsidR="00C57110">
        <w:rPr>
          <w:rFonts w:ascii="Calibri" w:hAnsi="Calibri" w:cs="Calibri"/>
          <w:bCs/>
          <w:snapToGrid w:val="0"/>
        </w:rPr>
        <w:t xml:space="preserve">je tvořena </w:t>
      </w:r>
      <w:r w:rsidR="0008512B">
        <w:rPr>
          <w:rFonts w:ascii="Calibri" w:hAnsi="Calibri" w:cs="Calibri"/>
          <w:bCs/>
          <w:snapToGrid w:val="0"/>
        </w:rPr>
        <w:t xml:space="preserve">součtem </w:t>
      </w:r>
      <w:r w:rsidR="006D5E16">
        <w:rPr>
          <w:rFonts w:ascii="Calibri" w:hAnsi="Calibri" w:cs="Calibri"/>
          <w:bCs/>
          <w:snapToGrid w:val="0"/>
        </w:rPr>
        <w:t xml:space="preserve">dílčích nabídkových cen za jednotlivé položky </w:t>
      </w:r>
      <w:r w:rsidR="00EB12BC">
        <w:rPr>
          <w:rFonts w:ascii="Calibri" w:hAnsi="Calibri" w:cs="Calibri"/>
          <w:bCs/>
          <w:snapToGrid w:val="0"/>
        </w:rPr>
        <w:t>dle oceněné Specifikace předmětu plnění – položkového rozpočtu, kter</w:t>
      </w:r>
      <w:r w:rsidR="00872CBC">
        <w:rPr>
          <w:rFonts w:ascii="Calibri" w:hAnsi="Calibri" w:cs="Calibri"/>
          <w:bCs/>
          <w:snapToGrid w:val="0"/>
        </w:rPr>
        <w:t>ý</w:t>
      </w:r>
      <w:r w:rsidR="00EB12BC">
        <w:rPr>
          <w:rFonts w:ascii="Calibri" w:hAnsi="Calibri" w:cs="Calibri"/>
          <w:bCs/>
          <w:snapToGrid w:val="0"/>
        </w:rPr>
        <w:t xml:space="preserve"> </w:t>
      </w:r>
      <w:proofErr w:type="gramStart"/>
      <w:r w:rsidR="00EB12BC">
        <w:rPr>
          <w:rFonts w:ascii="Calibri" w:hAnsi="Calibri" w:cs="Calibri"/>
          <w:bCs/>
          <w:snapToGrid w:val="0"/>
        </w:rPr>
        <w:t>tvoří</w:t>
      </w:r>
      <w:proofErr w:type="gramEnd"/>
      <w:r w:rsidR="00EB12BC">
        <w:rPr>
          <w:rFonts w:ascii="Calibri" w:hAnsi="Calibri" w:cs="Calibri"/>
          <w:bCs/>
          <w:snapToGrid w:val="0"/>
        </w:rPr>
        <w:t xml:space="preserve"> přílohu č. </w:t>
      </w:r>
      <w:r w:rsidR="00872CBC">
        <w:rPr>
          <w:rFonts w:ascii="Calibri" w:hAnsi="Calibri" w:cs="Calibri"/>
          <w:bCs/>
          <w:snapToGrid w:val="0"/>
        </w:rPr>
        <w:t xml:space="preserve">3 </w:t>
      </w:r>
      <w:r w:rsidR="00AA2C8B">
        <w:rPr>
          <w:rFonts w:ascii="Calibri" w:hAnsi="Calibri" w:cs="Calibri"/>
          <w:bCs/>
          <w:snapToGrid w:val="0"/>
        </w:rPr>
        <w:t>Z</w:t>
      </w:r>
      <w:r w:rsidR="00872CBC">
        <w:rPr>
          <w:rFonts w:ascii="Calibri" w:hAnsi="Calibri" w:cs="Calibri"/>
          <w:bCs/>
          <w:snapToGrid w:val="0"/>
        </w:rPr>
        <w:t>adávací dokumentace</w:t>
      </w:r>
      <w:r w:rsidR="00EB12BC">
        <w:rPr>
          <w:rFonts w:ascii="Calibri" w:hAnsi="Calibri" w:cs="Calibri"/>
          <w:bCs/>
          <w:snapToGrid w:val="0"/>
        </w:rPr>
        <w:t>.</w:t>
      </w:r>
      <w:r w:rsidR="002D0384">
        <w:rPr>
          <w:rFonts w:ascii="Calibri" w:hAnsi="Calibri" w:cs="Calibri"/>
          <w:bCs/>
          <w:snapToGrid w:val="0"/>
        </w:rPr>
        <w:t xml:space="preserve"> </w:t>
      </w:r>
      <w:r w:rsidR="002D0384" w:rsidRPr="00896319">
        <w:rPr>
          <w:rFonts w:ascii="Calibri" w:hAnsi="Calibri" w:cs="Calibri"/>
          <w:b/>
          <w:snapToGrid w:val="0"/>
        </w:rPr>
        <w:t xml:space="preserve">Celková </w:t>
      </w:r>
      <w:r w:rsidR="00E33622" w:rsidRPr="00896319">
        <w:rPr>
          <w:rFonts w:ascii="Calibri" w:hAnsi="Calibri" w:cs="Calibri"/>
          <w:b/>
          <w:snapToGrid w:val="0"/>
        </w:rPr>
        <w:t>nabídková cena</w:t>
      </w:r>
      <w:r w:rsidR="00102AEF" w:rsidRPr="00896319">
        <w:rPr>
          <w:rFonts w:ascii="Calibri" w:hAnsi="Calibri" w:cs="Calibri"/>
          <w:b/>
          <w:snapToGrid w:val="0"/>
        </w:rPr>
        <w:t xml:space="preserve"> je vypočítána automaticky na základě ocenění jednotlivých položek a v příloze č. 3 </w:t>
      </w:r>
      <w:r w:rsidR="00AA2C8B">
        <w:rPr>
          <w:rFonts w:ascii="Calibri" w:hAnsi="Calibri" w:cs="Calibri"/>
          <w:b/>
          <w:snapToGrid w:val="0"/>
        </w:rPr>
        <w:t>Z</w:t>
      </w:r>
      <w:r w:rsidR="00102AEF" w:rsidRPr="00896319">
        <w:rPr>
          <w:rFonts w:ascii="Calibri" w:hAnsi="Calibri" w:cs="Calibri"/>
          <w:b/>
          <w:snapToGrid w:val="0"/>
        </w:rPr>
        <w:t>adávací dokumentace je označena jako „</w:t>
      </w:r>
      <w:r w:rsidR="00C31DD6" w:rsidRPr="00896319">
        <w:rPr>
          <w:rFonts w:ascii="Calibri" w:hAnsi="Calibri" w:cs="Calibri"/>
          <w:b/>
          <w:snapToGrid w:val="0"/>
        </w:rPr>
        <w:t>Celková cena bez DPH“.</w:t>
      </w:r>
      <w:r w:rsidR="00922DD7">
        <w:rPr>
          <w:rFonts w:ascii="Calibri" w:hAnsi="Calibri" w:cs="Calibri"/>
          <w:bCs/>
          <w:snapToGrid w:val="0"/>
        </w:rPr>
        <w:t xml:space="preserve"> Dodavatel vyplní přílohu č. 3 </w:t>
      </w:r>
      <w:r w:rsidR="00AA2C8B">
        <w:rPr>
          <w:rFonts w:ascii="Calibri" w:hAnsi="Calibri" w:cs="Calibri"/>
          <w:bCs/>
          <w:snapToGrid w:val="0"/>
        </w:rPr>
        <w:t>Z</w:t>
      </w:r>
      <w:r w:rsidR="00922DD7">
        <w:rPr>
          <w:rFonts w:ascii="Calibri" w:hAnsi="Calibri" w:cs="Calibri"/>
          <w:bCs/>
          <w:snapToGrid w:val="0"/>
        </w:rPr>
        <w:t xml:space="preserve">adávací dokumentace dle pokynů v ní uvedených. </w:t>
      </w:r>
      <w:r w:rsidR="00B741BB">
        <w:rPr>
          <w:rFonts w:ascii="Calibri" w:hAnsi="Calibri" w:cs="Calibri"/>
          <w:bCs/>
          <w:snapToGrid w:val="0"/>
        </w:rPr>
        <w:t xml:space="preserve">Oceněný položkový rozpočet (příloha č. 3 Zadávací dokumentace) se stane přílohou Rámcové dohody. </w:t>
      </w:r>
    </w:p>
    <w:p w14:paraId="5C13C5D3" w14:textId="01E99B64" w:rsidR="005D50C9" w:rsidRDefault="005D50C9" w:rsidP="005D50C9">
      <w:pPr>
        <w:spacing w:before="120"/>
      </w:pPr>
      <w:r>
        <w:t xml:space="preserve">Dodavatel doplní celkovou nabídkovou cenu také do přílohy č. 1 </w:t>
      </w:r>
      <w:r w:rsidR="00AA2C8B">
        <w:t>Z</w:t>
      </w:r>
      <w:r>
        <w:t xml:space="preserve">adávací </w:t>
      </w:r>
      <w:r w:rsidR="00DB4F1D">
        <w:t>dokumentace – krycího</w:t>
      </w:r>
      <w:r>
        <w:t xml:space="preserve"> listu nabídky.</w:t>
      </w:r>
      <w:r w:rsidR="00DB4F1D">
        <w:t xml:space="preserve"> Za </w:t>
      </w:r>
      <w:r w:rsidR="00CB145B">
        <w:t>soulad údajů</w:t>
      </w:r>
      <w:r w:rsidR="00DB4F1D">
        <w:t xml:space="preserve"> odpovídá dodavatel. </w:t>
      </w:r>
    </w:p>
    <w:p w14:paraId="30C34179" w14:textId="15D26B58" w:rsidR="00AC4E84" w:rsidRDefault="00DB4F1D" w:rsidP="00AC4E84">
      <w:pPr>
        <w:spacing w:before="120"/>
      </w:pPr>
      <w:r>
        <w:t xml:space="preserve">Dodavatel je povinen </w:t>
      </w:r>
      <w:r w:rsidR="00AC4E84">
        <w:t xml:space="preserve">vyplnit tabulku dle přílohy č. 3 </w:t>
      </w:r>
      <w:r w:rsidR="00AA2C8B">
        <w:t>Z</w:t>
      </w:r>
      <w:r w:rsidR="00AC4E84">
        <w:t xml:space="preserve">adávací dokumentace úplně, přičemž Zadavatel upozorňuje, že proškrtání položek, nevyplnění položek, ocenění položek hodnotou 0 a jiné </w:t>
      </w:r>
      <w:r w:rsidR="00AC4E84" w:rsidRPr="000A694B">
        <w:t>neoprávněné zásahy</w:t>
      </w:r>
      <w:r w:rsidR="00AC4E84">
        <w:t xml:space="preserve"> do přílohy č. 3 </w:t>
      </w:r>
      <w:r w:rsidR="00AA2C8B">
        <w:t>Z</w:t>
      </w:r>
      <w:r w:rsidR="00AC4E84">
        <w:t>adávací dokumentace (zásahy jiné než vyplnění požadovaných hodnot), může být předmětem žádosti o objasnění nabídky dle § 46 ZZVZ, resp. důvodem pro vyloučení dodavatele z další účasti v </w:t>
      </w:r>
      <w:r w:rsidR="00C5304C">
        <w:t>z</w:t>
      </w:r>
      <w:r w:rsidR="00AC4E84">
        <w:t>adávacím řízení.</w:t>
      </w:r>
    </w:p>
    <w:p w14:paraId="1FDCF7E0" w14:textId="3C6F4C7B" w:rsidR="005B58D7" w:rsidRDefault="00896319" w:rsidP="00F9544E">
      <w:pPr>
        <w:spacing w:before="120"/>
      </w:pPr>
      <w:r>
        <w:t xml:space="preserve">Celková nabídková cena v Kč bez DPH musí v souladu s tímto článkem zahrnovat </w:t>
      </w:r>
      <w:r w:rsidRPr="005B2B43">
        <w:rPr>
          <w:b/>
          <w:bCs/>
        </w:rPr>
        <w:t>v</w:t>
      </w:r>
      <w:r w:rsidRPr="00752A33">
        <w:rPr>
          <w:b/>
          <w:bCs/>
        </w:rPr>
        <w:t>eškeré náklady účastníka spojené s plněním Veřejné zakázky</w:t>
      </w:r>
      <w:r>
        <w:t>, a to </w:t>
      </w:r>
      <w:r w:rsidR="006E18A1">
        <w:t xml:space="preserve">zejména </w:t>
      </w:r>
      <w:r w:rsidR="00F9544E">
        <w:t xml:space="preserve">náklady </w:t>
      </w:r>
      <w:r w:rsidR="005B58D7">
        <w:t>za dopravu a předání předmětu Veřejné zakázky do</w:t>
      </w:r>
      <w:r w:rsidR="001A4069">
        <w:t> </w:t>
      </w:r>
      <w:r w:rsidR="005B58D7">
        <w:t>místa dodání, včetně zabalení, naložení a vyložení předmětu Veřejné zakázky, veškeré náklady plynoucí ze</w:t>
      </w:r>
      <w:r w:rsidR="004A0F74">
        <w:t> </w:t>
      </w:r>
      <w:r w:rsidR="005B58D7">
        <w:t>záruk, na jakékoliv skladování, veškerá cla, daně (mimo DPH)</w:t>
      </w:r>
      <w:r w:rsidR="001019D4">
        <w:t xml:space="preserve">, </w:t>
      </w:r>
      <w:r w:rsidR="00C2538E">
        <w:t>poplatky, inflační</w:t>
      </w:r>
      <w:r w:rsidR="001019D4">
        <w:t xml:space="preserve"> vlivy</w:t>
      </w:r>
      <w:r w:rsidR="00395540">
        <w:t xml:space="preserve">, stejně jako náklady na </w:t>
      </w:r>
      <w:r w:rsidR="00C2538E">
        <w:t xml:space="preserve">předvídatelná </w:t>
      </w:r>
      <w:r w:rsidR="00395540">
        <w:t xml:space="preserve">rizika a vlivy, </w:t>
      </w:r>
      <w:r w:rsidR="00465B6B">
        <w:t xml:space="preserve">a veškeré smluvní </w:t>
      </w:r>
      <w:r w:rsidR="00C2538E">
        <w:t>závazky</w:t>
      </w:r>
      <w:r w:rsidR="00465B6B">
        <w:t xml:space="preserve"> (dle </w:t>
      </w:r>
      <w:r w:rsidR="00C2538E">
        <w:t xml:space="preserve">rámcové </w:t>
      </w:r>
      <w:r w:rsidR="00465B6B">
        <w:t xml:space="preserve">dohody) a všechny záležitosti nezbytné k řádnému dodání </w:t>
      </w:r>
      <w:r w:rsidR="00C2538E">
        <w:t>předmětu</w:t>
      </w:r>
      <w:r w:rsidR="00465B6B">
        <w:t xml:space="preserve"> plnění </w:t>
      </w:r>
      <w:r w:rsidR="001019D4">
        <w:t xml:space="preserve">a další vedlejší náklady, a to včetně </w:t>
      </w:r>
      <w:r w:rsidR="00C2538E">
        <w:t>nákladů</w:t>
      </w:r>
      <w:r w:rsidR="001019D4">
        <w:t xml:space="preserve">, které nejsou samostatně oceněny. </w:t>
      </w:r>
    </w:p>
    <w:p w14:paraId="0EECA132" w14:textId="77777777" w:rsidR="00896319" w:rsidRDefault="00896319" w:rsidP="00896319">
      <w:pPr>
        <w:spacing w:before="120"/>
      </w:pPr>
      <w:r>
        <w:t xml:space="preserve">Nabídková cena je stanovena jako cena nejvýše přípustná a nepřekročitelná. </w:t>
      </w:r>
    </w:p>
    <w:p w14:paraId="76AA9CCD" w14:textId="77777777" w:rsidR="00AC4E84" w:rsidRDefault="00AC4E84" w:rsidP="00AC4E84">
      <w:pPr>
        <w:spacing w:before="120"/>
      </w:pPr>
    </w:p>
    <w:p w14:paraId="66BBDBD8" w14:textId="4DB380AB" w:rsidR="00DB4F1D" w:rsidRDefault="00DB4F1D" w:rsidP="005D50C9">
      <w:pPr>
        <w:spacing w:before="120"/>
      </w:pPr>
    </w:p>
    <w:p w14:paraId="24A9AB4D" w14:textId="77777777" w:rsidR="00C31DD6" w:rsidRDefault="00C31DD6" w:rsidP="00163000">
      <w:pPr>
        <w:spacing w:before="120"/>
        <w:rPr>
          <w:rFonts w:ascii="Calibri" w:hAnsi="Calibri" w:cs="Calibri"/>
          <w:bCs/>
          <w:snapToGrid w:val="0"/>
        </w:rPr>
      </w:pPr>
    </w:p>
    <w:bookmarkEnd w:id="8"/>
    <w:p w14:paraId="0C2886E0" w14:textId="77777777" w:rsidR="00FF066F" w:rsidRPr="00FF066F" w:rsidRDefault="00FF066F" w:rsidP="008A3A0A">
      <w:pPr>
        <w:pStyle w:val="Nadpis1"/>
      </w:pPr>
      <w:r w:rsidRPr="00FF066F">
        <w:lastRenderedPageBreak/>
        <w:t>HODNOCENÍ NABÍDEK</w:t>
      </w:r>
    </w:p>
    <w:p w14:paraId="09CAFB79" w14:textId="1CF5D01D" w:rsidR="001E567F" w:rsidRDefault="001E567F" w:rsidP="001E567F">
      <w:pPr>
        <w:pStyle w:val="bno"/>
        <w:spacing w:before="120" w:after="0" w:line="276" w:lineRule="auto"/>
        <w:ind w:left="0"/>
        <w:rPr>
          <w:rFonts w:asciiTheme="minorHAnsi" w:hAnsiTheme="minorHAnsi"/>
          <w:sz w:val="22"/>
          <w:szCs w:val="22"/>
          <w:lang w:val="cs-CZ" w:eastAsia="cs-CZ"/>
        </w:rPr>
      </w:pPr>
      <w:r>
        <w:rPr>
          <w:rFonts w:asciiTheme="minorHAnsi" w:hAnsiTheme="minorHAnsi"/>
          <w:sz w:val="22"/>
          <w:szCs w:val="22"/>
          <w:lang w:val="cs-CZ" w:eastAsia="cs-CZ"/>
        </w:rPr>
        <w:t>Zadavatel provede h</w:t>
      </w:r>
      <w:r w:rsidRPr="001E567F">
        <w:rPr>
          <w:rFonts w:asciiTheme="minorHAnsi" w:hAnsiTheme="minorHAnsi"/>
          <w:sz w:val="22"/>
          <w:szCs w:val="22"/>
          <w:lang w:val="cs-CZ" w:eastAsia="cs-CZ"/>
        </w:rPr>
        <w:t>odnocení nabídek podle hodnotícího kritéria, kterým je dle § 114 odst. 1 ZZVZ ekonomická výhodnost nabídky. Hodnocení ekonomické výhodnosti nabídek bude dle § 114 odst. 2 ZZVZ provedeno pouze podle nejnižší nabídkové ceny.</w:t>
      </w:r>
    </w:p>
    <w:p w14:paraId="1D3D97BE" w14:textId="37F94686" w:rsidR="009C66BF" w:rsidRPr="001E567F" w:rsidRDefault="009C66BF" w:rsidP="001E567F">
      <w:pPr>
        <w:pStyle w:val="bno"/>
        <w:spacing w:before="120" w:after="0" w:line="276" w:lineRule="auto"/>
        <w:ind w:left="0"/>
        <w:rPr>
          <w:rFonts w:asciiTheme="minorHAnsi" w:hAnsiTheme="minorHAnsi"/>
          <w:sz w:val="22"/>
          <w:szCs w:val="22"/>
          <w:lang w:val="cs-CZ" w:eastAsia="cs-CZ"/>
        </w:rPr>
      </w:pPr>
      <w:r w:rsidRPr="002103D3">
        <w:rPr>
          <w:rFonts w:asciiTheme="minorHAnsi" w:hAnsiTheme="minorHAnsi"/>
          <w:sz w:val="22"/>
          <w:szCs w:val="22"/>
          <w:lang w:val="cs-CZ" w:eastAsia="cs-CZ"/>
        </w:rPr>
        <w:t xml:space="preserve">Zadavatel upozorňuje, že předmětem hodnocení bude celková nabídková cena </w:t>
      </w:r>
      <w:r w:rsidR="002857AD">
        <w:rPr>
          <w:rFonts w:asciiTheme="minorHAnsi" w:hAnsiTheme="minorHAnsi"/>
          <w:sz w:val="22"/>
          <w:szCs w:val="22"/>
          <w:lang w:val="cs-CZ" w:eastAsia="cs-CZ"/>
        </w:rPr>
        <w:t xml:space="preserve">vypočtena </w:t>
      </w:r>
      <w:r w:rsidR="00431704">
        <w:rPr>
          <w:rFonts w:asciiTheme="minorHAnsi" w:hAnsiTheme="minorHAnsi"/>
          <w:sz w:val="22"/>
          <w:szCs w:val="22"/>
          <w:lang w:val="cs-CZ" w:eastAsia="cs-CZ"/>
        </w:rPr>
        <w:t xml:space="preserve">dle oceněné přílohy č. 3 zadávací dokumentace </w:t>
      </w:r>
      <w:r w:rsidR="00CE0488">
        <w:rPr>
          <w:rFonts w:asciiTheme="minorHAnsi" w:hAnsiTheme="minorHAnsi"/>
          <w:sz w:val="22"/>
          <w:szCs w:val="22"/>
          <w:lang w:val="cs-CZ" w:eastAsia="cs-CZ"/>
        </w:rPr>
        <w:t>– Specifikace předmětu plnění – položkového rozpočtu</w:t>
      </w:r>
      <w:r w:rsidR="00431704">
        <w:rPr>
          <w:rFonts w:asciiTheme="minorHAnsi" w:hAnsiTheme="minorHAnsi"/>
          <w:sz w:val="22"/>
          <w:szCs w:val="22"/>
          <w:lang w:val="cs-CZ" w:eastAsia="cs-CZ"/>
        </w:rPr>
        <w:t>, a to v položce „Celková cena bez DPH“</w:t>
      </w:r>
      <w:r w:rsidR="00CE0488">
        <w:rPr>
          <w:rFonts w:asciiTheme="minorHAnsi" w:hAnsiTheme="minorHAnsi"/>
          <w:sz w:val="22"/>
          <w:szCs w:val="22"/>
          <w:lang w:val="cs-CZ" w:eastAsia="cs-CZ"/>
        </w:rPr>
        <w:t>.</w:t>
      </w:r>
    </w:p>
    <w:p w14:paraId="57BFBD77" w14:textId="77777777" w:rsidR="001E567F" w:rsidRPr="009C66BF" w:rsidRDefault="001E567F" w:rsidP="001E567F">
      <w:pPr>
        <w:pStyle w:val="bno"/>
        <w:spacing w:before="120" w:after="0" w:line="276" w:lineRule="auto"/>
        <w:ind w:left="0"/>
        <w:rPr>
          <w:rFonts w:asciiTheme="minorHAnsi" w:hAnsiTheme="minorHAnsi"/>
          <w:sz w:val="22"/>
          <w:szCs w:val="22"/>
          <w:lang w:val="cs-CZ" w:eastAsia="cs-CZ"/>
        </w:rPr>
      </w:pPr>
      <w:r w:rsidRPr="009C66BF">
        <w:rPr>
          <w:rFonts w:asciiTheme="minorHAnsi" w:hAnsiTheme="minorHAnsi"/>
          <w:sz w:val="22"/>
          <w:szCs w:val="22"/>
          <w:lang w:val="cs-CZ" w:eastAsia="cs-CZ"/>
        </w:rPr>
        <w:t>Zadavatel provede hodnocení následovně:</w:t>
      </w:r>
    </w:p>
    <w:p w14:paraId="71D4512C" w14:textId="4B8E98B0" w:rsidR="001E567F" w:rsidRPr="001E567F" w:rsidRDefault="001E567F" w:rsidP="00A168A1">
      <w:pPr>
        <w:pStyle w:val="bno"/>
        <w:spacing w:before="120" w:after="0" w:line="276" w:lineRule="auto"/>
        <w:ind w:left="0"/>
        <w:rPr>
          <w:rFonts w:asciiTheme="minorHAnsi" w:hAnsiTheme="minorHAnsi"/>
          <w:sz w:val="22"/>
          <w:szCs w:val="22"/>
          <w:lang w:val="cs-CZ" w:eastAsia="cs-CZ"/>
        </w:rPr>
      </w:pPr>
      <w:r w:rsidRPr="001E567F">
        <w:rPr>
          <w:rFonts w:asciiTheme="minorHAnsi" w:hAnsiTheme="minorHAnsi"/>
          <w:sz w:val="22"/>
          <w:szCs w:val="22"/>
          <w:lang w:val="cs-CZ" w:eastAsia="cs-CZ"/>
        </w:rPr>
        <w:t xml:space="preserve">Nabídky se seřadí vzestupně od nabídky s nejnižší nabídkovou cenou dle čl. </w:t>
      </w:r>
      <w:r w:rsidR="008E01D1">
        <w:rPr>
          <w:rFonts w:asciiTheme="minorHAnsi" w:hAnsiTheme="minorHAnsi"/>
          <w:sz w:val="22"/>
          <w:szCs w:val="22"/>
          <w:lang w:val="cs-CZ" w:eastAsia="cs-CZ"/>
        </w:rPr>
        <w:t>6</w:t>
      </w:r>
      <w:r w:rsidRPr="001E567F">
        <w:rPr>
          <w:rFonts w:asciiTheme="minorHAnsi" w:hAnsiTheme="minorHAnsi"/>
          <w:sz w:val="22"/>
          <w:szCs w:val="22"/>
          <w:lang w:val="cs-CZ" w:eastAsia="cs-CZ"/>
        </w:rPr>
        <w:t> </w:t>
      </w:r>
      <w:r w:rsidR="00201797">
        <w:rPr>
          <w:rFonts w:asciiTheme="minorHAnsi" w:hAnsiTheme="minorHAnsi"/>
          <w:sz w:val="22"/>
          <w:szCs w:val="22"/>
          <w:lang w:val="cs-CZ" w:eastAsia="cs-CZ"/>
        </w:rPr>
        <w:t>Z</w:t>
      </w:r>
      <w:r w:rsidRPr="001E567F">
        <w:rPr>
          <w:rFonts w:asciiTheme="minorHAnsi" w:hAnsiTheme="minorHAnsi"/>
          <w:sz w:val="22"/>
          <w:szCs w:val="22"/>
          <w:lang w:val="cs-CZ" w:eastAsia="cs-CZ"/>
        </w:rPr>
        <w:t xml:space="preserve">adávací dokumentace po nabídku s nejvyšší nabídkovou cenou. </w:t>
      </w:r>
    </w:p>
    <w:p w14:paraId="793B081B" w14:textId="3A6D99E2" w:rsidR="001E567F" w:rsidRPr="001E567F" w:rsidRDefault="00672C31" w:rsidP="001E567F">
      <w:pPr>
        <w:pStyle w:val="bno"/>
        <w:spacing w:before="120" w:after="0" w:line="276" w:lineRule="auto"/>
        <w:ind w:left="0"/>
        <w:rPr>
          <w:rFonts w:asciiTheme="minorHAnsi" w:hAnsiTheme="minorHAnsi"/>
          <w:sz w:val="22"/>
          <w:szCs w:val="22"/>
          <w:lang w:val="cs-CZ" w:eastAsia="cs-CZ"/>
        </w:rPr>
      </w:pPr>
      <w:r>
        <w:rPr>
          <w:rFonts w:asciiTheme="minorHAnsi" w:hAnsiTheme="minorHAnsi"/>
          <w:sz w:val="22"/>
          <w:szCs w:val="22"/>
          <w:lang w:val="cs-CZ" w:eastAsia="cs-CZ"/>
        </w:rPr>
        <w:t>Rámcová dohoda</w:t>
      </w:r>
      <w:r w:rsidR="001E567F" w:rsidRPr="001E567F">
        <w:rPr>
          <w:rFonts w:asciiTheme="minorHAnsi" w:hAnsiTheme="minorHAnsi"/>
          <w:sz w:val="22"/>
          <w:szCs w:val="22"/>
          <w:lang w:val="cs-CZ" w:eastAsia="cs-CZ"/>
        </w:rPr>
        <w:t xml:space="preserve"> bude uzavřena s dodavatelem, jehož nabídka se umístí na prvním místě (s nejnižší nabídkovou cenou). V případě, že na prvním místě se umístí více nabídek, rozhodne o pořadí čas podání (den, hodina, minuta, vteřina) nabídek (výhodnější pořadí tedy získá nabídka dříve doručena).</w:t>
      </w:r>
    </w:p>
    <w:p w14:paraId="68B2EF37" w14:textId="77777777" w:rsidR="00FF066F" w:rsidRPr="00FF066F" w:rsidRDefault="00FF066F" w:rsidP="00993805">
      <w:pPr>
        <w:pStyle w:val="Nadpis1"/>
      </w:pPr>
      <w:r w:rsidRPr="00FF066F">
        <w:t>DALŠÍ POŽADAVKY NA OBSAH NABÍDKY</w:t>
      </w:r>
    </w:p>
    <w:p w14:paraId="338FF11D" w14:textId="77777777" w:rsidR="00FF066F" w:rsidRPr="00594FB3" w:rsidRDefault="00FF066F" w:rsidP="00993805">
      <w:pPr>
        <w:pStyle w:val="Nadpis2"/>
        <w:keepNext/>
        <w:rPr>
          <w:color w:val="000000"/>
        </w:rPr>
      </w:pPr>
      <w:r>
        <w:t>Rozdělení odpovědnosti při podání společné</w:t>
      </w:r>
      <w:r w:rsidRPr="00062A7F">
        <w:t xml:space="preserve"> nabídky</w:t>
      </w:r>
    </w:p>
    <w:p w14:paraId="3421C119" w14:textId="77777777" w:rsidR="00FF066F" w:rsidRDefault="00FF066F" w:rsidP="00FF066F">
      <w:pPr>
        <w:rPr>
          <w:rFonts w:cs="Arial"/>
        </w:rPr>
      </w:pPr>
      <w:r w:rsidRPr="00B646ED">
        <w:rPr>
          <w:rFonts w:cs="Arial"/>
        </w:rPr>
        <w:t xml:space="preserve">Zadavatel </w:t>
      </w:r>
      <w:r w:rsidRPr="00133323">
        <w:rPr>
          <w:rFonts w:cs="Arial"/>
        </w:rPr>
        <w:t>v souladu s § 103 Z</w:t>
      </w:r>
      <w:r>
        <w:rPr>
          <w:rFonts w:cs="Arial"/>
        </w:rPr>
        <w:t>ZVZ</w:t>
      </w:r>
      <w:r w:rsidRPr="00133323">
        <w:rPr>
          <w:rFonts w:cs="Arial"/>
        </w:rPr>
        <w:t xml:space="preserve"> </w:t>
      </w:r>
      <w:r w:rsidRPr="00B646ED">
        <w:rPr>
          <w:rFonts w:cs="Arial"/>
        </w:rPr>
        <w:t>požaduje</w:t>
      </w:r>
      <w:r>
        <w:rPr>
          <w:rFonts w:cs="Arial"/>
        </w:rPr>
        <w:t>,</w:t>
      </w:r>
      <w:r w:rsidRPr="00810B9A">
        <w:t xml:space="preserve"> </w:t>
      </w:r>
      <w:r>
        <w:t>a</w:t>
      </w:r>
      <w:r w:rsidRPr="00810B9A">
        <w:rPr>
          <w:rFonts w:cs="Arial"/>
        </w:rPr>
        <w:t xml:space="preserve">by v případě společné účasti dodavatelů v nabídce doložili, jaké bude rozdělení odpovědnosti za plnění </w:t>
      </w:r>
      <w:r>
        <w:rPr>
          <w:rFonts w:cs="Arial"/>
        </w:rPr>
        <w:t>Veřejné zakázky.</w:t>
      </w:r>
      <w:r w:rsidRPr="00810B9A">
        <w:rPr>
          <w:rFonts w:cs="Arial"/>
        </w:rPr>
        <w:t xml:space="preserve"> </w:t>
      </w:r>
    </w:p>
    <w:p w14:paraId="0DF9B493" w14:textId="77777777" w:rsidR="00FF066F" w:rsidRDefault="00FF066F" w:rsidP="00FF066F">
      <w:pPr>
        <w:shd w:val="clear" w:color="auto" w:fill="FFFFFF"/>
        <w:tabs>
          <w:tab w:val="left" w:pos="3119"/>
        </w:tabs>
        <w:spacing w:before="120" w:after="240"/>
        <w:rPr>
          <w:rFonts w:cs="Arial"/>
        </w:rPr>
      </w:pPr>
      <w:r>
        <w:rPr>
          <w:rFonts w:cs="Arial"/>
        </w:rPr>
        <w:t>Z</w:t>
      </w:r>
      <w:r w:rsidRPr="00810B9A">
        <w:rPr>
          <w:rFonts w:cs="Arial"/>
        </w:rPr>
        <w:t xml:space="preserve">adavatel </w:t>
      </w:r>
      <w:r>
        <w:rPr>
          <w:rFonts w:cs="Arial"/>
        </w:rPr>
        <w:t>přitom vyžaduje</w:t>
      </w:r>
      <w:r w:rsidRPr="00810B9A">
        <w:rPr>
          <w:rFonts w:cs="Arial"/>
        </w:rPr>
        <w:t>, aby odpovědnost nesli všichni dodavatelé podávající společnou nabídku společně a</w:t>
      </w:r>
      <w:r w:rsidR="001E567F">
        <w:rPr>
          <w:rFonts w:cs="Arial"/>
        </w:rPr>
        <w:t> </w:t>
      </w:r>
      <w:r w:rsidRPr="00810B9A">
        <w:rPr>
          <w:rFonts w:cs="Arial"/>
        </w:rPr>
        <w:t>nerozdílně</w:t>
      </w:r>
      <w:r>
        <w:rPr>
          <w:rFonts w:cs="Arial"/>
        </w:rPr>
        <w:t>.</w:t>
      </w:r>
    </w:p>
    <w:p w14:paraId="3F9132BC" w14:textId="77777777" w:rsidR="00FF066F" w:rsidRPr="00F21D16" w:rsidRDefault="00FF066F" w:rsidP="003843B5">
      <w:pPr>
        <w:pStyle w:val="Nadpis2"/>
      </w:pPr>
      <w:r>
        <w:t xml:space="preserve">Seznam poddodavatelského plnění </w:t>
      </w:r>
    </w:p>
    <w:p w14:paraId="40542D24" w14:textId="77777777" w:rsidR="00FF066F" w:rsidRDefault="00FF066F" w:rsidP="00FF066F">
      <w:pPr>
        <w:pStyle w:val="odsazfurt"/>
        <w:spacing w:before="120" w:line="276" w:lineRule="auto"/>
        <w:ind w:left="0"/>
        <w:rPr>
          <w:rFonts w:asciiTheme="minorHAnsi" w:hAnsiTheme="minorHAnsi" w:cs="Tahoma"/>
          <w:sz w:val="22"/>
          <w:szCs w:val="24"/>
        </w:rPr>
      </w:pPr>
      <w:r w:rsidRPr="00724ADE">
        <w:rPr>
          <w:rFonts w:asciiTheme="minorHAnsi" w:hAnsiTheme="minorHAnsi" w:cs="Tahoma"/>
          <w:sz w:val="22"/>
          <w:szCs w:val="24"/>
        </w:rPr>
        <w:t xml:space="preserve">Zadavatel </w:t>
      </w:r>
      <w:r w:rsidRPr="00A757AA">
        <w:rPr>
          <w:rFonts w:asciiTheme="minorHAnsi" w:hAnsiTheme="minorHAnsi" w:cs="Tahoma"/>
          <w:sz w:val="22"/>
          <w:szCs w:val="22"/>
        </w:rPr>
        <w:t xml:space="preserve">požaduje, aby účastník zadávacího řízení v nabídce </w:t>
      </w:r>
      <w:r w:rsidRPr="00FF72D0">
        <w:rPr>
          <w:rFonts w:asciiTheme="minorHAnsi" w:hAnsiTheme="minorHAnsi" w:cs="Arial"/>
          <w:sz w:val="22"/>
          <w:szCs w:val="22"/>
        </w:rPr>
        <w:t>specifikoval, jaká část Veřejné zakázky má být plněna prostřednictvím poddodavatele (ideálně vyjádřeno procenty odpovídajícími poměru finančního objemu poddodávky k finančnímu objemu celé Veřejné zakázky a stručným popisem části Veřejné zakázky, která bude provedena poddodavatelsky). Zadavatel současně požaduje, aby účastník zadávacího řízení v nabídce uvedl identifikační údaje každého poddodavatele, pokud jsou účastníkovi známi (včetně uvedení, jakou část Veřejné zakázky bude každý z poddodavatelů plnit).</w:t>
      </w:r>
      <w:r>
        <w:rPr>
          <w:rFonts w:asciiTheme="minorHAnsi" w:hAnsiTheme="minorHAnsi" w:cs="Arial"/>
          <w:sz w:val="22"/>
          <w:szCs w:val="22"/>
        </w:rPr>
        <w:t xml:space="preserve"> </w:t>
      </w:r>
    </w:p>
    <w:p w14:paraId="7854858E" w14:textId="6076109E" w:rsidR="00FF066F" w:rsidRPr="00DF37AE" w:rsidRDefault="00FF066F" w:rsidP="00DF37AE">
      <w:pPr>
        <w:spacing w:before="120"/>
        <w:ind w:hanging="11"/>
        <w:rPr>
          <w:rFonts w:cs="Tahoma"/>
        </w:rPr>
      </w:pPr>
      <w:r w:rsidRPr="00DF37AE">
        <w:rPr>
          <w:rFonts w:cs="Tahoma"/>
        </w:rPr>
        <w:t xml:space="preserve">Zadavatel zejména upozorňuje, že bude-li účastník </w:t>
      </w:r>
      <w:r w:rsidR="0041365E" w:rsidRPr="00DF37AE">
        <w:rPr>
          <w:rFonts w:cs="Tahoma"/>
        </w:rPr>
        <w:t xml:space="preserve">prokazovat část kvalifikace prostřednictvím </w:t>
      </w:r>
      <w:r w:rsidR="00B90439">
        <w:rPr>
          <w:rFonts w:cs="Tahoma"/>
        </w:rPr>
        <w:t>jiných osob</w:t>
      </w:r>
      <w:r w:rsidRPr="00DF37AE">
        <w:rPr>
          <w:rFonts w:cs="Tahoma"/>
        </w:rPr>
        <w:t>,</w:t>
      </w:r>
      <w:r w:rsidR="00B90439">
        <w:rPr>
          <w:rFonts w:cs="Tahoma"/>
        </w:rPr>
        <w:t xml:space="preserve"> </w:t>
      </w:r>
      <w:r w:rsidRPr="00DF37AE">
        <w:rPr>
          <w:rFonts w:cs="Tahoma"/>
        </w:rPr>
        <w:t xml:space="preserve">musí být tato osoba či osoby v předloženém seznamu poddodavatelů uvedeny (s uvedením rozsahu poskytovaných služeb).  </w:t>
      </w:r>
      <w:r w:rsidR="00B90439">
        <w:rPr>
          <w:rFonts w:cs="Tahoma"/>
        </w:rPr>
        <w:t xml:space="preserve"> </w:t>
      </w:r>
    </w:p>
    <w:p w14:paraId="5D94A3BA" w14:textId="03E12122" w:rsidR="00925266" w:rsidRPr="00E20E5E" w:rsidRDefault="007B6266" w:rsidP="00DF37AE">
      <w:pPr>
        <w:spacing w:before="120"/>
        <w:ind w:hanging="11"/>
        <w:rPr>
          <w:rFonts w:cs="Tahoma"/>
          <w:b/>
          <w:bCs/>
        </w:rPr>
      </w:pPr>
      <w:r w:rsidRPr="007B6266">
        <w:rPr>
          <w:rFonts w:cs="Tahoma"/>
          <w:szCs w:val="24"/>
        </w:rPr>
        <w:t xml:space="preserve"> </w:t>
      </w:r>
      <w:r w:rsidRPr="00E20E5E">
        <w:rPr>
          <w:rFonts w:cs="Tahoma"/>
          <w:b/>
          <w:bCs/>
          <w:szCs w:val="24"/>
        </w:rPr>
        <w:t xml:space="preserve">V případě, že účastník seznam poddodavatelského plnění v nabídce </w:t>
      </w:r>
      <w:proofErr w:type="gramStart"/>
      <w:r w:rsidRPr="00E20E5E">
        <w:rPr>
          <w:rFonts w:cs="Tahoma"/>
          <w:b/>
          <w:bCs/>
          <w:szCs w:val="24"/>
        </w:rPr>
        <w:t>nepředloží</w:t>
      </w:r>
      <w:proofErr w:type="gramEnd"/>
      <w:r w:rsidRPr="00E20E5E">
        <w:rPr>
          <w:rFonts w:cs="Tahoma"/>
          <w:b/>
          <w:bCs/>
          <w:szCs w:val="24"/>
        </w:rPr>
        <w:t xml:space="preserve">, má se za to, že </w:t>
      </w:r>
      <w:r w:rsidR="00B90EDC">
        <w:rPr>
          <w:rFonts w:cs="Tahoma"/>
          <w:b/>
          <w:bCs/>
          <w:szCs w:val="24"/>
        </w:rPr>
        <w:t xml:space="preserve">ke dni uzavření </w:t>
      </w:r>
      <w:r w:rsidR="00D03FC4">
        <w:rPr>
          <w:rFonts w:cs="Tahoma"/>
          <w:b/>
          <w:bCs/>
          <w:szCs w:val="24"/>
        </w:rPr>
        <w:t>rámcové dohody</w:t>
      </w:r>
      <w:r w:rsidR="00B90EDC">
        <w:rPr>
          <w:rFonts w:cs="Tahoma"/>
          <w:b/>
          <w:bCs/>
          <w:szCs w:val="24"/>
        </w:rPr>
        <w:t xml:space="preserve"> </w:t>
      </w:r>
      <w:r w:rsidRPr="00E20E5E">
        <w:rPr>
          <w:rFonts w:cs="Tahoma"/>
          <w:b/>
          <w:bCs/>
          <w:szCs w:val="24"/>
        </w:rPr>
        <w:t>neplánuje využít poddodavatele.</w:t>
      </w:r>
    </w:p>
    <w:p w14:paraId="2A59FC40" w14:textId="3F628EC3" w:rsidR="00FF066F" w:rsidRDefault="00FF066F" w:rsidP="00760B83">
      <w:pPr>
        <w:pStyle w:val="odsazfurt"/>
        <w:spacing w:before="120"/>
        <w:ind w:left="0"/>
        <w:rPr>
          <w:rFonts w:asciiTheme="minorHAnsi" w:hAnsiTheme="minorHAnsi" w:cs="Tahoma"/>
          <w:sz w:val="22"/>
          <w:szCs w:val="24"/>
        </w:rPr>
      </w:pPr>
      <w:r w:rsidRPr="00ED4CA5">
        <w:rPr>
          <w:rFonts w:asciiTheme="minorHAnsi" w:hAnsiTheme="minorHAnsi" w:cs="Tahoma"/>
          <w:sz w:val="22"/>
          <w:szCs w:val="24"/>
        </w:rPr>
        <w:t xml:space="preserve">Doporučený vzor seznamu poddodavatelského plnění </w:t>
      </w:r>
      <w:proofErr w:type="gramStart"/>
      <w:r w:rsidR="008010EF">
        <w:rPr>
          <w:rFonts w:asciiTheme="minorHAnsi" w:hAnsiTheme="minorHAnsi" w:cs="Tahoma"/>
          <w:sz w:val="22"/>
          <w:szCs w:val="24"/>
        </w:rPr>
        <w:t>tvoří</w:t>
      </w:r>
      <w:proofErr w:type="gramEnd"/>
      <w:r w:rsidRPr="00ED4CA5">
        <w:rPr>
          <w:rFonts w:asciiTheme="minorHAnsi" w:hAnsiTheme="minorHAnsi" w:cs="Tahoma"/>
          <w:sz w:val="22"/>
          <w:szCs w:val="24"/>
        </w:rPr>
        <w:t xml:space="preserve"> </w:t>
      </w:r>
      <w:r w:rsidR="008010EF" w:rsidRPr="00ED4CA5">
        <w:rPr>
          <w:rFonts w:asciiTheme="minorHAnsi" w:hAnsiTheme="minorHAnsi" w:cs="Tahoma"/>
          <w:sz w:val="22"/>
          <w:szCs w:val="24"/>
        </w:rPr>
        <w:t>příloh</w:t>
      </w:r>
      <w:r w:rsidR="008010EF">
        <w:rPr>
          <w:rFonts w:asciiTheme="minorHAnsi" w:hAnsiTheme="minorHAnsi" w:cs="Tahoma"/>
          <w:sz w:val="22"/>
          <w:szCs w:val="24"/>
        </w:rPr>
        <w:t>u</w:t>
      </w:r>
      <w:r w:rsidR="008010EF" w:rsidRPr="00ED4CA5">
        <w:rPr>
          <w:rFonts w:asciiTheme="minorHAnsi" w:hAnsiTheme="minorHAnsi" w:cs="Tahoma"/>
          <w:sz w:val="22"/>
          <w:szCs w:val="24"/>
        </w:rPr>
        <w:t xml:space="preserve"> </w:t>
      </w:r>
      <w:r w:rsidRPr="00ED4CA5">
        <w:rPr>
          <w:rFonts w:asciiTheme="minorHAnsi" w:hAnsiTheme="minorHAnsi" w:cs="Tahoma"/>
          <w:sz w:val="22"/>
          <w:szCs w:val="24"/>
        </w:rPr>
        <w:t xml:space="preserve">č. </w:t>
      </w:r>
      <w:r w:rsidR="00B90EDC">
        <w:rPr>
          <w:rFonts w:asciiTheme="minorHAnsi" w:hAnsiTheme="minorHAnsi" w:cs="Tahoma"/>
          <w:sz w:val="22"/>
          <w:szCs w:val="24"/>
        </w:rPr>
        <w:t>5</w:t>
      </w:r>
      <w:r w:rsidR="0082623C" w:rsidRPr="00ED4CA5">
        <w:rPr>
          <w:rFonts w:asciiTheme="minorHAnsi" w:hAnsiTheme="minorHAnsi" w:cs="Tahoma"/>
          <w:sz w:val="22"/>
          <w:szCs w:val="24"/>
        </w:rPr>
        <w:t xml:space="preserve"> </w:t>
      </w:r>
      <w:r w:rsidRPr="00ED4CA5">
        <w:rPr>
          <w:rFonts w:asciiTheme="minorHAnsi" w:hAnsiTheme="minorHAnsi" w:cs="Tahoma"/>
          <w:sz w:val="22"/>
          <w:szCs w:val="24"/>
        </w:rPr>
        <w:t xml:space="preserve">Zadávací dokumentace. </w:t>
      </w:r>
    </w:p>
    <w:p w14:paraId="430BB68A" w14:textId="76F9370F" w:rsidR="00212CCC" w:rsidRPr="007B5503" w:rsidRDefault="000371AD" w:rsidP="001D300D">
      <w:pPr>
        <w:pStyle w:val="Nadpis2"/>
        <w:keepNext/>
        <w:ind w:left="936" w:hanging="431"/>
        <w:rPr>
          <w:rFonts w:cs="Tahoma"/>
          <w:szCs w:val="28"/>
        </w:rPr>
      </w:pPr>
      <w:r w:rsidRPr="007B5503">
        <w:rPr>
          <w:rFonts w:cs="Tahoma"/>
          <w:szCs w:val="28"/>
        </w:rPr>
        <w:lastRenderedPageBreak/>
        <w:t>Mezinárodní sankce</w:t>
      </w:r>
    </w:p>
    <w:p w14:paraId="51C22A04" w14:textId="2D04FE07" w:rsidR="000371AD" w:rsidRDefault="007B5503" w:rsidP="000371AD">
      <w:pPr>
        <w:rPr>
          <w:bCs/>
          <w:lang w:eastAsia="cs-CZ"/>
        </w:rPr>
      </w:pPr>
      <w:r w:rsidRPr="0093745A">
        <w:rPr>
          <w:bCs/>
          <w:lang w:eastAsia="cs-CZ"/>
        </w:rPr>
        <w:t xml:space="preserve">Zadavatel ve vztahu k mezinárodním sankcím požaduje, aby účastník garantoval, že v případě výběru jeho nabídky, uzavření </w:t>
      </w:r>
      <w:r w:rsidR="009F320C">
        <w:rPr>
          <w:bCs/>
          <w:lang w:eastAsia="cs-CZ"/>
        </w:rPr>
        <w:t>rámcové dohody</w:t>
      </w:r>
      <w:r w:rsidRPr="0093745A">
        <w:rPr>
          <w:bCs/>
          <w:lang w:eastAsia="cs-CZ"/>
        </w:rPr>
        <w:t xml:space="preserve"> a plnění veřejné zakázky, nedojde k porušení právních předpisů a rozhodnutí upravujících mezinárodní sankce, kterými jsou Česká republika nebo Zadavatel vázáni. Skutečnost, že dodavatel </w:t>
      </w:r>
      <w:r w:rsidRPr="00B65085">
        <w:rPr>
          <w:bCs/>
          <w:lang w:eastAsia="cs-CZ"/>
        </w:rPr>
        <w:t xml:space="preserve">neporušuje tyto normy prokáže dodavatel předložením čestného prohlášení ve své nabídce, jehož vzor </w:t>
      </w:r>
      <w:proofErr w:type="gramStart"/>
      <w:r w:rsidRPr="00B65085">
        <w:rPr>
          <w:bCs/>
          <w:lang w:eastAsia="cs-CZ"/>
        </w:rPr>
        <w:t>tvoří</w:t>
      </w:r>
      <w:proofErr w:type="gramEnd"/>
      <w:r w:rsidRPr="00B65085">
        <w:rPr>
          <w:bCs/>
          <w:lang w:eastAsia="cs-CZ"/>
        </w:rPr>
        <w:t xml:space="preserve"> přílohu č. </w:t>
      </w:r>
      <w:r w:rsidR="001431E4">
        <w:rPr>
          <w:bCs/>
          <w:lang w:eastAsia="cs-CZ"/>
        </w:rPr>
        <w:t>6</w:t>
      </w:r>
      <w:r w:rsidRPr="00B65085">
        <w:rPr>
          <w:bCs/>
          <w:lang w:eastAsia="cs-CZ"/>
        </w:rPr>
        <w:t xml:space="preserve"> Zadávací</w:t>
      </w:r>
      <w:r>
        <w:rPr>
          <w:bCs/>
          <w:lang w:eastAsia="cs-CZ"/>
        </w:rPr>
        <w:t xml:space="preserve"> dokumentace.</w:t>
      </w:r>
    </w:p>
    <w:p w14:paraId="49936BCB" w14:textId="1DF57C79" w:rsidR="007B5503" w:rsidRDefault="007B5503" w:rsidP="007B5503">
      <w:pPr>
        <w:pStyle w:val="Nadpis2"/>
      </w:pPr>
      <w:r>
        <w:t>Střet zájmů</w:t>
      </w:r>
    </w:p>
    <w:p w14:paraId="1F18D739" w14:textId="060EA7B2" w:rsidR="008766C7" w:rsidRDefault="008766C7" w:rsidP="008766C7">
      <w:pPr>
        <w:rPr>
          <w:bCs/>
          <w:lang w:eastAsia="cs-CZ"/>
        </w:rPr>
      </w:pPr>
      <w:r w:rsidRPr="003F5750">
        <w:rPr>
          <w:bCs/>
          <w:lang w:eastAsia="cs-CZ"/>
        </w:rPr>
        <w:t>Zadavatel dále uvádí, že podle § 4b zákona č. 159/2006 Sb., o střetu zájmů, ve znění pozdějších předpisů</w:t>
      </w:r>
      <w:r>
        <w:rPr>
          <w:bCs/>
          <w:lang w:eastAsia="cs-CZ"/>
        </w:rPr>
        <w:t>,</w:t>
      </w:r>
      <w:r w:rsidRPr="003F5750">
        <w:rPr>
          <w:bCs/>
          <w:lang w:eastAsia="cs-CZ"/>
        </w:rPr>
        <w:t xml:space="preserve"> se</w:t>
      </w:r>
      <w:r>
        <w:rPr>
          <w:bCs/>
          <w:lang w:eastAsia="cs-CZ"/>
        </w:rPr>
        <w:t> </w:t>
      </w:r>
      <w:r w:rsidRPr="003F5750">
        <w:rPr>
          <w:bCs/>
          <w:lang w:eastAsia="cs-CZ"/>
        </w:rPr>
        <w:t xml:space="preserve">obchodní společnost, ve které veřejný funkcionář uvedený v § 2 odst. 1 písm. c) tohoto zákona nebo jím ovládaná osoba vlastní podíl představující alespoň 25 % účasti společníka v obchodní společnosti, nesmí účastnit zadávacích řízení podle ZZVZ jako účastník nebo poddodavatel, prostřednictvím kterého dodavatel prokazuje kvalifikaci. Zadavatel je povinen takovou obchodní společnost vyloučit ze zadávacího řízení. Za tímto účelem </w:t>
      </w:r>
      <w:r>
        <w:rPr>
          <w:bCs/>
          <w:lang w:eastAsia="cs-CZ"/>
        </w:rPr>
        <w:t>Z</w:t>
      </w:r>
      <w:r w:rsidRPr="003F5750">
        <w:rPr>
          <w:bCs/>
          <w:lang w:eastAsia="cs-CZ"/>
        </w:rPr>
        <w:t xml:space="preserve">adavatel požaduje, aby dodavatelé ve své </w:t>
      </w:r>
      <w:r>
        <w:rPr>
          <w:bCs/>
          <w:lang w:eastAsia="cs-CZ"/>
        </w:rPr>
        <w:t>nabídce</w:t>
      </w:r>
      <w:r w:rsidRPr="003F5750">
        <w:rPr>
          <w:bCs/>
          <w:lang w:eastAsia="cs-CZ"/>
        </w:rPr>
        <w:t xml:space="preserve"> předložili čestné prohlášení o neexistenci střetu zájmů podle tohoto </w:t>
      </w:r>
      <w:r>
        <w:rPr>
          <w:bCs/>
          <w:lang w:eastAsia="cs-CZ"/>
        </w:rPr>
        <w:t>článku</w:t>
      </w:r>
      <w:r w:rsidRPr="003F5750">
        <w:rPr>
          <w:bCs/>
          <w:lang w:eastAsia="cs-CZ"/>
        </w:rPr>
        <w:t xml:space="preserve">. Vzor čestného prohlášení </w:t>
      </w:r>
      <w:proofErr w:type="gramStart"/>
      <w:r w:rsidRPr="003F5750">
        <w:rPr>
          <w:bCs/>
          <w:lang w:eastAsia="cs-CZ"/>
        </w:rPr>
        <w:t>tvoří</w:t>
      </w:r>
      <w:proofErr w:type="gramEnd"/>
      <w:r w:rsidRPr="003F5750">
        <w:rPr>
          <w:bCs/>
          <w:lang w:eastAsia="cs-CZ"/>
        </w:rPr>
        <w:t xml:space="preserve"> přílohu č. </w:t>
      </w:r>
      <w:r w:rsidR="001431E4">
        <w:rPr>
          <w:bCs/>
          <w:lang w:eastAsia="cs-CZ"/>
        </w:rPr>
        <w:t>7</w:t>
      </w:r>
      <w:r w:rsidRPr="003F5750">
        <w:rPr>
          <w:bCs/>
          <w:lang w:eastAsia="cs-CZ"/>
        </w:rPr>
        <w:t xml:space="preserve"> této </w:t>
      </w:r>
      <w:r>
        <w:rPr>
          <w:bCs/>
          <w:lang w:eastAsia="cs-CZ"/>
        </w:rPr>
        <w:t>Z</w:t>
      </w:r>
      <w:r w:rsidRPr="003F5750">
        <w:rPr>
          <w:bCs/>
          <w:lang w:eastAsia="cs-CZ"/>
        </w:rPr>
        <w:t xml:space="preserve">adávací dokumentace. </w:t>
      </w:r>
    </w:p>
    <w:p w14:paraId="6DB4F62F" w14:textId="17055A4F" w:rsidR="007B5503" w:rsidRPr="007B5503" w:rsidRDefault="008766C7" w:rsidP="008766C7">
      <w:r w:rsidRPr="003F5750">
        <w:rPr>
          <w:bCs/>
          <w:lang w:eastAsia="cs-CZ"/>
        </w:rPr>
        <w:t xml:space="preserve">Pokud bude dodavatel prokazovat kvalifikaci prostřednictvím poddodavatele, požaduje </w:t>
      </w:r>
      <w:r>
        <w:rPr>
          <w:bCs/>
          <w:lang w:eastAsia="cs-CZ"/>
        </w:rPr>
        <w:t>Z</w:t>
      </w:r>
      <w:r w:rsidRPr="003F5750">
        <w:rPr>
          <w:bCs/>
          <w:lang w:eastAsia="cs-CZ"/>
        </w:rPr>
        <w:t xml:space="preserve">adavatel, aby toto čestné prohlášení o neexistenci střetu zájmů předložil dodavatel rovněž od </w:t>
      </w:r>
      <w:r>
        <w:rPr>
          <w:bCs/>
          <w:lang w:eastAsia="cs-CZ"/>
        </w:rPr>
        <w:t xml:space="preserve">takového </w:t>
      </w:r>
      <w:r w:rsidRPr="003F5750">
        <w:rPr>
          <w:bCs/>
          <w:lang w:eastAsia="cs-CZ"/>
        </w:rPr>
        <w:t>svého poddodavatele.</w:t>
      </w:r>
    </w:p>
    <w:p w14:paraId="592EE962" w14:textId="77777777" w:rsidR="00FF066F" w:rsidRPr="00ED4CA5" w:rsidRDefault="00FF066F" w:rsidP="008A3A0A">
      <w:pPr>
        <w:pStyle w:val="Nadpis1"/>
      </w:pPr>
      <w:r w:rsidRPr="00ED4CA5">
        <w:t>FORMÁLNÍ POŽADAVKY NA ZPRACOVÁNÍ NABÍDKY</w:t>
      </w:r>
    </w:p>
    <w:p w14:paraId="77BC2F09" w14:textId="77777777" w:rsidR="00FF066F" w:rsidRPr="00F21D16" w:rsidRDefault="00FF066F" w:rsidP="001F20D1">
      <w:pPr>
        <w:pStyle w:val="Nadpis2"/>
      </w:pPr>
      <w:r>
        <w:t xml:space="preserve">Formální požadavky na zpracování nabídky </w:t>
      </w:r>
    </w:p>
    <w:p w14:paraId="096575B1" w14:textId="77777777" w:rsidR="00FF066F" w:rsidRDefault="00FF066F" w:rsidP="00FF066F">
      <w:pPr>
        <w:rPr>
          <w:rFonts w:eastAsia="Times New Roman" w:cs="Arial"/>
          <w:bCs/>
          <w:lang w:eastAsia="cs-CZ"/>
        </w:rPr>
      </w:pPr>
      <w:bookmarkStart w:id="9" w:name="_Hlk51233203"/>
      <w:r w:rsidRPr="00062BA3">
        <w:rPr>
          <w:rFonts w:eastAsia="Times New Roman" w:cs="Arial"/>
          <w:bCs/>
          <w:lang w:eastAsia="cs-CZ"/>
        </w:rPr>
        <w:t xml:space="preserve">Nabídka bude zpracována v </w:t>
      </w:r>
      <w:r w:rsidRPr="00762E52">
        <w:rPr>
          <w:rFonts w:eastAsia="Times New Roman" w:cs="Arial"/>
          <w:bCs/>
          <w:lang w:eastAsia="cs-CZ"/>
        </w:rPr>
        <w:t xml:space="preserve">českém jazyce. </w:t>
      </w:r>
      <w:bookmarkStart w:id="10" w:name="_Hlk51233192"/>
      <w:bookmarkEnd w:id="9"/>
      <w:proofErr w:type="gramStart"/>
      <w:r w:rsidRPr="00762E52">
        <w:rPr>
          <w:rFonts w:eastAsia="Times New Roman" w:cs="Arial"/>
          <w:bCs/>
          <w:lang w:eastAsia="cs-CZ"/>
        </w:rPr>
        <w:t>Předloží</w:t>
      </w:r>
      <w:proofErr w:type="gramEnd"/>
      <w:r w:rsidRPr="00762E52">
        <w:rPr>
          <w:rFonts w:eastAsia="Times New Roman" w:cs="Arial"/>
          <w:bCs/>
          <w:lang w:eastAsia="cs-CZ"/>
        </w:rPr>
        <w:t>-li dodavatel některé z dokladů (dokumentů) v cizím jazyce, je povinen předložit zároveň s nimi i prostý překlad dokladu do českého jazyka. Dokumenty ve slovenském jazyce mohou být předloženy bez překladu.</w:t>
      </w:r>
      <w:bookmarkEnd w:id="10"/>
    </w:p>
    <w:p w14:paraId="1460BFE0" w14:textId="77777777" w:rsidR="00FF066F" w:rsidRPr="00062BA3" w:rsidRDefault="00FF066F" w:rsidP="00FF066F">
      <w:pPr>
        <w:rPr>
          <w:rFonts w:eastAsia="Times New Roman" w:cs="Arial"/>
          <w:bCs/>
          <w:lang w:eastAsia="cs-CZ"/>
        </w:rPr>
      </w:pPr>
      <w:r w:rsidRPr="00B16E83">
        <w:rPr>
          <w:rFonts w:eastAsia="Times New Roman" w:cs="Arial"/>
          <w:bCs/>
          <w:lang w:eastAsia="cs-CZ"/>
        </w:rPr>
        <w:t>Povinnost předložit doklad může dodavatel splnit odkazem na odpovídající informace vedené v</w:t>
      </w:r>
      <w:r>
        <w:rPr>
          <w:rFonts w:eastAsia="Times New Roman" w:cs="Arial"/>
          <w:bCs/>
          <w:lang w:eastAsia="cs-CZ"/>
        </w:rPr>
        <w:t> </w:t>
      </w:r>
      <w:r w:rsidRPr="00B16E83">
        <w:rPr>
          <w:rFonts w:eastAsia="Times New Roman" w:cs="Arial"/>
          <w:bCs/>
          <w:lang w:eastAsia="cs-CZ"/>
        </w:rPr>
        <w:t>informačním systému veřejné správy nebo v obdobném systému vedeném v jiném členském státu, který umožňuje neomezený dálkový přístup. Takový odkaz musí obsahovat internetovou adresu a údaje pro přihlášení a</w:t>
      </w:r>
      <w:r w:rsidR="001E567F">
        <w:rPr>
          <w:rFonts w:eastAsia="Times New Roman" w:cs="Arial"/>
          <w:bCs/>
          <w:lang w:eastAsia="cs-CZ"/>
        </w:rPr>
        <w:t> </w:t>
      </w:r>
      <w:r w:rsidRPr="00B16E83">
        <w:rPr>
          <w:rFonts w:eastAsia="Times New Roman" w:cs="Arial"/>
          <w:bCs/>
          <w:lang w:eastAsia="cs-CZ"/>
        </w:rPr>
        <w:t>vyhledání požadované informace, jsou-li takové údaje nezbytné</w:t>
      </w:r>
      <w:r>
        <w:rPr>
          <w:rFonts w:eastAsia="Times New Roman" w:cs="Arial"/>
          <w:bCs/>
          <w:lang w:eastAsia="cs-CZ"/>
        </w:rPr>
        <w:t>.</w:t>
      </w:r>
    </w:p>
    <w:p w14:paraId="5EADAD2B" w14:textId="77777777" w:rsidR="00FF066F" w:rsidRPr="00062BA3" w:rsidRDefault="00FF066F" w:rsidP="00FF066F">
      <w:pPr>
        <w:rPr>
          <w:rFonts w:eastAsia="Times New Roman" w:cs="Arial"/>
          <w:bCs/>
          <w:lang w:eastAsia="cs-CZ"/>
        </w:rPr>
      </w:pPr>
      <w:r w:rsidRPr="00062BA3">
        <w:rPr>
          <w:rFonts w:eastAsia="Times New Roman" w:cs="Arial"/>
          <w:bCs/>
          <w:lang w:eastAsia="cs-CZ"/>
        </w:rPr>
        <w:t>Nabídka nesmí obsahovat př</w:t>
      </w:r>
      <w:r>
        <w:rPr>
          <w:rFonts w:eastAsia="Times New Roman" w:cs="Arial"/>
          <w:bCs/>
          <w:lang w:eastAsia="cs-CZ"/>
        </w:rPr>
        <w:t>episy a opravy, které by mohly Z</w:t>
      </w:r>
      <w:r w:rsidRPr="00062BA3">
        <w:rPr>
          <w:rFonts w:eastAsia="Times New Roman" w:cs="Arial"/>
          <w:bCs/>
          <w:lang w:eastAsia="cs-CZ"/>
        </w:rPr>
        <w:t xml:space="preserve">adavatele uvést v omyl, a musí být dobře čitelná. </w:t>
      </w:r>
    </w:p>
    <w:p w14:paraId="47D93EAF" w14:textId="77777777" w:rsidR="00FF066F" w:rsidRDefault="00FF066F" w:rsidP="00FF066F">
      <w:pPr>
        <w:rPr>
          <w:rFonts w:eastAsia="Times New Roman" w:cs="Arial"/>
          <w:bCs/>
          <w:lang w:eastAsia="cs-CZ"/>
        </w:rPr>
      </w:pPr>
      <w:r w:rsidRPr="00062BA3">
        <w:rPr>
          <w:rFonts w:eastAsia="Times New Roman" w:cs="Arial"/>
          <w:bCs/>
          <w:lang w:eastAsia="cs-CZ"/>
        </w:rPr>
        <w:t xml:space="preserve">Veškeré doklady či prohlášení, u nichž je vyžadován podpis dodavatele, musí být podepsány statutárním orgánem dodavatele nebo osobou oprávněnou jednat za dodavatele. </w:t>
      </w:r>
    </w:p>
    <w:p w14:paraId="7446A746" w14:textId="77777777" w:rsidR="001E567F" w:rsidRDefault="001E567F" w:rsidP="00FF066F">
      <w:pPr>
        <w:rPr>
          <w:rFonts w:eastAsia="Times New Roman" w:cs="Arial"/>
          <w:bCs/>
          <w:lang w:eastAsia="cs-CZ"/>
        </w:rPr>
      </w:pPr>
      <w:r>
        <w:rPr>
          <w:rFonts w:eastAsia="Times New Roman" w:cs="Arial"/>
          <w:bCs/>
          <w:lang w:eastAsia="cs-CZ"/>
        </w:rPr>
        <w:t xml:space="preserve">Dodavatel podá nabídku elektronicky, prostřednictvím elektronického nástroje Zadavatele. </w:t>
      </w:r>
    </w:p>
    <w:p w14:paraId="558C1141" w14:textId="77777777" w:rsidR="00FF066F" w:rsidRPr="00062A7F" w:rsidRDefault="00FF066F" w:rsidP="00B0158C">
      <w:pPr>
        <w:pStyle w:val="Nadpis2"/>
        <w:keepNext/>
      </w:pPr>
      <w:bookmarkStart w:id="11" w:name="_Ref18578206"/>
      <w:r w:rsidRPr="00062A7F">
        <w:t>Požadavky na členění nabídky</w:t>
      </w:r>
      <w:bookmarkEnd w:id="11"/>
    </w:p>
    <w:p w14:paraId="797EC8F2" w14:textId="77777777" w:rsidR="00FF066F" w:rsidRPr="00713C77" w:rsidRDefault="002F7267" w:rsidP="00FF066F">
      <w:pPr>
        <w:keepNext/>
        <w:shd w:val="clear" w:color="auto" w:fill="FFFFFF"/>
        <w:spacing w:before="120" w:after="0"/>
        <w:rPr>
          <w:rFonts w:cs="Calibri"/>
        </w:rPr>
      </w:pPr>
      <w:r>
        <w:rPr>
          <w:rFonts w:cs="Calibri"/>
        </w:rPr>
        <w:t xml:space="preserve">Dodavatel </w:t>
      </w:r>
      <w:r w:rsidR="008E01D1">
        <w:rPr>
          <w:rFonts w:cs="Calibri"/>
        </w:rPr>
        <w:t>podá nabídku</w:t>
      </w:r>
      <w:r>
        <w:rPr>
          <w:rFonts w:cs="Calibri"/>
        </w:rPr>
        <w:t xml:space="preserve"> s </w:t>
      </w:r>
      <w:r w:rsidR="00FF066F" w:rsidRPr="00713C77">
        <w:rPr>
          <w:rFonts w:cs="Calibri"/>
        </w:rPr>
        <w:t>tímto členěním (tj. řazením příloh v elektronickém nástroji JOSEPHINE):</w:t>
      </w:r>
    </w:p>
    <w:p w14:paraId="0FEFE00E" w14:textId="1C7EF8BB" w:rsidR="008E01D1" w:rsidRDefault="008E01D1" w:rsidP="00B547E6">
      <w:pPr>
        <w:pStyle w:val="Odrky"/>
      </w:pPr>
      <w:r>
        <w:t xml:space="preserve">Krycí list nabídky dle přílohy č. </w:t>
      </w:r>
      <w:r w:rsidR="009448D1">
        <w:t>1</w:t>
      </w:r>
      <w:r w:rsidR="00CE348C">
        <w:t xml:space="preserve"> </w:t>
      </w:r>
      <w:r>
        <w:t>Zadávací dokumentace;</w:t>
      </w:r>
    </w:p>
    <w:p w14:paraId="0073418C" w14:textId="525078FF" w:rsidR="00FF066F" w:rsidRDefault="00C969E5" w:rsidP="00B547E6">
      <w:pPr>
        <w:pStyle w:val="Odrky"/>
      </w:pPr>
      <w:r>
        <w:t>Doklady k prokázání kvalifikace</w:t>
      </w:r>
      <w:r w:rsidR="002E0615">
        <w:t>,</w:t>
      </w:r>
      <w:r w:rsidR="002E0615" w:rsidRPr="002E0615">
        <w:rPr>
          <w:rFonts w:ascii="Calibri" w:hAnsi="Calibri" w:cs="Calibri"/>
        </w:rPr>
        <w:t xml:space="preserve"> </w:t>
      </w:r>
      <w:r w:rsidR="002E0615" w:rsidRPr="00E5642D">
        <w:rPr>
          <w:rFonts w:ascii="Calibri" w:hAnsi="Calibri" w:cs="Calibri"/>
        </w:rPr>
        <w:t xml:space="preserve">které mohou být pro účely podání nabídky nahrazeny čestným prohlášením o splnění kvalifikace dle </w:t>
      </w:r>
      <w:r w:rsidR="002E0615" w:rsidRPr="001A7D4E">
        <w:rPr>
          <w:rFonts w:ascii="Calibri" w:hAnsi="Calibri" w:cs="Calibri"/>
        </w:rPr>
        <w:t xml:space="preserve">přílohy č. </w:t>
      </w:r>
      <w:r w:rsidR="0065426A">
        <w:rPr>
          <w:rFonts w:ascii="Calibri" w:hAnsi="Calibri" w:cs="Calibri"/>
        </w:rPr>
        <w:t>4</w:t>
      </w:r>
      <w:r w:rsidR="00FE21A4">
        <w:rPr>
          <w:rFonts w:ascii="Calibri" w:hAnsi="Calibri" w:cs="Calibri"/>
        </w:rPr>
        <w:t xml:space="preserve"> </w:t>
      </w:r>
      <w:r w:rsidR="002E0615">
        <w:rPr>
          <w:rFonts w:ascii="Calibri" w:hAnsi="Calibri" w:cs="Calibri"/>
        </w:rPr>
        <w:t>Zadávací dokumentace</w:t>
      </w:r>
      <w:r w:rsidR="001E567F">
        <w:t>;</w:t>
      </w:r>
    </w:p>
    <w:p w14:paraId="3A4BF10E" w14:textId="3DB0CF02" w:rsidR="0028184F" w:rsidRDefault="00CF43C7" w:rsidP="00285DA5">
      <w:pPr>
        <w:pStyle w:val="Odrky"/>
      </w:pPr>
      <w:r w:rsidRPr="00713C77">
        <w:t>Oceněn</w:t>
      </w:r>
      <w:r>
        <w:t>á</w:t>
      </w:r>
      <w:r w:rsidRPr="00713C77">
        <w:t xml:space="preserve"> </w:t>
      </w:r>
      <w:r>
        <w:t>tabulka</w:t>
      </w:r>
      <w:r w:rsidRPr="00713C77">
        <w:t xml:space="preserve"> dle přílohy č. </w:t>
      </w:r>
      <w:r w:rsidR="00285DA5">
        <w:t xml:space="preserve">3 </w:t>
      </w:r>
      <w:r w:rsidRPr="00713C77">
        <w:t>Zadávací dokumentace</w:t>
      </w:r>
      <w:r w:rsidR="00A168A1">
        <w:t xml:space="preserve"> (</w:t>
      </w:r>
      <w:r w:rsidR="00285DA5" w:rsidRPr="00285DA5">
        <w:t xml:space="preserve">Specifikace předmětu plnění – </w:t>
      </w:r>
      <w:r w:rsidR="00A71B13">
        <w:t>položkový rozpočet</w:t>
      </w:r>
      <w:r w:rsidR="00A168A1">
        <w:t>)</w:t>
      </w:r>
      <w:r w:rsidR="0028184F">
        <w:t>;</w:t>
      </w:r>
    </w:p>
    <w:p w14:paraId="159D4EFF" w14:textId="55EAC135" w:rsidR="000E6266" w:rsidRDefault="000E6266" w:rsidP="00B547E6">
      <w:pPr>
        <w:pStyle w:val="Odrky"/>
      </w:pPr>
      <w:r>
        <w:lastRenderedPageBreak/>
        <w:t xml:space="preserve">Čestné prohlášení ve vztahu k mezinárodním sankcím dle přílohy č. </w:t>
      </w:r>
      <w:r w:rsidR="00285DA5">
        <w:t>7</w:t>
      </w:r>
      <w:r>
        <w:t xml:space="preserve"> Zadávací dokumentace</w:t>
      </w:r>
      <w:r w:rsidR="008C0299">
        <w:t>;</w:t>
      </w:r>
    </w:p>
    <w:p w14:paraId="3B60FD23" w14:textId="4C27370C" w:rsidR="008C0299" w:rsidRPr="00713C77" w:rsidRDefault="00B80A3C" w:rsidP="00B547E6">
      <w:pPr>
        <w:pStyle w:val="Odrky"/>
      </w:pPr>
      <w:r>
        <w:t xml:space="preserve">Čestné prohlášení o neexistenci střetu zájmů dle přílohy č. </w:t>
      </w:r>
      <w:r w:rsidR="00285DA5">
        <w:t>8</w:t>
      </w:r>
      <w:r>
        <w:t xml:space="preserve"> Zadávací dokumentace;</w:t>
      </w:r>
    </w:p>
    <w:p w14:paraId="649CAB52" w14:textId="77777777" w:rsidR="00FF066F" w:rsidRDefault="00FF066F" w:rsidP="00B547E6">
      <w:pPr>
        <w:pStyle w:val="Odrky"/>
        <w:rPr>
          <w:rFonts w:cs="Calibri"/>
        </w:rPr>
      </w:pPr>
      <w:r w:rsidRPr="00810B9A">
        <w:t>Rozdělení odpovědnosti v případě podání společné nabídky</w:t>
      </w:r>
      <w:r>
        <w:t>, pokud je relevantní</w:t>
      </w:r>
      <w:r>
        <w:rPr>
          <w:rFonts w:cs="Calibri"/>
        </w:rPr>
        <w:t>;</w:t>
      </w:r>
    </w:p>
    <w:p w14:paraId="69655EA6" w14:textId="3672A22D" w:rsidR="00FF066F" w:rsidRDefault="00FF066F" w:rsidP="00B547E6">
      <w:pPr>
        <w:pStyle w:val="Odrky"/>
        <w:rPr>
          <w:rFonts w:cs="Calibri"/>
        </w:rPr>
      </w:pPr>
      <w:r>
        <w:t>Seznam poddodavatelského plnění</w:t>
      </w:r>
      <w:r w:rsidR="00800934">
        <w:t>, pokud je relevantní</w:t>
      </w:r>
      <w:r w:rsidR="00B80A3C">
        <w:t xml:space="preserve"> (příloha č. 5 Zadávací dokumentace)</w:t>
      </w:r>
      <w:r>
        <w:rPr>
          <w:rFonts w:cs="Calibri"/>
        </w:rPr>
        <w:t>;</w:t>
      </w:r>
    </w:p>
    <w:p w14:paraId="0F69D7E0" w14:textId="489E3E2D" w:rsidR="0093000E" w:rsidRPr="0093000E" w:rsidRDefault="00250160" w:rsidP="00B547E6">
      <w:pPr>
        <w:pStyle w:val="Odrky"/>
        <w:rPr>
          <w:rFonts w:eastAsia="Times New Roman"/>
          <w:bCs/>
          <w:lang w:eastAsia="cs-CZ"/>
        </w:rPr>
      </w:pPr>
      <w:r>
        <w:rPr>
          <w:rFonts w:cs="Calibri"/>
        </w:rPr>
        <w:t>Jiné p</w:t>
      </w:r>
      <w:r w:rsidR="00FF066F" w:rsidRPr="00DE5C24">
        <w:rPr>
          <w:rFonts w:cs="Calibri"/>
        </w:rPr>
        <w:t>řílohy (nepovinné).</w:t>
      </w:r>
    </w:p>
    <w:p w14:paraId="4E846D64" w14:textId="77777777" w:rsidR="00B547E6" w:rsidRPr="008010EF" w:rsidRDefault="00B547E6" w:rsidP="008A3A0A">
      <w:pPr>
        <w:pStyle w:val="Nadpis1"/>
      </w:pPr>
      <w:r w:rsidRPr="008010EF">
        <w:t>PODÁNÍ A OTEVÍRÁNÍ NABÍDEK</w:t>
      </w:r>
    </w:p>
    <w:p w14:paraId="49657CA7" w14:textId="77777777" w:rsidR="00B547E6" w:rsidRDefault="00713C77" w:rsidP="008010EF">
      <w:pPr>
        <w:pStyle w:val="Nadpis2"/>
        <w:rPr>
          <w:color w:val="000000"/>
        </w:rPr>
      </w:pPr>
      <w:r>
        <w:t>Prokázání zmocnění pro podání nabídky</w:t>
      </w:r>
    </w:p>
    <w:p w14:paraId="556BFF03" w14:textId="0EF60A8B" w:rsidR="00713C77" w:rsidRDefault="00713C77" w:rsidP="00760B83">
      <w:pPr>
        <w:rPr>
          <w:rFonts w:eastAsia="Times New Roman" w:cs="Arial"/>
          <w:bCs/>
          <w:lang w:eastAsia="cs-CZ"/>
        </w:rPr>
      </w:pPr>
      <w:r w:rsidRPr="00760B83">
        <w:rPr>
          <w:rFonts w:eastAsia="Times New Roman" w:cs="Arial"/>
          <w:bCs/>
          <w:lang w:eastAsia="cs-CZ"/>
        </w:rPr>
        <w:t>Pokud za účastníka jedná zmocněnec na základě plné moci, musí být v nabídce přiložena příslušná plná moc.</w:t>
      </w:r>
    </w:p>
    <w:p w14:paraId="2B2308F5" w14:textId="77777777" w:rsidR="00713C77" w:rsidRPr="00760B83" w:rsidRDefault="00713C77" w:rsidP="008010EF">
      <w:pPr>
        <w:pStyle w:val="Nadpis2"/>
        <w:rPr>
          <w:color w:val="000000"/>
        </w:rPr>
      </w:pPr>
      <w:r w:rsidRPr="00713C77">
        <w:t xml:space="preserve">Způsob </w:t>
      </w:r>
      <w:r>
        <w:t>a lhůta pro podání nabídek</w:t>
      </w:r>
    </w:p>
    <w:p w14:paraId="079E0DE3" w14:textId="55BA2396" w:rsidR="00285DA5" w:rsidRPr="00285DA5" w:rsidRDefault="00B547E6" w:rsidP="00285DA5">
      <w:pPr>
        <w:pStyle w:val="Nadpis2"/>
        <w:numPr>
          <w:ilvl w:val="0"/>
          <w:numId w:val="0"/>
        </w:numPr>
        <w:rPr>
          <w:sz w:val="22"/>
          <w:lang w:eastAsia="cs-CZ"/>
        </w:rPr>
      </w:pPr>
      <w:bookmarkStart w:id="12" w:name="_Hlk51232271"/>
      <w:r w:rsidRPr="00A21BDE">
        <w:rPr>
          <w:sz w:val="22"/>
          <w:lang w:eastAsia="cs-CZ"/>
        </w:rPr>
        <w:t>Nabídku podá dodavatel výhradně prostřednictvím elektronického nástroje</w:t>
      </w:r>
      <w:r w:rsidR="00B6648F">
        <w:rPr>
          <w:sz w:val="22"/>
          <w:lang w:eastAsia="cs-CZ"/>
        </w:rPr>
        <w:t xml:space="preserve"> JOSEPHINE</w:t>
      </w:r>
      <w:r w:rsidRPr="00A21BDE">
        <w:rPr>
          <w:sz w:val="22"/>
          <w:lang w:eastAsia="cs-CZ"/>
        </w:rPr>
        <w:t xml:space="preserve">, který splňuje podmínky § 213 ZZVZ a je dostupný na internetové adrese </w:t>
      </w:r>
      <w:hyperlink r:id="rId11" w:history="1">
        <w:r w:rsidR="00285DA5" w:rsidRPr="005866D4">
          <w:rPr>
            <w:rStyle w:val="Hypertextovodkaz"/>
            <w:sz w:val="22"/>
            <w:lang w:eastAsia="cs-CZ"/>
          </w:rPr>
          <w:t>http://josephine.proebiz.com</w:t>
        </w:r>
      </w:hyperlink>
      <w:r w:rsidR="00285DA5" w:rsidRPr="00A21BDE">
        <w:rPr>
          <w:sz w:val="22"/>
          <w:lang w:eastAsia="cs-CZ"/>
        </w:rPr>
        <w:t>.</w:t>
      </w:r>
      <w:r w:rsidR="00285DA5">
        <w:rPr>
          <w:sz w:val="22"/>
          <w:lang w:eastAsia="cs-CZ"/>
        </w:rPr>
        <w:t xml:space="preserve"> </w:t>
      </w:r>
    </w:p>
    <w:p w14:paraId="7A1B63EF" w14:textId="40C1E0E8" w:rsidR="00B547E6" w:rsidRPr="00A21BDE" w:rsidRDefault="00B547E6" w:rsidP="008010EF">
      <w:pPr>
        <w:pStyle w:val="Nadpis2"/>
        <w:numPr>
          <w:ilvl w:val="0"/>
          <w:numId w:val="0"/>
        </w:numPr>
        <w:rPr>
          <w:sz w:val="22"/>
          <w:lang w:eastAsia="cs-CZ"/>
        </w:rPr>
      </w:pPr>
      <w:r w:rsidRPr="00A21BDE">
        <w:rPr>
          <w:sz w:val="22"/>
          <w:lang w:eastAsia="cs-CZ"/>
        </w:rPr>
        <w:t xml:space="preserve">Podáním nabídky se rozumí vložení příloh v doporučeném členění dle článku </w:t>
      </w:r>
      <w:r w:rsidR="00897595" w:rsidRPr="00A21BDE">
        <w:rPr>
          <w:sz w:val="22"/>
          <w:lang w:eastAsia="cs-CZ"/>
        </w:rPr>
        <w:fldChar w:fldCharType="begin"/>
      </w:r>
      <w:r w:rsidR="00897595" w:rsidRPr="00A21BDE">
        <w:rPr>
          <w:sz w:val="22"/>
          <w:lang w:eastAsia="cs-CZ"/>
        </w:rPr>
        <w:instrText xml:space="preserve"> REF _Ref18578206 \r \h </w:instrText>
      </w:r>
      <w:r w:rsidR="008927BC">
        <w:rPr>
          <w:sz w:val="22"/>
          <w:lang w:eastAsia="cs-CZ"/>
        </w:rPr>
        <w:instrText xml:space="preserve"> \* MERGEFORMAT </w:instrText>
      </w:r>
      <w:r w:rsidR="00897595" w:rsidRPr="00A21BDE">
        <w:rPr>
          <w:sz w:val="22"/>
          <w:lang w:eastAsia="cs-CZ"/>
        </w:rPr>
      </w:r>
      <w:r w:rsidR="00897595" w:rsidRPr="00A21BDE">
        <w:rPr>
          <w:sz w:val="22"/>
          <w:lang w:eastAsia="cs-CZ"/>
        </w:rPr>
        <w:fldChar w:fldCharType="separate"/>
      </w:r>
      <w:r w:rsidR="007B4BFD">
        <w:rPr>
          <w:sz w:val="22"/>
          <w:lang w:eastAsia="cs-CZ"/>
        </w:rPr>
        <w:t>9.2</w:t>
      </w:r>
      <w:r w:rsidR="00897595" w:rsidRPr="00A21BDE">
        <w:rPr>
          <w:sz w:val="22"/>
          <w:lang w:eastAsia="cs-CZ"/>
        </w:rPr>
        <w:fldChar w:fldCharType="end"/>
      </w:r>
      <w:r w:rsidRPr="00A21BDE">
        <w:rPr>
          <w:sz w:val="22"/>
          <w:lang w:eastAsia="cs-CZ"/>
        </w:rPr>
        <w:t xml:space="preserve"> této Zadávací dokumentace.</w:t>
      </w:r>
    </w:p>
    <w:p w14:paraId="07D5CC3A" w14:textId="10B98088" w:rsidR="00B547E6" w:rsidRPr="00062BA3" w:rsidRDefault="00B547E6" w:rsidP="00B547E6">
      <w:pPr>
        <w:rPr>
          <w:rFonts w:eastAsia="Times New Roman" w:cs="Arial"/>
          <w:bCs/>
          <w:lang w:eastAsia="cs-CZ"/>
        </w:rPr>
      </w:pPr>
      <w:r w:rsidRPr="00713C77">
        <w:rPr>
          <w:rFonts w:eastAsia="Times New Roman" w:cs="Arial"/>
          <w:bCs/>
          <w:lang w:eastAsia="cs-CZ"/>
        </w:rPr>
        <w:t>Podrobné instrukce pro podání nabídky prostřednictvím elektronického nástroje nalezne dodavatel v </w:t>
      </w:r>
      <w:r w:rsidRPr="00760B83">
        <w:rPr>
          <w:rFonts w:eastAsia="Times New Roman" w:cs="Arial"/>
          <w:bCs/>
        </w:rPr>
        <w:t>příloze č.</w:t>
      </w:r>
      <w:r w:rsidR="004C74C1">
        <w:rPr>
          <w:rFonts w:eastAsia="Times New Roman" w:cs="Arial"/>
          <w:bCs/>
        </w:rPr>
        <w:t> </w:t>
      </w:r>
      <w:r w:rsidR="005A66F7">
        <w:rPr>
          <w:rFonts w:eastAsia="Times New Roman" w:cs="Arial"/>
          <w:bCs/>
        </w:rPr>
        <w:t>6</w:t>
      </w:r>
      <w:r w:rsidRPr="00713C77">
        <w:rPr>
          <w:rFonts w:eastAsia="Times New Roman" w:cs="Arial"/>
          <w:bCs/>
        </w:rPr>
        <w:t xml:space="preserve"> této Zadávací dokumentace – Požadavky na elektronickou komunikaci JOSEPHINE</w:t>
      </w:r>
      <w:r w:rsidRPr="00713C77">
        <w:rPr>
          <w:rFonts w:eastAsia="Times New Roman" w:cs="Arial"/>
          <w:bCs/>
          <w:lang w:eastAsia="cs-CZ"/>
        </w:rPr>
        <w:t>.</w:t>
      </w:r>
    </w:p>
    <w:p w14:paraId="30087F0C" w14:textId="77777777" w:rsidR="00B547E6" w:rsidRDefault="00B547E6" w:rsidP="00B547E6">
      <w:pPr>
        <w:shd w:val="clear" w:color="auto" w:fill="FFFFFF"/>
        <w:spacing w:before="120"/>
        <w:rPr>
          <w:rFonts w:eastAsia="Times New Roman" w:cs="Arial"/>
          <w:bCs/>
          <w:lang w:eastAsia="cs-CZ"/>
        </w:rPr>
      </w:pPr>
      <w:r w:rsidRPr="00062BA3">
        <w:rPr>
          <w:rFonts w:eastAsia="Times New Roman" w:cs="Arial"/>
          <w:bCs/>
          <w:lang w:eastAsia="cs-CZ"/>
        </w:rPr>
        <w:t>Zadavatel doporučuje dodavatelům, aby provedli a dokončili svou registraci v elektronickém nástroji, pokud tak již neučinili před zahájením tohoto zadávacího řízení.</w:t>
      </w:r>
    </w:p>
    <w:p w14:paraId="66ABB81C" w14:textId="77777777" w:rsidR="00A2565B" w:rsidRPr="00474B20" w:rsidRDefault="00A2565B" w:rsidP="00A2565B">
      <w:pPr>
        <w:jc w:val="center"/>
        <w:rPr>
          <w:rFonts w:eastAsia="Times New Roman" w:cs="Arial"/>
          <w:b/>
          <w:bCs/>
          <w:sz w:val="32"/>
          <w:lang w:eastAsia="cs-CZ"/>
        </w:rPr>
      </w:pPr>
      <w:r w:rsidRPr="00474B20">
        <w:rPr>
          <w:rFonts w:eastAsia="Times New Roman" w:cs="Arial"/>
          <w:b/>
          <w:bCs/>
          <w:sz w:val="32"/>
          <w:lang w:eastAsia="cs-CZ"/>
        </w:rPr>
        <w:t xml:space="preserve">Lhůta pro podání nabídek </w:t>
      </w:r>
      <w:proofErr w:type="gramStart"/>
      <w:r w:rsidRPr="00474B20">
        <w:rPr>
          <w:rFonts w:eastAsia="Times New Roman" w:cs="Arial"/>
          <w:b/>
          <w:bCs/>
          <w:sz w:val="32"/>
          <w:lang w:eastAsia="cs-CZ"/>
        </w:rPr>
        <w:t>končí</w:t>
      </w:r>
      <w:proofErr w:type="gramEnd"/>
      <w:r>
        <w:rPr>
          <w:rFonts w:eastAsia="Times New Roman" w:cs="Arial"/>
          <w:b/>
          <w:bCs/>
          <w:sz w:val="32"/>
          <w:lang w:eastAsia="cs-CZ"/>
        </w:rPr>
        <w:t xml:space="preserve"> </w:t>
      </w:r>
    </w:p>
    <w:p w14:paraId="64C2EEA6" w14:textId="6E42B1C9" w:rsidR="00A2565B" w:rsidRPr="00823779" w:rsidRDefault="00FB3F72" w:rsidP="00A2565B">
      <w:pPr>
        <w:jc w:val="center"/>
        <w:rPr>
          <w:rFonts w:eastAsia="Times New Roman" w:cs="Arial"/>
          <w:b/>
          <w:bCs/>
          <w:sz w:val="32"/>
          <w:lang w:eastAsia="cs-CZ"/>
        </w:rPr>
      </w:pPr>
      <w:r w:rsidRPr="00FB3F72">
        <w:rPr>
          <w:b/>
          <w:bCs/>
          <w:sz w:val="32"/>
          <w:szCs w:val="32"/>
        </w:rPr>
        <w:t>9</w:t>
      </w:r>
      <w:r w:rsidR="007E61F2" w:rsidRPr="00FB3F72">
        <w:rPr>
          <w:b/>
          <w:bCs/>
          <w:sz w:val="32"/>
          <w:szCs w:val="32"/>
        </w:rPr>
        <w:t>. 6.</w:t>
      </w:r>
      <w:r w:rsidR="00A2565B" w:rsidRPr="00FB3F72">
        <w:rPr>
          <w:b/>
          <w:bCs/>
          <w:sz w:val="32"/>
          <w:szCs w:val="32"/>
        </w:rPr>
        <w:t xml:space="preserve"> 2023</w:t>
      </w:r>
      <w:r w:rsidR="00A2565B" w:rsidRPr="00B14B32">
        <w:rPr>
          <w:rFonts w:ascii="Calibri" w:hAnsi="Calibri" w:cs="Calibri"/>
          <w:b/>
          <w:bCs/>
          <w:snapToGrid w:val="0"/>
          <w:sz w:val="44"/>
          <w:szCs w:val="32"/>
        </w:rPr>
        <w:t xml:space="preserve"> </w:t>
      </w:r>
      <w:r w:rsidR="00A2565B" w:rsidRPr="00B14B32">
        <w:rPr>
          <w:rFonts w:ascii="Calibri" w:hAnsi="Calibri" w:cs="Calibri"/>
          <w:b/>
          <w:bCs/>
          <w:snapToGrid w:val="0"/>
          <w:sz w:val="32"/>
        </w:rPr>
        <w:t>v</w:t>
      </w:r>
      <w:r w:rsidR="00A2565B">
        <w:rPr>
          <w:rFonts w:ascii="Calibri" w:hAnsi="Calibri" w:cs="Calibri"/>
          <w:b/>
          <w:bCs/>
          <w:snapToGrid w:val="0"/>
          <w:sz w:val="32"/>
        </w:rPr>
        <w:t> </w:t>
      </w:r>
      <w:r w:rsidR="00A2565B">
        <w:rPr>
          <w:b/>
          <w:bCs/>
          <w:sz w:val="32"/>
          <w:szCs w:val="32"/>
        </w:rPr>
        <w:t>10:00</w:t>
      </w:r>
      <w:r w:rsidR="00A2565B" w:rsidRPr="00B14B32">
        <w:rPr>
          <w:rFonts w:ascii="Calibri" w:hAnsi="Calibri" w:cs="Calibri"/>
          <w:b/>
          <w:bCs/>
          <w:snapToGrid w:val="0"/>
          <w:sz w:val="44"/>
          <w:szCs w:val="32"/>
        </w:rPr>
        <w:t xml:space="preserve"> </w:t>
      </w:r>
      <w:r w:rsidR="00A2565B" w:rsidRPr="00B14B32">
        <w:rPr>
          <w:rFonts w:ascii="Calibri" w:hAnsi="Calibri" w:cs="Calibri"/>
          <w:b/>
          <w:bCs/>
          <w:snapToGrid w:val="0"/>
          <w:sz w:val="32"/>
        </w:rPr>
        <w:t>hodin</w:t>
      </w:r>
    </w:p>
    <w:p w14:paraId="35ECC19E" w14:textId="15D3DA0D" w:rsidR="00B547E6" w:rsidRPr="00760B83" w:rsidRDefault="0018496A" w:rsidP="0018496A">
      <w:pPr>
        <w:rPr>
          <w:rFonts w:eastAsia="Times New Roman" w:cs="Arial"/>
          <w:b/>
          <w:bCs/>
          <w:lang w:eastAsia="cs-CZ"/>
        </w:rPr>
      </w:pPr>
      <w:r w:rsidRPr="00760B83">
        <w:rPr>
          <w:rFonts w:eastAsia="Times New Roman" w:cs="Arial"/>
          <w:b/>
          <w:bCs/>
          <w:lang w:eastAsia="cs-CZ"/>
        </w:rPr>
        <w:t>Všechny nabídky musí být doručeny Zadavateli před skončením lhůty pro</w:t>
      </w:r>
      <w:r>
        <w:rPr>
          <w:rFonts w:eastAsia="Times New Roman" w:cs="Arial"/>
          <w:b/>
          <w:bCs/>
          <w:lang w:eastAsia="cs-CZ"/>
        </w:rPr>
        <w:t> </w:t>
      </w:r>
      <w:r w:rsidRPr="00760B83">
        <w:rPr>
          <w:rFonts w:eastAsia="Times New Roman" w:cs="Arial"/>
          <w:b/>
          <w:bCs/>
          <w:lang w:eastAsia="cs-CZ"/>
        </w:rPr>
        <w:t>podání nabídek.</w:t>
      </w:r>
    </w:p>
    <w:p w14:paraId="56CC8C7C" w14:textId="77777777" w:rsidR="00B547E6" w:rsidRDefault="00B547E6" w:rsidP="00B547E6">
      <w:pPr>
        <w:shd w:val="clear" w:color="auto" w:fill="FFFFFF"/>
        <w:spacing w:before="120"/>
        <w:rPr>
          <w:rFonts w:eastAsia="Times New Roman" w:cs="Arial"/>
          <w:bCs/>
          <w:lang w:eastAsia="cs-CZ"/>
        </w:rPr>
      </w:pPr>
      <w:r>
        <w:rPr>
          <w:rFonts w:eastAsia="Times New Roman" w:cs="Arial"/>
          <w:bCs/>
          <w:lang w:eastAsia="cs-CZ"/>
        </w:rPr>
        <w:t>Pokud nebude nabídka Z</w:t>
      </w:r>
      <w:r w:rsidRPr="00EE1C49">
        <w:rPr>
          <w:rFonts w:eastAsia="Times New Roman" w:cs="Arial"/>
          <w:bCs/>
          <w:lang w:eastAsia="cs-CZ"/>
        </w:rPr>
        <w:t xml:space="preserve">adavateli doručena ve lhůtě nebo způsobem stanoveným v </w:t>
      </w:r>
      <w:r>
        <w:rPr>
          <w:rFonts w:eastAsia="Times New Roman" w:cs="Arial"/>
          <w:bCs/>
          <w:lang w:eastAsia="cs-CZ"/>
        </w:rPr>
        <w:t>Z</w:t>
      </w:r>
      <w:r w:rsidRPr="00EE1C49">
        <w:rPr>
          <w:rFonts w:eastAsia="Times New Roman" w:cs="Arial"/>
          <w:bCs/>
          <w:lang w:eastAsia="cs-CZ"/>
        </w:rPr>
        <w:t>adávací dokumentaci, nepovažuje se za podanou a v průběhu zadávacího řízení se k ní nepřihlíží.</w:t>
      </w:r>
    </w:p>
    <w:bookmarkEnd w:id="12"/>
    <w:p w14:paraId="003652D5" w14:textId="77777777" w:rsidR="00B547E6" w:rsidRPr="00594FB3" w:rsidRDefault="00B547E6" w:rsidP="0018496A">
      <w:pPr>
        <w:pStyle w:val="Nadpis2"/>
        <w:keepNext/>
        <w:ind w:left="936" w:hanging="431"/>
      </w:pPr>
      <w:r w:rsidRPr="00594FB3">
        <w:t>Otevírání nabíd</w:t>
      </w:r>
      <w:r>
        <w:t>e</w:t>
      </w:r>
      <w:r w:rsidRPr="00594FB3">
        <w:t>k</w:t>
      </w:r>
    </w:p>
    <w:p w14:paraId="3F146A6E" w14:textId="77777777" w:rsidR="00B547E6" w:rsidRPr="00EE1C49" w:rsidRDefault="00B547E6" w:rsidP="00B547E6">
      <w:r w:rsidRPr="00EE1C49">
        <w:t>Otevřením nabídky v elektronické podobě se roz</w:t>
      </w:r>
      <w:r>
        <w:t>umí zpřístupnění jejího obsahu Z</w:t>
      </w:r>
      <w:r w:rsidRPr="00EE1C49">
        <w:t>adavateli. Nabídky v</w:t>
      </w:r>
      <w:r>
        <w:t> elektronické podobě otevírá Z</w:t>
      </w:r>
      <w:r w:rsidRPr="00EE1C49">
        <w:t xml:space="preserve">adavatel po uplynutí lhůty pro podání nabídek. </w:t>
      </w:r>
    </w:p>
    <w:p w14:paraId="0D43C885" w14:textId="77777777" w:rsidR="00B547E6" w:rsidRDefault="00B547E6" w:rsidP="00B547E6">
      <w:pPr>
        <w:rPr>
          <w:rFonts w:cs="Calibri"/>
        </w:rPr>
      </w:pPr>
      <w:r w:rsidRPr="00EE1C49">
        <w:t>Otevírání nabídek v elektronické podobě není veřejné a nemohou se ho tak účastnit ani dodavatelé, kteří podali nabídku v zadávacím řízení.</w:t>
      </w:r>
      <w:r w:rsidRPr="00826F07">
        <w:rPr>
          <w:rFonts w:cs="Calibri"/>
        </w:rPr>
        <w:t xml:space="preserve"> </w:t>
      </w:r>
    </w:p>
    <w:p w14:paraId="7C704DE9" w14:textId="77777777" w:rsidR="001F42B4" w:rsidRDefault="001F42B4" w:rsidP="00B547E6">
      <w:pPr>
        <w:rPr>
          <w:rFonts w:cs="Calibri"/>
        </w:rPr>
      </w:pPr>
      <w:r>
        <w:t>Zadavatel kontroluje při otevírání nabídek v elektronické podobě, zda nabídka byla doručena ve stanovené lhůtě, zda je autentická a zda s datovou zprávou obsahující nabídku nebylo před jejím otevřením manipulováno.</w:t>
      </w:r>
    </w:p>
    <w:p w14:paraId="7B69DB4D" w14:textId="77777777" w:rsidR="00B547E6" w:rsidRPr="00594FB3" w:rsidRDefault="00B547E6" w:rsidP="008010EF">
      <w:pPr>
        <w:pStyle w:val="Nadpis2"/>
      </w:pPr>
      <w:r>
        <w:t>Variantní řešení a další informace</w:t>
      </w:r>
    </w:p>
    <w:p w14:paraId="270F1C53" w14:textId="77777777" w:rsidR="00B547E6" w:rsidRDefault="00B547E6" w:rsidP="00B547E6">
      <w:pPr>
        <w:rPr>
          <w:rFonts w:eastAsia="Times New Roman" w:cs="Arial"/>
          <w:bCs/>
          <w:lang w:eastAsia="cs-CZ"/>
        </w:rPr>
      </w:pPr>
      <w:r w:rsidRPr="00062BA3">
        <w:rPr>
          <w:rFonts w:eastAsia="Times New Roman" w:cs="Arial"/>
          <w:bCs/>
          <w:lang w:eastAsia="cs-CZ"/>
        </w:rPr>
        <w:t>Zadavate</w:t>
      </w:r>
      <w:r>
        <w:rPr>
          <w:rFonts w:eastAsia="Times New Roman" w:cs="Arial"/>
          <w:bCs/>
          <w:lang w:eastAsia="cs-CZ"/>
        </w:rPr>
        <w:t xml:space="preserve">l nepřipouští varianty nabídek. </w:t>
      </w:r>
    </w:p>
    <w:p w14:paraId="09BE5FAB" w14:textId="77777777" w:rsidR="00B547E6" w:rsidRPr="006C0144" w:rsidRDefault="00B547E6" w:rsidP="00E20E5E">
      <w:pPr>
        <w:rPr>
          <w:rFonts w:cs="Arial"/>
        </w:rPr>
      </w:pPr>
      <w:r w:rsidRPr="00062BA3">
        <w:rPr>
          <w:rFonts w:eastAsia="Times New Roman" w:cs="Arial"/>
          <w:bCs/>
          <w:lang w:eastAsia="cs-CZ"/>
        </w:rPr>
        <w:lastRenderedPageBreak/>
        <w:t xml:space="preserve">Účastníci mohou </w:t>
      </w:r>
      <w:r w:rsidR="00011F56">
        <w:rPr>
          <w:rFonts w:eastAsia="Times New Roman" w:cs="Arial"/>
          <w:bCs/>
          <w:lang w:eastAsia="cs-CZ"/>
        </w:rPr>
        <w:t>V</w:t>
      </w:r>
      <w:r w:rsidRPr="00062BA3">
        <w:rPr>
          <w:rFonts w:eastAsia="Times New Roman" w:cs="Arial"/>
          <w:bCs/>
          <w:lang w:eastAsia="cs-CZ"/>
        </w:rPr>
        <w:t>eřejn</w:t>
      </w:r>
      <w:r w:rsidR="001F42B4">
        <w:rPr>
          <w:rFonts w:eastAsia="Times New Roman" w:cs="Arial"/>
          <w:bCs/>
          <w:lang w:eastAsia="cs-CZ"/>
        </w:rPr>
        <w:t>ou</w:t>
      </w:r>
      <w:r w:rsidRPr="00062BA3">
        <w:rPr>
          <w:rFonts w:eastAsia="Times New Roman" w:cs="Arial"/>
          <w:bCs/>
          <w:lang w:eastAsia="cs-CZ"/>
        </w:rPr>
        <w:t xml:space="preserve"> zakázk</w:t>
      </w:r>
      <w:r w:rsidR="00011F56">
        <w:rPr>
          <w:rFonts w:eastAsia="Times New Roman" w:cs="Arial"/>
          <w:bCs/>
          <w:lang w:eastAsia="cs-CZ"/>
        </w:rPr>
        <w:t>y</w:t>
      </w:r>
      <w:r w:rsidRPr="00062BA3">
        <w:rPr>
          <w:rFonts w:eastAsia="Times New Roman" w:cs="Arial"/>
          <w:bCs/>
          <w:lang w:eastAsia="cs-CZ"/>
        </w:rPr>
        <w:t xml:space="preserve"> podat pouze jednu nabídku, a to bez ohledu na to, zda tak činí samostatně nebo společně s jinými účastníky (společná nabídka). </w:t>
      </w:r>
      <w:r w:rsidR="00800934" w:rsidRPr="00800934">
        <w:rPr>
          <w:rFonts w:eastAsia="Times New Roman" w:cs="Arial"/>
          <w:bCs/>
          <w:lang w:eastAsia="cs-CZ"/>
        </w:rPr>
        <w:t xml:space="preserve">Dodavatel, který podal nabídku v zadávacím řízení, nesmí být současně osobou, jejímž prostřednictvím jiný dodavatel </w:t>
      </w:r>
      <w:r w:rsidR="00011F56">
        <w:rPr>
          <w:rFonts w:eastAsia="Times New Roman" w:cs="Arial"/>
          <w:bCs/>
          <w:lang w:eastAsia="cs-CZ"/>
        </w:rPr>
        <w:t>v</w:t>
      </w:r>
      <w:r w:rsidR="00800934" w:rsidRPr="00800934">
        <w:rPr>
          <w:rFonts w:eastAsia="Times New Roman" w:cs="Arial"/>
          <w:bCs/>
          <w:lang w:eastAsia="cs-CZ"/>
        </w:rPr>
        <w:t xml:space="preserve"> zadávacím řízení prokazuje kvalifikaci.</w:t>
      </w:r>
      <w:r w:rsidR="00E20E5E">
        <w:rPr>
          <w:rFonts w:eastAsia="Times New Roman" w:cs="Arial"/>
          <w:bCs/>
          <w:lang w:eastAsia="cs-CZ"/>
        </w:rPr>
        <w:t xml:space="preserve"> </w:t>
      </w:r>
      <w:r w:rsidR="008E01D1">
        <w:rPr>
          <w:rFonts w:eastAsia="Times New Roman" w:cs="Arial"/>
          <w:bCs/>
          <w:lang w:eastAsia="cs-CZ"/>
        </w:rPr>
        <w:t xml:space="preserve">V případě porušení těchto povinností Zadavatel přistoupí k vyloučení účastníka ze zadávacího řízení. </w:t>
      </w:r>
    </w:p>
    <w:p w14:paraId="6768C97B" w14:textId="77777777" w:rsidR="00B547E6" w:rsidRPr="00B547E6" w:rsidRDefault="00B547E6" w:rsidP="008A3A0A">
      <w:pPr>
        <w:pStyle w:val="Nadpis1"/>
      </w:pPr>
      <w:r w:rsidRPr="00B547E6">
        <w:t>VYSVĚTLENÍ ZADÁVACÍ DOKUMENTACE</w:t>
      </w:r>
    </w:p>
    <w:p w14:paraId="3D91A234" w14:textId="1DC805EE" w:rsidR="006D25A4" w:rsidRPr="00C46479" w:rsidRDefault="006D25A4" w:rsidP="006D25A4">
      <w:pPr>
        <w:autoSpaceDE w:val="0"/>
        <w:autoSpaceDN w:val="0"/>
        <w:adjustRightInd w:val="0"/>
        <w:rPr>
          <w:rFonts w:cs="Arial"/>
        </w:rPr>
      </w:pPr>
      <w:r w:rsidRPr="00AC30CB">
        <w:rPr>
          <w:rFonts w:cs="Arial"/>
        </w:rPr>
        <w:t xml:space="preserve">V souladu s § 98 </w:t>
      </w:r>
      <w:r>
        <w:rPr>
          <w:rFonts w:cs="Arial"/>
        </w:rPr>
        <w:t>ZZVZ</w:t>
      </w:r>
      <w:r w:rsidRPr="00AC30CB">
        <w:rPr>
          <w:rFonts w:cs="Arial"/>
        </w:rPr>
        <w:t xml:space="preserve"> mohou dodavatelé požádat o vysvětlení </w:t>
      </w:r>
      <w:r>
        <w:rPr>
          <w:rFonts w:cs="Arial"/>
        </w:rPr>
        <w:t>Z</w:t>
      </w:r>
      <w:r w:rsidRPr="00AC30CB">
        <w:rPr>
          <w:rFonts w:cs="Arial"/>
        </w:rPr>
        <w:t>adávací dokume</w:t>
      </w:r>
      <w:r>
        <w:rPr>
          <w:rFonts w:cs="Arial"/>
        </w:rPr>
        <w:t xml:space="preserve">ntace. </w:t>
      </w:r>
      <w:r w:rsidRPr="006B79B7">
        <w:rPr>
          <w:rFonts w:cs="Arial"/>
        </w:rPr>
        <w:t xml:space="preserve">Zadavatel může </w:t>
      </w:r>
      <w:r>
        <w:rPr>
          <w:rFonts w:cs="Arial"/>
        </w:rPr>
        <w:t>Z</w:t>
      </w:r>
      <w:r w:rsidRPr="006B79B7">
        <w:rPr>
          <w:rFonts w:cs="Arial"/>
        </w:rPr>
        <w:t>adávací dokumentaci vysvětlit i bez předchozí žádosti.</w:t>
      </w:r>
      <w:r>
        <w:rPr>
          <w:rFonts w:cs="Arial"/>
        </w:rPr>
        <w:t xml:space="preserve"> </w:t>
      </w:r>
      <w:r w:rsidRPr="00062BA3">
        <w:rPr>
          <w:rFonts w:cs="Arial"/>
        </w:rPr>
        <w:t xml:space="preserve">Dodavatelé mohou podávat své písemné žádosti </w:t>
      </w:r>
      <w:r w:rsidRPr="002B489D">
        <w:rPr>
          <w:rFonts w:cs="Arial"/>
        </w:rPr>
        <w:t xml:space="preserve">o vysvětlení </w:t>
      </w:r>
      <w:r>
        <w:rPr>
          <w:rFonts w:cs="Arial"/>
        </w:rPr>
        <w:t>Z</w:t>
      </w:r>
      <w:r w:rsidRPr="002B489D">
        <w:rPr>
          <w:rFonts w:cs="Arial"/>
        </w:rPr>
        <w:t xml:space="preserve">adávací dokumentace </w:t>
      </w:r>
      <w:r>
        <w:rPr>
          <w:rFonts w:cs="Arial"/>
          <w:b/>
          <w:bCs/>
        </w:rPr>
        <w:t>výhradně písemně v elektronické podobě</w:t>
      </w:r>
      <w:r>
        <w:rPr>
          <w:rFonts w:cs="Arial"/>
        </w:rPr>
        <w:t xml:space="preserve">, </w:t>
      </w:r>
      <w:r w:rsidRPr="0069211C">
        <w:rPr>
          <w:rFonts w:cs="Arial"/>
        </w:rPr>
        <w:t xml:space="preserve">a to nejlépe prostřednictvím elektronického nástroje „JOSEPHINE“ dostupného na internetové adrese </w:t>
      </w:r>
      <w:hyperlink r:id="rId12" w:history="1">
        <w:r w:rsidRPr="00C33D77">
          <w:rPr>
            <w:rStyle w:val="Hypertextovodkaz"/>
            <w:rFonts w:cs="Arial"/>
          </w:rPr>
          <w:t>https://josephine.proebiz.com/cs/</w:t>
        </w:r>
      </w:hyperlink>
      <w:r w:rsidRPr="0069211C">
        <w:rPr>
          <w:rFonts w:cs="Arial"/>
        </w:rPr>
        <w:t>,</w:t>
      </w:r>
      <w:r w:rsidRPr="00D26262">
        <w:rPr>
          <w:rFonts w:cs="Arial"/>
        </w:rPr>
        <w:t xml:space="preserve"> případně také datovou schránkou nebo e-mailem adresovaným </w:t>
      </w:r>
      <w:r>
        <w:rPr>
          <w:rFonts w:cs="Arial"/>
        </w:rPr>
        <w:t>zástupci Zadavatele</w:t>
      </w:r>
      <w:r w:rsidRPr="00D26262">
        <w:rPr>
          <w:rFonts w:cs="Arial"/>
        </w:rPr>
        <w:t xml:space="preserve"> </w:t>
      </w:r>
      <w:r>
        <w:rPr>
          <w:rFonts w:cs="Arial"/>
        </w:rPr>
        <w:t>v </w:t>
      </w:r>
      <w:r w:rsidR="00C5304C">
        <w:rPr>
          <w:rFonts w:cs="Arial"/>
        </w:rPr>
        <w:t>z</w:t>
      </w:r>
      <w:r>
        <w:rPr>
          <w:rFonts w:cs="Arial"/>
        </w:rPr>
        <w:t xml:space="preserve">adávacím řízení, </w:t>
      </w:r>
      <w:r w:rsidRPr="00D26262">
        <w:rPr>
          <w:rFonts w:cs="Arial"/>
        </w:rPr>
        <w:t>vymezené</w:t>
      </w:r>
      <w:r>
        <w:rPr>
          <w:rFonts w:cs="Arial"/>
        </w:rPr>
        <w:t>mu</w:t>
      </w:r>
      <w:r w:rsidRPr="00D26262">
        <w:rPr>
          <w:rFonts w:cs="Arial"/>
        </w:rPr>
        <w:t xml:space="preserve"> v </w:t>
      </w:r>
      <w:r w:rsidRPr="00C72B92">
        <w:rPr>
          <w:rFonts w:cs="Arial"/>
        </w:rPr>
        <w:t xml:space="preserve">bodě </w:t>
      </w:r>
      <w:r w:rsidRPr="00C72B92">
        <w:rPr>
          <w:rFonts w:cs="Arial"/>
        </w:rPr>
        <w:fldChar w:fldCharType="begin"/>
      </w:r>
      <w:r w:rsidRPr="00C72B92">
        <w:rPr>
          <w:rFonts w:cs="Arial"/>
        </w:rPr>
        <w:instrText xml:space="preserve"> REF _Ref94207855 \r \h  \* MERGEFORMAT </w:instrText>
      </w:r>
      <w:r w:rsidRPr="00C72B92">
        <w:rPr>
          <w:rFonts w:cs="Arial"/>
        </w:rPr>
      </w:r>
      <w:r w:rsidRPr="00C72B92">
        <w:rPr>
          <w:rFonts w:cs="Arial"/>
        </w:rPr>
        <w:fldChar w:fldCharType="separate"/>
      </w:r>
      <w:r w:rsidRPr="00C72B92">
        <w:rPr>
          <w:rFonts w:cs="Arial"/>
        </w:rPr>
        <w:t>2.2</w:t>
      </w:r>
      <w:r w:rsidRPr="00C72B92">
        <w:rPr>
          <w:rFonts w:cs="Arial"/>
        </w:rPr>
        <w:fldChar w:fldCharType="end"/>
      </w:r>
      <w:r w:rsidRPr="00C72B92">
        <w:rPr>
          <w:rFonts w:cs="Arial"/>
        </w:rPr>
        <w:t xml:space="preserve"> Zadávací dokumentace.</w:t>
      </w:r>
    </w:p>
    <w:p w14:paraId="170887CD" w14:textId="796B4755" w:rsidR="006D25A4" w:rsidRPr="00700F7F" w:rsidRDefault="006D25A4" w:rsidP="006D25A4">
      <w:pPr>
        <w:autoSpaceDE w:val="0"/>
        <w:autoSpaceDN w:val="0"/>
        <w:adjustRightInd w:val="0"/>
        <w:rPr>
          <w:rFonts w:cs="Arial"/>
        </w:rPr>
      </w:pPr>
      <w:r w:rsidRPr="00700F7F">
        <w:rPr>
          <w:rFonts w:cs="Arial"/>
        </w:rPr>
        <w:t xml:space="preserve">Písemná žádost musí být </w:t>
      </w:r>
      <w:r>
        <w:rPr>
          <w:rFonts w:cs="Arial"/>
        </w:rPr>
        <w:t>Z</w:t>
      </w:r>
      <w:r w:rsidRPr="00700F7F">
        <w:rPr>
          <w:rFonts w:cs="Arial"/>
        </w:rPr>
        <w:t xml:space="preserve">adavateli </w:t>
      </w:r>
      <w:r w:rsidRPr="006F28F8">
        <w:rPr>
          <w:rFonts w:cs="Arial"/>
        </w:rPr>
        <w:t xml:space="preserve">doručena </w:t>
      </w:r>
      <w:r w:rsidRPr="006F28F8">
        <w:rPr>
          <w:rFonts w:cs="Arial"/>
          <w:b/>
          <w:bCs/>
        </w:rPr>
        <w:t xml:space="preserve">nejpozději </w:t>
      </w:r>
      <w:r w:rsidR="00285DA5" w:rsidRPr="006F28F8">
        <w:rPr>
          <w:rFonts w:cs="Arial"/>
          <w:b/>
          <w:bCs/>
        </w:rPr>
        <w:t>7</w:t>
      </w:r>
      <w:r w:rsidRPr="006F28F8">
        <w:rPr>
          <w:rFonts w:cs="Arial"/>
          <w:b/>
          <w:bCs/>
        </w:rPr>
        <w:t xml:space="preserve"> pracovních dnů</w:t>
      </w:r>
      <w:r w:rsidRPr="006F28F8">
        <w:rPr>
          <w:rFonts w:cs="Arial"/>
        </w:rPr>
        <w:t xml:space="preserve"> před</w:t>
      </w:r>
      <w:r w:rsidRPr="00E364AD">
        <w:rPr>
          <w:rFonts w:cs="Arial"/>
        </w:rPr>
        <w:t xml:space="preserve"> uplynutím</w:t>
      </w:r>
      <w:r w:rsidRPr="00700F7F">
        <w:rPr>
          <w:rFonts w:cs="Arial"/>
        </w:rPr>
        <w:t xml:space="preserve"> lhůty pro podání nabídek. Pokud nebude žádost doručena </w:t>
      </w:r>
      <w:r>
        <w:rPr>
          <w:rFonts w:cs="Arial"/>
        </w:rPr>
        <w:t>v této lhůtě</w:t>
      </w:r>
      <w:r w:rsidRPr="00700F7F">
        <w:rPr>
          <w:rFonts w:cs="Arial"/>
        </w:rPr>
        <w:t xml:space="preserve">, není </w:t>
      </w:r>
      <w:r>
        <w:rPr>
          <w:rFonts w:cs="Arial"/>
        </w:rPr>
        <w:t>Z</w:t>
      </w:r>
      <w:r w:rsidRPr="00700F7F">
        <w:rPr>
          <w:rFonts w:cs="Arial"/>
        </w:rPr>
        <w:t>adavatel povinen vysvětlení poskytnout.</w:t>
      </w:r>
    </w:p>
    <w:p w14:paraId="0DD1211C" w14:textId="3D4E84F6" w:rsidR="00B547E6" w:rsidRPr="004F0BD3" w:rsidRDefault="006D25A4" w:rsidP="006D25A4">
      <w:pPr>
        <w:autoSpaceDE w:val="0"/>
        <w:autoSpaceDN w:val="0"/>
        <w:adjustRightInd w:val="0"/>
      </w:pPr>
      <w:r w:rsidRPr="00700F7F">
        <w:rPr>
          <w:rFonts w:cs="Arial"/>
        </w:rPr>
        <w:t xml:space="preserve">Zadavatel vysvětlení </w:t>
      </w:r>
      <w:r>
        <w:rPr>
          <w:rFonts w:cs="Arial"/>
        </w:rPr>
        <w:t>Z</w:t>
      </w:r>
      <w:r w:rsidRPr="00700F7F">
        <w:rPr>
          <w:rFonts w:cs="Arial"/>
        </w:rPr>
        <w:t xml:space="preserve">adávací dokumentace, včetně přesného znění žádosti dodavatele, uveřejní stejným způsobem, jakým uveřejnil tuto </w:t>
      </w:r>
      <w:r>
        <w:rPr>
          <w:rFonts w:cs="Arial"/>
        </w:rPr>
        <w:t>Z</w:t>
      </w:r>
      <w:r w:rsidRPr="00700F7F">
        <w:rPr>
          <w:rFonts w:cs="Arial"/>
        </w:rPr>
        <w:t xml:space="preserve">adávací dokumentaci (tedy na profilu Zadavatele a v elektronickém nástroji </w:t>
      </w:r>
      <w:r w:rsidRPr="0069211C">
        <w:rPr>
          <w:rFonts w:cs="Arial"/>
        </w:rPr>
        <w:t>JOSEPHINE) n</w:t>
      </w:r>
      <w:r w:rsidRPr="00700F7F">
        <w:rPr>
          <w:rFonts w:cs="Arial"/>
        </w:rPr>
        <w:t xml:space="preserve">ejpozději </w:t>
      </w:r>
      <w:r>
        <w:rPr>
          <w:rFonts w:cs="Arial"/>
          <w:b/>
          <w:bCs/>
        </w:rPr>
        <w:t>do 3 pracovních dnů</w:t>
      </w:r>
      <w:r>
        <w:rPr>
          <w:rFonts w:cs="Arial"/>
        </w:rPr>
        <w:t xml:space="preserve"> po doručení písemné žádosti dodavatele</w:t>
      </w:r>
      <w:r w:rsidRPr="00700F7F">
        <w:rPr>
          <w:rFonts w:cs="Arial"/>
        </w:rPr>
        <w:t>.</w:t>
      </w:r>
    </w:p>
    <w:p w14:paraId="2AEFD709" w14:textId="0B2CFA1B" w:rsidR="00264773" w:rsidRPr="00B547E6" w:rsidRDefault="00264773" w:rsidP="00264773">
      <w:pPr>
        <w:pStyle w:val="Nadpis1"/>
      </w:pPr>
      <w:r>
        <w:t xml:space="preserve">DOKLADY PŘED UZAVŘENÍM </w:t>
      </w:r>
      <w:r w:rsidR="00D03FC4">
        <w:t>rámcové dohody</w:t>
      </w:r>
    </w:p>
    <w:p w14:paraId="4E194006" w14:textId="23EE6CCE" w:rsidR="00E20E5E" w:rsidRDefault="00E20E5E" w:rsidP="008010EF">
      <w:pPr>
        <w:pStyle w:val="Nadpis2"/>
        <w:rPr>
          <w:color w:val="000000"/>
        </w:rPr>
      </w:pPr>
      <w:r>
        <w:rPr>
          <w:color w:val="000000"/>
        </w:rPr>
        <w:t>Doklady o splnění kvalifikace</w:t>
      </w:r>
      <w:r w:rsidR="009C2426">
        <w:rPr>
          <w:color w:val="000000"/>
        </w:rPr>
        <w:t>, další doklady</w:t>
      </w:r>
    </w:p>
    <w:p w14:paraId="39B9F228" w14:textId="531FB7E2" w:rsidR="00E20E5E" w:rsidRPr="00E20E5E" w:rsidRDefault="00E20E5E" w:rsidP="00E20E5E">
      <w:r>
        <w:t xml:space="preserve">Zadavatel si v souladu s § 122 odst. 3 písm. a) ZZVZ od vybraného dodavatele vyžádá </w:t>
      </w:r>
      <w:r w:rsidRPr="00BC14C1">
        <w:t>předložení originálů nebo úředně ověřených kopií dokladů o</w:t>
      </w:r>
      <w:r>
        <w:t> </w:t>
      </w:r>
      <w:r w:rsidRPr="00BC14C1">
        <w:t>kvalifikaci</w:t>
      </w:r>
      <w:r>
        <w:t xml:space="preserve"> (</w:t>
      </w:r>
      <w:r w:rsidRPr="00970D95">
        <w:t>pokud je již nebude mít k</w:t>
      </w:r>
      <w:r>
        <w:t> </w:t>
      </w:r>
      <w:r w:rsidRPr="00970D95">
        <w:t>dispozici</w:t>
      </w:r>
      <w:r>
        <w:t>)</w:t>
      </w:r>
      <w:r w:rsidR="00FE21A4">
        <w:t>.</w:t>
      </w:r>
    </w:p>
    <w:p w14:paraId="2D8BC96A" w14:textId="77777777" w:rsidR="00264773" w:rsidRDefault="00264773" w:rsidP="008010EF">
      <w:pPr>
        <w:pStyle w:val="Nadpis2"/>
        <w:rPr>
          <w:color w:val="000000"/>
        </w:rPr>
      </w:pPr>
      <w:r>
        <w:t>D</w:t>
      </w:r>
      <w:r w:rsidRPr="00076FC3">
        <w:t>oklad</w:t>
      </w:r>
      <w:r>
        <w:t>y</w:t>
      </w:r>
      <w:r w:rsidRPr="00076FC3">
        <w:t xml:space="preserve"> o majetkové struktuře </w:t>
      </w:r>
      <w:r>
        <w:t xml:space="preserve">vybraného </w:t>
      </w:r>
      <w:r w:rsidRPr="00076FC3">
        <w:t>dodavatele</w:t>
      </w:r>
    </w:p>
    <w:p w14:paraId="7D1B1E50" w14:textId="77777777" w:rsidR="00F04735" w:rsidRDefault="00F04735" w:rsidP="00F04735">
      <w:pPr>
        <w:pStyle w:val="text-nov"/>
        <w:rPr>
          <w:rFonts w:asciiTheme="minorHAnsi" w:hAnsiTheme="minorHAnsi"/>
          <w:sz w:val="22"/>
          <w:szCs w:val="22"/>
        </w:rPr>
      </w:pPr>
      <w:r w:rsidRPr="0079305D">
        <w:rPr>
          <w:rFonts w:asciiTheme="minorHAnsi" w:hAnsiTheme="minorHAnsi"/>
          <w:sz w:val="22"/>
          <w:szCs w:val="22"/>
        </w:rPr>
        <w:t xml:space="preserve">V souladu s § 122 odst. 4 ZZVZ </w:t>
      </w:r>
      <w:r>
        <w:rPr>
          <w:rFonts w:asciiTheme="minorHAnsi" w:hAnsiTheme="minorHAnsi"/>
          <w:sz w:val="22"/>
          <w:szCs w:val="22"/>
        </w:rPr>
        <w:t>Z</w:t>
      </w:r>
      <w:r w:rsidRPr="0079305D">
        <w:rPr>
          <w:rFonts w:asciiTheme="minorHAnsi" w:hAnsiTheme="minorHAnsi"/>
          <w:sz w:val="22"/>
          <w:szCs w:val="22"/>
        </w:rPr>
        <w:t xml:space="preserve">adavatel u vybraného dodavatele, je-li </w:t>
      </w:r>
      <w:r>
        <w:rPr>
          <w:rFonts w:asciiTheme="minorHAnsi" w:hAnsiTheme="minorHAnsi"/>
          <w:sz w:val="22"/>
          <w:szCs w:val="22"/>
        </w:rPr>
        <w:t xml:space="preserve">českou </w:t>
      </w:r>
      <w:r w:rsidRPr="0079305D">
        <w:rPr>
          <w:rFonts w:asciiTheme="minorHAnsi" w:hAnsiTheme="minorHAnsi"/>
          <w:sz w:val="22"/>
          <w:szCs w:val="22"/>
        </w:rPr>
        <w:t>právnickou osobou, zjistí údaje o</w:t>
      </w:r>
      <w:r>
        <w:rPr>
          <w:rFonts w:asciiTheme="minorHAnsi" w:hAnsiTheme="minorHAnsi"/>
          <w:sz w:val="22"/>
          <w:szCs w:val="22"/>
        </w:rPr>
        <w:t> </w:t>
      </w:r>
      <w:r w:rsidRPr="0079305D">
        <w:rPr>
          <w:rFonts w:asciiTheme="minorHAnsi" w:hAnsiTheme="minorHAnsi"/>
          <w:sz w:val="22"/>
          <w:szCs w:val="22"/>
        </w:rPr>
        <w:t>jeho skutečném majiteli podle zákona o některých opatřeních proti legalizaci výnosů z trestné činnosti a financování terorismu</w:t>
      </w:r>
      <w:r>
        <w:rPr>
          <w:rFonts w:asciiTheme="minorHAnsi" w:hAnsiTheme="minorHAnsi"/>
          <w:sz w:val="22"/>
          <w:szCs w:val="22"/>
        </w:rPr>
        <w:t>,</w:t>
      </w:r>
      <w:r w:rsidRPr="0079305D">
        <w:rPr>
          <w:rFonts w:asciiTheme="minorHAnsi" w:hAnsiTheme="minorHAnsi"/>
          <w:sz w:val="22"/>
          <w:szCs w:val="22"/>
        </w:rPr>
        <w:t xml:space="preserve"> z evidence údajů o skutečných majitelích podle zákona upravujícího veřejné rejstříky právnických a</w:t>
      </w:r>
      <w:r>
        <w:rPr>
          <w:rFonts w:asciiTheme="minorHAnsi" w:hAnsiTheme="minorHAnsi"/>
          <w:sz w:val="22"/>
          <w:szCs w:val="22"/>
        </w:rPr>
        <w:t> </w:t>
      </w:r>
      <w:r w:rsidRPr="0079305D">
        <w:rPr>
          <w:rFonts w:asciiTheme="minorHAnsi" w:hAnsiTheme="minorHAnsi"/>
          <w:sz w:val="22"/>
          <w:szCs w:val="22"/>
        </w:rPr>
        <w:t>fyzických osob.</w:t>
      </w:r>
    </w:p>
    <w:p w14:paraId="1466F015" w14:textId="77777777" w:rsidR="00F04735" w:rsidRPr="000869D5" w:rsidRDefault="00F04735" w:rsidP="00F04735">
      <w:pPr>
        <w:pStyle w:val="text-nov"/>
        <w:spacing w:after="120"/>
        <w:rPr>
          <w:rFonts w:asciiTheme="minorHAnsi" w:hAnsiTheme="minorHAnsi"/>
          <w:sz w:val="22"/>
          <w:szCs w:val="22"/>
        </w:rPr>
      </w:pPr>
      <w:r w:rsidRPr="0079305D">
        <w:rPr>
          <w:rFonts w:asciiTheme="minorHAnsi" w:hAnsiTheme="minorHAnsi"/>
          <w:sz w:val="22"/>
          <w:szCs w:val="22"/>
        </w:rPr>
        <w:t xml:space="preserve">Nelze-li zjistit údaje o skutečném majiteli </w:t>
      </w:r>
      <w:r>
        <w:rPr>
          <w:rFonts w:asciiTheme="minorHAnsi" w:hAnsiTheme="minorHAnsi"/>
          <w:sz w:val="22"/>
          <w:szCs w:val="22"/>
        </w:rPr>
        <w:t xml:space="preserve">zahraniční právnické osoby </w:t>
      </w:r>
      <w:r w:rsidRPr="0079305D">
        <w:rPr>
          <w:rFonts w:asciiTheme="minorHAnsi" w:hAnsiTheme="minorHAnsi"/>
          <w:sz w:val="22"/>
          <w:szCs w:val="22"/>
        </w:rPr>
        <w:t>postup</w:t>
      </w:r>
      <w:r>
        <w:rPr>
          <w:rFonts w:asciiTheme="minorHAnsi" w:hAnsiTheme="minorHAnsi"/>
          <w:sz w:val="22"/>
          <w:szCs w:val="22"/>
        </w:rPr>
        <w:t>em podle předchozího odstavce, Zadavatel ve výzvě podle § </w:t>
      </w:r>
      <w:r w:rsidRPr="0079305D">
        <w:rPr>
          <w:rFonts w:asciiTheme="minorHAnsi" w:hAnsiTheme="minorHAnsi"/>
          <w:sz w:val="22"/>
          <w:szCs w:val="22"/>
        </w:rPr>
        <w:t>122 odst. 3 ZZVZ vyzve vybraného dodavatele rovněž k předložení výpisu z evidence obdobné evidenci údajů o skutečných majitelích nebo</w:t>
      </w:r>
      <w:r>
        <w:rPr>
          <w:rFonts w:asciiTheme="minorHAnsi" w:hAnsiTheme="minorHAnsi"/>
          <w:sz w:val="22"/>
          <w:szCs w:val="22"/>
        </w:rPr>
        <w:t>, není-li takové evidence</w:t>
      </w:r>
      <w:r w:rsidRPr="000869D5">
        <w:rPr>
          <w:rFonts w:asciiTheme="minorHAnsi" w:hAnsiTheme="minorHAnsi"/>
          <w:sz w:val="22"/>
          <w:szCs w:val="22"/>
        </w:rPr>
        <w:t>:</w:t>
      </w:r>
    </w:p>
    <w:p w14:paraId="4C150369" w14:textId="77777777" w:rsidR="00F04735" w:rsidRPr="00DD5531" w:rsidRDefault="00F04735" w:rsidP="00F04735">
      <w:pPr>
        <w:pStyle w:val="slovn"/>
      </w:pPr>
      <w:r w:rsidRPr="00DD5531">
        <w:t>ke sdělení identifikačních údajů všech osob, které jsou jeho skutečným majitelem podle zákona o některých opatřeních proti legalizaci výnosů z trestné činnosti a financování terorismu, a</w:t>
      </w:r>
    </w:p>
    <w:p w14:paraId="5D30AC4F" w14:textId="77777777" w:rsidR="00F04735" w:rsidRPr="00DD5531" w:rsidRDefault="00F04735" w:rsidP="00F04735">
      <w:pPr>
        <w:pStyle w:val="slovn"/>
      </w:pPr>
      <w:r w:rsidRPr="00DD5531">
        <w:t>k předložení dokladů, z nichž vyplývá vztah všech osob podle odst. 1</w:t>
      </w:r>
      <w:r>
        <w:t>.</w:t>
      </w:r>
      <w:r w:rsidRPr="00DD5531">
        <w:t xml:space="preserve"> k dodavateli; těmito doklady jsou zejména:</w:t>
      </w:r>
    </w:p>
    <w:p w14:paraId="2F4F3262" w14:textId="77777777" w:rsidR="00F04735" w:rsidRPr="000869D5" w:rsidRDefault="00F04735" w:rsidP="00F04735">
      <w:pPr>
        <w:pStyle w:val="slovn2"/>
      </w:pPr>
      <w:r>
        <w:t>V</w:t>
      </w:r>
      <w:r w:rsidRPr="000869D5">
        <w:t>ýpis z obchodního rejstříku nebo jiné obdobné evidence,</w:t>
      </w:r>
    </w:p>
    <w:p w14:paraId="0C4CB1B9" w14:textId="77777777" w:rsidR="00F04735" w:rsidRPr="000869D5" w:rsidRDefault="00F04735" w:rsidP="00F04735">
      <w:pPr>
        <w:pStyle w:val="slovn2"/>
      </w:pPr>
      <w:r>
        <w:t>S</w:t>
      </w:r>
      <w:r w:rsidRPr="000869D5">
        <w:t>eznam akcionářů,</w:t>
      </w:r>
    </w:p>
    <w:p w14:paraId="754AAAB2" w14:textId="77777777" w:rsidR="00F04735" w:rsidRDefault="00F04735" w:rsidP="00F04735">
      <w:pPr>
        <w:pStyle w:val="slovn2"/>
      </w:pPr>
      <w:r>
        <w:lastRenderedPageBreak/>
        <w:t>R</w:t>
      </w:r>
      <w:r w:rsidRPr="000869D5">
        <w:t>ozhodnutí statutárního orgánu o vyplacení podílu na zisku,</w:t>
      </w:r>
    </w:p>
    <w:p w14:paraId="4C835A1C" w14:textId="77777777" w:rsidR="00F04735" w:rsidRDefault="00F04735" w:rsidP="00F04735">
      <w:pPr>
        <w:pStyle w:val="slovn2"/>
        <w:spacing w:before="0"/>
        <w:contextualSpacing w:val="0"/>
      </w:pPr>
      <w:r>
        <w:t>S</w:t>
      </w:r>
      <w:r w:rsidRPr="000869D5">
        <w:t>polečenská smlouva, zakladatelská listina nebo stanovy.</w:t>
      </w:r>
      <w:r>
        <w:t xml:space="preserve"> </w:t>
      </w:r>
    </w:p>
    <w:p w14:paraId="481523A4" w14:textId="6624D04B" w:rsidR="004C51F1" w:rsidRPr="001B4FC6" w:rsidRDefault="00F04735" w:rsidP="00F04735">
      <w:pPr>
        <w:pStyle w:val="slovn2"/>
        <w:numPr>
          <w:ilvl w:val="0"/>
          <w:numId w:val="0"/>
        </w:numPr>
      </w:pPr>
      <w:r w:rsidRPr="00732633">
        <w:t xml:space="preserve">Zadavatel upozorňuje, že podle § 122 odst. 7 ZZVZ </w:t>
      </w:r>
      <w:proofErr w:type="gramStart"/>
      <w:r w:rsidRPr="00732633">
        <w:t>vyloučí</w:t>
      </w:r>
      <w:proofErr w:type="gramEnd"/>
      <w:r w:rsidRPr="00732633">
        <w:t xml:space="preserve"> vybraného dodavatele, je-li českou právnickou osobou, která má skutečného majitele, pokud nebylo možné zjistit údaje o jeho skutečném majiteli z evidence skutečných majitelů; k zápisu zpřístupněnému v evidenci skutečných majitelů po odeslání oznámení o vyloučení dodavatele se nepřihlíží</w:t>
      </w:r>
      <w:r>
        <w:t xml:space="preserve">. </w:t>
      </w:r>
      <w:r w:rsidRPr="004C51F1">
        <w:t xml:space="preserve">Česká právnická osoba tedy nemůže být </w:t>
      </w:r>
      <w:r>
        <w:t>Z</w:t>
      </w:r>
      <w:r w:rsidRPr="004C51F1">
        <w:t>adavatelem vyzvána k předložení dokladů dle § 122 odst. 5 ZZVZ.</w:t>
      </w:r>
    </w:p>
    <w:p w14:paraId="6E052F94" w14:textId="77777777" w:rsidR="00B547E6" w:rsidRPr="00B547E6" w:rsidRDefault="00B547E6" w:rsidP="00C42535">
      <w:pPr>
        <w:pStyle w:val="Nadpis1"/>
      </w:pPr>
      <w:r>
        <w:t xml:space="preserve"> </w:t>
      </w:r>
      <w:r w:rsidRPr="00B547E6">
        <w:t>ZÁVĚREČNÁ USTANOVENÍ</w:t>
      </w:r>
    </w:p>
    <w:p w14:paraId="57FF3B46" w14:textId="77777777" w:rsidR="00B547E6" w:rsidRDefault="00B547E6" w:rsidP="00C42535">
      <w:pPr>
        <w:pStyle w:val="Nadpis2"/>
        <w:keepNext/>
        <w:rPr>
          <w:color w:val="000000"/>
        </w:rPr>
      </w:pPr>
      <w:r>
        <w:t>Vyhrazená práva a další ustanovení</w:t>
      </w:r>
    </w:p>
    <w:p w14:paraId="7591C5AB" w14:textId="77777777" w:rsidR="00B547E6" w:rsidRPr="00C70B63" w:rsidRDefault="00B547E6" w:rsidP="00B547E6">
      <w:pPr>
        <w:shd w:val="clear" w:color="auto" w:fill="FFFFFF"/>
        <w:spacing w:before="120" w:after="60"/>
        <w:rPr>
          <w:rFonts w:cs="Calibri"/>
        </w:rPr>
      </w:pPr>
      <w:r w:rsidRPr="00122F9D">
        <w:rPr>
          <w:rFonts w:cs="Arial"/>
        </w:rPr>
        <w:t xml:space="preserve">Účastníci řízení nemají nárok </w:t>
      </w:r>
      <w:r w:rsidRPr="00762E52">
        <w:rPr>
          <w:rFonts w:cs="Arial"/>
        </w:rPr>
        <w:t>na náhradu nákladů spojených s účastí</w:t>
      </w:r>
      <w:r w:rsidRPr="00122F9D">
        <w:rPr>
          <w:rFonts w:cs="Arial"/>
        </w:rPr>
        <w:t xml:space="preserve"> v zadávacím řízení</w:t>
      </w:r>
      <w:r>
        <w:rPr>
          <w:rFonts w:cs="Arial"/>
        </w:rPr>
        <w:t xml:space="preserve">, pokud tak nestanoví </w:t>
      </w:r>
      <w:r w:rsidR="009B393E">
        <w:rPr>
          <w:rFonts w:cs="Arial"/>
        </w:rPr>
        <w:t>ZZVZ</w:t>
      </w:r>
      <w:r w:rsidRPr="00122F9D">
        <w:rPr>
          <w:rFonts w:cs="Arial"/>
        </w:rPr>
        <w:t>. Zadavatel nabídky, kopie ani jejich části účastníkům řízení nevrací</w:t>
      </w:r>
      <w:r>
        <w:rPr>
          <w:rFonts w:cs="Arial"/>
        </w:rPr>
        <w:t>.</w:t>
      </w:r>
    </w:p>
    <w:p w14:paraId="745917C5" w14:textId="77777777" w:rsidR="00B547E6" w:rsidRPr="00A52644" w:rsidRDefault="00B547E6" w:rsidP="00B547E6">
      <w:pPr>
        <w:shd w:val="clear" w:color="auto" w:fill="FFFFFF"/>
        <w:spacing w:before="120" w:after="60"/>
        <w:rPr>
          <w:rFonts w:cs="Calibri"/>
        </w:rPr>
      </w:pPr>
      <w:r w:rsidRPr="008973B9">
        <w:t>Zadavatel si vyhrazuje právo</w:t>
      </w:r>
      <w:r>
        <w:t>:</w:t>
      </w:r>
    </w:p>
    <w:p w14:paraId="18F1DB14" w14:textId="77777777" w:rsidR="00B547E6" w:rsidRPr="00DD5531" w:rsidRDefault="00B547E6" w:rsidP="003128CA">
      <w:pPr>
        <w:pStyle w:val="psemnodrky"/>
        <w:numPr>
          <w:ilvl w:val="0"/>
          <w:numId w:val="7"/>
        </w:numPr>
        <w:ind w:left="851"/>
      </w:pPr>
      <w:r w:rsidRPr="00DD5531">
        <w:t>upřesnit nebo změnit ve lhůtě pro podání nabídek zadávací podmínky Veřejné zakázky;</w:t>
      </w:r>
    </w:p>
    <w:p w14:paraId="256D7E4F" w14:textId="24532840" w:rsidR="00710428" w:rsidRDefault="00956EC2" w:rsidP="00956EC2">
      <w:pPr>
        <w:pStyle w:val="psemnodrky"/>
        <w:numPr>
          <w:ilvl w:val="0"/>
          <w:numId w:val="7"/>
        </w:numPr>
        <w:ind w:left="851"/>
      </w:pPr>
      <w:r w:rsidRPr="00956EC2">
        <w:t>zrušit zadávací řízení v souladu se ZZVZ;</w:t>
      </w:r>
    </w:p>
    <w:p w14:paraId="116E4125" w14:textId="5A87C3C0" w:rsidR="00B547E6" w:rsidRPr="00DD5531" w:rsidRDefault="00AA5E8E" w:rsidP="005B45D7">
      <w:pPr>
        <w:pStyle w:val="psemnodrky"/>
        <w:numPr>
          <w:ilvl w:val="0"/>
          <w:numId w:val="7"/>
        </w:numPr>
        <w:ind w:left="851"/>
      </w:pPr>
      <w:r w:rsidRPr="00AA5E8E">
        <w:t>ověřit správnost údajů o realizaci významných dodávek uvedených v</w:t>
      </w:r>
      <w:r>
        <w:t> </w:t>
      </w:r>
      <w:r w:rsidRPr="00AA5E8E">
        <w:t>seznamu významných dodávek</w:t>
      </w:r>
      <w:r w:rsidR="00600CE9">
        <w:t>;</w:t>
      </w:r>
      <w:r w:rsidRPr="00AA5E8E">
        <w:t xml:space="preserve"> </w:t>
      </w:r>
    </w:p>
    <w:p w14:paraId="4DC5E8BB" w14:textId="650DB918" w:rsidR="00B547E6" w:rsidRPr="00DD5531" w:rsidRDefault="00B547E6" w:rsidP="005B45D7">
      <w:pPr>
        <w:pStyle w:val="psemnodrky"/>
        <w:numPr>
          <w:ilvl w:val="0"/>
          <w:numId w:val="7"/>
        </w:numPr>
        <w:ind w:left="851"/>
      </w:pPr>
      <w:r w:rsidRPr="00DD5531">
        <w:t xml:space="preserve">uveřejnit uzavřenou </w:t>
      </w:r>
      <w:r w:rsidR="00D03FC4">
        <w:t>rámcovou dohodu</w:t>
      </w:r>
      <w:r w:rsidRPr="00DD5531">
        <w:t xml:space="preserve"> včetně jejích příloh a dodatků a skutečně uhrazené ceny na profilu Zadavatele v souladu s § 219 ZZVZ a uveřejnit uzavřenou </w:t>
      </w:r>
      <w:r w:rsidR="00D03FC4">
        <w:t>rámcovou dohodu</w:t>
      </w:r>
      <w:r w:rsidRPr="00DD5531">
        <w:t xml:space="preserve"> včetně jejích příloh a dodatků a další dokumenty v Registru smluv, a to v souladu se zákonem </w:t>
      </w:r>
      <w:r w:rsidR="00C911E1">
        <w:t xml:space="preserve">č. 340/2015 Sb., </w:t>
      </w:r>
      <w:r w:rsidRPr="00DD5531">
        <w:t>o registru smluv</w:t>
      </w:r>
      <w:r w:rsidR="00C911E1">
        <w:t>, ve znění pozdějších předpisů</w:t>
      </w:r>
      <w:r w:rsidRPr="00DD5531">
        <w:t>;</w:t>
      </w:r>
    </w:p>
    <w:p w14:paraId="3C7E21EE" w14:textId="1912CEE6" w:rsidR="00B547E6" w:rsidRDefault="00B547E6" w:rsidP="005B45D7">
      <w:pPr>
        <w:pStyle w:val="psemnodrky"/>
        <w:numPr>
          <w:ilvl w:val="0"/>
          <w:numId w:val="7"/>
        </w:numPr>
        <w:ind w:left="851"/>
      </w:pPr>
      <w:r w:rsidRPr="00DD5531">
        <w:t xml:space="preserve">vyloučit účastníky řízení v souladu s § 48 ZZVZ. Zadavatel upozorňuje, že dle § 48 odst. 7 ZZVZ může vyloučit účastníka zadávacího řízení, který je akciovou společností nebo má právní formu obdobnou akciové společnosti a nemá vydány výlučně zaknihované akcie. Zadavatel u vybraného dodavatele </w:t>
      </w:r>
      <w:proofErr w:type="gramStart"/>
      <w:r w:rsidRPr="00DD5531">
        <w:t>ověří</w:t>
      </w:r>
      <w:proofErr w:type="gramEnd"/>
      <w:r w:rsidRPr="00DD5531">
        <w:t xml:space="preserve"> naplnění tohoto důvodu pro vyloučení na základě informací vedených v obchodním rejstříku. Pokud z informací vedených v obchodním rejstříku vyplývá naplnění tohoto důvodu pro vyloučení, Zadavatel účastníka zadávacího řízení </w:t>
      </w:r>
      <w:proofErr w:type="gramStart"/>
      <w:r w:rsidRPr="00DD5531">
        <w:t>vyloučí</w:t>
      </w:r>
      <w:proofErr w:type="gramEnd"/>
      <w:r w:rsidRPr="00DD5531">
        <w:t xml:space="preserve"> ze zadávacího řízení (s výjimkou § 48 odst. 10 ZZVZ)</w:t>
      </w:r>
      <w:r w:rsidR="00CD333D">
        <w:t>;</w:t>
      </w:r>
    </w:p>
    <w:p w14:paraId="1289A8E5" w14:textId="057C5373" w:rsidR="00FE21A4" w:rsidRDefault="00FE21A4" w:rsidP="005B45D7">
      <w:pPr>
        <w:pStyle w:val="psemnodrky"/>
        <w:numPr>
          <w:ilvl w:val="0"/>
          <w:numId w:val="7"/>
        </w:numPr>
        <w:ind w:left="851"/>
      </w:pPr>
      <w:bookmarkStart w:id="13" w:name="_Toc336123834"/>
      <w:bookmarkStart w:id="14" w:name="_Toc336204361"/>
      <w:bookmarkStart w:id="15" w:name="_Toc417051937"/>
      <w:bookmarkStart w:id="16" w:name="_Toc421037329"/>
      <w:bookmarkStart w:id="17" w:name="_Toc440404456"/>
      <w:bookmarkStart w:id="18" w:name="_Toc496803145"/>
      <w:bookmarkStart w:id="19" w:name="_Toc526266177"/>
      <w:bookmarkStart w:id="20" w:name="_Toc15986164"/>
      <w:bookmarkStart w:id="21" w:name="_Toc61777722"/>
      <w:bookmarkStart w:id="22" w:name="_Toc61777795"/>
      <w:r w:rsidRPr="00FE21A4">
        <w:t xml:space="preserve">Zadavatel si v souladu s § 53 odst. 5 ZZVZ vyhrazuje právo uveřejnit na profilu Zadavatele oznámení o vyloučení účastníka </w:t>
      </w:r>
      <w:r w:rsidR="00082987">
        <w:t>z</w:t>
      </w:r>
      <w:r w:rsidRPr="00FE21A4">
        <w:t xml:space="preserve">adávacího řízení nebo oznámení o výběru dodavatele. Uvedená oznámení se považují za doručená všem účastníkům </w:t>
      </w:r>
      <w:r w:rsidR="00082987">
        <w:t>z</w:t>
      </w:r>
      <w:r w:rsidRPr="00FE21A4">
        <w:t>adávacího řízení okamžikem jejich uveřejnění;</w:t>
      </w:r>
    </w:p>
    <w:p w14:paraId="0198145E" w14:textId="3A9CCE42" w:rsidR="00CD333D" w:rsidRPr="00DD5531" w:rsidRDefault="003953AD" w:rsidP="005B45D7">
      <w:pPr>
        <w:pStyle w:val="psemnodrky"/>
        <w:numPr>
          <w:ilvl w:val="0"/>
          <w:numId w:val="7"/>
        </w:numPr>
        <w:ind w:left="851"/>
      </w:pPr>
      <w:r>
        <w:t>Z</w:t>
      </w:r>
      <w:r w:rsidRPr="006344C2">
        <w:t>adavatel výslovně upozorňuje účastníky, že vybraný dodavatel je v souladu s § 2 písm. e) zákona č.</w:t>
      </w:r>
      <w:r>
        <w:t> </w:t>
      </w:r>
      <w:r w:rsidRPr="006344C2">
        <w:t>320/2001 Sb., o finanční kontrole, ve znění pozdějších předpisů, osobou povinnou spolupůsobit při</w:t>
      </w:r>
      <w:r>
        <w:t> </w:t>
      </w:r>
      <w:r w:rsidRPr="006344C2">
        <w:t>výkonu finanční kontroly</w:t>
      </w:r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r>
        <w:t>.</w:t>
      </w:r>
    </w:p>
    <w:p w14:paraId="4DE872B0" w14:textId="77777777" w:rsidR="00B547E6" w:rsidRPr="00E4498D" w:rsidRDefault="00B547E6" w:rsidP="008A3A0A">
      <w:pPr>
        <w:pStyle w:val="Nadpis1"/>
      </w:pPr>
      <w:r w:rsidRPr="00E4498D">
        <w:t>PŘÍLOHY ZADÁVACÍ DOKUMENTACE</w:t>
      </w:r>
    </w:p>
    <w:p w14:paraId="6984B1DC" w14:textId="77777777" w:rsidR="00B547E6" w:rsidRPr="008973B9" w:rsidRDefault="00B547E6" w:rsidP="00BF4641">
      <w:pPr>
        <w:shd w:val="clear" w:color="auto" w:fill="FFFFFF"/>
        <w:spacing w:after="0"/>
        <w:rPr>
          <w:rFonts w:cs="Calibri"/>
        </w:rPr>
      </w:pPr>
      <w:r>
        <w:rPr>
          <w:rFonts w:cs="Calibri"/>
        </w:rPr>
        <w:t xml:space="preserve">Nedílnou součást </w:t>
      </w:r>
      <w:r w:rsidRPr="008973B9">
        <w:rPr>
          <w:rFonts w:cs="Calibri"/>
        </w:rPr>
        <w:t xml:space="preserve">této </w:t>
      </w:r>
      <w:r>
        <w:rPr>
          <w:rFonts w:cs="Calibri"/>
        </w:rPr>
        <w:t>Z</w:t>
      </w:r>
      <w:r w:rsidRPr="008973B9">
        <w:rPr>
          <w:rFonts w:cs="Calibri"/>
        </w:rPr>
        <w:t xml:space="preserve">adávací dokumentace </w:t>
      </w:r>
      <w:proofErr w:type="gramStart"/>
      <w:r>
        <w:rPr>
          <w:rFonts w:cs="Calibri"/>
        </w:rPr>
        <w:t>tvoří</w:t>
      </w:r>
      <w:proofErr w:type="gramEnd"/>
      <w:r>
        <w:rPr>
          <w:rFonts w:cs="Calibri"/>
        </w:rPr>
        <w:t xml:space="preserve"> následující přílohy</w:t>
      </w:r>
      <w:r w:rsidRPr="008973B9">
        <w:rPr>
          <w:rFonts w:cs="Calibri"/>
        </w:rPr>
        <w:t>:</w:t>
      </w:r>
    </w:p>
    <w:p w14:paraId="22A842A7" w14:textId="003FBDAA" w:rsidR="00637BA7" w:rsidRPr="00760B83" w:rsidRDefault="00285DA5" w:rsidP="003128CA">
      <w:pPr>
        <w:pStyle w:val="slovn"/>
        <w:numPr>
          <w:ilvl w:val="0"/>
          <w:numId w:val="9"/>
        </w:numPr>
        <w:spacing w:after="0"/>
        <w:ind w:left="851"/>
      </w:pPr>
      <w:bookmarkStart w:id="23" w:name="_Ref380758048"/>
      <w:r>
        <w:t>Krycí list nabídky</w:t>
      </w:r>
    </w:p>
    <w:bookmarkEnd w:id="23"/>
    <w:p w14:paraId="201629D3" w14:textId="4679E6FF" w:rsidR="00285DA5" w:rsidRPr="00760B83" w:rsidRDefault="00285DA5" w:rsidP="00285DA5">
      <w:pPr>
        <w:pStyle w:val="slovn"/>
        <w:numPr>
          <w:ilvl w:val="0"/>
          <w:numId w:val="9"/>
        </w:numPr>
        <w:spacing w:after="0"/>
        <w:ind w:left="851"/>
      </w:pPr>
      <w:r w:rsidRPr="00760B83">
        <w:t xml:space="preserve">Závazný návrh </w:t>
      </w:r>
      <w:r w:rsidR="004E7BFF">
        <w:t xml:space="preserve">rámcové dohody </w:t>
      </w:r>
    </w:p>
    <w:p w14:paraId="76BF8592" w14:textId="09DA8089" w:rsidR="00285DA5" w:rsidRDefault="00285DA5">
      <w:pPr>
        <w:pStyle w:val="slovn"/>
        <w:spacing w:after="0"/>
      </w:pPr>
      <w:r w:rsidRPr="00285DA5">
        <w:lastRenderedPageBreak/>
        <w:t xml:space="preserve">Specifikace předmětu plnění – </w:t>
      </w:r>
      <w:r w:rsidR="004E7BFF">
        <w:t xml:space="preserve">položkový rozpočet </w:t>
      </w:r>
    </w:p>
    <w:p w14:paraId="22EF845B" w14:textId="2D80AA2C" w:rsidR="006C54B5" w:rsidRDefault="006C54B5" w:rsidP="006C54B5">
      <w:pPr>
        <w:pStyle w:val="slovn"/>
        <w:spacing w:after="0"/>
      </w:pPr>
      <w:r>
        <w:rPr>
          <w:rFonts w:cs="Tahoma"/>
        </w:rPr>
        <w:t>Vzor čestného prohlášení o splnění kvalifikace</w:t>
      </w:r>
    </w:p>
    <w:p w14:paraId="06013E8A" w14:textId="655BD905" w:rsidR="00D50B0F" w:rsidRPr="00760B83" w:rsidRDefault="009B393E" w:rsidP="00BF4641">
      <w:pPr>
        <w:pStyle w:val="slovn"/>
        <w:spacing w:after="0"/>
      </w:pPr>
      <w:r>
        <w:rPr>
          <w:rFonts w:cs="Tahoma"/>
        </w:rPr>
        <w:t xml:space="preserve">Vzor seznamu </w:t>
      </w:r>
      <w:r w:rsidR="0082623C">
        <w:rPr>
          <w:rFonts w:cs="Tahoma"/>
        </w:rPr>
        <w:t>poddodavatelského plnění</w:t>
      </w:r>
    </w:p>
    <w:p w14:paraId="14E9859C" w14:textId="46691B46" w:rsidR="007C433C" w:rsidRDefault="007C433C" w:rsidP="007C433C">
      <w:pPr>
        <w:pStyle w:val="slovn"/>
        <w:spacing w:after="0"/>
      </w:pPr>
      <w:r>
        <w:t>Čestné prohlášení ve vztahu k mezinárodním sankcím</w:t>
      </w:r>
    </w:p>
    <w:p w14:paraId="494829F1" w14:textId="70FDFB09" w:rsidR="00700873" w:rsidRDefault="00257F9A" w:rsidP="007C433C">
      <w:pPr>
        <w:pStyle w:val="slovn"/>
        <w:spacing w:after="0"/>
      </w:pPr>
      <w:r>
        <w:t>Čestné prohlášení o neexistenci střetu zájmů</w:t>
      </w:r>
    </w:p>
    <w:p w14:paraId="5A947F8E" w14:textId="1773C330" w:rsidR="0011095A" w:rsidRDefault="0011095A" w:rsidP="0011095A">
      <w:pPr>
        <w:pStyle w:val="slovn"/>
        <w:spacing w:after="0"/>
      </w:pPr>
      <w:r w:rsidRPr="00760B83">
        <w:t>Požadavky na elektronickou komunikaci JOSEPHINE</w:t>
      </w:r>
    </w:p>
    <w:p w14:paraId="669E081C" w14:textId="77777777" w:rsidR="00B547E6" w:rsidRPr="008973B9" w:rsidRDefault="00B547E6" w:rsidP="00B547E6">
      <w:pPr>
        <w:pStyle w:val="Odstavecseseznamem"/>
        <w:spacing w:after="0"/>
        <w:ind w:left="284"/>
        <w:contextualSpacing w:val="0"/>
      </w:pPr>
    </w:p>
    <w:p w14:paraId="65F68A86" w14:textId="5AF79DEC" w:rsidR="00823779" w:rsidRDefault="00823779" w:rsidP="00B547E6">
      <w:pPr>
        <w:spacing w:after="0" w:line="240" w:lineRule="auto"/>
        <w:rPr>
          <w:rFonts w:ascii="Calibri" w:eastAsia="Calibri" w:hAnsi="Calibri" w:cs="Arial"/>
        </w:rPr>
      </w:pPr>
      <w:bookmarkStart w:id="24" w:name="_Hlk51231334"/>
      <w:bookmarkStart w:id="25" w:name="_Hlk51233900"/>
      <w:r w:rsidRPr="000B0C22">
        <w:rPr>
          <w:rFonts w:ascii="Calibri" w:eastAsia="Calibri" w:hAnsi="Calibri" w:cs="Arial"/>
        </w:rPr>
        <w:t>V Jablonci nad Nisou</w:t>
      </w:r>
      <w:bookmarkEnd w:id="24"/>
      <w:r w:rsidR="00FE21A4" w:rsidRPr="000B0C22">
        <w:rPr>
          <w:rFonts w:ascii="Calibri" w:eastAsia="Calibri" w:hAnsi="Calibri" w:cs="Arial"/>
        </w:rPr>
        <w:t xml:space="preserve"> </w:t>
      </w:r>
    </w:p>
    <w:bookmarkEnd w:id="25"/>
    <w:p w14:paraId="3E2D1D8F" w14:textId="77777777" w:rsidR="00823779" w:rsidRPr="00E06984" w:rsidRDefault="00823779" w:rsidP="00B547E6">
      <w:pPr>
        <w:spacing w:after="0" w:line="240" w:lineRule="auto"/>
        <w:rPr>
          <w:rFonts w:ascii="Calibri" w:eastAsia="Calibri" w:hAnsi="Calibri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78"/>
        <w:gridCol w:w="4878"/>
      </w:tblGrid>
      <w:tr w:rsidR="00B547E6" w:rsidRPr="00416C2B" w14:paraId="14D9501D" w14:textId="77777777" w:rsidTr="004560C7">
        <w:tc>
          <w:tcPr>
            <w:tcW w:w="4606" w:type="dxa"/>
            <w:shd w:val="clear" w:color="auto" w:fill="auto"/>
          </w:tcPr>
          <w:p w14:paraId="63D3B97C" w14:textId="77777777" w:rsidR="00B547E6" w:rsidRPr="00416C2B" w:rsidRDefault="00B547E6" w:rsidP="00C42535">
            <w:pPr>
              <w:pStyle w:val="Zkladntext"/>
              <w:keepNext/>
              <w:spacing w:after="200" w:line="288" w:lineRule="auto"/>
              <w:rPr>
                <w:rFonts w:ascii="Calibri" w:hAnsi="Calibri" w:cs="Calibri"/>
                <w:szCs w:val="22"/>
              </w:rPr>
            </w:pPr>
            <w:bookmarkStart w:id="26" w:name="_Hlk51233973"/>
            <w:r>
              <w:rPr>
                <w:rFonts w:ascii="Calibri" w:hAnsi="Calibri" w:cs="Calibri"/>
                <w:szCs w:val="22"/>
              </w:rPr>
              <w:t xml:space="preserve">za </w:t>
            </w:r>
            <w:r w:rsidRPr="00054A42">
              <w:rPr>
                <w:rFonts w:ascii="Calibri" w:hAnsi="Calibri" w:cs="Calibri"/>
                <w:b/>
                <w:szCs w:val="22"/>
              </w:rPr>
              <w:t>Silnice LK a.s.</w:t>
            </w:r>
            <w:bookmarkEnd w:id="26"/>
          </w:p>
          <w:p w14:paraId="5136B07C" w14:textId="77777777" w:rsidR="00B42E85" w:rsidRPr="00416C2B" w:rsidRDefault="00B42E85" w:rsidP="004560C7">
            <w:pPr>
              <w:pStyle w:val="Zkladntext"/>
              <w:spacing w:after="200" w:line="288" w:lineRule="auto"/>
              <w:rPr>
                <w:rFonts w:ascii="Calibri" w:hAnsi="Calibri" w:cs="Calibri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3A1D65DB" w14:textId="77777777" w:rsidR="00B547E6" w:rsidRPr="00416C2B" w:rsidRDefault="00B547E6" w:rsidP="004560C7">
            <w:pPr>
              <w:pStyle w:val="Zkladntext"/>
              <w:spacing w:after="200" w:line="288" w:lineRule="auto"/>
              <w:rPr>
                <w:rFonts w:ascii="Calibri" w:hAnsi="Calibri" w:cs="Calibri"/>
                <w:szCs w:val="22"/>
              </w:rPr>
            </w:pPr>
          </w:p>
        </w:tc>
      </w:tr>
      <w:tr w:rsidR="00B547E6" w:rsidRPr="00416C2B" w14:paraId="61CA5869" w14:textId="77777777" w:rsidTr="004560C7">
        <w:tc>
          <w:tcPr>
            <w:tcW w:w="4606" w:type="dxa"/>
            <w:shd w:val="clear" w:color="auto" w:fill="auto"/>
          </w:tcPr>
          <w:p w14:paraId="6FE31BEF" w14:textId="77777777" w:rsidR="00B547E6" w:rsidRPr="00416C2B" w:rsidRDefault="00B547E6" w:rsidP="004560C7">
            <w:pPr>
              <w:pStyle w:val="Zkladntext"/>
              <w:spacing w:line="288" w:lineRule="auto"/>
              <w:rPr>
                <w:rFonts w:ascii="Calibri" w:hAnsi="Calibri" w:cs="Calibri"/>
                <w:szCs w:val="22"/>
              </w:rPr>
            </w:pPr>
            <w:r w:rsidRPr="00416C2B">
              <w:rPr>
                <w:rFonts w:ascii="Calibri" w:hAnsi="Calibri" w:cs="Calibri"/>
                <w:szCs w:val="22"/>
              </w:rPr>
              <w:t>_______________________________________</w:t>
            </w:r>
          </w:p>
        </w:tc>
        <w:tc>
          <w:tcPr>
            <w:tcW w:w="4606" w:type="dxa"/>
            <w:shd w:val="clear" w:color="auto" w:fill="auto"/>
          </w:tcPr>
          <w:p w14:paraId="76B390E3" w14:textId="77777777" w:rsidR="00B547E6" w:rsidRPr="00416C2B" w:rsidRDefault="00B547E6" w:rsidP="004560C7">
            <w:pPr>
              <w:pStyle w:val="Zkladntext"/>
              <w:spacing w:line="288" w:lineRule="auto"/>
              <w:rPr>
                <w:rFonts w:ascii="Calibri" w:hAnsi="Calibri" w:cs="Calibri"/>
                <w:szCs w:val="22"/>
              </w:rPr>
            </w:pPr>
            <w:r w:rsidRPr="00416C2B">
              <w:rPr>
                <w:rFonts w:ascii="Calibri" w:hAnsi="Calibri" w:cs="Calibri"/>
                <w:szCs w:val="22"/>
              </w:rPr>
              <w:t>_______________________________________</w:t>
            </w:r>
          </w:p>
        </w:tc>
      </w:tr>
      <w:tr w:rsidR="00B547E6" w:rsidRPr="00CA5367" w14:paraId="1DADD402" w14:textId="77777777" w:rsidTr="004560C7">
        <w:trPr>
          <w:trHeight w:val="667"/>
        </w:trPr>
        <w:tc>
          <w:tcPr>
            <w:tcW w:w="4606" w:type="dxa"/>
            <w:shd w:val="clear" w:color="auto" w:fill="auto"/>
          </w:tcPr>
          <w:p w14:paraId="2AAEAF67" w14:textId="77777777" w:rsidR="00B547E6" w:rsidRPr="00C63C2D" w:rsidRDefault="00D72677" w:rsidP="004560C7">
            <w:pPr>
              <w:spacing w:after="0" w:line="240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 xml:space="preserve">Ing. </w:t>
            </w:r>
            <w:r w:rsidR="00011F56">
              <w:rPr>
                <w:rFonts w:ascii="Calibri" w:eastAsia="Calibri" w:hAnsi="Calibri" w:cs="Arial"/>
              </w:rPr>
              <w:t>Petr Správka</w:t>
            </w:r>
          </w:p>
          <w:p w14:paraId="0A8BD48B" w14:textId="77777777" w:rsidR="00B547E6" w:rsidRPr="00416C2B" w:rsidRDefault="00B547E6" w:rsidP="004560C7">
            <w:pPr>
              <w:spacing w:after="0" w:line="240" w:lineRule="auto"/>
              <w:rPr>
                <w:rFonts w:ascii="Calibri" w:hAnsi="Calibri" w:cs="Calibri"/>
              </w:rPr>
            </w:pPr>
            <w:r w:rsidRPr="00C63C2D">
              <w:rPr>
                <w:rFonts w:ascii="Calibri" w:eastAsia="Calibri" w:hAnsi="Calibri" w:cs="Arial"/>
              </w:rPr>
              <w:t>předseda představenstva</w:t>
            </w:r>
          </w:p>
        </w:tc>
        <w:tc>
          <w:tcPr>
            <w:tcW w:w="4606" w:type="dxa"/>
            <w:shd w:val="clear" w:color="auto" w:fill="auto"/>
          </w:tcPr>
          <w:p w14:paraId="31658EF8" w14:textId="77777777" w:rsidR="00B547E6" w:rsidRPr="00C63C2D" w:rsidRDefault="008E720D" w:rsidP="004560C7">
            <w:pPr>
              <w:spacing w:after="0" w:line="240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Zdeněk Sameš</w:t>
            </w:r>
          </w:p>
          <w:p w14:paraId="202A9BF5" w14:textId="77777777" w:rsidR="00B547E6" w:rsidRPr="00CA5367" w:rsidRDefault="00B547E6" w:rsidP="004560C7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C63C2D">
              <w:rPr>
                <w:rFonts w:ascii="Calibri" w:eastAsia="Calibri" w:hAnsi="Calibri" w:cs="Arial"/>
              </w:rPr>
              <w:t>místopředseda představenstva</w:t>
            </w:r>
          </w:p>
        </w:tc>
      </w:tr>
    </w:tbl>
    <w:p w14:paraId="30AB0793" w14:textId="29FEA936" w:rsidR="008A1F89" w:rsidRDefault="008A1F89" w:rsidP="0042325A">
      <w:pPr>
        <w:tabs>
          <w:tab w:val="left" w:pos="1575"/>
        </w:tabs>
        <w:spacing w:after="0" w:line="240" w:lineRule="auto"/>
      </w:pPr>
    </w:p>
    <w:p w14:paraId="634BE047" w14:textId="70206526" w:rsidR="009A40A0" w:rsidRPr="009A40A0" w:rsidRDefault="008A1F89">
      <w:pPr>
        <w:spacing w:after="200"/>
        <w:jc w:val="left"/>
      </w:pPr>
      <w:r>
        <w:br w:type="page"/>
      </w:r>
    </w:p>
    <w:p w14:paraId="267F51C1" w14:textId="25D5530D" w:rsidR="009A40A0" w:rsidRDefault="009A40A0" w:rsidP="009A40A0">
      <w:pPr>
        <w:pStyle w:val="slovn"/>
        <w:numPr>
          <w:ilvl w:val="0"/>
          <w:numId w:val="0"/>
        </w:numPr>
        <w:spacing w:after="0"/>
        <w:rPr>
          <w:rFonts w:cstheme="minorHAnsi"/>
          <w:b/>
          <w:bCs/>
        </w:rPr>
      </w:pPr>
      <w:r w:rsidRPr="000E7EEE">
        <w:rPr>
          <w:rFonts w:cstheme="minorHAnsi"/>
          <w:b/>
          <w:bCs/>
        </w:rPr>
        <w:lastRenderedPageBreak/>
        <w:t xml:space="preserve">Příloha č. </w:t>
      </w:r>
      <w:r>
        <w:rPr>
          <w:rFonts w:cstheme="minorHAnsi"/>
          <w:b/>
          <w:bCs/>
        </w:rPr>
        <w:t>1</w:t>
      </w:r>
    </w:p>
    <w:p w14:paraId="7D701C65" w14:textId="77777777" w:rsidR="009A40A0" w:rsidRPr="000D0AD3" w:rsidRDefault="009A40A0" w:rsidP="009A40A0">
      <w:pPr>
        <w:spacing w:before="360"/>
        <w:contextualSpacing/>
        <w:jc w:val="center"/>
        <w:rPr>
          <w:b/>
          <w:sz w:val="40"/>
        </w:rPr>
      </w:pPr>
      <w:r w:rsidRPr="000D0AD3">
        <w:rPr>
          <w:b/>
          <w:sz w:val="40"/>
        </w:rPr>
        <w:t>KRYCÍ LIST NABÍDKY</w:t>
      </w:r>
      <w:r>
        <w:rPr>
          <w:rStyle w:val="Znakapoznpodarou"/>
          <w:b/>
          <w:sz w:val="40"/>
        </w:rPr>
        <w:footnoteReference w:id="2"/>
      </w:r>
    </w:p>
    <w:p w14:paraId="50FE533D" w14:textId="7C2E28A2" w:rsidR="009A40A0" w:rsidRPr="006E0B8E" w:rsidRDefault="009A40A0" w:rsidP="009A40A0">
      <w:pPr>
        <w:jc w:val="center"/>
        <w:rPr>
          <w:rFonts w:eastAsia="Times New Roman" w:cs="Arial"/>
          <w:szCs w:val="24"/>
          <w:lang w:eastAsia="cs-CZ"/>
        </w:rPr>
      </w:pPr>
      <w:r w:rsidRPr="006E0B8E">
        <w:rPr>
          <w:rFonts w:eastAsia="Times New Roman" w:cs="Arial"/>
          <w:szCs w:val="24"/>
          <w:lang w:eastAsia="cs-CZ"/>
        </w:rPr>
        <w:t>podané v</w:t>
      </w:r>
      <w:r w:rsidR="00082987">
        <w:rPr>
          <w:rFonts w:eastAsia="Times New Roman" w:cs="Arial"/>
          <w:szCs w:val="24"/>
          <w:lang w:eastAsia="cs-CZ"/>
        </w:rPr>
        <w:t xml:space="preserve"> zadávacím</w:t>
      </w:r>
      <w:r w:rsidRPr="006E0B8E">
        <w:rPr>
          <w:rFonts w:eastAsia="Times New Roman" w:cs="Arial"/>
          <w:szCs w:val="24"/>
          <w:lang w:eastAsia="cs-CZ"/>
        </w:rPr>
        <w:t xml:space="preserve"> řízení na veřejnou zakázku </w:t>
      </w:r>
    </w:p>
    <w:p w14:paraId="3C65687A" w14:textId="4819DFD9" w:rsidR="009A40A0" w:rsidRDefault="009A40A0" w:rsidP="009A40A0">
      <w:pPr>
        <w:jc w:val="center"/>
        <w:rPr>
          <w:b/>
          <w:caps/>
          <w:color w:val="E36C0A" w:themeColor="accent6" w:themeShade="BF"/>
          <w:sz w:val="40"/>
        </w:rPr>
      </w:pPr>
      <w:bookmarkStart w:id="27" w:name="_Hlk135240010"/>
      <w:r>
        <w:rPr>
          <w:b/>
          <w:caps/>
          <w:color w:val="E36C0A" w:themeColor="accent6" w:themeShade="BF"/>
          <w:sz w:val="40"/>
        </w:rPr>
        <w:t xml:space="preserve">dodávka svislého dopravního značení </w:t>
      </w:r>
    </w:p>
    <w:bookmarkEnd w:id="27"/>
    <w:p w14:paraId="7F916D33" w14:textId="77777777" w:rsidR="009A40A0" w:rsidRPr="005F305F" w:rsidRDefault="009A40A0" w:rsidP="009A40A0">
      <w:pPr>
        <w:tabs>
          <w:tab w:val="left" w:pos="1276"/>
        </w:tabs>
        <w:spacing w:before="360" w:after="0"/>
        <w:ind w:left="1276" w:hanging="1276"/>
        <w:rPr>
          <w:rFonts w:eastAsia="Times New Roman" w:cs="Arial"/>
          <w:b/>
          <w:lang w:eastAsia="cs-CZ"/>
        </w:rPr>
      </w:pPr>
      <w:r w:rsidRPr="005F305F">
        <w:rPr>
          <w:rFonts w:eastAsia="Arial Unicode MS" w:cs="Arial"/>
          <w:b/>
          <w:lang w:eastAsia="cs-CZ"/>
        </w:rPr>
        <w:t>Zadavatel:</w:t>
      </w:r>
      <w:r w:rsidRPr="005F305F">
        <w:rPr>
          <w:rFonts w:eastAsia="Arial Unicode MS" w:cs="Arial"/>
          <w:b/>
          <w:lang w:eastAsia="cs-CZ"/>
        </w:rPr>
        <w:tab/>
      </w:r>
      <w:r w:rsidRPr="00485DC9">
        <w:rPr>
          <w:rFonts w:eastAsia="Times New Roman" w:cs="Arial"/>
          <w:b/>
          <w:lang w:eastAsia="cs-CZ"/>
        </w:rPr>
        <w:t>Silnice LK a.s.</w:t>
      </w:r>
    </w:p>
    <w:p w14:paraId="091743BA" w14:textId="77777777" w:rsidR="009A40A0" w:rsidRPr="005F305F" w:rsidRDefault="009A40A0" w:rsidP="009A40A0">
      <w:pPr>
        <w:tabs>
          <w:tab w:val="left" w:pos="1276"/>
        </w:tabs>
        <w:spacing w:after="0"/>
        <w:rPr>
          <w:rFonts w:eastAsia="Times New Roman" w:cs="Arial"/>
          <w:lang w:eastAsia="cs-CZ"/>
        </w:rPr>
      </w:pPr>
      <w:r w:rsidRPr="005F305F">
        <w:rPr>
          <w:rFonts w:eastAsia="Times New Roman" w:cs="Arial"/>
          <w:lang w:eastAsia="cs-CZ"/>
        </w:rPr>
        <w:t>se sídlem:</w:t>
      </w:r>
      <w:r w:rsidRPr="005F305F">
        <w:rPr>
          <w:rFonts w:eastAsia="Times New Roman" w:cs="Arial"/>
          <w:lang w:eastAsia="cs-CZ"/>
        </w:rPr>
        <w:tab/>
      </w:r>
      <w:r w:rsidRPr="00485DC9">
        <w:rPr>
          <w:rFonts w:eastAsia="Times New Roman" w:cs="Arial"/>
          <w:lang w:eastAsia="cs-CZ"/>
        </w:rPr>
        <w:t>Jablonec nad Nisou, Československé armády 4805/24, PSČ 466 05</w:t>
      </w:r>
    </w:p>
    <w:p w14:paraId="5C8DF655" w14:textId="77777777" w:rsidR="009A40A0" w:rsidRPr="00580784" w:rsidRDefault="009A40A0" w:rsidP="009A40A0">
      <w:pPr>
        <w:tabs>
          <w:tab w:val="left" w:pos="1276"/>
        </w:tabs>
        <w:spacing w:after="0"/>
        <w:rPr>
          <w:rFonts w:eastAsia="Times New Roman" w:cs="Arial"/>
          <w:lang w:eastAsia="cs-CZ"/>
        </w:rPr>
      </w:pPr>
      <w:r w:rsidRPr="005F305F">
        <w:rPr>
          <w:rFonts w:eastAsia="Times New Roman" w:cs="Arial"/>
          <w:lang w:eastAsia="cs-CZ"/>
        </w:rPr>
        <w:t>IČ:</w:t>
      </w:r>
      <w:r w:rsidRPr="005F305F">
        <w:rPr>
          <w:rFonts w:eastAsia="Times New Roman" w:cs="Arial"/>
          <w:lang w:eastAsia="cs-CZ"/>
        </w:rPr>
        <w:tab/>
      </w:r>
      <w:r w:rsidRPr="00485DC9">
        <w:rPr>
          <w:rFonts w:eastAsia="Times New Roman" w:cs="Arial"/>
          <w:lang w:eastAsia="cs-CZ"/>
        </w:rPr>
        <w:t>287</w:t>
      </w:r>
      <w:r>
        <w:rPr>
          <w:rFonts w:eastAsia="Times New Roman" w:cs="Arial"/>
          <w:lang w:eastAsia="cs-CZ"/>
        </w:rPr>
        <w:t xml:space="preserve"> </w:t>
      </w:r>
      <w:r w:rsidRPr="00485DC9">
        <w:rPr>
          <w:rFonts w:eastAsia="Times New Roman" w:cs="Arial"/>
          <w:lang w:eastAsia="cs-CZ"/>
        </w:rPr>
        <w:t>46</w:t>
      </w:r>
      <w:r>
        <w:rPr>
          <w:rFonts w:eastAsia="Times New Roman" w:cs="Arial"/>
          <w:lang w:eastAsia="cs-CZ"/>
        </w:rPr>
        <w:t> </w:t>
      </w:r>
      <w:r w:rsidRPr="00485DC9">
        <w:rPr>
          <w:rFonts w:eastAsia="Times New Roman" w:cs="Arial"/>
          <w:lang w:eastAsia="cs-CZ"/>
        </w:rPr>
        <w:t>503</w:t>
      </w:r>
    </w:p>
    <w:p w14:paraId="4D300AD2" w14:textId="77777777" w:rsidR="009A40A0" w:rsidRDefault="009A40A0" w:rsidP="009A40A0">
      <w:pPr>
        <w:pStyle w:val="Nadpis2"/>
        <w:numPr>
          <w:ilvl w:val="0"/>
          <w:numId w:val="0"/>
        </w:numPr>
        <w:spacing w:before="180" w:after="60"/>
        <w:rPr>
          <w:lang w:eastAsia="cs-CZ"/>
        </w:rPr>
      </w:pPr>
      <w:r>
        <w:rPr>
          <w:lang w:eastAsia="cs-CZ"/>
        </w:rPr>
        <w:t>Identifikační údaje účastníka</w:t>
      </w:r>
    </w:p>
    <w:tbl>
      <w:tblPr>
        <w:tblW w:w="0" w:type="auto"/>
        <w:tblInd w:w="108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2977"/>
        <w:gridCol w:w="6203"/>
      </w:tblGrid>
      <w:tr w:rsidR="009A40A0" w14:paraId="6FE52F02" w14:textId="77777777" w:rsidTr="00EC2183">
        <w:tc>
          <w:tcPr>
            <w:tcW w:w="2977" w:type="dxa"/>
            <w:shd w:val="clear" w:color="auto" w:fill="auto"/>
            <w:vAlign w:val="center"/>
          </w:tcPr>
          <w:p w14:paraId="471C025D" w14:textId="77777777" w:rsidR="009A40A0" w:rsidRPr="000E7D16" w:rsidRDefault="009A40A0" w:rsidP="00EC2183">
            <w:pPr>
              <w:spacing w:before="40" w:after="40" w:line="240" w:lineRule="auto"/>
              <w:rPr>
                <w:b/>
                <w:lang w:eastAsia="cs-CZ"/>
              </w:rPr>
            </w:pPr>
            <w:r w:rsidRPr="000E7D16">
              <w:rPr>
                <w:b/>
                <w:lang w:eastAsia="cs-CZ"/>
              </w:rPr>
              <w:t>Účastník:</w:t>
            </w:r>
          </w:p>
        </w:tc>
        <w:tc>
          <w:tcPr>
            <w:tcW w:w="6203" w:type="dxa"/>
            <w:shd w:val="clear" w:color="auto" w:fill="auto"/>
            <w:vAlign w:val="center"/>
          </w:tcPr>
          <w:p w14:paraId="18938F17" w14:textId="77777777" w:rsidR="009A40A0" w:rsidRPr="001A50E0" w:rsidRDefault="009A40A0" w:rsidP="00EC2183">
            <w:pPr>
              <w:spacing w:before="40" w:after="40" w:line="240" w:lineRule="auto"/>
              <w:rPr>
                <w:lang w:eastAsia="cs-CZ"/>
              </w:rPr>
            </w:pPr>
            <w:r w:rsidRPr="001A50E0">
              <w:rPr>
                <w:rFonts w:cstheme="minorHAnsi"/>
              </w:rPr>
              <w:t>[</w:t>
            </w:r>
            <w:r w:rsidRPr="001A50E0">
              <w:rPr>
                <w:rFonts w:cstheme="minorHAnsi"/>
                <w:highlight w:val="green"/>
              </w:rPr>
              <w:t>DOPLNÍ DODAVATEL</w:t>
            </w:r>
            <w:r w:rsidRPr="001A50E0">
              <w:rPr>
                <w:rFonts w:cstheme="minorHAnsi"/>
              </w:rPr>
              <w:t>]</w:t>
            </w:r>
          </w:p>
        </w:tc>
      </w:tr>
      <w:tr w:rsidR="009A40A0" w14:paraId="44DE9B85" w14:textId="77777777" w:rsidTr="00EC2183">
        <w:tc>
          <w:tcPr>
            <w:tcW w:w="2977" w:type="dxa"/>
            <w:shd w:val="clear" w:color="auto" w:fill="auto"/>
            <w:vAlign w:val="center"/>
          </w:tcPr>
          <w:p w14:paraId="46494EC5" w14:textId="77777777" w:rsidR="009A40A0" w:rsidRDefault="009A40A0" w:rsidP="00EC2183">
            <w:pPr>
              <w:spacing w:before="40" w:after="40" w:line="240" w:lineRule="auto"/>
              <w:rPr>
                <w:lang w:eastAsia="cs-CZ"/>
              </w:rPr>
            </w:pPr>
            <w:r>
              <w:rPr>
                <w:lang w:eastAsia="cs-CZ"/>
              </w:rPr>
              <w:t>IČ:</w:t>
            </w:r>
          </w:p>
        </w:tc>
        <w:tc>
          <w:tcPr>
            <w:tcW w:w="6203" w:type="dxa"/>
            <w:shd w:val="clear" w:color="auto" w:fill="auto"/>
          </w:tcPr>
          <w:p w14:paraId="055FBCE7" w14:textId="77777777" w:rsidR="009A40A0" w:rsidRDefault="009A40A0" w:rsidP="00EC2183">
            <w:pPr>
              <w:spacing w:before="40" w:after="40" w:line="240" w:lineRule="auto"/>
              <w:rPr>
                <w:lang w:eastAsia="cs-CZ"/>
              </w:rPr>
            </w:pPr>
            <w:r w:rsidRPr="00750112">
              <w:rPr>
                <w:rFonts w:cstheme="minorHAnsi"/>
              </w:rPr>
              <w:t>[</w:t>
            </w:r>
            <w:r w:rsidRPr="00750112">
              <w:rPr>
                <w:rFonts w:cstheme="minorHAnsi"/>
                <w:highlight w:val="green"/>
              </w:rPr>
              <w:t>DOPLNÍ DODAVATEL</w:t>
            </w:r>
            <w:r w:rsidRPr="00750112">
              <w:rPr>
                <w:rFonts w:cstheme="minorHAnsi"/>
              </w:rPr>
              <w:t>]</w:t>
            </w:r>
          </w:p>
        </w:tc>
      </w:tr>
      <w:tr w:rsidR="009A40A0" w14:paraId="3D486181" w14:textId="77777777" w:rsidTr="00EC2183">
        <w:tc>
          <w:tcPr>
            <w:tcW w:w="2977" w:type="dxa"/>
            <w:shd w:val="clear" w:color="auto" w:fill="auto"/>
            <w:vAlign w:val="center"/>
          </w:tcPr>
          <w:p w14:paraId="2B012099" w14:textId="77777777" w:rsidR="009A40A0" w:rsidRDefault="009A40A0" w:rsidP="00EC2183">
            <w:pPr>
              <w:spacing w:before="40" w:after="40" w:line="240" w:lineRule="auto"/>
              <w:rPr>
                <w:lang w:eastAsia="cs-CZ"/>
              </w:rPr>
            </w:pPr>
            <w:r>
              <w:rPr>
                <w:lang w:eastAsia="cs-CZ"/>
              </w:rPr>
              <w:t>DIČ:</w:t>
            </w:r>
          </w:p>
        </w:tc>
        <w:tc>
          <w:tcPr>
            <w:tcW w:w="6203" w:type="dxa"/>
            <w:shd w:val="clear" w:color="auto" w:fill="auto"/>
          </w:tcPr>
          <w:p w14:paraId="654C5AE8" w14:textId="77777777" w:rsidR="009A40A0" w:rsidRDefault="009A40A0" w:rsidP="00EC2183">
            <w:pPr>
              <w:spacing w:before="40" w:after="40" w:line="240" w:lineRule="auto"/>
              <w:rPr>
                <w:lang w:eastAsia="cs-CZ"/>
              </w:rPr>
            </w:pPr>
            <w:r w:rsidRPr="00750112">
              <w:rPr>
                <w:rFonts w:cstheme="minorHAnsi"/>
              </w:rPr>
              <w:t>[</w:t>
            </w:r>
            <w:r w:rsidRPr="00750112">
              <w:rPr>
                <w:rFonts w:cstheme="minorHAnsi"/>
                <w:highlight w:val="green"/>
              </w:rPr>
              <w:t>DOPLNÍ DODAVATEL</w:t>
            </w:r>
            <w:r w:rsidRPr="00750112">
              <w:rPr>
                <w:rFonts w:cstheme="minorHAnsi"/>
              </w:rPr>
              <w:t>]</w:t>
            </w:r>
          </w:p>
        </w:tc>
      </w:tr>
      <w:tr w:rsidR="009A40A0" w14:paraId="01E4B340" w14:textId="77777777" w:rsidTr="00EC2183">
        <w:tc>
          <w:tcPr>
            <w:tcW w:w="2977" w:type="dxa"/>
            <w:shd w:val="clear" w:color="auto" w:fill="auto"/>
            <w:vAlign w:val="center"/>
          </w:tcPr>
          <w:p w14:paraId="1CD168EF" w14:textId="77777777" w:rsidR="009A40A0" w:rsidRDefault="009A40A0" w:rsidP="00EC2183">
            <w:pPr>
              <w:spacing w:before="40" w:after="40" w:line="240" w:lineRule="auto"/>
              <w:rPr>
                <w:lang w:eastAsia="cs-CZ"/>
              </w:rPr>
            </w:pPr>
            <w:r>
              <w:rPr>
                <w:lang w:eastAsia="cs-CZ"/>
              </w:rPr>
              <w:t>Sídlo:</w:t>
            </w:r>
          </w:p>
        </w:tc>
        <w:tc>
          <w:tcPr>
            <w:tcW w:w="6203" w:type="dxa"/>
            <w:shd w:val="clear" w:color="auto" w:fill="auto"/>
          </w:tcPr>
          <w:p w14:paraId="28B34ED9" w14:textId="77777777" w:rsidR="009A40A0" w:rsidRDefault="009A40A0" w:rsidP="00EC2183">
            <w:pPr>
              <w:spacing w:before="40" w:after="40" w:line="240" w:lineRule="auto"/>
              <w:rPr>
                <w:lang w:eastAsia="cs-CZ"/>
              </w:rPr>
            </w:pPr>
            <w:r w:rsidRPr="00750112">
              <w:rPr>
                <w:rFonts w:cstheme="minorHAnsi"/>
              </w:rPr>
              <w:t>[</w:t>
            </w:r>
            <w:r w:rsidRPr="00750112">
              <w:rPr>
                <w:rFonts w:cstheme="minorHAnsi"/>
                <w:highlight w:val="green"/>
              </w:rPr>
              <w:t>DOPLNÍ DODAVATEL</w:t>
            </w:r>
            <w:r w:rsidRPr="00750112">
              <w:rPr>
                <w:rFonts w:cstheme="minorHAnsi"/>
              </w:rPr>
              <w:t>]</w:t>
            </w:r>
          </w:p>
        </w:tc>
      </w:tr>
      <w:tr w:rsidR="009A40A0" w14:paraId="47E5461C" w14:textId="77777777" w:rsidTr="00EC2183">
        <w:tc>
          <w:tcPr>
            <w:tcW w:w="2977" w:type="dxa"/>
            <w:shd w:val="clear" w:color="auto" w:fill="auto"/>
            <w:vAlign w:val="center"/>
          </w:tcPr>
          <w:p w14:paraId="3DBD5E9D" w14:textId="77777777" w:rsidR="009A40A0" w:rsidRDefault="009A40A0" w:rsidP="00EC2183">
            <w:pPr>
              <w:spacing w:before="40" w:after="40" w:line="240" w:lineRule="auto"/>
              <w:rPr>
                <w:lang w:eastAsia="cs-CZ"/>
              </w:rPr>
            </w:pPr>
            <w:r>
              <w:rPr>
                <w:lang w:eastAsia="cs-CZ"/>
              </w:rPr>
              <w:t>Zastoupený:</w:t>
            </w:r>
          </w:p>
        </w:tc>
        <w:tc>
          <w:tcPr>
            <w:tcW w:w="6203" w:type="dxa"/>
            <w:shd w:val="clear" w:color="auto" w:fill="auto"/>
          </w:tcPr>
          <w:p w14:paraId="24E38801" w14:textId="77777777" w:rsidR="009A40A0" w:rsidRDefault="009A40A0" w:rsidP="00EC2183">
            <w:pPr>
              <w:spacing w:before="40" w:after="40" w:line="240" w:lineRule="auto"/>
              <w:rPr>
                <w:lang w:eastAsia="cs-CZ"/>
              </w:rPr>
            </w:pPr>
            <w:r w:rsidRPr="00750112">
              <w:rPr>
                <w:rFonts w:cstheme="minorHAnsi"/>
              </w:rPr>
              <w:t>[</w:t>
            </w:r>
            <w:r w:rsidRPr="00750112">
              <w:rPr>
                <w:rFonts w:cstheme="minorHAnsi"/>
                <w:highlight w:val="green"/>
              </w:rPr>
              <w:t>DOPLNÍ DODAVATEL</w:t>
            </w:r>
            <w:r w:rsidRPr="00750112">
              <w:rPr>
                <w:rFonts w:cstheme="minorHAnsi"/>
              </w:rPr>
              <w:t>]</w:t>
            </w:r>
          </w:p>
        </w:tc>
      </w:tr>
      <w:tr w:rsidR="009A40A0" w14:paraId="6D4A585B" w14:textId="77777777" w:rsidTr="00EC2183">
        <w:tc>
          <w:tcPr>
            <w:tcW w:w="2977" w:type="dxa"/>
            <w:shd w:val="clear" w:color="auto" w:fill="auto"/>
            <w:vAlign w:val="center"/>
          </w:tcPr>
          <w:p w14:paraId="41BF7F68" w14:textId="77777777" w:rsidR="009A40A0" w:rsidRDefault="009A40A0" w:rsidP="00EC2183">
            <w:pPr>
              <w:spacing w:before="40" w:after="40" w:line="240" w:lineRule="auto"/>
              <w:rPr>
                <w:lang w:eastAsia="cs-CZ"/>
              </w:rPr>
            </w:pPr>
            <w:r>
              <w:rPr>
                <w:lang w:eastAsia="cs-CZ"/>
              </w:rPr>
              <w:t>Zapsaný:</w:t>
            </w:r>
          </w:p>
        </w:tc>
        <w:tc>
          <w:tcPr>
            <w:tcW w:w="6203" w:type="dxa"/>
            <w:shd w:val="clear" w:color="auto" w:fill="auto"/>
          </w:tcPr>
          <w:p w14:paraId="6A878D73" w14:textId="77777777" w:rsidR="009A40A0" w:rsidRDefault="009A40A0" w:rsidP="00EC2183">
            <w:pPr>
              <w:spacing w:before="40" w:after="40" w:line="240" w:lineRule="auto"/>
              <w:rPr>
                <w:lang w:eastAsia="cs-CZ"/>
              </w:rPr>
            </w:pPr>
            <w:r w:rsidRPr="00750112">
              <w:rPr>
                <w:rFonts w:cstheme="minorHAnsi"/>
              </w:rPr>
              <w:t>[</w:t>
            </w:r>
            <w:r w:rsidRPr="00750112">
              <w:rPr>
                <w:rFonts w:cstheme="minorHAnsi"/>
                <w:highlight w:val="green"/>
              </w:rPr>
              <w:t>DOPLNÍ DODAVATEL</w:t>
            </w:r>
            <w:r w:rsidRPr="00750112">
              <w:rPr>
                <w:rFonts w:cstheme="minorHAnsi"/>
              </w:rPr>
              <w:t>]</w:t>
            </w:r>
          </w:p>
        </w:tc>
      </w:tr>
      <w:tr w:rsidR="009A40A0" w14:paraId="6706EF0B" w14:textId="77777777" w:rsidTr="00EC2183">
        <w:tc>
          <w:tcPr>
            <w:tcW w:w="2977" w:type="dxa"/>
            <w:shd w:val="clear" w:color="auto" w:fill="auto"/>
            <w:vAlign w:val="center"/>
          </w:tcPr>
          <w:p w14:paraId="582C8442" w14:textId="77777777" w:rsidR="009A40A0" w:rsidRDefault="009A40A0" w:rsidP="00EC2183">
            <w:pPr>
              <w:spacing w:before="40" w:after="40" w:line="240" w:lineRule="auto"/>
              <w:rPr>
                <w:lang w:eastAsia="cs-CZ"/>
              </w:rPr>
            </w:pPr>
            <w:r>
              <w:rPr>
                <w:lang w:eastAsia="cs-CZ"/>
              </w:rPr>
              <w:t>Telefon:</w:t>
            </w:r>
          </w:p>
        </w:tc>
        <w:tc>
          <w:tcPr>
            <w:tcW w:w="6203" w:type="dxa"/>
            <w:shd w:val="clear" w:color="auto" w:fill="auto"/>
          </w:tcPr>
          <w:p w14:paraId="3EDAB2B7" w14:textId="77777777" w:rsidR="009A40A0" w:rsidRDefault="009A40A0" w:rsidP="00EC2183">
            <w:pPr>
              <w:spacing w:before="40" w:after="40" w:line="240" w:lineRule="auto"/>
              <w:rPr>
                <w:lang w:eastAsia="cs-CZ"/>
              </w:rPr>
            </w:pPr>
            <w:r w:rsidRPr="00750112">
              <w:rPr>
                <w:rFonts w:cstheme="minorHAnsi"/>
              </w:rPr>
              <w:t>[</w:t>
            </w:r>
            <w:r w:rsidRPr="00750112">
              <w:rPr>
                <w:rFonts w:cstheme="minorHAnsi"/>
                <w:highlight w:val="green"/>
              </w:rPr>
              <w:t>DOPLNÍ DODAVATEL</w:t>
            </w:r>
            <w:r w:rsidRPr="00750112">
              <w:rPr>
                <w:rFonts w:cstheme="minorHAnsi"/>
              </w:rPr>
              <w:t>]</w:t>
            </w:r>
          </w:p>
        </w:tc>
      </w:tr>
      <w:tr w:rsidR="009A40A0" w14:paraId="7894A9C0" w14:textId="77777777" w:rsidTr="00EC2183">
        <w:tc>
          <w:tcPr>
            <w:tcW w:w="2977" w:type="dxa"/>
            <w:shd w:val="clear" w:color="auto" w:fill="auto"/>
            <w:vAlign w:val="center"/>
          </w:tcPr>
          <w:p w14:paraId="100D6DAA" w14:textId="77777777" w:rsidR="009A40A0" w:rsidRDefault="009A40A0" w:rsidP="00EC2183">
            <w:pPr>
              <w:spacing w:before="40" w:after="40" w:line="240" w:lineRule="auto"/>
              <w:rPr>
                <w:lang w:eastAsia="cs-CZ"/>
              </w:rPr>
            </w:pPr>
            <w:r>
              <w:rPr>
                <w:lang w:eastAsia="cs-CZ"/>
              </w:rPr>
              <w:t xml:space="preserve">E-mail: </w:t>
            </w:r>
          </w:p>
        </w:tc>
        <w:tc>
          <w:tcPr>
            <w:tcW w:w="6203" w:type="dxa"/>
            <w:shd w:val="clear" w:color="auto" w:fill="auto"/>
          </w:tcPr>
          <w:p w14:paraId="6E34BF1D" w14:textId="77777777" w:rsidR="009A40A0" w:rsidRDefault="009A40A0" w:rsidP="00EC2183">
            <w:pPr>
              <w:spacing w:before="40" w:after="40" w:line="240" w:lineRule="auto"/>
              <w:rPr>
                <w:lang w:eastAsia="cs-CZ"/>
              </w:rPr>
            </w:pPr>
            <w:r w:rsidRPr="00750112">
              <w:rPr>
                <w:rFonts w:cstheme="minorHAnsi"/>
              </w:rPr>
              <w:t>[</w:t>
            </w:r>
            <w:r w:rsidRPr="00750112">
              <w:rPr>
                <w:rFonts w:cstheme="minorHAnsi"/>
                <w:highlight w:val="green"/>
              </w:rPr>
              <w:t>DOPLNÍ DODAVATEL</w:t>
            </w:r>
            <w:r w:rsidRPr="00750112">
              <w:rPr>
                <w:rFonts w:cstheme="minorHAnsi"/>
              </w:rPr>
              <w:t>]</w:t>
            </w:r>
          </w:p>
        </w:tc>
      </w:tr>
      <w:tr w:rsidR="009A40A0" w14:paraId="5345A777" w14:textId="77777777" w:rsidTr="00EC2183">
        <w:tc>
          <w:tcPr>
            <w:tcW w:w="2977" w:type="dxa"/>
            <w:shd w:val="clear" w:color="auto" w:fill="auto"/>
            <w:vAlign w:val="center"/>
          </w:tcPr>
          <w:p w14:paraId="7A413271" w14:textId="77777777" w:rsidR="009A40A0" w:rsidRDefault="009A40A0" w:rsidP="00EC2183">
            <w:pPr>
              <w:spacing w:before="40" w:after="40" w:line="240" w:lineRule="auto"/>
              <w:rPr>
                <w:lang w:eastAsia="cs-CZ"/>
              </w:rPr>
            </w:pPr>
            <w:r>
              <w:rPr>
                <w:lang w:eastAsia="cs-CZ"/>
              </w:rPr>
              <w:t>Číslo bankovního účtu:</w:t>
            </w:r>
          </w:p>
        </w:tc>
        <w:tc>
          <w:tcPr>
            <w:tcW w:w="6203" w:type="dxa"/>
            <w:shd w:val="clear" w:color="auto" w:fill="auto"/>
          </w:tcPr>
          <w:p w14:paraId="32391775" w14:textId="77777777" w:rsidR="009A40A0" w:rsidRPr="000E7D16" w:rsidRDefault="009A40A0" w:rsidP="00EC2183">
            <w:pPr>
              <w:spacing w:before="40" w:after="40" w:line="240" w:lineRule="auto"/>
              <w:rPr>
                <w:rFonts w:eastAsia="Times New Roman" w:cs="Arial"/>
                <w:lang w:eastAsia="cs-CZ"/>
              </w:rPr>
            </w:pPr>
            <w:r w:rsidRPr="00750112">
              <w:rPr>
                <w:rFonts w:cstheme="minorHAnsi"/>
              </w:rPr>
              <w:t>[</w:t>
            </w:r>
            <w:r w:rsidRPr="00750112">
              <w:rPr>
                <w:rFonts w:cstheme="minorHAnsi"/>
                <w:highlight w:val="green"/>
              </w:rPr>
              <w:t>DOPLNÍ DODAVATEL</w:t>
            </w:r>
            <w:r w:rsidRPr="00750112">
              <w:rPr>
                <w:rFonts w:cstheme="minorHAnsi"/>
              </w:rPr>
              <w:t>]</w:t>
            </w:r>
          </w:p>
        </w:tc>
      </w:tr>
    </w:tbl>
    <w:p w14:paraId="32365068" w14:textId="77777777" w:rsidR="009A40A0" w:rsidRPr="00BE5EAF" w:rsidRDefault="009A40A0" w:rsidP="009A40A0">
      <w:pPr>
        <w:pStyle w:val="Nadpis2"/>
        <w:numPr>
          <w:ilvl w:val="0"/>
          <w:numId w:val="0"/>
        </w:numPr>
        <w:spacing w:after="60"/>
        <w:rPr>
          <w:lang w:eastAsia="cs-CZ"/>
        </w:rPr>
      </w:pPr>
      <w:r w:rsidRPr="00BE5EAF">
        <w:rPr>
          <w:lang w:eastAsia="cs-CZ"/>
        </w:rPr>
        <w:t xml:space="preserve">Osoba oprávněná jednat za účastníka ve věcech smluvních: </w:t>
      </w:r>
    </w:p>
    <w:tbl>
      <w:tblPr>
        <w:tblW w:w="0" w:type="auto"/>
        <w:tblInd w:w="108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2977"/>
        <w:gridCol w:w="6203"/>
      </w:tblGrid>
      <w:tr w:rsidR="009A40A0" w14:paraId="32FCA3CC" w14:textId="77777777" w:rsidTr="00EC2183">
        <w:tc>
          <w:tcPr>
            <w:tcW w:w="2977" w:type="dxa"/>
            <w:shd w:val="clear" w:color="auto" w:fill="auto"/>
            <w:vAlign w:val="center"/>
          </w:tcPr>
          <w:p w14:paraId="68B766E4" w14:textId="77777777" w:rsidR="009A40A0" w:rsidRPr="000E7D16" w:rsidRDefault="009A40A0" w:rsidP="00EC2183">
            <w:pPr>
              <w:spacing w:before="40" w:after="40" w:line="240" w:lineRule="auto"/>
              <w:rPr>
                <w:b/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>Jméno:</w:t>
            </w:r>
            <w:r w:rsidRPr="000E7D16">
              <w:rPr>
                <w:rFonts w:eastAsia="Times New Roman" w:cs="Arial"/>
                <w:lang w:eastAsia="cs-CZ"/>
              </w:rPr>
              <w:tab/>
            </w:r>
          </w:p>
        </w:tc>
        <w:tc>
          <w:tcPr>
            <w:tcW w:w="6203" w:type="dxa"/>
            <w:shd w:val="clear" w:color="auto" w:fill="auto"/>
          </w:tcPr>
          <w:p w14:paraId="5EF3331C" w14:textId="77777777" w:rsidR="009A40A0" w:rsidRDefault="009A40A0" w:rsidP="00EC2183">
            <w:pPr>
              <w:spacing w:before="40" w:after="40" w:line="240" w:lineRule="auto"/>
              <w:rPr>
                <w:lang w:eastAsia="cs-CZ"/>
              </w:rPr>
            </w:pPr>
            <w:r w:rsidRPr="00A85F0A">
              <w:rPr>
                <w:rFonts w:cstheme="minorHAnsi"/>
              </w:rPr>
              <w:t>[</w:t>
            </w:r>
            <w:r w:rsidRPr="00A85F0A">
              <w:rPr>
                <w:rFonts w:cstheme="minorHAnsi"/>
                <w:highlight w:val="green"/>
              </w:rPr>
              <w:t>DOPLNÍ DODAVATEL</w:t>
            </w:r>
            <w:r w:rsidRPr="00A85F0A">
              <w:rPr>
                <w:rFonts w:cstheme="minorHAnsi"/>
              </w:rPr>
              <w:t>]</w:t>
            </w:r>
          </w:p>
        </w:tc>
      </w:tr>
      <w:tr w:rsidR="009A40A0" w14:paraId="5A35A014" w14:textId="77777777" w:rsidTr="00EC2183">
        <w:tc>
          <w:tcPr>
            <w:tcW w:w="2977" w:type="dxa"/>
            <w:shd w:val="clear" w:color="auto" w:fill="auto"/>
            <w:vAlign w:val="center"/>
          </w:tcPr>
          <w:p w14:paraId="21248ECB" w14:textId="77777777" w:rsidR="009A40A0" w:rsidRDefault="009A40A0" w:rsidP="00EC2183">
            <w:pPr>
              <w:spacing w:before="40" w:after="40" w:line="240" w:lineRule="auto"/>
              <w:rPr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>Telefon:</w:t>
            </w:r>
          </w:p>
        </w:tc>
        <w:tc>
          <w:tcPr>
            <w:tcW w:w="6203" w:type="dxa"/>
            <w:shd w:val="clear" w:color="auto" w:fill="auto"/>
          </w:tcPr>
          <w:p w14:paraId="1286D8BE" w14:textId="77777777" w:rsidR="009A40A0" w:rsidRDefault="009A40A0" w:rsidP="00EC2183">
            <w:pPr>
              <w:spacing w:before="40" w:after="40" w:line="240" w:lineRule="auto"/>
              <w:rPr>
                <w:lang w:eastAsia="cs-CZ"/>
              </w:rPr>
            </w:pPr>
            <w:r w:rsidRPr="00A85F0A">
              <w:rPr>
                <w:rFonts w:cstheme="minorHAnsi"/>
              </w:rPr>
              <w:t>[</w:t>
            </w:r>
            <w:r w:rsidRPr="00A85F0A">
              <w:rPr>
                <w:rFonts w:cstheme="minorHAnsi"/>
                <w:highlight w:val="green"/>
              </w:rPr>
              <w:t>DOPLNÍ DODAVATEL</w:t>
            </w:r>
            <w:r w:rsidRPr="00A85F0A">
              <w:rPr>
                <w:rFonts w:cstheme="minorHAnsi"/>
              </w:rPr>
              <w:t>]</w:t>
            </w:r>
          </w:p>
        </w:tc>
      </w:tr>
      <w:tr w:rsidR="009A40A0" w14:paraId="54A6F623" w14:textId="77777777" w:rsidTr="00EC2183">
        <w:tc>
          <w:tcPr>
            <w:tcW w:w="2977" w:type="dxa"/>
            <w:shd w:val="clear" w:color="auto" w:fill="auto"/>
            <w:vAlign w:val="center"/>
          </w:tcPr>
          <w:p w14:paraId="564AFBCD" w14:textId="77777777" w:rsidR="009A40A0" w:rsidRDefault="009A40A0" w:rsidP="00EC2183">
            <w:pPr>
              <w:spacing w:before="40" w:after="40" w:line="240" w:lineRule="auto"/>
              <w:rPr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 xml:space="preserve">E-mail: </w:t>
            </w:r>
            <w:r w:rsidRPr="000E7D16">
              <w:rPr>
                <w:rFonts w:eastAsia="Times New Roman" w:cs="Arial"/>
                <w:lang w:eastAsia="cs-CZ"/>
              </w:rPr>
              <w:tab/>
            </w:r>
          </w:p>
        </w:tc>
        <w:tc>
          <w:tcPr>
            <w:tcW w:w="6203" w:type="dxa"/>
            <w:shd w:val="clear" w:color="auto" w:fill="auto"/>
          </w:tcPr>
          <w:p w14:paraId="15AACDD4" w14:textId="77777777" w:rsidR="009A40A0" w:rsidRDefault="009A40A0" w:rsidP="00EC2183">
            <w:pPr>
              <w:spacing w:before="40" w:after="40" w:line="240" w:lineRule="auto"/>
              <w:rPr>
                <w:lang w:eastAsia="cs-CZ"/>
              </w:rPr>
            </w:pPr>
            <w:r w:rsidRPr="00A85F0A">
              <w:rPr>
                <w:rFonts w:cstheme="minorHAnsi"/>
              </w:rPr>
              <w:t>[</w:t>
            </w:r>
            <w:r w:rsidRPr="00A85F0A">
              <w:rPr>
                <w:rFonts w:cstheme="minorHAnsi"/>
                <w:highlight w:val="green"/>
              </w:rPr>
              <w:t>DOPLNÍ DODAVATEL</w:t>
            </w:r>
            <w:r w:rsidRPr="00A85F0A">
              <w:rPr>
                <w:rFonts w:cstheme="minorHAnsi"/>
              </w:rPr>
              <w:t>]</w:t>
            </w:r>
          </w:p>
        </w:tc>
      </w:tr>
    </w:tbl>
    <w:p w14:paraId="243D786E" w14:textId="77777777" w:rsidR="009A40A0" w:rsidRPr="00BE5EAF" w:rsidRDefault="009A40A0" w:rsidP="009A40A0">
      <w:pPr>
        <w:pStyle w:val="Nadpis2"/>
        <w:numPr>
          <w:ilvl w:val="0"/>
          <w:numId w:val="0"/>
        </w:numPr>
        <w:spacing w:after="60"/>
        <w:rPr>
          <w:lang w:eastAsia="cs-CZ"/>
        </w:rPr>
      </w:pPr>
      <w:r w:rsidRPr="00BE5EAF">
        <w:rPr>
          <w:lang w:eastAsia="cs-CZ"/>
        </w:rPr>
        <w:t>Osoba oprávněná jednat za účastníka ve věcech technických</w:t>
      </w:r>
      <w:r>
        <w:rPr>
          <w:lang w:eastAsia="cs-CZ"/>
        </w:rPr>
        <w:t xml:space="preserve">, </w:t>
      </w:r>
      <w:r w:rsidRPr="00BE5EAF">
        <w:rPr>
          <w:lang w:eastAsia="cs-CZ"/>
        </w:rPr>
        <w:t xml:space="preserve">předání a převzetí </w:t>
      </w:r>
      <w:r>
        <w:rPr>
          <w:lang w:eastAsia="cs-CZ"/>
        </w:rPr>
        <w:t>techniky</w:t>
      </w:r>
      <w:r w:rsidRPr="00BE5EAF">
        <w:rPr>
          <w:lang w:eastAsia="cs-CZ"/>
        </w:rPr>
        <w:t xml:space="preserve">: </w:t>
      </w:r>
    </w:p>
    <w:tbl>
      <w:tblPr>
        <w:tblW w:w="0" w:type="auto"/>
        <w:tblInd w:w="108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2977"/>
        <w:gridCol w:w="6203"/>
      </w:tblGrid>
      <w:tr w:rsidR="009A40A0" w14:paraId="417D5171" w14:textId="77777777" w:rsidTr="00EC2183">
        <w:tc>
          <w:tcPr>
            <w:tcW w:w="2977" w:type="dxa"/>
            <w:shd w:val="clear" w:color="auto" w:fill="auto"/>
            <w:vAlign w:val="center"/>
          </w:tcPr>
          <w:p w14:paraId="6541D406" w14:textId="77777777" w:rsidR="009A40A0" w:rsidRPr="000E7D16" w:rsidRDefault="009A40A0" w:rsidP="00EC2183">
            <w:pPr>
              <w:spacing w:before="40" w:after="40" w:line="240" w:lineRule="auto"/>
              <w:rPr>
                <w:b/>
                <w:lang w:eastAsia="cs-CZ"/>
              </w:rPr>
            </w:pPr>
            <w:bookmarkStart w:id="28" w:name="_Hlk135239988"/>
            <w:r w:rsidRPr="000E7D16">
              <w:rPr>
                <w:rFonts w:eastAsia="Times New Roman" w:cs="Arial"/>
                <w:lang w:eastAsia="cs-CZ"/>
              </w:rPr>
              <w:t>Jméno:</w:t>
            </w:r>
            <w:r w:rsidRPr="000E7D16">
              <w:rPr>
                <w:rFonts w:eastAsia="Times New Roman" w:cs="Arial"/>
                <w:lang w:eastAsia="cs-CZ"/>
              </w:rPr>
              <w:tab/>
            </w:r>
          </w:p>
        </w:tc>
        <w:tc>
          <w:tcPr>
            <w:tcW w:w="6203" w:type="dxa"/>
            <w:shd w:val="clear" w:color="auto" w:fill="auto"/>
          </w:tcPr>
          <w:p w14:paraId="296FCFA2" w14:textId="77777777" w:rsidR="009A40A0" w:rsidRDefault="009A40A0" w:rsidP="00EC2183">
            <w:pPr>
              <w:spacing w:before="40" w:after="40" w:line="240" w:lineRule="auto"/>
              <w:rPr>
                <w:lang w:eastAsia="cs-CZ"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  <w:bookmarkEnd w:id="28"/>
      <w:tr w:rsidR="009A40A0" w14:paraId="6AF3C00C" w14:textId="77777777" w:rsidTr="00EC2183">
        <w:tc>
          <w:tcPr>
            <w:tcW w:w="2977" w:type="dxa"/>
            <w:shd w:val="clear" w:color="auto" w:fill="auto"/>
            <w:vAlign w:val="center"/>
          </w:tcPr>
          <w:p w14:paraId="7FAA42D9" w14:textId="77777777" w:rsidR="009A40A0" w:rsidRDefault="009A40A0" w:rsidP="00EC2183">
            <w:pPr>
              <w:spacing w:before="40" w:after="40" w:line="240" w:lineRule="auto"/>
              <w:rPr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>Telefon:</w:t>
            </w:r>
          </w:p>
        </w:tc>
        <w:tc>
          <w:tcPr>
            <w:tcW w:w="6203" w:type="dxa"/>
            <w:shd w:val="clear" w:color="auto" w:fill="auto"/>
          </w:tcPr>
          <w:p w14:paraId="41D38720" w14:textId="77777777" w:rsidR="009A40A0" w:rsidRDefault="009A40A0" w:rsidP="00EC2183">
            <w:pPr>
              <w:spacing w:before="40" w:after="40" w:line="240" w:lineRule="auto"/>
              <w:rPr>
                <w:lang w:eastAsia="cs-CZ"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  <w:tr w:rsidR="009A40A0" w14:paraId="02E88FD8" w14:textId="77777777" w:rsidTr="00EC2183">
        <w:tc>
          <w:tcPr>
            <w:tcW w:w="2977" w:type="dxa"/>
            <w:shd w:val="clear" w:color="auto" w:fill="auto"/>
            <w:vAlign w:val="center"/>
          </w:tcPr>
          <w:p w14:paraId="241B7C01" w14:textId="77777777" w:rsidR="009A40A0" w:rsidRDefault="009A40A0" w:rsidP="00EC2183">
            <w:pPr>
              <w:spacing w:before="40" w:after="40" w:line="240" w:lineRule="auto"/>
              <w:rPr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 xml:space="preserve">E-mail: </w:t>
            </w:r>
            <w:r w:rsidRPr="000E7D16">
              <w:rPr>
                <w:rFonts w:eastAsia="Times New Roman" w:cs="Arial"/>
                <w:lang w:eastAsia="cs-CZ"/>
              </w:rPr>
              <w:tab/>
            </w:r>
          </w:p>
        </w:tc>
        <w:tc>
          <w:tcPr>
            <w:tcW w:w="6203" w:type="dxa"/>
            <w:shd w:val="clear" w:color="auto" w:fill="auto"/>
          </w:tcPr>
          <w:p w14:paraId="4D70FEB7" w14:textId="77777777" w:rsidR="009A40A0" w:rsidRDefault="009A40A0" w:rsidP="00EC2183">
            <w:pPr>
              <w:spacing w:before="40" w:after="40" w:line="240" w:lineRule="auto"/>
              <w:rPr>
                <w:lang w:eastAsia="cs-CZ"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</w:tbl>
    <w:p w14:paraId="2EE31162" w14:textId="77777777" w:rsidR="009A40A0" w:rsidRDefault="009A40A0" w:rsidP="009A40A0">
      <w:pPr>
        <w:pStyle w:val="Nadpis2"/>
        <w:keepNext/>
        <w:numPr>
          <w:ilvl w:val="0"/>
          <w:numId w:val="0"/>
        </w:numPr>
        <w:spacing w:after="60"/>
        <w:rPr>
          <w:lang w:eastAsia="cs-CZ"/>
        </w:rPr>
      </w:pPr>
      <w:r>
        <w:rPr>
          <w:lang w:eastAsia="cs-CZ"/>
        </w:rPr>
        <w:t>Účastník je považován za malý či střední podnik dle doporučení Komise 2003/361/ES</w:t>
      </w:r>
    </w:p>
    <w:tbl>
      <w:tblPr>
        <w:tblW w:w="0" w:type="auto"/>
        <w:tblInd w:w="108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2977"/>
        <w:gridCol w:w="6203"/>
      </w:tblGrid>
      <w:tr w:rsidR="009A40A0" w14:paraId="2EDDDE49" w14:textId="77777777" w:rsidTr="00EC2183">
        <w:tc>
          <w:tcPr>
            <w:tcW w:w="2977" w:type="dxa"/>
            <w:shd w:val="clear" w:color="auto" w:fill="auto"/>
            <w:vAlign w:val="center"/>
          </w:tcPr>
          <w:p w14:paraId="581EB41E" w14:textId="77777777" w:rsidR="009A40A0" w:rsidRPr="000E7D16" w:rsidRDefault="009A40A0" w:rsidP="00EC2183">
            <w:pPr>
              <w:spacing w:before="60" w:after="60" w:line="240" w:lineRule="auto"/>
              <w:rPr>
                <w:b/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>Malý či střední podnik</w:t>
            </w:r>
            <w:r>
              <w:rPr>
                <w:rStyle w:val="Znakapoznpodarou"/>
                <w:rFonts w:eastAsia="Times New Roman" w:cs="Arial"/>
                <w:lang w:eastAsia="cs-CZ"/>
              </w:rPr>
              <w:footnoteReference w:id="3"/>
            </w:r>
          </w:p>
        </w:tc>
        <w:tc>
          <w:tcPr>
            <w:tcW w:w="6203" w:type="dxa"/>
            <w:shd w:val="clear" w:color="auto" w:fill="auto"/>
            <w:vAlign w:val="center"/>
          </w:tcPr>
          <w:p w14:paraId="2CF0D9BC" w14:textId="77777777" w:rsidR="009A40A0" w:rsidRDefault="009A40A0" w:rsidP="00EC2183">
            <w:pPr>
              <w:spacing w:before="60" w:after="60" w:line="240" w:lineRule="auto"/>
              <w:rPr>
                <w:lang w:eastAsia="cs-CZ"/>
              </w:rPr>
            </w:pPr>
            <w:r w:rsidRPr="001A50E0">
              <w:rPr>
                <w:rFonts w:eastAsia="Times New Roman" w:cs="Arial"/>
                <w:highlight w:val="green"/>
                <w:lang w:eastAsia="cs-CZ"/>
              </w:rPr>
              <w:t>[ANO/NE]</w:t>
            </w:r>
            <w:r w:rsidRPr="000E7D16">
              <w:rPr>
                <w:rFonts w:eastAsia="Times New Roman" w:cs="Arial"/>
                <w:lang w:eastAsia="cs-CZ"/>
              </w:rPr>
              <w:t xml:space="preserve"> </w:t>
            </w:r>
          </w:p>
        </w:tc>
      </w:tr>
    </w:tbl>
    <w:p w14:paraId="311E4EDA" w14:textId="77777777" w:rsidR="009A40A0" w:rsidRDefault="009A40A0" w:rsidP="009A40A0">
      <w:pPr>
        <w:pStyle w:val="Nadpis2"/>
        <w:keepNext/>
        <w:numPr>
          <w:ilvl w:val="0"/>
          <w:numId w:val="0"/>
        </w:numPr>
        <w:spacing w:after="60"/>
      </w:pPr>
      <w:r>
        <w:rPr>
          <w:lang w:eastAsia="cs-CZ"/>
        </w:rPr>
        <w:lastRenderedPageBreak/>
        <w:t>Nabídková cena</w:t>
      </w:r>
    </w:p>
    <w:tbl>
      <w:tblPr>
        <w:tblW w:w="0" w:type="auto"/>
        <w:tblInd w:w="108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2977"/>
        <w:gridCol w:w="6203"/>
      </w:tblGrid>
      <w:tr w:rsidR="009A40A0" w14:paraId="1579B548" w14:textId="77777777" w:rsidTr="00767ADA">
        <w:tc>
          <w:tcPr>
            <w:tcW w:w="2977" w:type="dxa"/>
            <w:shd w:val="clear" w:color="auto" w:fill="auto"/>
            <w:vAlign w:val="center"/>
          </w:tcPr>
          <w:p w14:paraId="72C3D1E4" w14:textId="07FA0E04" w:rsidR="009A40A0" w:rsidRPr="000E7D16" w:rsidRDefault="009A40A0" w:rsidP="00767ADA">
            <w:pPr>
              <w:spacing w:before="60" w:after="60" w:line="240" w:lineRule="auto"/>
              <w:rPr>
                <w:b/>
                <w:lang w:eastAsia="cs-CZ"/>
              </w:rPr>
            </w:pPr>
            <w:r w:rsidRPr="00992BA9">
              <w:rPr>
                <w:rFonts w:eastAsia="Times New Roman" w:cs="Arial"/>
                <w:lang w:eastAsia="cs-CZ"/>
              </w:rPr>
              <w:t xml:space="preserve">Výše nabídkové ceny v Kč bez DPH (na základě </w:t>
            </w:r>
            <w:r>
              <w:rPr>
                <w:rFonts w:eastAsia="Times New Roman" w:cs="Arial"/>
                <w:lang w:eastAsia="cs-CZ"/>
              </w:rPr>
              <w:t>Specifikace předmětu plnění</w:t>
            </w:r>
            <w:r w:rsidR="009520F2">
              <w:rPr>
                <w:rFonts w:eastAsia="Times New Roman" w:cs="Arial"/>
                <w:lang w:eastAsia="cs-CZ"/>
              </w:rPr>
              <w:t xml:space="preserve"> – položkového rozpočtu</w:t>
            </w:r>
            <w:r w:rsidRPr="00992BA9">
              <w:rPr>
                <w:rFonts w:eastAsia="Times New Roman" w:cs="Arial"/>
                <w:lang w:eastAsia="cs-CZ"/>
              </w:rPr>
              <w:t>):</w:t>
            </w:r>
          </w:p>
        </w:tc>
        <w:tc>
          <w:tcPr>
            <w:tcW w:w="6203" w:type="dxa"/>
            <w:shd w:val="clear" w:color="auto" w:fill="auto"/>
            <w:vAlign w:val="center"/>
          </w:tcPr>
          <w:p w14:paraId="5D5809B8" w14:textId="50DB90F2" w:rsidR="009A40A0" w:rsidRDefault="009A40A0" w:rsidP="00767ADA">
            <w:pPr>
              <w:spacing w:before="60" w:after="60" w:line="240" w:lineRule="auto"/>
              <w:rPr>
                <w:lang w:eastAsia="cs-CZ"/>
              </w:rPr>
            </w:pPr>
            <w:r w:rsidRPr="009A40A0">
              <w:rPr>
                <w:rFonts w:eastAsia="Times New Roman" w:cs="Arial"/>
                <w:highlight w:val="green"/>
                <w:lang w:eastAsia="cs-CZ"/>
              </w:rPr>
              <w:t>[DOPLNÍ DODAVATEL]</w:t>
            </w:r>
          </w:p>
        </w:tc>
      </w:tr>
    </w:tbl>
    <w:p w14:paraId="792C5209" w14:textId="77777777" w:rsidR="009A40A0" w:rsidRDefault="009A40A0" w:rsidP="009A40A0">
      <w:pPr>
        <w:widowControl w:val="0"/>
        <w:autoSpaceDE w:val="0"/>
        <w:autoSpaceDN w:val="0"/>
        <w:adjustRightInd w:val="0"/>
        <w:spacing w:after="0"/>
        <w:outlineLvl w:val="0"/>
        <w:rPr>
          <w:rFonts w:eastAsia="Times New Roman" w:cs="Arial"/>
          <w:lang w:eastAsia="cs-CZ"/>
        </w:rPr>
      </w:pPr>
    </w:p>
    <w:p w14:paraId="34541D07" w14:textId="77777777" w:rsidR="009A40A0" w:rsidRPr="00997F1E" w:rsidRDefault="009A40A0" w:rsidP="009A40A0">
      <w:pPr>
        <w:widowControl w:val="0"/>
        <w:autoSpaceDE w:val="0"/>
        <w:autoSpaceDN w:val="0"/>
        <w:adjustRightInd w:val="0"/>
        <w:spacing w:before="120"/>
        <w:outlineLvl w:val="0"/>
        <w:rPr>
          <w:rFonts w:eastAsia="Times New Roman" w:cs="Arial"/>
          <w:b/>
          <w:bCs/>
          <w:sz w:val="24"/>
          <w:szCs w:val="24"/>
          <w:lang w:eastAsia="cs-CZ"/>
        </w:rPr>
      </w:pPr>
      <w:r w:rsidRPr="00997F1E">
        <w:rPr>
          <w:b/>
          <w:bCs/>
          <w:sz w:val="24"/>
          <w:szCs w:val="24"/>
          <w:lang w:eastAsia="cs-CZ"/>
        </w:rPr>
        <w:t>Prohlášení účastníka</w:t>
      </w:r>
    </w:p>
    <w:p w14:paraId="19EA75D4" w14:textId="320CDBA0" w:rsidR="009A40A0" w:rsidRDefault="009A40A0" w:rsidP="009A40A0">
      <w:pPr>
        <w:widowControl w:val="0"/>
        <w:autoSpaceDE w:val="0"/>
        <w:autoSpaceDN w:val="0"/>
        <w:adjustRightInd w:val="0"/>
        <w:spacing w:after="0"/>
        <w:outlineLvl w:val="0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 xml:space="preserve">Podáním své nabídky prohlašujeme, že jsme se </w:t>
      </w:r>
      <w:r w:rsidRPr="007B4002">
        <w:rPr>
          <w:rFonts w:eastAsia="Times New Roman" w:cs="Arial"/>
          <w:lang w:eastAsia="cs-CZ"/>
        </w:rPr>
        <w:t>seznámil</w:t>
      </w:r>
      <w:r>
        <w:rPr>
          <w:rFonts w:eastAsia="Times New Roman" w:cs="Arial"/>
          <w:lang w:eastAsia="cs-CZ"/>
        </w:rPr>
        <w:t xml:space="preserve">i </w:t>
      </w:r>
      <w:r w:rsidRPr="007B4002">
        <w:rPr>
          <w:rFonts w:eastAsia="Times New Roman" w:cs="Arial"/>
          <w:lang w:eastAsia="cs-CZ"/>
        </w:rPr>
        <w:t xml:space="preserve">se zněním </w:t>
      </w:r>
      <w:r>
        <w:rPr>
          <w:rFonts w:eastAsia="Times New Roman" w:cs="Arial"/>
          <w:lang w:eastAsia="cs-CZ"/>
        </w:rPr>
        <w:t xml:space="preserve">zadávací dokumentace </w:t>
      </w:r>
      <w:r w:rsidRPr="007B4002">
        <w:rPr>
          <w:rFonts w:eastAsia="Times New Roman" w:cs="Arial"/>
          <w:lang w:eastAsia="cs-CZ"/>
        </w:rPr>
        <w:t xml:space="preserve">na uzavření </w:t>
      </w:r>
      <w:r w:rsidR="00DA20DC">
        <w:rPr>
          <w:rFonts w:eastAsia="Times New Roman" w:cs="Arial"/>
          <w:lang w:eastAsia="cs-CZ"/>
        </w:rPr>
        <w:t>rámcové dohody</w:t>
      </w:r>
      <w:r w:rsidRPr="007B4002">
        <w:rPr>
          <w:rFonts w:eastAsia="Times New Roman" w:cs="Arial"/>
          <w:lang w:eastAsia="cs-CZ"/>
        </w:rPr>
        <w:t xml:space="preserve"> na </w:t>
      </w:r>
      <w:r>
        <w:rPr>
          <w:rFonts w:eastAsia="Times New Roman" w:cs="Arial"/>
          <w:lang w:eastAsia="cs-CZ"/>
        </w:rPr>
        <w:t>v</w:t>
      </w:r>
      <w:r w:rsidRPr="007B4002">
        <w:rPr>
          <w:rFonts w:eastAsia="Times New Roman" w:cs="Arial"/>
          <w:lang w:eastAsia="cs-CZ"/>
        </w:rPr>
        <w:t xml:space="preserve">eřejnou zakázku s názvem </w:t>
      </w:r>
      <w:r w:rsidRPr="00997F1E">
        <w:rPr>
          <w:rFonts w:eastAsia="Times New Roman" w:cs="Arial"/>
          <w:i/>
          <w:iCs/>
          <w:lang w:eastAsia="cs-CZ"/>
        </w:rPr>
        <w:t>„</w:t>
      </w:r>
      <w:r w:rsidR="00235F07">
        <w:rPr>
          <w:rFonts w:eastAsia="Times New Roman" w:cs="Arial"/>
          <w:i/>
          <w:iCs/>
          <w:lang w:eastAsia="cs-CZ"/>
        </w:rPr>
        <w:t>D</w:t>
      </w:r>
      <w:r w:rsidRPr="009A40A0">
        <w:rPr>
          <w:rFonts w:eastAsia="Times New Roman" w:cs="Arial"/>
          <w:i/>
          <w:iCs/>
          <w:lang w:eastAsia="cs-CZ"/>
        </w:rPr>
        <w:t>odávka svislého dopravního značení</w:t>
      </w:r>
      <w:r w:rsidRPr="00997F1E">
        <w:rPr>
          <w:rFonts w:eastAsia="Times New Roman" w:cs="Arial"/>
          <w:i/>
          <w:iCs/>
          <w:lang w:eastAsia="cs-CZ"/>
        </w:rPr>
        <w:t>“</w:t>
      </w:r>
      <w:r w:rsidRPr="007B4002">
        <w:rPr>
          <w:rFonts w:eastAsia="Times New Roman" w:cs="Arial"/>
          <w:lang w:eastAsia="cs-CZ"/>
        </w:rPr>
        <w:t xml:space="preserve"> a podáním této nabídky akceptuje</w:t>
      </w:r>
      <w:r>
        <w:rPr>
          <w:rFonts w:eastAsia="Times New Roman" w:cs="Arial"/>
          <w:lang w:eastAsia="cs-CZ"/>
        </w:rPr>
        <w:t>me</w:t>
      </w:r>
      <w:r w:rsidRPr="007B4002">
        <w:rPr>
          <w:rFonts w:eastAsia="Times New Roman" w:cs="Arial"/>
          <w:lang w:eastAsia="cs-CZ"/>
        </w:rPr>
        <w:t xml:space="preserve"> </w:t>
      </w:r>
      <w:r>
        <w:rPr>
          <w:rFonts w:eastAsia="Times New Roman" w:cs="Arial"/>
          <w:lang w:eastAsia="cs-CZ"/>
        </w:rPr>
        <w:t xml:space="preserve">závazný návrh </w:t>
      </w:r>
      <w:r w:rsidR="00DA20DC">
        <w:rPr>
          <w:rFonts w:eastAsia="Times New Roman" w:cs="Arial"/>
          <w:lang w:eastAsia="cs-CZ"/>
        </w:rPr>
        <w:t>rámcové dohody</w:t>
      </w:r>
      <w:r w:rsidRPr="007B4002">
        <w:rPr>
          <w:rFonts w:eastAsia="Times New Roman" w:cs="Arial"/>
          <w:lang w:eastAsia="cs-CZ"/>
        </w:rPr>
        <w:t xml:space="preserve"> na veřejnou zakázku</w:t>
      </w:r>
      <w:r>
        <w:rPr>
          <w:rFonts w:eastAsia="Times New Roman" w:cs="Arial"/>
          <w:lang w:eastAsia="cs-CZ"/>
        </w:rPr>
        <w:t>, který je obsažen v příloze č. 2 zadávací dokumentace.</w:t>
      </w:r>
      <w:r w:rsidRPr="007B4002">
        <w:rPr>
          <w:rFonts w:eastAsia="Times New Roman" w:cs="Arial"/>
          <w:lang w:eastAsia="cs-CZ"/>
        </w:rPr>
        <w:t xml:space="preserve"> </w:t>
      </w:r>
      <w:r>
        <w:rPr>
          <w:rFonts w:eastAsia="Times New Roman" w:cs="Arial"/>
          <w:lang w:eastAsia="cs-CZ"/>
        </w:rPr>
        <w:t>A</w:t>
      </w:r>
      <w:r w:rsidRPr="007B4002">
        <w:rPr>
          <w:rFonts w:eastAsia="Times New Roman" w:cs="Arial"/>
          <w:lang w:eastAsia="cs-CZ"/>
        </w:rPr>
        <w:t>kceptujeme všechny obchodní, technické a další smluvní podmínky uvedené v zadávací dokumentaci tohoto zadávacího řízení. Prohlašujeme, že podáním této nabídky nabízíme realizaci výše uveden</w:t>
      </w:r>
      <w:r>
        <w:rPr>
          <w:rFonts w:eastAsia="Times New Roman" w:cs="Arial"/>
          <w:lang w:eastAsia="cs-CZ"/>
        </w:rPr>
        <w:t>é</w:t>
      </w:r>
      <w:r w:rsidRPr="007B4002">
        <w:rPr>
          <w:rFonts w:eastAsia="Times New Roman" w:cs="Arial"/>
          <w:lang w:eastAsia="cs-CZ"/>
        </w:rPr>
        <w:t xml:space="preserve"> </w:t>
      </w:r>
      <w:r w:rsidR="00DA20DC">
        <w:rPr>
          <w:rFonts w:eastAsia="Times New Roman" w:cs="Arial"/>
          <w:lang w:eastAsia="cs-CZ"/>
        </w:rPr>
        <w:t>rámcové dohody</w:t>
      </w:r>
      <w:r w:rsidRPr="007B4002">
        <w:rPr>
          <w:rFonts w:eastAsia="Times New Roman" w:cs="Arial"/>
          <w:lang w:eastAsia="cs-CZ"/>
        </w:rPr>
        <w:t xml:space="preserve"> na veřejnou zakázku v souladu se zadávací dokumentací</w:t>
      </w:r>
      <w:r>
        <w:rPr>
          <w:rFonts w:eastAsia="Times New Roman" w:cs="Arial"/>
          <w:lang w:eastAsia="cs-CZ"/>
        </w:rPr>
        <w:t xml:space="preserve"> a</w:t>
      </w:r>
      <w:r w:rsidRPr="007B4002">
        <w:rPr>
          <w:rFonts w:eastAsia="Times New Roman" w:cs="Arial"/>
          <w:lang w:eastAsia="cs-CZ"/>
        </w:rPr>
        <w:t xml:space="preserve"> touto nabídkou</w:t>
      </w:r>
      <w:r>
        <w:rPr>
          <w:rFonts w:eastAsia="Times New Roman" w:cs="Arial"/>
          <w:lang w:eastAsia="cs-CZ"/>
        </w:rPr>
        <w:t>.</w:t>
      </w:r>
    </w:p>
    <w:p w14:paraId="52B70927" w14:textId="77777777" w:rsidR="009A40A0" w:rsidRDefault="009A40A0" w:rsidP="009A40A0">
      <w:pPr>
        <w:widowControl w:val="0"/>
        <w:autoSpaceDE w:val="0"/>
        <w:autoSpaceDN w:val="0"/>
        <w:adjustRightInd w:val="0"/>
        <w:spacing w:after="0"/>
        <w:outlineLvl w:val="0"/>
        <w:rPr>
          <w:rFonts w:eastAsia="Times New Roman" w:cs="Arial"/>
          <w:lang w:eastAsia="cs-CZ"/>
        </w:rPr>
      </w:pPr>
    </w:p>
    <w:p w14:paraId="52E6ED6A" w14:textId="5F7C8C48" w:rsidR="009A40A0" w:rsidRDefault="009A40A0" w:rsidP="009A40A0">
      <w:pPr>
        <w:widowControl w:val="0"/>
        <w:autoSpaceDE w:val="0"/>
        <w:autoSpaceDN w:val="0"/>
        <w:adjustRightInd w:val="0"/>
        <w:spacing w:after="0"/>
        <w:outlineLvl w:val="0"/>
        <w:rPr>
          <w:rFonts w:eastAsia="Times New Roman" w:cs="Arial"/>
          <w:lang w:eastAsia="cs-CZ"/>
        </w:rPr>
      </w:pPr>
      <w:r w:rsidRPr="005F305F">
        <w:rPr>
          <w:rFonts w:eastAsia="Times New Roman" w:cs="Arial"/>
          <w:lang w:eastAsia="cs-CZ"/>
        </w:rPr>
        <w:t xml:space="preserve">V </w:t>
      </w:r>
      <w:r w:rsidRPr="009A40A0">
        <w:rPr>
          <w:rFonts w:eastAsia="Times New Roman" w:cs="Arial"/>
          <w:highlight w:val="green"/>
          <w:lang w:eastAsia="cs-CZ"/>
        </w:rPr>
        <w:t>[DOPLNÍ DODAVATEL]</w:t>
      </w:r>
      <w:r>
        <w:rPr>
          <w:rFonts w:eastAsia="Times New Roman" w:cs="Arial"/>
          <w:lang w:eastAsia="cs-CZ"/>
        </w:rPr>
        <w:t xml:space="preserve"> </w:t>
      </w:r>
      <w:r w:rsidRPr="005F305F">
        <w:rPr>
          <w:rFonts w:eastAsia="Times New Roman" w:cs="Arial"/>
          <w:lang w:eastAsia="cs-CZ"/>
        </w:rPr>
        <w:t xml:space="preserve">dne </w:t>
      </w:r>
      <w:r w:rsidRPr="009A40A0">
        <w:rPr>
          <w:rFonts w:eastAsia="Times New Roman" w:cs="Arial"/>
          <w:highlight w:val="green"/>
          <w:lang w:eastAsia="cs-CZ"/>
        </w:rPr>
        <w:t>[DOPLNÍ DODAVATEL]</w:t>
      </w:r>
      <w:r w:rsidRPr="005F305F">
        <w:rPr>
          <w:rFonts w:eastAsia="Times New Roman" w:cs="Arial"/>
          <w:lang w:eastAsia="cs-CZ"/>
        </w:rPr>
        <w:tab/>
      </w:r>
    </w:p>
    <w:p w14:paraId="002EE9F5" w14:textId="77777777" w:rsidR="009A40A0" w:rsidRDefault="009A40A0" w:rsidP="009A40A0">
      <w:pPr>
        <w:widowControl w:val="0"/>
        <w:autoSpaceDE w:val="0"/>
        <w:autoSpaceDN w:val="0"/>
        <w:adjustRightInd w:val="0"/>
        <w:spacing w:after="0"/>
        <w:outlineLvl w:val="0"/>
        <w:rPr>
          <w:rFonts w:eastAsia="Times New Roman" w:cs="Arial"/>
          <w:lang w:eastAsia="cs-CZ"/>
        </w:rPr>
      </w:pPr>
    </w:p>
    <w:p w14:paraId="22D20571" w14:textId="77777777" w:rsidR="009A40A0" w:rsidRDefault="009A40A0" w:rsidP="009A40A0">
      <w:pPr>
        <w:widowControl w:val="0"/>
        <w:autoSpaceDE w:val="0"/>
        <w:autoSpaceDN w:val="0"/>
        <w:adjustRightInd w:val="0"/>
        <w:spacing w:after="0"/>
        <w:outlineLvl w:val="0"/>
        <w:rPr>
          <w:rFonts w:eastAsia="Times New Roman" w:cs="Arial"/>
          <w:lang w:eastAsia="cs-CZ"/>
        </w:rPr>
      </w:pPr>
    </w:p>
    <w:p w14:paraId="6E2784AF" w14:textId="77777777" w:rsidR="009A40A0" w:rsidRDefault="009A40A0" w:rsidP="009A40A0">
      <w:pPr>
        <w:widowControl w:val="0"/>
        <w:autoSpaceDE w:val="0"/>
        <w:autoSpaceDN w:val="0"/>
        <w:adjustRightInd w:val="0"/>
        <w:spacing w:after="0"/>
        <w:outlineLvl w:val="0"/>
        <w:rPr>
          <w:rFonts w:eastAsia="Times New Roman" w:cs="Arial"/>
          <w:lang w:eastAsia="cs-CZ"/>
        </w:rPr>
      </w:pPr>
    </w:p>
    <w:p w14:paraId="7D1A247B" w14:textId="77777777" w:rsidR="009A40A0" w:rsidRPr="005F305F" w:rsidRDefault="009A40A0" w:rsidP="009A40A0">
      <w:pPr>
        <w:spacing w:after="0"/>
        <w:rPr>
          <w:rFonts w:cs="Arial"/>
          <w:szCs w:val="20"/>
        </w:rPr>
      </w:pPr>
      <w:r w:rsidRPr="005F305F">
        <w:rPr>
          <w:rFonts w:cs="Arial"/>
          <w:szCs w:val="20"/>
        </w:rPr>
        <w:t>_______________________________________</w:t>
      </w:r>
    </w:p>
    <w:p w14:paraId="6EF68D13" w14:textId="5521C629" w:rsidR="009A40A0" w:rsidRPr="00235F07" w:rsidRDefault="009A40A0" w:rsidP="009A40A0">
      <w:pPr>
        <w:spacing w:after="0"/>
        <w:rPr>
          <w:rFonts w:cs="Arial"/>
          <w:b/>
          <w:szCs w:val="20"/>
          <w:highlight w:val="green"/>
        </w:rPr>
      </w:pPr>
      <w:r w:rsidRPr="00235F07">
        <w:rPr>
          <w:rFonts w:cs="Arial"/>
          <w:szCs w:val="20"/>
          <w:highlight w:val="green"/>
        </w:rPr>
        <w:t>[</w:t>
      </w:r>
      <w:r w:rsidRPr="00235F07">
        <w:rPr>
          <w:rFonts w:cs="Arial"/>
          <w:b/>
          <w:szCs w:val="20"/>
          <w:highlight w:val="green"/>
        </w:rPr>
        <w:t xml:space="preserve">název </w:t>
      </w:r>
      <w:r w:rsidR="00235F07" w:rsidRPr="00235F07">
        <w:rPr>
          <w:rFonts w:cs="Arial"/>
          <w:b/>
          <w:szCs w:val="20"/>
          <w:highlight w:val="green"/>
        </w:rPr>
        <w:t>účastníka</w:t>
      </w:r>
      <w:r w:rsidR="00235F07" w:rsidRPr="00235F07">
        <w:rPr>
          <w:rFonts w:cs="Arial"/>
          <w:szCs w:val="20"/>
          <w:highlight w:val="green"/>
        </w:rPr>
        <w:t xml:space="preserve"> – DOPLNÍ</w:t>
      </w:r>
      <w:r w:rsidRPr="00235F07">
        <w:rPr>
          <w:rFonts w:eastAsia="Times New Roman" w:cs="Arial"/>
          <w:highlight w:val="green"/>
          <w:lang w:eastAsia="cs-CZ"/>
        </w:rPr>
        <w:t xml:space="preserve"> DODAVATEL</w:t>
      </w:r>
      <w:r w:rsidRPr="00235F07">
        <w:rPr>
          <w:rFonts w:cs="Arial"/>
          <w:szCs w:val="20"/>
          <w:highlight w:val="green"/>
        </w:rPr>
        <w:t>]</w:t>
      </w:r>
    </w:p>
    <w:p w14:paraId="038EFEA1" w14:textId="7241D99F" w:rsidR="009A40A0" w:rsidRPr="00235F07" w:rsidRDefault="009A40A0" w:rsidP="009A40A0">
      <w:pPr>
        <w:spacing w:after="0"/>
        <w:rPr>
          <w:rFonts w:cs="Arial"/>
          <w:szCs w:val="20"/>
          <w:highlight w:val="green"/>
        </w:rPr>
      </w:pPr>
      <w:r w:rsidRPr="00235F07">
        <w:rPr>
          <w:rFonts w:cs="Arial"/>
          <w:szCs w:val="20"/>
          <w:highlight w:val="green"/>
        </w:rPr>
        <w:t xml:space="preserve">[jméno a příjmení osoby oprávněné jednat jménem nebo za </w:t>
      </w:r>
      <w:r w:rsidR="00235F07" w:rsidRPr="00235F07">
        <w:rPr>
          <w:rFonts w:cs="Arial"/>
          <w:szCs w:val="20"/>
          <w:highlight w:val="green"/>
        </w:rPr>
        <w:t>účastníka – DOPLNÍ</w:t>
      </w:r>
      <w:r w:rsidRPr="00235F07">
        <w:rPr>
          <w:rFonts w:eastAsia="Times New Roman" w:cs="Arial"/>
          <w:highlight w:val="green"/>
          <w:lang w:eastAsia="cs-CZ"/>
        </w:rPr>
        <w:t xml:space="preserve"> DODAVATEL</w:t>
      </w:r>
      <w:r w:rsidRPr="00235F07">
        <w:rPr>
          <w:rFonts w:cs="Arial"/>
          <w:szCs w:val="20"/>
          <w:highlight w:val="green"/>
        </w:rPr>
        <w:t>]</w:t>
      </w:r>
    </w:p>
    <w:p w14:paraId="1FCB092F" w14:textId="1E26E5D9" w:rsidR="009A40A0" w:rsidRPr="005F305F" w:rsidRDefault="009A40A0" w:rsidP="009A40A0">
      <w:pPr>
        <w:widowControl w:val="0"/>
        <w:autoSpaceDE w:val="0"/>
        <w:autoSpaceDN w:val="0"/>
        <w:adjustRightInd w:val="0"/>
        <w:spacing w:after="0"/>
        <w:rPr>
          <w:rFonts w:cs="Arial"/>
        </w:rPr>
      </w:pPr>
      <w:r w:rsidRPr="00235F07">
        <w:rPr>
          <w:rFonts w:cs="Arial"/>
          <w:szCs w:val="20"/>
          <w:highlight w:val="green"/>
        </w:rPr>
        <w:t xml:space="preserve">[funkce nebo </w:t>
      </w:r>
      <w:r w:rsidR="00235F07" w:rsidRPr="00235F07">
        <w:rPr>
          <w:rFonts w:cs="Arial"/>
          <w:szCs w:val="20"/>
          <w:highlight w:val="green"/>
        </w:rPr>
        <w:t>oprávnění – DOPLNÍ</w:t>
      </w:r>
      <w:r w:rsidRPr="00235F07">
        <w:rPr>
          <w:rFonts w:eastAsia="Times New Roman" w:cs="Arial"/>
          <w:highlight w:val="green"/>
          <w:lang w:eastAsia="cs-CZ"/>
        </w:rPr>
        <w:t xml:space="preserve"> DODAVATEL</w:t>
      </w:r>
      <w:r w:rsidRPr="00235F07">
        <w:rPr>
          <w:rFonts w:cs="Arial"/>
          <w:szCs w:val="20"/>
          <w:highlight w:val="green"/>
        </w:rPr>
        <w:t>]</w:t>
      </w:r>
      <w:r w:rsidRPr="005F305F">
        <w:rPr>
          <w:rFonts w:eastAsia="Times New Roman" w:cs="Arial"/>
          <w:sz w:val="24"/>
          <w:lang w:eastAsia="cs-CZ"/>
        </w:rPr>
        <w:t xml:space="preserve">          </w:t>
      </w:r>
    </w:p>
    <w:p w14:paraId="383A56BC" w14:textId="25112271" w:rsidR="009A40A0" w:rsidRPr="009A40A0" w:rsidRDefault="009A40A0">
      <w:pPr>
        <w:spacing w:after="200"/>
        <w:jc w:val="left"/>
      </w:pPr>
      <w:r>
        <w:br w:type="page"/>
      </w:r>
    </w:p>
    <w:p w14:paraId="61E5B338" w14:textId="52E86367" w:rsidR="003824D7" w:rsidRPr="000E7EEE" w:rsidRDefault="003824D7" w:rsidP="00EA510F">
      <w:pPr>
        <w:widowControl w:val="0"/>
        <w:spacing w:before="120" w:after="0"/>
        <w:jc w:val="center"/>
        <w:rPr>
          <w:rFonts w:cstheme="minorHAnsi"/>
          <w:b/>
          <w:bCs/>
        </w:rPr>
      </w:pPr>
      <w:r w:rsidRPr="000E7EEE">
        <w:rPr>
          <w:rFonts w:cstheme="minorHAnsi"/>
          <w:b/>
          <w:bCs/>
        </w:rPr>
        <w:lastRenderedPageBreak/>
        <w:t xml:space="preserve">Příloha č. </w:t>
      </w:r>
      <w:r>
        <w:rPr>
          <w:rFonts w:cstheme="minorHAnsi"/>
          <w:b/>
          <w:bCs/>
        </w:rPr>
        <w:t>2</w:t>
      </w:r>
    </w:p>
    <w:p w14:paraId="3E638171" w14:textId="53CCFF5D" w:rsidR="009A40A0" w:rsidRDefault="009A40A0" w:rsidP="009A40A0">
      <w:pPr>
        <w:tabs>
          <w:tab w:val="left" w:pos="1575"/>
        </w:tabs>
        <w:spacing w:line="240" w:lineRule="auto"/>
        <w:jc w:val="center"/>
        <w:rPr>
          <w:b/>
          <w:bCs/>
        </w:rPr>
      </w:pPr>
      <w:r w:rsidRPr="00AD14B7">
        <w:rPr>
          <w:b/>
          <w:bCs/>
        </w:rPr>
        <w:t xml:space="preserve">Závazný návrh </w:t>
      </w:r>
      <w:r w:rsidR="00DA20DC">
        <w:rPr>
          <w:b/>
          <w:bCs/>
        </w:rPr>
        <w:t>rámcové dohody</w:t>
      </w:r>
    </w:p>
    <w:p w14:paraId="0A6990EA" w14:textId="77777777" w:rsidR="009A40A0" w:rsidRDefault="009A40A0" w:rsidP="009A40A0">
      <w:pPr>
        <w:tabs>
          <w:tab w:val="left" w:pos="1575"/>
        </w:tabs>
        <w:spacing w:after="0" w:line="240" w:lineRule="auto"/>
        <w:jc w:val="center"/>
      </w:pPr>
      <w:r>
        <w:t xml:space="preserve">(Příloha </w:t>
      </w:r>
      <w:proofErr w:type="gramStart"/>
      <w:r>
        <w:t>tvoří</w:t>
      </w:r>
      <w:proofErr w:type="gramEnd"/>
      <w:r>
        <w:t xml:space="preserve"> samostatný dokument)</w:t>
      </w:r>
    </w:p>
    <w:p w14:paraId="6EA2699B" w14:textId="67BA4C41" w:rsidR="003824D7" w:rsidRDefault="003824D7" w:rsidP="00EA510F">
      <w:pPr>
        <w:tabs>
          <w:tab w:val="left" w:pos="1575"/>
        </w:tabs>
        <w:spacing w:line="240" w:lineRule="auto"/>
        <w:jc w:val="center"/>
        <w:rPr>
          <w:b/>
          <w:bCs/>
        </w:rPr>
      </w:pPr>
    </w:p>
    <w:p w14:paraId="002F4C00" w14:textId="3539B9E2" w:rsidR="003824D7" w:rsidRPr="000E7EEE" w:rsidRDefault="003824D7" w:rsidP="00EA510F">
      <w:pPr>
        <w:widowControl w:val="0"/>
        <w:spacing w:before="120" w:after="0"/>
        <w:jc w:val="center"/>
        <w:rPr>
          <w:rFonts w:cstheme="minorHAnsi"/>
          <w:b/>
          <w:bCs/>
        </w:rPr>
      </w:pPr>
      <w:r w:rsidRPr="000E7EEE">
        <w:rPr>
          <w:rFonts w:cstheme="minorHAnsi"/>
          <w:b/>
          <w:bCs/>
        </w:rPr>
        <w:t xml:space="preserve">Příloha č. </w:t>
      </w:r>
      <w:r w:rsidR="007975CB">
        <w:rPr>
          <w:rFonts w:cstheme="minorHAnsi"/>
          <w:b/>
          <w:bCs/>
        </w:rPr>
        <w:t>3</w:t>
      </w:r>
    </w:p>
    <w:p w14:paraId="3649D076" w14:textId="7929415A" w:rsidR="003824D7" w:rsidRDefault="009A40A0" w:rsidP="00EA510F">
      <w:pPr>
        <w:tabs>
          <w:tab w:val="left" w:pos="1575"/>
        </w:tabs>
        <w:spacing w:line="240" w:lineRule="auto"/>
        <w:jc w:val="center"/>
        <w:rPr>
          <w:b/>
          <w:bCs/>
        </w:rPr>
      </w:pPr>
      <w:r>
        <w:rPr>
          <w:b/>
          <w:bCs/>
        </w:rPr>
        <w:t xml:space="preserve">Specifikace předmětu plnění – </w:t>
      </w:r>
      <w:r w:rsidR="00DA20DC">
        <w:rPr>
          <w:b/>
          <w:bCs/>
        </w:rPr>
        <w:t>položkový rozpočet</w:t>
      </w:r>
    </w:p>
    <w:p w14:paraId="7A6AFE5F" w14:textId="77777777" w:rsidR="00DA20DC" w:rsidRDefault="00DA20DC" w:rsidP="00DA20DC">
      <w:pPr>
        <w:tabs>
          <w:tab w:val="left" w:pos="1575"/>
        </w:tabs>
        <w:spacing w:after="0" w:line="240" w:lineRule="auto"/>
        <w:jc w:val="center"/>
      </w:pPr>
      <w:r>
        <w:t xml:space="preserve">(Příloha </w:t>
      </w:r>
      <w:proofErr w:type="gramStart"/>
      <w:r>
        <w:t>tvoří</w:t>
      </w:r>
      <w:proofErr w:type="gramEnd"/>
      <w:r>
        <w:t xml:space="preserve"> samostatný dokument)</w:t>
      </w:r>
    </w:p>
    <w:p w14:paraId="2B446888" w14:textId="77777777" w:rsidR="00DA20DC" w:rsidRDefault="00DA20DC" w:rsidP="00EA510F">
      <w:pPr>
        <w:tabs>
          <w:tab w:val="left" w:pos="1575"/>
        </w:tabs>
        <w:spacing w:line="240" w:lineRule="auto"/>
        <w:jc w:val="center"/>
        <w:rPr>
          <w:b/>
          <w:bCs/>
        </w:rPr>
      </w:pPr>
    </w:p>
    <w:p w14:paraId="3CA20483" w14:textId="1873AABF" w:rsidR="009C4B0C" w:rsidRPr="00554568" w:rsidRDefault="00617518" w:rsidP="00554568">
      <w:pPr>
        <w:spacing w:after="200"/>
        <w:jc w:val="left"/>
      </w:pPr>
      <w:r>
        <w:br w:type="page"/>
      </w:r>
      <w:r w:rsidR="009C4B0C" w:rsidRPr="000E7EEE">
        <w:rPr>
          <w:rFonts w:cstheme="minorHAnsi"/>
          <w:b/>
          <w:bCs/>
        </w:rPr>
        <w:lastRenderedPageBreak/>
        <w:t xml:space="preserve">Příloha č. </w:t>
      </w:r>
      <w:r w:rsidR="009C4B0C">
        <w:rPr>
          <w:rFonts w:cstheme="minorHAnsi"/>
          <w:b/>
          <w:bCs/>
        </w:rPr>
        <w:t>4</w:t>
      </w:r>
    </w:p>
    <w:p w14:paraId="2E93EAB6" w14:textId="77777777" w:rsidR="009C4B0C" w:rsidRPr="00F87288" w:rsidRDefault="009C4B0C" w:rsidP="009C4B0C">
      <w:pPr>
        <w:tabs>
          <w:tab w:val="left" w:pos="6096"/>
        </w:tabs>
        <w:spacing w:before="480"/>
        <w:jc w:val="center"/>
        <w:rPr>
          <w:b/>
          <w:color w:val="000000" w:themeColor="text1"/>
          <w:sz w:val="40"/>
          <w:szCs w:val="36"/>
        </w:rPr>
      </w:pPr>
      <w:r>
        <w:rPr>
          <w:b/>
          <w:color w:val="000000" w:themeColor="text1"/>
          <w:sz w:val="40"/>
          <w:szCs w:val="36"/>
        </w:rPr>
        <w:t>ČESTNÉ PROHLÁŠENÍ O SPLNĚNÍ KVALIFIKACE</w:t>
      </w:r>
    </w:p>
    <w:p w14:paraId="7BA0172A" w14:textId="77777777" w:rsidR="009C4B0C" w:rsidRDefault="009C4B0C" w:rsidP="009C4B0C">
      <w:pPr>
        <w:tabs>
          <w:tab w:val="left" w:pos="6096"/>
        </w:tabs>
        <w:spacing w:before="240" w:after="360"/>
        <w:jc w:val="center"/>
      </w:pPr>
      <w:r w:rsidRPr="007F2302">
        <w:rPr>
          <w:color w:val="000000"/>
        </w:rPr>
        <w:t xml:space="preserve">Níže podepsaný účastník předkládá </w:t>
      </w:r>
      <w:r>
        <w:rPr>
          <w:color w:val="000000"/>
        </w:rPr>
        <w:t>čestné prohlášení o splnění kvalifikace pro účely plnění</w:t>
      </w:r>
      <w:r>
        <w:t xml:space="preserve"> </w:t>
      </w:r>
      <w:r w:rsidRPr="007F2302">
        <w:t>veřejné zakázky s </w:t>
      </w:r>
      <w:r w:rsidRPr="003B0A65">
        <w:t xml:space="preserve">názvem </w:t>
      </w:r>
    </w:p>
    <w:p w14:paraId="47A5984C" w14:textId="3EBD0E49" w:rsidR="009C4B0C" w:rsidRPr="009A40A0" w:rsidRDefault="009A40A0" w:rsidP="009A40A0">
      <w:pPr>
        <w:jc w:val="center"/>
        <w:rPr>
          <w:b/>
          <w:caps/>
          <w:color w:val="E36C0A" w:themeColor="accent6" w:themeShade="BF"/>
          <w:sz w:val="40"/>
        </w:rPr>
      </w:pPr>
      <w:r>
        <w:rPr>
          <w:b/>
          <w:caps/>
          <w:color w:val="E36C0A" w:themeColor="accent6" w:themeShade="BF"/>
          <w:sz w:val="40"/>
        </w:rPr>
        <w:t xml:space="preserve">dodávka svislého dopravního značení 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938"/>
        <w:gridCol w:w="6642"/>
        <w:gridCol w:w="343"/>
      </w:tblGrid>
      <w:tr w:rsidR="009C4B0C" w:rsidRPr="00A324F6" w14:paraId="78DCEFED" w14:textId="77777777" w:rsidTr="00E23B6E">
        <w:trPr>
          <w:gridAfter w:val="1"/>
          <w:wAfter w:w="173" w:type="pct"/>
        </w:trPr>
        <w:tc>
          <w:tcPr>
            <w:tcW w:w="4827" w:type="pct"/>
            <w:gridSpan w:val="2"/>
            <w:tcBorders>
              <w:top w:val="nil"/>
              <w:left w:val="nil"/>
              <w:right w:val="nil"/>
            </w:tcBorders>
          </w:tcPr>
          <w:p w14:paraId="36D08722" w14:textId="77777777" w:rsidR="009C4B0C" w:rsidRPr="00A324F6" w:rsidRDefault="009C4B0C" w:rsidP="00E23B6E">
            <w:pPr>
              <w:spacing w:after="0" w:line="276" w:lineRule="auto"/>
              <w:rPr>
                <w:rFonts w:cstheme="minorHAnsi"/>
                <w:b/>
              </w:rPr>
            </w:pPr>
            <w:bookmarkStart w:id="29" w:name="_Hlk135217112"/>
            <w:r w:rsidRPr="00A324F6">
              <w:rPr>
                <w:rFonts w:cstheme="minorHAnsi"/>
                <w:b/>
              </w:rPr>
              <w:t>Prohlašující dodavatel:</w:t>
            </w:r>
          </w:p>
        </w:tc>
      </w:tr>
      <w:tr w:rsidR="009C4B0C" w:rsidRPr="00A324F6" w14:paraId="0BEEE18B" w14:textId="77777777" w:rsidTr="00E23B6E">
        <w:trPr>
          <w:trHeight w:val="510"/>
        </w:trPr>
        <w:tc>
          <w:tcPr>
            <w:tcW w:w="1480" w:type="pct"/>
            <w:vAlign w:val="center"/>
          </w:tcPr>
          <w:p w14:paraId="4EED495D" w14:textId="77777777" w:rsidR="009C4B0C" w:rsidRPr="00A324F6" w:rsidRDefault="009C4B0C" w:rsidP="00E23B6E">
            <w:pPr>
              <w:spacing w:after="0" w:line="276" w:lineRule="auto"/>
              <w:rPr>
                <w:rFonts w:cstheme="minorHAnsi"/>
              </w:rPr>
            </w:pPr>
            <w:r w:rsidRPr="00A324F6">
              <w:rPr>
                <w:rFonts w:cstheme="minorHAnsi"/>
              </w:rPr>
              <w:t>Název dodavatele:</w:t>
            </w:r>
          </w:p>
        </w:tc>
        <w:tc>
          <w:tcPr>
            <w:tcW w:w="3520" w:type="pct"/>
            <w:gridSpan w:val="2"/>
            <w:vAlign w:val="center"/>
          </w:tcPr>
          <w:p w14:paraId="00244EC7" w14:textId="77777777" w:rsidR="009C4B0C" w:rsidRPr="00A324F6" w:rsidRDefault="009C4B0C" w:rsidP="00E23B6E">
            <w:pPr>
              <w:spacing w:after="0" w:line="276" w:lineRule="auto"/>
              <w:rPr>
                <w:rFonts w:cstheme="minorHAnsi"/>
                <w:b/>
              </w:rPr>
            </w:pPr>
            <w:r>
              <w:rPr>
                <w:rFonts w:eastAsia="Times New Roman" w:cs="Arial"/>
                <w:b/>
                <w:lang w:eastAsia="cs-CZ"/>
              </w:rPr>
              <w:t>[</w:t>
            </w:r>
            <w:r w:rsidRPr="00484793">
              <w:rPr>
                <w:b/>
                <w:highlight w:val="green"/>
              </w:rPr>
              <w:t>DOPLNÍ DODAVATEL</w:t>
            </w:r>
            <w:r>
              <w:rPr>
                <w:rFonts w:eastAsia="Times New Roman" w:cs="Arial"/>
                <w:b/>
                <w:lang w:eastAsia="cs-CZ"/>
              </w:rPr>
              <w:t>]</w:t>
            </w:r>
          </w:p>
        </w:tc>
      </w:tr>
      <w:tr w:rsidR="009C4B0C" w:rsidRPr="00A324F6" w14:paraId="0D041939" w14:textId="77777777" w:rsidTr="00E23B6E">
        <w:trPr>
          <w:trHeight w:val="510"/>
        </w:trPr>
        <w:tc>
          <w:tcPr>
            <w:tcW w:w="1480" w:type="pct"/>
            <w:vAlign w:val="center"/>
          </w:tcPr>
          <w:p w14:paraId="664F3C48" w14:textId="77777777" w:rsidR="009C4B0C" w:rsidRPr="00A324F6" w:rsidRDefault="009C4B0C" w:rsidP="00E23B6E">
            <w:pPr>
              <w:spacing w:after="0" w:line="276" w:lineRule="auto"/>
              <w:rPr>
                <w:rFonts w:cstheme="minorHAnsi"/>
              </w:rPr>
            </w:pPr>
            <w:r w:rsidRPr="00A324F6">
              <w:rPr>
                <w:rFonts w:cstheme="minorHAnsi"/>
              </w:rPr>
              <w:t>Sídlo:</w:t>
            </w:r>
          </w:p>
        </w:tc>
        <w:tc>
          <w:tcPr>
            <w:tcW w:w="3520" w:type="pct"/>
            <w:gridSpan w:val="2"/>
            <w:vAlign w:val="center"/>
          </w:tcPr>
          <w:p w14:paraId="08C87383" w14:textId="77777777" w:rsidR="009C4B0C" w:rsidRPr="00A324F6" w:rsidRDefault="009C4B0C" w:rsidP="00E23B6E">
            <w:pPr>
              <w:spacing w:after="0" w:line="276" w:lineRule="auto"/>
              <w:rPr>
                <w:rFonts w:cstheme="minorHAnsi"/>
              </w:rPr>
            </w:pPr>
            <w:r>
              <w:rPr>
                <w:rFonts w:eastAsia="Times New Roman" w:cs="Arial"/>
                <w:b/>
                <w:lang w:eastAsia="cs-CZ"/>
              </w:rPr>
              <w:t>[</w:t>
            </w:r>
            <w:r w:rsidRPr="00484793">
              <w:rPr>
                <w:b/>
                <w:highlight w:val="green"/>
              </w:rPr>
              <w:t>DOPLNÍ DODAVATEL</w:t>
            </w:r>
            <w:r>
              <w:rPr>
                <w:rFonts w:eastAsia="Times New Roman" w:cs="Arial"/>
                <w:b/>
                <w:lang w:eastAsia="cs-CZ"/>
              </w:rPr>
              <w:t>]</w:t>
            </w:r>
          </w:p>
        </w:tc>
      </w:tr>
      <w:tr w:rsidR="009C4B0C" w:rsidRPr="00A324F6" w14:paraId="3DDE284D" w14:textId="77777777" w:rsidTr="00E23B6E">
        <w:trPr>
          <w:trHeight w:val="510"/>
        </w:trPr>
        <w:tc>
          <w:tcPr>
            <w:tcW w:w="1480" w:type="pct"/>
            <w:vAlign w:val="center"/>
          </w:tcPr>
          <w:p w14:paraId="71484EC2" w14:textId="77777777" w:rsidR="009C4B0C" w:rsidRPr="00A324F6" w:rsidRDefault="009C4B0C" w:rsidP="00E23B6E">
            <w:pPr>
              <w:spacing w:after="0" w:line="276" w:lineRule="auto"/>
              <w:rPr>
                <w:rFonts w:cstheme="minorHAnsi"/>
              </w:rPr>
            </w:pPr>
            <w:r w:rsidRPr="00A324F6">
              <w:rPr>
                <w:rFonts w:cstheme="minorHAnsi"/>
              </w:rPr>
              <w:t>IČO (u subjektu se sídlem v ČR):</w:t>
            </w:r>
          </w:p>
        </w:tc>
        <w:tc>
          <w:tcPr>
            <w:tcW w:w="3520" w:type="pct"/>
            <w:gridSpan w:val="2"/>
            <w:vAlign w:val="center"/>
          </w:tcPr>
          <w:p w14:paraId="7E026B5F" w14:textId="77777777" w:rsidR="009C4B0C" w:rsidRPr="00A324F6" w:rsidRDefault="009C4B0C" w:rsidP="00E23B6E">
            <w:pPr>
              <w:spacing w:after="0" w:line="276" w:lineRule="auto"/>
              <w:rPr>
                <w:rFonts w:cstheme="minorHAnsi"/>
              </w:rPr>
            </w:pPr>
            <w:r>
              <w:rPr>
                <w:rFonts w:eastAsia="Times New Roman" w:cs="Arial"/>
                <w:b/>
                <w:lang w:eastAsia="cs-CZ"/>
              </w:rPr>
              <w:t>[</w:t>
            </w:r>
            <w:r w:rsidRPr="00484793">
              <w:rPr>
                <w:b/>
                <w:highlight w:val="green"/>
              </w:rPr>
              <w:t>DOPLNÍ DODAVATEL</w:t>
            </w:r>
            <w:r>
              <w:rPr>
                <w:rFonts w:eastAsia="Times New Roman" w:cs="Arial"/>
                <w:b/>
                <w:lang w:eastAsia="cs-CZ"/>
              </w:rPr>
              <w:t>]</w:t>
            </w:r>
          </w:p>
        </w:tc>
      </w:tr>
      <w:tr w:rsidR="009C4B0C" w:rsidRPr="00A324F6" w14:paraId="155ACA22" w14:textId="77777777" w:rsidTr="00E23B6E">
        <w:trPr>
          <w:trHeight w:val="510"/>
        </w:trPr>
        <w:tc>
          <w:tcPr>
            <w:tcW w:w="1480" w:type="pct"/>
            <w:vAlign w:val="center"/>
          </w:tcPr>
          <w:p w14:paraId="0EBCF781" w14:textId="77777777" w:rsidR="009C4B0C" w:rsidRPr="00A324F6" w:rsidRDefault="009C4B0C" w:rsidP="00E23B6E">
            <w:pPr>
              <w:spacing w:after="0" w:line="276" w:lineRule="auto"/>
              <w:rPr>
                <w:rFonts w:cstheme="minorHAnsi"/>
              </w:rPr>
            </w:pPr>
            <w:r w:rsidRPr="00A324F6">
              <w:rPr>
                <w:rFonts w:cstheme="minorHAnsi"/>
              </w:rPr>
              <w:t>Jednající/zastoupen:</w:t>
            </w:r>
          </w:p>
        </w:tc>
        <w:tc>
          <w:tcPr>
            <w:tcW w:w="3520" w:type="pct"/>
            <w:gridSpan w:val="2"/>
            <w:vAlign w:val="center"/>
          </w:tcPr>
          <w:p w14:paraId="026FC810" w14:textId="77777777" w:rsidR="009C4B0C" w:rsidRPr="00A324F6" w:rsidRDefault="009C4B0C" w:rsidP="00E23B6E">
            <w:pPr>
              <w:spacing w:after="0" w:line="276" w:lineRule="auto"/>
              <w:rPr>
                <w:rFonts w:cstheme="minorHAnsi"/>
              </w:rPr>
            </w:pPr>
            <w:r>
              <w:rPr>
                <w:rFonts w:eastAsia="Times New Roman" w:cs="Arial"/>
                <w:b/>
                <w:lang w:eastAsia="cs-CZ"/>
              </w:rPr>
              <w:t>[</w:t>
            </w:r>
            <w:r w:rsidRPr="00484793">
              <w:rPr>
                <w:b/>
                <w:highlight w:val="green"/>
              </w:rPr>
              <w:t>DOPLNÍ DODAVATEL</w:t>
            </w:r>
            <w:r>
              <w:rPr>
                <w:rFonts w:eastAsia="Times New Roman" w:cs="Arial"/>
                <w:b/>
                <w:lang w:eastAsia="cs-CZ"/>
              </w:rPr>
              <w:t>]</w:t>
            </w:r>
          </w:p>
        </w:tc>
      </w:tr>
    </w:tbl>
    <w:bookmarkEnd w:id="29"/>
    <w:p w14:paraId="5709364C" w14:textId="77777777" w:rsidR="009C4B0C" w:rsidRPr="00A324F6" w:rsidRDefault="009C4B0C" w:rsidP="009C4B0C">
      <w:pPr>
        <w:spacing w:after="0"/>
        <w:rPr>
          <w:rFonts w:cstheme="minorHAnsi"/>
        </w:rPr>
      </w:pPr>
      <w:r w:rsidRPr="00A324F6">
        <w:rPr>
          <w:rFonts w:cstheme="minorHAnsi"/>
        </w:rPr>
        <w:t>(dále jen „Dodavatel“)</w:t>
      </w:r>
    </w:p>
    <w:p w14:paraId="1774D814" w14:textId="77777777" w:rsidR="009C4B0C" w:rsidRPr="00A324F6" w:rsidRDefault="009C4B0C" w:rsidP="009C4B0C">
      <w:pPr>
        <w:spacing w:after="0"/>
        <w:jc w:val="center"/>
        <w:rPr>
          <w:rFonts w:cstheme="minorHAnsi"/>
          <w:b/>
        </w:rPr>
      </w:pPr>
    </w:p>
    <w:p w14:paraId="78924244" w14:textId="77777777" w:rsidR="009C4B0C" w:rsidRPr="00A324F6" w:rsidRDefault="009C4B0C" w:rsidP="009C4B0C">
      <w:pPr>
        <w:spacing w:before="120"/>
        <w:rPr>
          <w:rFonts w:cstheme="minorHAnsi"/>
        </w:rPr>
      </w:pPr>
      <w:r w:rsidRPr="00A324F6">
        <w:rPr>
          <w:rFonts w:cstheme="minorHAnsi"/>
        </w:rPr>
        <w:t xml:space="preserve">Dodavatel tímto čestně prohlašuje, že splňuje základní způsobilost v rozsahu dle § 74 </w:t>
      </w:r>
      <w:r>
        <w:rPr>
          <w:rFonts w:cstheme="minorHAnsi"/>
        </w:rPr>
        <w:t>z</w:t>
      </w:r>
      <w:r w:rsidRPr="00A324F6">
        <w:rPr>
          <w:rFonts w:cstheme="minorHAnsi"/>
        </w:rPr>
        <w:t>ákona</w:t>
      </w:r>
      <w:r>
        <w:rPr>
          <w:rFonts w:cstheme="minorHAnsi"/>
        </w:rPr>
        <w:t xml:space="preserve"> č. 134/2016 Sb., o zadávání veřejných zakázek, ve znění pozdějších předpisů (ZZVZ)</w:t>
      </w:r>
      <w:r w:rsidRPr="00A324F6">
        <w:rPr>
          <w:rFonts w:cstheme="minorHAnsi"/>
        </w:rPr>
        <w:t>:</w:t>
      </w:r>
    </w:p>
    <w:p w14:paraId="1E052417" w14:textId="77777777" w:rsidR="009C4B0C" w:rsidRPr="00A324F6" w:rsidRDefault="009C4B0C" w:rsidP="009C4B0C">
      <w:pPr>
        <w:numPr>
          <w:ilvl w:val="0"/>
          <w:numId w:val="18"/>
        </w:numPr>
        <w:spacing w:before="120"/>
        <w:rPr>
          <w:rFonts w:cstheme="minorHAnsi"/>
        </w:rPr>
      </w:pPr>
      <w:r w:rsidRPr="00A324F6">
        <w:rPr>
          <w:rFonts w:cstheme="minorHAnsi"/>
        </w:rPr>
        <w:t>nebyl v posledních 5 letech před zahájením zadávacího řízení pravomocně odsouzen pro trestný čin uvedený v příloze č. 3 k zákonu nebo obdobný trestný čin podle právního řadu země sídla dodavatele; k zahlazeným odsouzením se nepřihlíží</w:t>
      </w:r>
      <w:r w:rsidRPr="00A324F6">
        <w:rPr>
          <w:rFonts w:cstheme="minorHAnsi"/>
          <w:vertAlign w:val="superscript"/>
        </w:rPr>
        <w:footnoteReference w:id="4"/>
      </w:r>
      <w:r w:rsidRPr="00A324F6">
        <w:rPr>
          <w:rFonts w:cstheme="minorHAnsi"/>
        </w:rPr>
        <w:t xml:space="preserve">; </w:t>
      </w:r>
    </w:p>
    <w:p w14:paraId="464643B9" w14:textId="77777777" w:rsidR="009C4B0C" w:rsidRPr="00A324F6" w:rsidRDefault="009C4B0C" w:rsidP="009C4B0C">
      <w:pPr>
        <w:numPr>
          <w:ilvl w:val="0"/>
          <w:numId w:val="18"/>
        </w:numPr>
        <w:spacing w:before="120"/>
        <w:rPr>
          <w:rFonts w:cstheme="minorHAnsi"/>
        </w:rPr>
      </w:pPr>
      <w:r w:rsidRPr="00A324F6">
        <w:rPr>
          <w:rFonts w:cstheme="minorHAnsi"/>
        </w:rPr>
        <w:t>nemá v České republice nebo v zemi svého sídla v evidenci daní zachycen splatný daňový nedoplatek;</w:t>
      </w:r>
    </w:p>
    <w:p w14:paraId="10A0E0FC" w14:textId="77777777" w:rsidR="009C4B0C" w:rsidRPr="00A324F6" w:rsidRDefault="009C4B0C" w:rsidP="009C4B0C">
      <w:pPr>
        <w:numPr>
          <w:ilvl w:val="0"/>
          <w:numId w:val="18"/>
        </w:numPr>
        <w:spacing w:before="120"/>
        <w:rPr>
          <w:rFonts w:cstheme="minorHAnsi"/>
        </w:rPr>
      </w:pPr>
      <w:r w:rsidRPr="00A324F6">
        <w:rPr>
          <w:rFonts w:cstheme="minorHAnsi"/>
        </w:rPr>
        <w:t>nemá v České republice nebo v zemi svého sídla splatný nedoplatek na pojistném nebo na penále na veřejné zdravotní pojištění;</w:t>
      </w:r>
    </w:p>
    <w:p w14:paraId="06E3CFAF" w14:textId="77777777" w:rsidR="009C4B0C" w:rsidRPr="00A324F6" w:rsidRDefault="009C4B0C" w:rsidP="009C4B0C">
      <w:pPr>
        <w:numPr>
          <w:ilvl w:val="0"/>
          <w:numId w:val="18"/>
        </w:numPr>
        <w:spacing w:before="120"/>
        <w:rPr>
          <w:rFonts w:cstheme="minorHAnsi"/>
        </w:rPr>
      </w:pPr>
      <w:r w:rsidRPr="00A324F6">
        <w:rPr>
          <w:rFonts w:cstheme="minorHAnsi"/>
        </w:rPr>
        <w:t>nemá v České republice nebo v zemi svého sídla splatný nedoplatek na pojistném nebo na penále na sociální zabezpečení a příspěvku na státní politiku zaměstnanosti;</w:t>
      </w:r>
    </w:p>
    <w:p w14:paraId="6CA31F86" w14:textId="77777777" w:rsidR="009C4B0C" w:rsidRPr="00A324F6" w:rsidRDefault="009C4B0C" w:rsidP="009C4B0C">
      <w:pPr>
        <w:numPr>
          <w:ilvl w:val="0"/>
          <w:numId w:val="18"/>
        </w:numPr>
        <w:spacing w:before="120"/>
        <w:rPr>
          <w:rFonts w:cstheme="minorHAnsi"/>
        </w:rPr>
      </w:pPr>
      <w:r w:rsidRPr="00A324F6">
        <w:rPr>
          <w:rFonts w:cstheme="minorHAnsi"/>
        </w:rPr>
        <w:t>není v likvidaci, nebylo proti němu vydáno rozhodnutí o úpadku, nebyla vůči němu nařízena nucená správa podle jiného právního předpisu nebo není v obdobné situaci podle právního řádu země sídla dodavatele.</w:t>
      </w:r>
    </w:p>
    <w:p w14:paraId="48FD454D" w14:textId="176BE149" w:rsidR="009C4B0C" w:rsidRDefault="009C4B0C" w:rsidP="009C4B0C">
      <w:pPr>
        <w:spacing w:before="120"/>
        <w:rPr>
          <w:rFonts w:cstheme="minorHAnsi"/>
        </w:rPr>
      </w:pPr>
      <w:r w:rsidRPr="00A324F6">
        <w:rPr>
          <w:rFonts w:cstheme="minorHAnsi"/>
        </w:rPr>
        <w:t>Dodavatel dále čestně prohlašuje, že splňuje profesní způsobilost v rozsahu dle § 77 odst. 1 tj.:</w:t>
      </w:r>
      <w:r>
        <w:rPr>
          <w:rFonts w:cstheme="minorHAnsi"/>
        </w:rPr>
        <w:t xml:space="preserve"> </w:t>
      </w:r>
      <w:r w:rsidRPr="00A324F6">
        <w:rPr>
          <w:rFonts w:cstheme="minorHAnsi"/>
        </w:rPr>
        <w:t>je zapsán v obchodním rejstříku nebo jiné obdobné evidenci, pokud jiný právní předpis zápis do takové evidence vyžaduje</w:t>
      </w:r>
      <w:r>
        <w:rPr>
          <w:rFonts w:cstheme="minorHAnsi"/>
        </w:rPr>
        <w:t>.</w:t>
      </w:r>
    </w:p>
    <w:p w14:paraId="1596389A" w14:textId="42F29A16" w:rsidR="008040BE" w:rsidRPr="00FE6AD2" w:rsidRDefault="009C4B0C" w:rsidP="00235F07">
      <w:pPr>
        <w:spacing w:before="120"/>
        <w:rPr>
          <w:rFonts w:cstheme="minorHAnsi"/>
          <w:bCs/>
        </w:rPr>
      </w:pPr>
      <w:r w:rsidRPr="00235F07">
        <w:rPr>
          <w:rFonts w:ascii="Calibri" w:hAnsi="Calibri" w:cs="Calibri"/>
        </w:rPr>
        <w:t xml:space="preserve">Dodavatel rovněž čestně prohlašuje, že splňuje technickou kvalifikaci stanovenou zadavatelem v čl. </w:t>
      </w:r>
      <w:r w:rsidR="00B2246C">
        <w:rPr>
          <w:rFonts w:ascii="Calibri" w:hAnsi="Calibri" w:cs="Calibri"/>
        </w:rPr>
        <w:fldChar w:fldCharType="begin"/>
      </w:r>
      <w:r w:rsidR="00B2246C">
        <w:rPr>
          <w:rFonts w:ascii="Calibri" w:hAnsi="Calibri" w:cs="Calibri"/>
        </w:rPr>
        <w:instrText xml:space="preserve"> REF _Ref135312627 \r \h </w:instrText>
      </w:r>
      <w:r w:rsidR="00B2246C">
        <w:rPr>
          <w:rFonts w:ascii="Calibri" w:hAnsi="Calibri" w:cs="Calibri"/>
        </w:rPr>
      </w:r>
      <w:r w:rsidR="00B2246C">
        <w:rPr>
          <w:rFonts w:ascii="Calibri" w:hAnsi="Calibri" w:cs="Calibri"/>
        </w:rPr>
        <w:fldChar w:fldCharType="separate"/>
      </w:r>
      <w:r w:rsidR="00B2246C">
        <w:rPr>
          <w:rFonts w:ascii="Calibri" w:hAnsi="Calibri" w:cs="Calibri"/>
        </w:rPr>
        <w:t>4.5.3</w:t>
      </w:r>
      <w:r w:rsidR="00B2246C">
        <w:rPr>
          <w:rFonts w:ascii="Calibri" w:hAnsi="Calibri" w:cs="Calibri"/>
        </w:rPr>
        <w:fldChar w:fldCharType="end"/>
      </w:r>
      <w:r w:rsidR="00B2246C">
        <w:rPr>
          <w:rFonts w:ascii="Calibri" w:hAnsi="Calibri" w:cs="Calibri"/>
        </w:rPr>
        <w:t xml:space="preserve"> </w:t>
      </w:r>
      <w:r w:rsidRPr="00235F07">
        <w:rPr>
          <w:rFonts w:ascii="Calibri" w:hAnsi="Calibri" w:cs="Calibri"/>
        </w:rPr>
        <w:t>zadávací dokumentace v souladu s § 79 odst. 2 písm. b) ZZVZ, neboť</w:t>
      </w:r>
      <w:r w:rsidRPr="00235F07">
        <w:rPr>
          <w:rFonts w:ascii="Calibri" w:hAnsi="Calibri" w:cs="Calibri"/>
          <w:b/>
        </w:rPr>
        <w:t xml:space="preserve"> </w:t>
      </w:r>
      <w:r w:rsidRPr="00FE6AD2">
        <w:rPr>
          <w:rFonts w:ascii="Calibri" w:hAnsi="Calibri" w:cs="Calibri"/>
          <w:bCs/>
        </w:rPr>
        <w:t xml:space="preserve">v </w:t>
      </w:r>
      <w:r w:rsidRPr="00EF01BD">
        <w:rPr>
          <w:rFonts w:ascii="Calibri" w:hAnsi="Calibri" w:cs="Calibri"/>
          <w:bCs/>
        </w:rPr>
        <w:t>posledních 3 letech před zahájením</w:t>
      </w:r>
      <w:r w:rsidRPr="00FE6AD2">
        <w:rPr>
          <w:rFonts w:ascii="Calibri" w:hAnsi="Calibri" w:cs="Calibri"/>
          <w:bCs/>
        </w:rPr>
        <w:t xml:space="preserve"> </w:t>
      </w:r>
      <w:r w:rsidRPr="00FE6AD2">
        <w:rPr>
          <w:rFonts w:ascii="Calibri" w:hAnsi="Calibri" w:cs="Calibri"/>
          <w:bCs/>
        </w:rPr>
        <w:lastRenderedPageBreak/>
        <w:t>zadávacího řízení realizoval</w:t>
      </w:r>
      <w:r w:rsidR="00400118" w:rsidRPr="00FE6AD2">
        <w:rPr>
          <w:rFonts w:ascii="Calibri" w:hAnsi="Calibri" w:cs="Calibri"/>
          <w:bCs/>
        </w:rPr>
        <w:t xml:space="preserve"> </w:t>
      </w:r>
      <w:r w:rsidR="00FE6AD2" w:rsidRPr="00FE6AD2">
        <w:rPr>
          <w:rFonts w:ascii="Calibri" w:hAnsi="Calibri" w:cs="Calibri"/>
          <w:bCs/>
        </w:rPr>
        <w:t xml:space="preserve">následující </w:t>
      </w:r>
      <w:r w:rsidR="008040BE" w:rsidRPr="00FE6AD2">
        <w:rPr>
          <w:rFonts w:cstheme="minorHAnsi"/>
          <w:bCs/>
        </w:rPr>
        <w:t xml:space="preserve">dodávku svislého dopravního značení v celkové hodnotě dodávky </w:t>
      </w:r>
      <w:r w:rsidR="008040BE" w:rsidRPr="00EF01BD">
        <w:rPr>
          <w:rFonts w:cstheme="minorHAnsi"/>
          <w:bCs/>
        </w:rPr>
        <w:t xml:space="preserve">nejméně </w:t>
      </w:r>
      <w:proofErr w:type="gramStart"/>
      <w:r w:rsidR="008040BE" w:rsidRPr="00EF01BD">
        <w:rPr>
          <w:rFonts w:cstheme="minorHAnsi"/>
          <w:bCs/>
        </w:rPr>
        <w:t>2</w:t>
      </w:r>
      <w:r w:rsidR="00FE6AD2" w:rsidRPr="00EF01BD">
        <w:rPr>
          <w:rFonts w:cstheme="minorHAnsi"/>
          <w:bCs/>
        </w:rPr>
        <w:t>.</w:t>
      </w:r>
      <w:r w:rsidR="008040BE" w:rsidRPr="00EF01BD">
        <w:rPr>
          <w:rFonts w:cstheme="minorHAnsi"/>
          <w:bCs/>
        </w:rPr>
        <w:t>500</w:t>
      </w:r>
      <w:r w:rsidR="00FE6AD2" w:rsidRPr="00EF01BD">
        <w:rPr>
          <w:rFonts w:cstheme="minorHAnsi"/>
          <w:bCs/>
        </w:rPr>
        <w:t>.</w:t>
      </w:r>
      <w:r w:rsidR="008040BE" w:rsidRPr="00EF01BD">
        <w:rPr>
          <w:rFonts w:cstheme="minorHAnsi"/>
          <w:bCs/>
        </w:rPr>
        <w:t>000,-</w:t>
      </w:r>
      <w:proofErr w:type="gramEnd"/>
      <w:r w:rsidR="008040BE" w:rsidRPr="00EF01BD">
        <w:rPr>
          <w:rFonts w:cstheme="minorHAnsi"/>
          <w:bCs/>
        </w:rPr>
        <w:t xml:space="preserve"> Kč bez DPH</w:t>
      </w:r>
      <w:r w:rsidR="008040BE" w:rsidRPr="00FE6AD2">
        <w:rPr>
          <w:rFonts w:cstheme="minorHAnsi"/>
          <w:bCs/>
        </w:rPr>
        <w:t xml:space="preserve">. </w:t>
      </w:r>
    </w:p>
    <w:tbl>
      <w:tblPr>
        <w:tblW w:w="1042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1788"/>
        <w:gridCol w:w="1755"/>
        <w:gridCol w:w="1775"/>
        <w:gridCol w:w="1646"/>
        <w:gridCol w:w="1721"/>
        <w:gridCol w:w="1735"/>
      </w:tblGrid>
      <w:tr w:rsidR="009C4B0C" w:rsidRPr="003D7141" w14:paraId="222759A7" w14:textId="77777777" w:rsidTr="00E23B6E">
        <w:trPr>
          <w:trHeight w:val="938"/>
        </w:trPr>
        <w:tc>
          <w:tcPr>
            <w:tcW w:w="1788" w:type="dxa"/>
            <w:tcBorders>
              <w:bottom w:val="single" w:sz="12" w:space="0" w:color="666666"/>
            </w:tcBorders>
            <w:shd w:val="clear" w:color="auto" w:fill="auto"/>
            <w:vAlign w:val="center"/>
            <w:hideMark/>
          </w:tcPr>
          <w:p w14:paraId="5A40A8E5" w14:textId="77777777" w:rsidR="009C4B0C" w:rsidRPr="003D7141" w:rsidRDefault="009C4B0C" w:rsidP="00E23B6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3D7141">
              <w:rPr>
                <w:rFonts w:ascii="Calibri" w:hAnsi="Calibri" w:cs="Calibri"/>
                <w:b/>
                <w:bCs/>
              </w:rPr>
              <w:t>Identifikační údaje objednatele</w:t>
            </w:r>
          </w:p>
        </w:tc>
        <w:tc>
          <w:tcPr>
            <w:tcW w:w="1755" w:type="dxa"/>
            <w:tcBorders>
              <w:bottom w:val="single" w:sz="12" w:space="0" w:color="666666"/>
            </w:tcBorders>
            <w:shd w:val="clear" w:color="auto" w:fill="auto"/>
            <w:vAlign w:val="center"/>
          </w:tcPr>
          <w:p w14:paraId="7D9C4FCD" w14:textId="77777777" w:rsidR="009C4B0C" w:rsidRPr="003D7141" w:rsidRDefault="009C4B0C" w:rsidP="00E23B6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3D7141">
              <w:rPr>
                <w:rFonts w:ascii="Calibri" w:hAnsi="Calibri" w:cs="Calibri"/>
                <w:b/>
                <w:bCs/>
              </w:rPr>
              <w:t xml:space="preserve">Název významné </w:t>
            </w:r>
            <w:r>
              <w:rPr>
                <w:rFonts w:ascii="Calibri" w:hAnsi="Calibri" w:cs="Calibri"/>
                <w:b/>
                <w:bCs/>
              </w:rPr>
              <w:t>dodávky</w:t>
            </w:r>
          </w:p>
        </w:tc>
        <w:tc>
          <w:tcPr>
            <w:tcW w:w="1775" w:type="dxa"/>
            <w:tcBorders>
              <w:bottom w:val="single" w:sz="12" w:space="0" w:color="666666"/>
            </w:tcBorders>
            <w:shd w:val="clear" w:color="auto" w:fill="auto"/>
            <w:vAlign w:val="center"/>
            <w:hideMark/>
          </w:tcPr>
          <w:p w14:paraId="70AE59EA" w14:textId="77777777" w:rsidR="009C4B0C" w:rsidRPr="003D7141" w:rsidRDefault="009C4B0C" w:rsidP="00E23B6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3D7141">
              <w:rPr>
                <w:rFonts w:ascii="Calibri" w:hAnsi="Calibri" w:cs="Calibri"/>
                <w:b/>
                <w:bCs/>
              </w:rPr>
              <w:t xml:space="preserve">Věcný popis obsahové náplně významné </w:t>
            </w:r>
            <w:r>
              <w:rPr>
                <w:rFonts w:ascii="Calibri" w:hAnsi="Calibri" w:cs="Calibri"/>
                <w:b/>
                <w:bCs/>
              </w:rPr>
              <w:t>dodávky</w:t>
            </w:r>
            <w:r w:rsidRPr="003D7141">
              <w:rPr>
                <w:rFonts w:ascii="Calibri" w:hAnsi="Calibri" w:cs="Calibri"/>
                <w:b/>
                <w:bCs/>
              </w:rPr>
              <w:t xml:space="preserve"> a rozsah v jakém se dodavatel podílel</w:t>
            </w:r>
          </w:p>
        </w:tc>
        <w:tc>
          <w:tcPr>
            <w:tcW w:w="1646" w:type="dxa"/>
            <w:tcBorders>
              <w:bottom w:val="single" w:sz="12" w:space="0" w:color="666666"/>
            </w:tcBorders>
            <w:vAlign w:val="center"/>
          </w:tcPr>
          <w:p w14:paraId="6BBC5C51" w14:textId="77777777" w:rsidR="009C4B0C" w:rsidRPr="003D7141" w:rsidRDefault="009C4B0C" w:rsidP="00E23B6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3D7141">
              <w:rPr>
                <w:rFonts w:ascii="Calibri" w:hAnsi="Calibri" w:cs="Calibri"/>
                <w:b/>
                <w:bCs/>
              </w:rPr>
              <w:t xml:space="preserve">Doba poskytování významné </w:t>
            </w:r>
            <w:r>
              <w:rPr>
                <w:rFonts w:ascii="Calibri" w:hAnsi="Calibri" w:cs="Calibri"/>
                <w:b/>
                <w:bCs/>
              </w:rPr>
              <w:t>dodávky</w:t>
            </w:r>
            <w:r w:rsidRPr="003D7141">
              <w:rPr>
                <w:rFonts w:ascii="Calibri" w:hAnsi="Calibri" w:cs="Calibri"/>
                <w:b/>
                <w:bCs/>
              </w:rPr>
              <w:t xml:space="preserve"> </w:t>
            </w:r>
            <w:r w:rsidRPr="003D7141">
              <w:rPr>
                <w:rFonts w:ascii="Calibri" w:hAnsi="Calibri" w:cs="Calibri"/>
                <w:bCs/>
              </w:rPr>
              <w:t>(MM/RR-MM/RR)</w:t>
            </w:r>
          </w:p>
        </w:tc>
        <w:tc>
          <w:tcPr>
            <w:tcW w:w="1721" w:type="dxa"/>
            <w:tcBorders>
              <w:bottom w:val="single" w:sz="12" w:space="0" w:color="666666"/>
            </w:tcBorders>
            <w:shd w:val="clear" w:color="auto" w:fill="auto"/>
            <w:vAlign w:val="center"/>
            <w:hideMark/>
          </w:tcPr>
          <w:p w14:paraId="342E8870" w14:textId="77777777" w:rsidR="009C4B0C" w:rsidRPr="003D7141" w:rsidRDefault="009C4B0C" w:rsidP="00E23B6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3D7141">
              <w:rPr>
                <w:rFonts w:ascii="Calibri" w:hAnsi="Calibri" w:cs="Calibri"/>
                <w:b/>
                <w:bCs/>
              </w:rPr>
              <w:t xml:space="preserve">Cena významné </w:t>
            </w:r>
            <w:r>
              <w:rPr>
                <w:rFonts w:ascii="Calibri" w:hAnsi="Calibri" w:cs="Calibri"/>
                <w:b/>
                <w:bCs/>
              </w:rPr>
              <w:t>dodávky</w:t>
            </w:r>
            <w:r w:rsidRPr="003D7141">
              <w:rPr>
                <w:rFonts w:ascii="Calibri" w:hAnsi="Calibri" w:cs="Calibri"/>
                <w:b/>
                <w:bCs/>
              </w:rPr>
              <w:t xml:space="preserve"> v Kč bez DPH </w:t>
            </w:r>
          </w:p>
        </w:tc>
        <w:tc>
          <w:tcPr>
            <w:tcW w:w="1735" w:type="dxa"/>
            <w:tcBorders>
              <w:bottom w:val="single" w:sz="12" w:space="0" w:color="666666"/>
            </w:tcBorders>
            <w:shd w:val="clear" w:color="auto" w:fill="auto"/>
            <w:vAlign w:val="center"/>
            <w:hideMark/>
          </w:tcPr>
          <w:p w14:paraId="7834F1A6" w14:textId="77777777" w:rsidR="009C4B0C" w:rsidRPr="003D7141" w:rsidRDefault="009C4B0C" w:rsidP="00E23B6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3D7141">
              <w:rPr>
                <w:rFonts w:ascii="Calibri" w:hAnsi="Calibri" w:cs="Calibri"/>
                <w:b/>
                <w:bCs/>
              </w:rPr>
              <w:t>Kontaktní údaje kontaktní osoby objednatele</w:t>
            </w:r>
          </w:p>
        </w:tc>
      </w:tr>
      <w:tr w:rsidR="009C4B0C" w:rsidRPr="003D7141" w14:paraId="27E6C6E8" w14:textId="77777777" w:rsidTr="00E23B6E">
        <w:trPr>
          <w:trHeight w:val="597"/>
        </w:trPr>
        <w:tc>
          <w:tcPr>
            <w:tcW w:w="1788" w:type="dxa"/>
            <w:shd w:val="clear" w:color="auto" w:fill="auto"/>
            <w:vAlign w:val="center"/>
          </w:tcPr>
          <w:p w14:paraId="5AA72851" w14:textId="77777777" w:rsidR="009C4B0C" w:rsidRPr="003D7141" w:rsidRDefault="009C4B0C" w:rsidP="00E23B6E">
            <w:pPr>
              <w:rPr>
                <w:rFonts w:ascii="Calibri" w:hAnsi="Calibri" w:cs="Calibri"/>
                <w:bCs/>
              </w:rPr>
            </w:pPr>
            <w:r>
              <w:rPr>
                <w:rFonts w:eastAsia="Times New Roman" w:cs="Arial"/>
                <w:b/>
                <w:lang w:eastAsia="cs-CZ"/>
              </w:rPr>
              <w:t>[</w:t>
            </w:r>
            <w:r w:rsidRPr="00484793">
              <w:rPr>
                <w:b/>
                <w:highlight w:val="green"/>
              </w:rPr>
              <w:t>DOPLNÍ DODAVATEL</w:t>
            </w:r>
            <w:r>
              <w:rPr>
                <w:rFonts w:eastAsia="Times New Roman" w:cs="Arial"/>
                <w:b/>
                <w:lang w:eastAsia="cs-CZ"/>
              </w:rPr>
              <w:t>]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59C2A4A9" w14:textId="77777777" w:rsidR="009C4B0C" w:rsidRPr="003D7141" w:rsidRDefault="009C4B0C" w:rsidP="00E23B6E">
            <w:pPr>
              <w:rPr>
                <w:rFonts w:ascii="Calibri" w:hAnsi="Calibri" w:cs="Calibri"/>
              </w:rPr>
            </w:pPr>
            <w:r>
              <w:rPr>
                <w:rFonts w:eastAsia="Times New Roman" w:cs="Arial"/>
                <w:b/>
                <w:lang w:eastAsia="cs-CZ"/>
              </w:rPr>
              <w:t>[</w:t>
            </w:r>
            <w:r w:rsidRPr="00484793">
              <w:rPr>
                <w:b/>
                <w:highlight w:val="green"/>
              </w:rPr>
              <w:t>DOPLNÍ DODAVATEL</w:t>
            </w:r>
            <w:r>
              <w:rPr>
                <w:rFonts w:eastAsia="Times New Roman" w:cs="Arial"/>
                <w:b/>
                <w:lang w:eastAsia="cs-CZ"/>
              </w:rPr>
              <w:t>]</w:t>
            </w:r>
          </w:p>
        </w:tc>
        <w:tc>
          <w:tcPr>
            <w:tcW w:w="1775" w:type="dxa"/>
            <w:shd w:val="clear" w:color="auto" w:fill="auto"/>
            <w:vAlign w:val="center"/>
          </w:tcPr>
          <w:p w14:paraId="1B33BD31" w14:textId="77777777" w:rsidR="009C4B0C" w:rsidRPr="003D7141" w:rsidRDefault="009C4B0C" w:rsidP="00E23B6E">
            <w:pPr>
              <w:rPr>
                <w:rFonts w:ascii="Calibri" w:hAnsi="Calibri" w:cs="Calibri"/>
              </w:rPr>
            </w:pPr>
            <w:r>
              <w:rPr>
                <w:rFonts w:eastAsia="Times New Roman" w:cs="Arial"/>
                <w:b/>
                <w:lang w:eastAsia="cs-CZ"/>
              </w:rPr>
              <w:t>[</w:t>
            </w:r>
            <w:r w:rsidRPr="00484793">
              <w:rPr>
                <w:b/>
                <w:highlight w:val="green"/>
              </w:rPr>
              <w:t>DOPLNÍ DODAVATEL</w:t>
            </w:r>
            <w:r>
              <w:rPr>
                <w:rFonts w:eastAsia="Times New Roman" w:cs="Arial"/>
                <w:b/>
                <w:lang w:eastAsia="cs-CZ"/>
              </w:rPr>
              <w:t>]</w:t>
            </w:r>
          </w:p>
        </w:tc>
        <w:tc>
          <w:tcPr>
            <w:tcW w:w="1646" w:type="dxa"/>
            <w:vAlign w:val="center"/>
          </w:tcPr>
          <w:p w14:paraId="2AEDB374" w14:textId="77777777" w:rsidR="009C4B0C" w:rsidRPr="003D7141" w:rsidRDefault="009C4B0C" w:rsidP="00E23B6E">
            <w:pPr>
              <w:rPr>
                <w:rFonts w:ascii="Calibri" w:hAnsi="Calibri" w:cs="Calibri"/>
              </w:rPr>
            </w:pPr>
            <w:r>
              <w:rPr>
                <w:rFonts w:eastAsia="Times New Roman" w:cs="Arial"/>
                <w:b/>
                <w:lang w:eastAsia="cs-CZ"/>
              </w:rPr>
              <w:t>[</w:t>
            </w:r>
            <w:r w:rsidRPr="00484793">
              <w:rPr>
                <w:b/>
                <w:highlight w:val="green"/>
              </w:rPr>
              <w:t>DOPLNÍ DODAVATEL</w:t>
            </w:r>
            <w:r>
              <w:rPr>
                <w:rFonts w:eastAsia="Times New Roman" w:cs="Arial"/>
                <w:b/>
                <w:lang w:eastAsia="cs-CZ"/>
              </w:rPr>
              <w:t>]</w:t>
            </w:r>
          </w:p>
        </w:tc>
        <w:tc>
          <w:tcPr>
            <w:tcW w:w="1721" w:type="dxa"/>
            <w:shd w:val="clear" w:color="auto" w:fill="auto"/>
            <w:vAlign w:val="center"/>
          </w:tcPr>
          <w:p w14:paraId="7C0A3AE2" w14:textId="77777777" w:rsidR="009C4B0C" w:rsidRPr="003D7141" w:rsidRDefault="009C4B0C" w:rsidP="00E23B6E">
            <w:pPr>
              <w:rPr>
                <w:rFonts w:ascii="Calibri" w:hAnsi="Calibri" w:cs="Calibri"/>
              </w:rPr>
            </w:pPr>
            <w:r>
              <w:rPr>
                <w:rFonts w:eastAsia="Times New Roman" w:cs="Arial"/>
                <w:b/>
                <w:lang w:eastAsia="cs-CZ"/>
              </w:rPr>
              <w:t>[</w:t>
            </w:r>
            <w:r w:rsidRPr="00484793">
              <w:rPr>
                <w:b/>
                <w:highlight w:val="green"/>
              </w:rPr>
              <w:t>DOPLNÍ DODAVATEL</w:t>
            </w:r>
            <w:r>
              <w:rPr>
                <w:rFonts w:eastAsia="Times New Roman" w:cs="Arial"/>
                <w:b/>
                <w:lang w:eastAsia="cs-CZ"/>
              </w:rPr>
              <w:t>]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2F81F6D3" w14:textId="77777777" w:rsidR="009C4B0C" w:rsidRPr="003D7141" w:rsidRDefault="009C4B0C" w:rsidP="00E23B6E">
            <w:pPr>
              <w:rPr>
                <w:rFonts w:ascii="Calibri" w:hAnsi="Calibri" w:cs="Calibri"/>
              </w:rPr>
            </w:pPr>
            <w:r>
              <w:rPr>
                <w:rFonts w:eastAsia="Times New Roman" w:cs="Arial"/>
                <w:b/>
                <w:lang w:eastAsia="cs-CZ"/>
              </w:rPr>
              <w:t>[</w:t>
            </w:r>
            <w:r w:rsidRPr="00484793">
              <w:rPr>
                <w:b/>
                <w:highlight w:val="green"/>
              </w:rPr>
              <w:t>DOPLNÍ DODAVATEL</w:t>
            </w:r>
            <w:r>
              <w:rPr>
                <w:rFonts w:eastAsia="Times New Roman" w:cs="Arial"/>
                <w:b/>
                <w:lang w:eastAsia="cs-CZ"/>
              </w:rPr>
              <w:t>]</w:t>
            </w:r>
          </w:p>
        </w:tc>
      </w:tr>
    </w:tbl>
    <w:p w14:paraId="5B698C58" w14:textId="77777777" w:rsidR="009C4B0C" w:rsidRPr="00552953" w:rsidRDefault="009C4B0C" w:rsidP="009C4B0C">
      <w:pPr>
        <w:spacing w:before="120"/>
        <w:rPr>
          <w:rFonts w:ascii="Calibri" w:hAnsi="Calibri" w:cs="Calibri"/>
          <w:i/>
          <w:iCs/>
        </w:rPr>
      </w:pPr>
      <w:r w:rsidRPr="00552953">
        <w:rPr>
          <w:rFonts w:ascii="Calibri" w:hAnsi="Calibri" w:cs="Calibri"/>
          <w:i/>
          <w:iCs/>
        </w:rPr>
        <w:t>*Dodavatel doplní potřebný počet řádků.</w:t>
      </w:r>
    </w:p>
    <w:p w14:paraId="064ED388" w14:textId="77777777" w:rsidR="00FE6AD2" w:rsidRDefault="00FE6AD2" w:rsidP="009C4B0C">
      <w:pPr>
        <w:spacing w:before="120"/>
        <w:rPr>
          <w:rFonts w:cstheme="minorHAnsi"/>
        </w:rPr>
      </w:pPr>
    </w:p>
    <w:p w14:paraId="7B39F28B" w14:textId="2682E318" w:rsidR="009C4B0C" w:rsidRDefault="009C4B0C" w:rsidP="009C4B0C">
      <w:pPr>
        <w:spacing w:before="120"/>
        <w:rPr>
          <w:rFonts w:cstheme="minorHAnsi"/>
        </w:rPr>
      </w:pPr>
      <w:r>
        <w:rPr>
          <w:rFonts w:cstheme="minorHAnsi"/>
        </w:rPr>
        <w:t xml:space="preserve">Dodavatel dále čestně prohlašuje, že před podpisem </w:t>
      </w:r>
      <w:r w:rsidR="00D03FC4">
        <w:rPr>
          <w:rFonts w:cstheme="minorHAnsi"/>
        </w:rPr>
        <w:t>rámcové dohody</w:t>
      </w:r>
      <w:r>
        <w:rPr>
          <w:rFonts w:cstheme="minorHAnsi"/>
        </w:rPr>
        <w:t xml:space="preserve"> </w:t>
      </w:r>
      <w:proofErr w:type="gramStart"/>
      <w:r>
        <w:rPr>
          <w:rFonts w:cstheme="minorHAnsi"/>
        </w:rPr>
        <w:t>doloží</w:t>
      </w:r>
      <w:proofErr w:type="gramEnd"/>
      <w:r>
        <w:rPr>
          <w:rFonts w:cstheme="minorHAnsi"/>
        </w:rPr>
        <w:t xml:space="preserve"> Zadavateli veškeré doklady o splnění kvalifikace dle § 74, § 75 a § 77 odst. 1 ZZVZ.</w:t>
      </w:r>
    </w:p>
    <w:p w14:paraId="791AB1E2" w14:textId="77777777" w:rsidR="009C4B0C" w:rsidRPr="00A324F6" w:rsidRDefault="009C4B0C" w:rsidP="009C4B0C">
      <w:pPr>
        <w:spacing w:before="120"/>
        <w:rPr>
          <w:rFonts w:cstheme="minorHAnsi"/>
        </w:rPr>
      </w:pPr>
      <w:r w:rsidRPr="00A324F6">
        <w:rPr>
          <w:rFonts w:cstheme="minorHAnsi"/>
        </w:rPr>
        <w:t>Toto čestné prohlášení činí Dodavatel na základě své vážné a svobodné vůle a je si vědom všech následků plynoucích z uvedení nepravdivých údajů.</w:t>
      </w:r>
    </w:p>
    <w:p w14:paraId="102720D1" w14:textId="77777777" w:rsidR="009C4B0C" w:rsidRPr="00A324F6" w:rsidRDefault="009C4B0C" w:rsidP="009C4B0C">
      <w:pPr>
        <w:rPr>
          <w:rFonts w:cstheme="minorHAnsi"/>
        </w:rPr>
      </w:pPr>
    </w:p>
    <w:p w14:paraId="4822B330" w14:textId="77777777" w:rsidR="009C4B0C" w:rsidRDefault="009C4B0C" w:rsidP="009C4B0C">
      <w:pPr>
        <w:spacing w:after="240" w:line="254" w:lineRule="auto"/>
        <w:rPr>
          <w:rFonts w:eastAsia="Calibri" w:cstheme="minorHAnsi"/>
        </w:rPr>
      </w:pPr>
      <w:r>
        <w:rPr>
          <w:rFonts w:eastAsia="Calibri" w:cstheme="minorHAnsi"/>
        </w:rPr>
        <w:t xml:space="preserve">V </w:t>
      </w:r>
      <w:r>
        <w:rPr>
          <w:rFonts w:eastAsia="Times New Roman" w:cs="Arial"/>
          <w:b/>
          <w:lang w:eastAsia="cs-CZ"/>
        </w:rPr>
        <w:t>[</w:t>
      </w:r>
      <w:r w:rsidRPr="00484793">
        <w:rPr>
          <w:b/>
          <w:highlight w:val="green"/>
        </w:rPr>
        <w:t>DOPLNÍ DODAVATEL</w:t>
      </w:r>
      <w:r>
        <w:rPr>
          <w:rFonts w:eastAsia="Times New Roman" w:cs="Arial"/>
          <w:b/>
          <w:lang w:eastAsia="cs-CZ"/>
        </w:rPr>
        <w:t>]</w:t>
      </w:r>
      <w:r>
        <w:rPr>
          <w:rFonts w:eastAsia="Calibri" w:cstheme="minorHAnsi"/>
        </w:rPr>
        <w:t xml:space="preserve"> dne </w:t>
      </w:r>
      <w:r>
        <w:rPr>
          <w:rFonts w:eastAsia="Times New Roman" w:cs="Arial"/>
          <w:b/>
          <w:lang w:eastAsia="cs-CZ"/>
        </w:rPr>
        <w:t>[</w:t>
      </w:r>
      <w:r w:rsidRPr="00484793">
        <w:rPr>
          <w:b/>
          <w:highlight w:val="green"/>
        </w:rPr>
        <w:t>DOPLNÍ DODAVATEL</w:t>
      </w:r>
      <w:r>
        <w:rPr>
          <w:rFonts w:eastAsia="Times New Roman" w:cs="Arial"/>
          <w:b/>
          <w:lang w:eastAsia="cs-CZ"/>
        </w:rPr>
        <w:t>]</w:t>
      </w:r>
    </w:p>
    <w:p w14:paraId="76411A4A" w14:textId="77777777" w:rsidR="009C4B0C" w:rsidRDefault="009C4B0C" w:rsidP="009C4B0C">
      <w:pPr>
        <w:spacing w:after="160" w:line="254" w:lineRule="auto"/>
        <w:rPr>
          <w:rFonts w:eastAsia="Calibri" w:cstheme="minorHAnsi"/>
        </w:rPr>
      </w:pPr>
      <w:r>
        <w:rPr>
          <w:rFonts w:eastAsia="Calibri" w:cstheme="minorHAnsi"/>
        </w:rPr>
        <w:t>Podpis:</w:t>
      </w:r>
    </w:p>
    <w:p w14:paraId="3A9A91A1" w14:textId="77777777" w:rsidR="009C4B0C" w:rsidRDefault="009C4B0C" w:rsidP="009C4B0C">
      <w:pPr>
        <w:spacing w:after="160" w:line="254" w:lineRule="auto"/>
        <w:rPr>
          <w:rFonts w:eastAsia="Calibri" w:cstheme="minorHAnsi"/>
        </w:rPr>
      </w:pPr>
      <w:r>
        <w:rPr>
          <w:rFonts w:eastAsia="Calibri" w:cstheme="minorHAnsi"/>
        </w:rPr>
        <w:t>_______________________________</w:t>
      </w:r>
    </w:p>
    <w:p w14:paraId="56D193FF" w14:textId="77777777" w:rsidR="009C4B0C" w:rsidRDefault="009C4B0C" w:rsidP="009C4B0C">
      <w:pPr>
        <w:spacing w:after="160" w:line="254" w:lineRule="auto"/>
        <w:rPr>
          <w:rFonts w:eastAsia="Times New Roman" w:cs="Arial"/>
          <w:b/>
          <w:lang w:eastAsia="cs-CZ"/>
        </w:rPr>
      </w:pPr>
      <w:r>
        <w:rPr>
          <w:rFonts w:eastAsia="Calibri" w:cstheme="minorHAnsi"/>
        </w:rPr>
        <w:t xml:space="preserve">Jméno: </w:t>
      </w:r>
      <w:r>
        <w:rPr>
          <w:rFonts w:eastAsia="Times New Roman" w:cs="Arial"/>
          <w:b/>
          <w:lang w:eastAsia="cs-CZ"/>
        </w:rPr>
        <w:t>[</w:t>
      </w:r>
      <w:r w:rsidRPr="00484793">
        <w:rPr>
          <w:b/>
          <w:highlight w:val="green"/>
        </w:rPr>
        <w:t>DOPLNÍ DODAVATEL</w:t>
      </w:r>
      <w:r>
        <w:rPr>
          <w:rFonts w:eastAsia="Times New Roman" w:cs="Arial"/>
          <w:b/>
          <w:lang w:eastAsia="cs-CZ"/>
        </w:rPr>
        <w:t>]</w:t>
      </w:r>
      <w:r>
        <w:rPr>
          <w:rFonts w:eastAsia="Calibri" w:cstheme="minorHAnsi"/>
        </w:rPr>
        <w:t xml:space="preserve">, Funkce: </w:t>
      </w:r>
      <w:r>
        <w:rPr>
          <w:rFonts w:eastAsia="Times New Roman" w:cs="Arial"/>
          <w:b/>
          <w:lang w:eastAsia="cs-CZ"/>
        </w:rPr>
        <w:t>[</w:t>
      </w:r>
      <w:r w:rsidRPr="00484793">
        <w:rPr>
          <w:b/>
          <w:highlight w:val="green"/>
        </w:rPr>
        <w:t>DOPLNÍ DODAVATEL</w:t>
      </w:r>
      <w:r>
        <w:rPr>
          <w:rFonts w:eastAsia="Times New Roman" w:cs="Arial"/>
          <w:b/>
          <w:lang w:eastAsia="cs-CZ"/>
        </w:rPr>
        <w:t>]</w:t>
      </w:r>
    </w:p>
    <w:p w14:paraId="4127748E" w14:textId="77777777" w:rsidR="009C4B0C" w:rsidRDefault="009C4B0C" w:rsidP="009C4B0C">
      <w:pPr>
        <w:spacing w:after="200"/>
        <w:jc w:val="left"/>
        <w:rPr>
          <w:rFonts w:eastAsia="Times New Roman" w:cs="Arial"/>
          <w:b/>
          <w:lang w:eastAsia="cs-CZ"/>
        </w:rPr>
      </w:pPr>
      <w:r>
        <w:rPr>
          <w:rFonts w:eastAsia="Times New Roman" w:cs="Arial"/>
          <w:b/>
          <w:lang w:eastAsia="cs-CZ"/>
        </w:rPr>
        <w:br w:type="page"/>
      </w:r>
    </w:p>
    <w:p w14:paraId="13363A80" w14:textId="021174F7" w:rsidR="003908C5" w:rsidRDefault="009D0DD2" w:rsidP="003908C5">
      <w:pPr>
        <w:tabs>
          <w:tab w:val="left" w:pos="6096"/>
        </w:tabs>
        <w:spacing w:before="480"/>
        <w:jc w:val="left"/>
        <w:rPr>
          <w:b/>
          <w:color w:val="000000" w:themeColor="text1"/>
          <w:sz w:val="40"/>
          <w:szCs w:val="36"/>
        </w:rPr>
      </w:pPr>
      <w:r>
        <w:rPr>
          <w:rFonts w:cstheme="minorHAnsi"/>
          <w:b/>
          <w:bCs/>
        </w:rPr>
        <w:lastRenderedPageBreak/>
        <w:t>P</w:t>
      </w:r>
      <w:r w:rsidR="003908C5" w:rsidRPr="000E7EEE">
        <w:rPr>
          <w:rFonts w:cstheme="minorHAnsi"/>
          <w:b/>
          <w:bCs/>
        </w:rPr>
        <w:t xml:space="preserve">říloha č. </w:t>
      </w:r>
      <w:r>
        <w:rPr>
          <w:rFonts w:cstheme="minorHAnsi"/>
          <w:b/>
          <w:bCs/>
        </w:rPr>
        <w:t>5</w:t>
      </w:r>
    </w:p>
    <w:p w14:paraId="614B267D" w14:textId="686559E3" w:rsidR="003908C5" w:rsidRDefault="003908C5" w:rsidP="003908C5">
      <w:pPr>
        <w:tabs>
          <w:tab w:val="left" w:pos="6096"/>
        </w:tabs>
        <w:spacing w:before="480"/>
        <w:jc w:val="center"/>
        <w:rPr>
          <w:b/>
          <w:color w:val="000000" w:themeColor="text1"/>
          <w:sz w:val="40"/>
          <w:szCs w:val="36"/>
        </w:rPr>
      </w:pPr>
      <w:r>
        <w:rPr>
          <w:b/>
          <w:color w:val="000000" w:themeColor="text1"/>
          <w:sz w:val="40"/>
          <w:szCs w:val="36"/>
        </w:rPr>
        <w:t>SEZNAM PODDODAVATELSKÉHO PLNĚNÍ</w:t>
      </w:r>
    </w:p>
    <w:p w14:paraId="1B1075D5" w14:textId="77777777" w:rsidR="003908C5" w:rsidRDefault="003908C5" w:rsidP="003908C5">
      <w:pPr>
        <w:tabs>
          <w:tab w:val="left" w:pos="6096"/>
        </w:tabs>
        <w:spacing w:before="240" w:after="360"/>
        <w:jc w:val="center"/>
      </w:pPr>
      <w:r>
        <w:rPr>
          <w:color w:val="000000"/>
        </w:rPr>
        <w:t>Níže podepsaný účastník předkládá seznam poddodavatelského plnění pro plnění</w:t>
      </w:r>
      <w:r>
        <w:t xml:space="preserve"> veřejné zakázky s názvem </w:t>
      </w:r>
    </w:p>
    <w:p w14:paraId="176651F1" w14:textId="7B89DC37" w:rsidR="009A40A0" w:rsidRDefault="009A40A0" w:rsidP="009A40A0">
      <w:pPr>
        <w:jc w:val="center"/>
        <w:rPr>
          <w:b/>
          <w:caps/>
          <w:color w:val="E36C0A" w:themeColor="accent6" w:themeShade="BF"/>
          <w:sz w:val="40"/>
        </w:rPr>
      </w:pPr>
      <w:r>
        <w:rPr>
          <w:b/>
          <w:caps/>
          <w:color w:val="E36C0A" w:themeColor="accent6" w:themeShade="BF"/>
          <w:sz w:val="40"/>
        </w:rPr>
        <w:t xml:space="preserve">dodávka svislého dopravního značení </w:t>
      </w:r>
    </w:p>
    <w:p w14:paraId="4FEF4F02" w14:textId="77777777" w:rsidR="003908C5" w:rsidRDefault="003908C5" w:rsidP="00EA510F">
      <w:pPr>
        <w:spacing w:before="240" w:after="0" w:line="240" w:lineRule="auto"/>
        <w:rPr>
          <w:rFonts w:eastAsia="Times New Roman" w:cs="Arial"/>
          <w:b/>
          <w:lang w:eastAsia="cs-CZ"/>
        </w:rPr>
      </w:pPr>
    </w:p>
    <w:tbl>
      <w:tblPr>
        <w:tblW w:w="0" w:type="auto"/>
        <w:tblInd w:w="108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2159"/>
        <w:gridCol w:w="3999"/>
        <w:gridCol w:w="3647"/>
      </w:tblGrid>
      <w:tr w:rsidR="003908C5" w14:paraId="38189696" w14:textId="77777777" w:rsidTr="003908C5">
        <w:trPr>
          <w:trHeight w:val="1365"/>
        </w:trPr>
        <w:tc>
          <w:tcPr>
            <w:tcW w:w="2159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vAlign w:val="center"/>
            <w:hideMark/>
          </w:tcPr>
          <w:p w14:paraId="2AB6DE23" w14:textId="77777777" w:rsidR="003908C5" w:rsidRDefault="003908C5">
            <w:pPr>
              <w:spacing w:before="40" w:after="40" w:line="240" w:lineRule="auto"/>
              <w:jc w:val="center"/>
              <w:rPr>
                <w:b/>
                <w:lang w:eastAsia="cs-CZ"/>
              </w:rPr>
            </w:pPr>
            <w:r>
              <w:rPr>
                <w:b/>
                <w:color w:val="000000"/>
              </w:rPr>
              <w:t>Slovní popis plnění poddodavatele</w:t>
            </w:r>
          </w:p>
        </w:tc>
        <w:tc>
          <w:tcPr>
            <w:tcW w:w="3999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vAlign w:val="center"/>
            <w:hideMark/>
          </w:tcPr>
          <w:p w14:paraId="4474B975" w14:textId="77777777" w:rsidR="003908C5" w:rsidRDefault="003908C5">
            <w:pPr>
              <w:spacing w:before="40" w:after="40" w:line="240" w:lineRule="auto"/>
              <w:jc w:val="center"/>
              <w:rPr>
                <w:lang w:eastAsia="cs-CZ"/>
              </w:rPr>
            </w:pPr>
            <w:r>
              <w:rPr>
                <w:b/>
                <w:color w:val="000000"/>
              </w:rPr>
              <w:t>Poměr finančního objemu plnění poddodavatele k finančnímu objemu celkového plnění dle smlouvy (v %)</w:t>
            </w:r>
          </w:p>
        </w:tc>
        <w:tc>
          <w:tcPr>
            <w:tcW w:w="3647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vAlign w:val="center"/>
            <w:hideMark/>
          </w:tcPr>
          <w:p w14:paraId="4CFBA80D" w14:textId="77777777" w:rsidR="003908C5" w:rsidRDefault="003908C5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Název a identifikace poddodavatele</w:t>
            </w:r>
          </w:p>
          <w:p w14:paraId="6D6ADFCC" w14:textId="77777777" w:rsidR="003908C5" w:rsidRDefault="003908C5">
            <w:pPr>
              <w:spacing w:before="40" w:after="40" w:line="240" w:lineRule="auto"/>
              <w:jc w:val="center"/>
              <w:rPr>
                <w:rFonts w:eastAsia="Times New Roman" w:cs="Arial"/>
                <w:lang w:eastAsia="cs-CZ"/>
              </w:rPr>
            </w:pPr>
            <w:r>
              <w:rPr>
                <w:b/>
              </w:rPr>
              <w:t>(Obchodní název, sídlo, IČ)</w:t>
            </w:r>
          </w:p>
        </w:tc>
      </w:tr>
      <w:tr w:rsidR="003908C5" w14:paraId="1327B249" w14:textId="77777777" w:rsidTr="003908C5">
        <w:trPr>
          <w:trHeight w:val="549"/>
        </w:trPr>
        <w:tc>
          <w:tcPr>
            <w:tcW w:w="2159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vAlign w:val="center"/>
            <w:hideMark/>
          </w:tcPr>
          <w:p w14:paraId="2255CD8A" w14:textId="68A919F2" w:rsidR="003908C5" w:rsidRDefault="003908C5">
            <w:pPr>
              <w:spacing w:before="40" w:after="40" w:line="240" w:lineRule="auto"/>
              <w:rPr>
                <w:lang w:eastAsia="cs-CZ"/>
              </w:rPr>
            </w:pPr>
            <w:r>
              <w:rPr>
                <w:rFonts w:eastAsia="Times New Roman" w:cs="Arial"/>
                <w:b/>
                <w:lang w:eastAsia="cs-CZ"/>
              </w:rPr>
              <w:t>[</w:t>
            </w:r>
            <w:r w:rsidRPr="00484793">
              <w:rPr>
                <w:b/>
                <w:highlight w:val="green"/>
              </w:rPr>
              <w:t xml:space="preserve">DOPLNÍ </w:t>
            </w:r>
            <w:r w:rsidR="00484793" w:rsidRPr="00484793">
              <w:rPr>
                <w:b/>
                <w:highlight w:val="green"/>
              </w:rPr>
              <w:t>DODAVATEL</w:t>
            </w:r>
            <w:r>
              <w:rPr>
                <w:rFonts w:eastAsia="Times New Roman" w:cs="Arial"/>
                <w:b/>
                <w:lang w:eastAsia="cs-CZ"/>
              </w:rPr>
              <w:t>]</w:t>
            </w:r>
          </w:p>
        </w:tc>
        <w:tc>
          <w:tcPr>
            <w:tcW w:w="3999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vAlign w:val="center"/>
            <w:hideMark/>
          </w:tcPr>
          <w:p w14:paraId="50BAE0D4" w14:textId="7B0BC06C" w:rsidR="003908C5" w:rsidRDefault="00484793">
            <w:pPr>
              <w:spacing w:before="40" w:after="40" w:line="240" w:lineRule="auto"/>
              <w:rPr>
                <w:lang w:eastAsia="cs-CZ"/>
              </w:rPr>
            </w:pPr>
            <w:r>
              <w:rPr>
                <w:rFonts w:eastAsia="Times New Roman" w:cs="Arial"/>
                <w:b/>
                <w:lang w:eastAsia="cs-CZ"/>
              </w:rPr>
              <w:t>[</w:t>
            </w:r>
            <w:r w:rsidRPr="00484793">
              <w:rPr>
                <w:b/>
                <w:highlight w:val="green"/>
              </w:rPr>
              <w:t>DOPLNÍ DODAVATEL</w:t>
            </w:r>
            <w:r>
              <w:rPr>
                <w:rFonts w:eastAsia="Times New Roman" w:cs="Arial"/>
                <w:b/>
                <w:lang w:eastAsia="cs-CZ"/>
              </w:rPr>
              <w:t>]</w:t>
            </w:r>
          </w:p>
        </w:tc>
        <w:tc>
          <w:tcPr>
            <w:tcW w:w="3647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hideMark/>
          </w:tcPr>
          <w:p w14:paraId="2C4FF99C" w14:textId="506107D1" w:rsidR="003908C5" w:rsidRDefault="00484793">
            <w:pPr>
              <w:spacing w:before="40" w:after="40" w:line="240" w:lineRule="auto"/>
              <w:rPr>
                <w:rFonts w:eastAsia="Times New Roman" w:cs="Arial"/>
                <w:lang w:eastAsia="cs-CZ"/>
              </w:rPr>
            </w:pPr>
            <w:r>
              <w:rPr>
                <w:rFonts w:eastAsia="Times New Roman" w:cs="Arial"/>
                <w:b/>
                <w:lang w:eastAsia="cs-CZ"/>
              </w:rPr>
              <w:t>[</w:t>
            </w:r>
            <w:r w:rsidRPr="00484793">
              <w:rPr>
                <w:b/>
                <w:highlight w:val="green"/>
              </w:rPr>
              <w:t>DOPLNÍ DODAVATEL</w:t>
            </w:r>
            <w:r>
              <w:rPr>
                <w:rFonts w:eastAsia="Times New Roman" w:cs="Arial"/>
                <w:b/>
                <w:lang w:eastAsia="cs-CZ"/>
              </w:rPr>
              <w:t>]</w:t>
            </w:r>
          </w:p>
        </w:tc>
      </w:tr>
    </w:tbl>
    <w:p w14:paraId="74EF6179" w14:textId="77777777" w:rsidR="003908C5" w:rsidRDefault="003908C5" w:rsidP="003908C5">
      <w:pPr>
        <w:tabs>
          <w:tab w:val="left" w:pos="1575"/>
        </w:tabs>
        <w:spacing w:after="0" w:line="240" w:lineRule="auto"/>
        <w:rPr>
          <w:i/>
          <w:iCs/>
        </w:rPr>
      </w:pPr>
      <w:r>
        <w:rPr>
          <w:i/>
          <w:iCs/>
        </w:rPr>
        <w:t>Lze doplnit další řádky.</w:t>
      </w:r>
    </w:p>
    <w:p w14:paraId="1E7B5FB0" w14:textId="77777777" w:rsidR="003908C5" w:rsidRDefault="003908C5" w:rsidP="003908C5">
      <w:pPr>
        <w:tabs>
          <w:tab w:val="left" w:pos="1575"/>
        </w:tabs>
        <w:spacing w:after="0" w:line="240" w:lineRule="auto"/>
      </w:pPr>
    </w:p>
    <w:p w14:paraId="7E1298CF" w14:textId="77777777" w:rsidR="003908C5" w:rsidRDefault="003908C5" w:rsidP="003908C5">
      <w:pPr>
        <w:tabs>
          <w:tab w:val="left" w:pos="1575"/>
        </w:tabs>
        <w:spacing w:after="0" w:line="240" w:lineRule="auto"/>
      </w:pPr>
    </w:p>
    <w:p w14:paraId="2A7D2E0B" w14:textId="77777777" w:rsidR="003908C5" w:rsidRDefault="003908C5" w:rsidP="003908C5">
      <w:pPr>
        <w:tabs>
          <w:tab w:val="left" w:pos="1575"/>
        </w:tabs>
        <w:spacing w:after="0" w:line="240" w:lineRule="auto"/>
      </w:pPr>
    </w:p>
    <w:p w14:paraId="1F5C24C1" w14:textId="39A06626" w:rsidR="003908C5" w:rsidRDefault="003908C5" w:rsidP="003908C5">
      <w:pPr>
        <w:spacing w:after="240" w:line="254" w:lineRule="auto"/>
        <w:rPr>
          <w:rFonts w:eastAsia="Calibri" w:cstheme="minorHAnsi"/>
        </w:rPr>
      </w:pPr>
      <w:r>
        <w:rPr>
          <w:rFonts w:eastAsia="Calibri" w:cstheme="minorHAnsi"/>
        </w:rPr>
        <w:t xml:space="preserve">V </w:t>
      </w:r>
      <w:r w:rsidR="00484793">
        <w:rPr>
          <w:rFonts w:eastAsia="Times New Roman" w:cs="Arial"/>
          <w:b/>
          <w:lang w:eastAsia="cs-CZ"/>
        </w:rPr>
        <w:t>[</w:t>
      </w:r>
      <w:r w:rsidR="00484793" w:rsidRPr="00484793">
        <w:rPr>
          <w:b/>
          <w:highlight w:val="green"/>
        </w:rPr>
        <w:t>DOPLNÍ DODAVATEL</w:t>
      </w:r>
      <w:r w:rsidR="00484793">
        <w:rPr>
          <w:rFonts w:eastAsia="Times New Roman" w:cs="Arial"/>
          <w:b/>
          <w:lang w:eastAsia="cs-CZ"/>
        </w:rPr>
        <w:t>]</w:t>
      </w:r>
      <w:r>
        <w:rPr>
          <w:rFonts w:eastAsia="Calibri" w:cstheme="minorHAnsi"/>
        </w:rPr>
        <w:t xml:space="preserve"> dne </w:t>
      </w:r>
      <w:r w:rsidR="00484793">
        <w:rPr>
          <w:rFonts w:eastAsia="Times New Roman" w:cs="Arial"/>
          <w:b/>
          <w:lang w:eastAsia="cs-CZ"/>
        </w:rPr>
        <w:t>[</w:t>
      </w:r>
      <w:r w:rsidR="00484793" w:rsidRPr="00484793">
        <w:rPr>
          <w:b/>
          <w:highlight w:val="green"/>
        </w:rPr>
        <w:t>DOPLNÍ DODAVATEL</w:t>
      </w:r>
      <w:r w:rsidR="00484793">
        <w:rPr>
          <w:rFonts w:eastAsia="Times New Roman" w:cs="Arial"/>
          <w:b/>
          <w:lang w:eastAsia="cs-CZ"/>
        </w:rPr>
        <w:t>]</w:t>
      </w:r>
    </w:p>
    <w:p w14:paraId="2CFAC1E7" w14:textId="77777777" w:rsidR="003908C5" w:rsidRDefault="003908C5" w:rsidP="003908C5">
      <w:pPr>
        <w:spacing w:after="160" w:line="254" w:lineRule="auto"/>
        <w:rPr>
          <w:rFonts w:eastAsia="Calibri" w:cstheme="minorHAnsi"/>
        </w:rPr>
      </w:pPr>
      <w:r>
        <w:rPr>
          <w:rFonts w:eastAsia="Calibri" w:cstheme="minorHAnsi"/>
        </w:rPr>
        <w:t>Podpis:</w:t>
      </w:r>
    </w:p>
    <w:p w14:paraId="2AED80D4" w14:textId="77777777" w:rsidR="003908C5" w:rsidRDefault="003908C5" w:rsidP="003908C5">
      <w:pPr>
        <w:spacing w:after="160" w:line="254" w:lineRule="auto"/>
        <w:rPr>
          <w:rFonts w:eastAsia="Calibri" w:cstheme="minorHAnsi"/>
        </w:rPr>
      </w:pPr>
      <w:r>
        <w:rPr>
          <w:rFonts w:eastAsia="Calibri" w:cstheme="minorHAnsi"/>
        </w:rPr>
        <w:t>_______________________________</w:t>
      </w:r>
    </w:p>
    <w:p w14:paraId="74740A8C" w14:textId="00CD0B37" w:rsidR="004935CC" w:rsidRDefault="003908C5" w:rsidP="003908C5">
      <w:pPr>
        <w:spacing w:after="160" w:line="254" w:lineRule="auto"/>
        <w:rPr>
          <w:rFonts w:eastAsia="Times New Roman" w:cs="Arial"/>
          <w:b/>
          <w:lang w:eastAsia="cs-CZ"/>
        </w:rPr>
      </w:pPr>
      <w:r>
        <w:rPr>
          <w:rFonts w:eastAsia="Calibri" w:cstheme="minorHAnsi"/>
        </w:rPr>
        <w:t xml:space="preserve">Jméno: </w:t>
      </w:r>
      <w:r w:rsidR="00484793">
        <w:rPr>
          <w:rFonts w:eastAsia="Times New Roman" w:cs="Arial"/>
          <w:b/>
          <w:lang w:eastAsia="cs-CZ"/>
        </w:rPr>
        <w:t>[</w:t>
      </w:r>
      <w:r w:rsidR="00484793" w:rsidRPr="00484793">
        <w:rPr>
          <w:b/>
          <w:highlight w:val="green"/>
        </w:rPr>
        <w:t>DOPLNÍ DODAVATEL</w:t>
      </w:r>
      <w:r w:rsidR="00484793">
        <w:rPr>
          <w:rFonts w:eastAsia="Times New Roman" w:cs="Arial"/>
          <w:b/>
          <w:lang w:eastAsia="cs-CZ"/>
        </w:rPr>
        <w:t>]</w:t>
      </w:r>
      <w:r>
        <w:rPr>
          <w:rFonts w:eastAsia="Calibri" w:cstheme="minorHAnsi"/>
        </w:rPr>
        <w:t xml:space="preserve">, Funkce: </w:t>
      </w:r>
      <w:r w:rsidR="00484793">
        <w:rPr>
          <w:rFonts w:eastAsia="Times New Roman" w:cs="Arial"/>
          <w:b/>
          <w:lang w:eastAsia="cs-CZ"/>
        </w:rPr>
        <w:t>[</w:t>
      </w:r>
      <w:r w:rsidR="00484793" w:rsidRPr="00484793">
        <w:rPr>
          <w:b/>
          <w:highlight w:val="green"/>
        </w:rPr>
        <w:t>DOPLNÍ DODAVATEL</w:t>
      </w:r>
      <w:r w:rsidR="00484793">
        <w:rPr>
          <w:rFonts w:eastAsia="Times New Roman" w:cs="Arial"/>
          <w:b/>
          <w:lang w:eastAsia="cs-CZ"/>
        </w:rPr>
        <w:t>]</w:t>
      </w:r>
    </w:p>
    <w:p w14:paraId="5533F567" w14:textId="77777777" w:rsidR="004935CC" w:rsidRDefault="004935CC">
      <w:pPr>
        <w:spacing w:after="200"/>
        <w:jc w:val="left"/>
        <w:rPr>
          <w:rFonts w:eastAsia="Times New Roman" w:cs="Arial"/>
          <w:b/>
          <w:lang w:eastAsia="cs-CZ"/>
        </w:rPr>
      </w:pPr>
      <w:r>
        <w:rPr>
          <w:rFonts w:eastAsia="Times New Roman" w:cs="Arial"/>
          <w:b/>
          <w:lang w:eastAsia="cs-CZ"/>
        </w:rPr>
        <w:br w:type="page"/>
      </w:r>
    </w:p>
    <w:p w14:paraId="4249DB39" w14:textId="7B50AC73" w:rsidR="004044F0" w:rsidRDefault="004044F0" w:rsidP="004044F0">
      <w:pPr>
        <w:pStyle w:val="slovn"/>
        <w:numPr>
          <w:ilvl w:val="0"/>
          <w:numId w:val="0"/>
        </w:numPr>
        <w:spacing w:after="0"/>
        <w:rPr>
          <w:b/>
          <w:bCs/>
        </w:rPr>
      </w:pPr>
      <w:r>
        <w:rPr>
          <w:b/>
          <w:bCs/>
        </w:rPr>
        <w:lastRenderedPageBreak/>
        <w:t xml:space="preserve">Příloha č. </w:t>
      </w:r>
      <w:r w:rsidR="00FE6AD2">
        <w:rPr>
          <w:b/>
          <w:bCs/>
        </w:rPr>
        <w:t>6</w:t>
      </w:r>
    </w:p>
    <w:p w14:paraId="266BF905" w14:textId="77777777" w:rsidR="004044F0" w:rsidRDefault="004044F0" w:rsidP="004044F0">
      <w:pPr>
        <w:spacing w:before="240" w:after="200"/>
        <w:jc w:val="center"/>
        <w:rPr>
          <w:b/>
          <w:color w:val="000000" w:themeColor="text1"/>
          <w:sz w:val="40"/>
          <w:szCs w:val="36"/>
        </w:rPr>
      </w:pPr>
      <w:r>
        <w:rPr>
          <w:b/>
          <w:color w:val="000000" w:themeColor="text1"/>
          <w:sz w:val="40"/>
          <w:szCs w:val="36"/>
        </w:rPr>
        <w:t>ČESTNÉ PROHLÁŠENÍ VE VZTAHU K MEZINÁRODNÍM SANKCÍM</w:t>
      </w:r>
    </w:p>
    <w:p w14:paraId="173CEA18" w14:textId="77777777" w:rsidR="004044F0" w:rsidRDefault="004044F0" w:rsidP="004044F0">
      <w:pPr>
        <w:tabs>
          <w:tab w:val="left" w:pos="6096"/>
        </w:tabs>
        <w:spacing w:before="240" w:after="360"/>
        <w:jc w:val="center"/>
      </w:pPr>
      <w:r w:rsidRPr="007F2302">
        <w:rPr>
          <w:color w:val="000000"/>
        </w:rPr>
        <w:t xml:space="preserve">Níže podepsaný účastník předkládá </w:t>
      </w:r>
      <w:r>
        <w:rPr>
          <w:color w:val="000000"/>
        </w:rPr>
        <w:t>čestné prohlášení pro účely plnění</w:t>
      </w:r>
      <w:r>
        <w:t xml:space="preserve"> </w:t>
      </w:r>
      <w:r w:rsidRPr="007F2302">
        <w:t>veřejné zakázky s </w:t>
      </w:r>
      <w:r w:rsidRPr="003B0A65">
        <w:t xml:space="preserve">názvem </w:t>
      </w:r>
    </w:p>
    <w:p w14:paraId="12D88562" w14:textId="72D211D4" w:rsidR="009A40A0" w:rsidRDefault="009A40A0" w:rsidP="009A40A0">
      <w:pPr>
        <w:jc w:val="center"/>
        <w:rPr>
          <w:b/>
          <w:caps/>
          <w:color w:val="E36C0A" w:themeColor="accent6" w:themeShade="BF"/>
          <w:sz w:val="40"/>
        </w:rPr>
      </w:pPr>
      <w:r>
        <w:rPr>
          <w:b/>
          <w:caps/>
          <w:color w:val="E36C0A" w:themeColor="accent6" w:themeShade="BF"/>
          <w:sz w:val="40"/>
        </w:rPr>
        <w:t xml:space="preserve">dodávka svislého dopravního značení 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938"/>
        <w:gridCol w:w="6642"/>
        <w:gridCol w:w="343"/>
      </w:tblGrid>
      <w:tr w:rsidR="004044F0" w:rsidRPr="00A324F6" w14:paraId="707851C8" w14:textId="77777777" w:rsidTr="00E23B6E">
        <w:trPr>
          <w:gridAfter w:val="1"/>
          <w:wAfter w:w="173" w:type="pct"/>
        </w:trPr>
        <w:tc>
          <w:tcPr>
            <w:tcW w:w="4827" w:type="pct"/>
            <w:gridSpan w:val="2"/>
            <w:tcBorders>
              <w:top w:val="nil"/>
              <w:left w:val="nil"/>
              <w:right w:val="nil"/>
            </w:tcBorders>
          </w:tcPr>
          <w:p w14:paraId="29B53C23" w14:textId="77777777" w:rsidR="004044F0" w:rsidRDefault="004044F0" w:rsidP="00E23B6E">
            <w:pPr>
              <w:spacing w:after="0" w:line="276" w:lineRule="auto"/>
              <w:rPr>
                <w:rFonts w:cstheme="minorHAnsi"/>
                <w:b/>
              </w:rPr>
            </w:pPr>
          </w:p>
          <w:p w14:paraId="28D0E1EF" w14:textId="77777777" w:rsidR="004044F0" w:rsidRPr="00A324F6" w:rsidRDefault="004044F0" w:rsidP="00E23B6E">
            <w:pPr>
              <w:spacing w:after="0" w:line="276" w:lineRule="auto"/>
              <w:rPr>
                <w:rFonts w:cstheme="minorHAnsi"/>
                <w:b/>
              </w:rPr>
            </w:pPr>
            <w:r w:rsidRPr="00A324F6">
              <w:rPr>
                <w:rFonts w:cstheme="minorHAnsi"/>
                <w:b/>
              </w:rPr>
              <w:t>Prohlašující dodavatel:</w:t>
            </w:r>
          </w:p>
        </w:tc>
      </w:tr>
      <w:tr w:rsidR="004044F0" w:rsidRPr="00A324F6" w14:paraId="3F9C5674" w14:textId="77777777" w:rsidTr="00E23B6E">
        <w:trPr>
          <w:trHeight w:val="510"/>
        </w:trPr>
        <w:tc>
          <w:tcPr>
            <w:tcW w:w="1480" w:type="pct"/>
            <w:vAlign w:val="center"/>
          </w:tcPr>
          <w:p w14:paraId="52E65C31" w14:textId="77777777" w:rsidR="004044F0" w:rsidRPr="00A324F6" w:rsidRDefault="004044F0" w:rsidP="00E23B6E">
            <w:pPr>
              <w:spacing w:after="0" w:line="276" w:lineRule="auto"/>
              <w:rPr>
                <w:rFonts w:cstheme="minorHAnsi"/>
              </w:rPr>
            </w:pPr>
            <w:r w:rsidRPr="00A324F6">
              <w:rPr>
                <w:rFonts w:cstheme="minorHAnsi"/>
              </w:rPr>
              <w:t>Název dodavatele:</w:t>
            </w:r>
          </w:p>
        </w:tc>
        <w:tc>
          <w:tcPr>
            <w:tcW w:w="3520" w:type="pct"/>
            <w:gridSpan w:val="2"/>
            <w:vAlign w:val="center"/>
          </w:tcPr>
          <w:p w14:paraId="6A6BAB6D" w14:textId="77777777" w:rsidR="004044F0" w:rsidRPr="00CE46AC" w:rsidRDefault="004044F0" w:rsidP="00E23B6E">
            <w:pPr>
              <w:spacing w:after="0" w:line="276" w:lineRule="auto"/>
              <w:rPr>
                <w:rFonts w:cstheme="minorHAnsi"/>
                <w:bCs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  <w:tr w:rsidR="004044F0" w:rsidRPr="00A324F6" w14:paraId="78B7C97B" w14:textId="77777777" w:rsidTr="00E23B6E">
        <w:trPr>
          <w:trHeight w:val="510"/>
        </w:trPr>
        <w:tc>
          <w:tcPr>
            <w:tcW w:w="1480" w:type="pct"/>
            <w:vAlign w:val="center"/>
          </w:tcPr>
          <w:p w14:paraId="6BAD8285" w14:textId="77777777" w:rsidR="004044F0" w:rsidRPr="00A324F6" w:rsidRDefault="004044F0" w:rsidP="00E23B6E">
            <w:pPr>
              <w:spacing w:after="0" w:line="276" w:lineRule="auto"/>
              <w:rPr>
                <w:rFonts w:cstheme="minorHAnsi"/>
              </w:rPr>
            </w:pPr>
            <w:r w:rsidRPr="00A324F6">
              <w:rPr>
                <w:rFonts w:cstheme="minorHAnsi"/>
              </w:rPr>
              <w:t>Sídlo:</w:t>
            </w:r>
          </w:p>
        </w:tc>
        <w:tc>
          <w:tcPr>
            <w:tcW w:w="3520" w:type="pct"/>
            <w:gridSpan w:val="2"/>
            <w:vAlign w:val="center"/>
          </w:tcPr>
          <w:p w14:paraId="7A75151C" w14:textId="77777777" w:rsidR="004044F0" w:rsidRPr="00CE46AC" w:rsidRDefault="004044F0" w:rsidP="00E23B6E">
            <w:pPr>
              <w:spacing w:after="0" w:line="276" w:lineRule="auto"/>
              <w:rPr>
                <w:rFonts w:cstheme="minorHAnsi"/>
                <w:bCs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  <w:tr w:rsidR="004044F0" w:rsidRPr="00A324F6" w14:paraId="41F74B79" w14:textId="77777777" w:rsidTr="00E23B6E">
        <w:trPr>
          <w:trHeight w:val="510"/>
        </w:trPr>
        <w:tc>
          <w:tcPr>
            <w:tcW w:w="1480" w:type="pct"/>
            <w:vAlign w:val="center"/>
          </w:tcPr>
          <w:p w14:paraId="3DB96CB1" w14:textId="77777777" w:rsidR="004044F0" w:rsidRPr="00A324F6" w:rsidRDefault="004044F0" w:rsidP="00E23B6E">
            <w:pPr>
              <w:spacing w:after="0" w:line="276" w:lineRule="auto"/>
              <w:rPr>
                <w:rFonts w:cstheme="minorHAnsi"/>
              </w:rPr>
            </w:pPr>
            <w:r w:rsidRPr="00A324F6">
              <w:rPr>
                <w:rFonts w:cstheme="minorHAnsi"/>
              </w:rPr>
              <w:t>IČO (u subjektu se sídlem v ČR):</w:t>
            </w:r>
          </w:p>
        </w:tc>
        <w:tc>
          <w:tcPr>
            <w:tcW w:w="3520" w:type="pct"/>
            <w:gridSpan w:val="2"/>
            <w:vAlign w:val="center"/>
          </w:tcPr>
          <w:p w14:paraId="0D8BA9A1" w14:textId="77777777" w:rsidR="004044F0" w:rsidRPr="00CE46AC" w:rsidRDefault="004044F0" w:rsidP="00E23B6E">
            <w:pPr>
              <w:spacing w:after="0" w:line="276" w:lineRule="auto"/>
              <w:rPr>
                <w:rFonts w:cstheme="minorHAnsi"/>
                <w:bCs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  <w:tr w:rsidR="004044F0" w:rsidRPr="00A324F6" w14:paraId="7AB8B281" w14:textId="77777777" w:rsidTr="00E23B6E">
        <w:trPr>
          <w:trHeight w:val="510"/>
        </w:trPr>
        <w:tc>
          <w:tcPr>
            <w:tcW w:w="1480" w:type="pct"/>
            <w:vAlign w:val="center"/>
          </w:tcPr>
          <w:p w14:paraId="47172D75" w14:textId="77777777" w:rsidR="004044F0" w:rsidRPr="00A324F6" w:rsidRDefault="004044F0" w:rsidP="00E23B6E">
            <w:pPr>
              <w:spacing w:after="0" w:line="276" w:lineRule="auto"/>
              <w:rPr>
                <w:rFonts w:cstheme="minorHAnsi"/>
              </w:rPr>
            </w:pPr>
            <w:r w:rsidRPr="00A324F6">
              <w:rPr>
                <w:rFonts w:cstheme="minorHAnsi"/>
              </w:rPr>
              <w:t>Jednající/zastoupen:</w:t>
            </w:r>
          </w:p>
        </w:tc>
        <w:tc>
          <w:tcPr>
            <w:tcW w:w="3520" w:type="pct"/>
            <w:gridSpan w:val="2"/>
            <w:vAlign w:val="center"/>
          </w:tcPr>
          <w:p w14:paraId="5F37CCCD" w14:textId="77777777" w:rsidR="004044F0" w:rsidRPr="00CE46AC" w:rsidRDefault="004044F0" w:rsidP="00E23B6E">
            <w:pPr>
              <w:spacing w:after="0" w:line="276" w:lineRule="auto"/>
              <w:rPr>
                <w:rFonts w:cstheme="minorHAnsi"/>
                <w:bCs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</w:tbl>
    <w:p w14:paraId="1AA4FD7F" w14:textId="77777777" w:rsidR="004044F0" w:rsidRPr="00A324F6" w:rsidRDefault="004044F0" w:rsidP="004044F0">
      <w:pPr>
        <w:spacing w:after="0"/>
        <w:rPr>
          <w:rFonts w:cstheme="minorHAnsi"/>
        </w:rPr>
      </w:pPr>
      <w:r w:rsidRPr="00A324F6">
        <w:rPr>
          <w:rFonts w:cstheme="minorHAnsi"/>
        </w:rPr>
        <w:t>(dále jen „</w:t>
      </w:r>
      <w:r w:rsidRPr="00BD7C6E">
        <w:rPr>
          <w:rFonts w:cstheme="minorHAnsi"/>
          <w:b/>
          <w:bCs/>
        </w:rPr>
        <w:t>Dodavatel</w:t>
      </w:r>
      <w:r w:rsidRPr="00A324F6">
        <w:rPr>
          <w:rFonts w:cstheme="minorHAnsi"/>
        </w:rPr>
        <w:t>“)</w:t>
      </w:r>
    </w:p>
    <w:p w14:paraId="469DA3B7" w14:textId="77777777" w:rsidR="004044F0" w:rsidRDefault="004044F0" w:rsidP="004044F0">
      <w:pPr>
        <w:autoSpaceDE w:val="0"/>
        <w:rPr>
          <w:rFonts w:cstheme="minorHAnsi"/>
          <w:bCs/>
        </w:rPr>
      </w:pPr>
    </w:p>
    <w:p w14:paraId="289E6E43" w14:textId="0C97775A" w:rsidR="004044F0" w:rsidRPr="005B5117" w:rsidRDefault="004044F0" w:rsidP="004044F0">
      <w:pPr>
        <w:autoSpaceDE w:val="0"/>
        <w:rPr>
          <w:rFonts w:cstheme="minorHAnsi"/>
          <w:bCs/>
          <w:iCs/>
          <w:color w:val="394A58"/>
        </w:rPr>
      </w:pPr>
      <w:r>
        <w:rPr>
          <w:rFonts w:cstheme="minorHAnsi"/>
          <w:bCs/>
        </w:rPr>
        <w:t xml:space="preserve">Dodavatel </w:t>
      </w:r>
      <w:r w:rsidRPr="005B5117">
        <w:rPr>
          <w:rFonts w:cstheme="minorHAnsi"/>
          <w:bCs/>
        </w:rPr>
        <w:t xml:space="preserve">tímto pro účely </w:t>
      </w:r>
      <w:r>
        <w:rPr>
          <w:rFonts w:cstheme="minorHAnsi"/>
          <w:bCs/>
        </w:rPr>
        <w:t xml:space="preserve">nadepsané </w:t>
      </w:r>
      <w:r w:rsidRPr="005B5117">
        <w:rPr>
          <w:rFonts w:cstheme="minorHAnsi"/>
          <w:bCs/>
        </w:rPr>
        <w:t xml:space="preserve">veřejné zakázky čestně prohlašuje, že </w:t>
      </w:r>
      <w:r w:rsidRPr="005B5117">
        <w:rPr>
          <w:rFonts w:cstheme="minorHAnsi"/>
          <w:bCs/>
          <w:iCs/>
        </w:rPr>
        <w:t xml:space="preserve">výběrem jeho nabídky, uzavřením </w:t>
      </w:r>
      <w:r w:rsidR="0056218E">
        <w:rPr>
          <w:rFonts w:cstheme="minorHAnsi"/>
          <w:bCs/>
          <w:iCs/>
        </w:rPr>
        <w:t>rámcové dohody</w:t>
      </w:r>
      <w:r w:rsidRPr="005B5117">
        <w:rPr>
          <w:rFonts w:cstheme="minorHAnsi"/>
          <w:bCs/>
          <w:iCs/>
        </w:rPr>
        <w:t xml:space="preserve"> ani plněním </w:t>
      </w:r>
      <w:r w:rsidR="00013E3B">
        <w:rPr>
          <w:rFonts w:cstheme="minorHAnsi"/>
          <w:bCs/>
          <w:iCs/>
        </w:rPr>
        <w:t>V</w:t>
      </w:r>
      <w:r w:rsidRPr="005B5117">
        <w:rPr>
          <w:rFonts w:cstheme="minorHAnsi"/>
          <w:bCs/>
          <w:iCs/>
        </w:rPr>
        <w:t xml:space="preserve">eřejné zakázky nedojde k porušení právních předpisů a rozhodnutí upravujících mezinárodní sankce, kterými jsou Česká republika nebo </w:t>
      </w:r>
      <w:r>
        <w:rPr>
          <w:rFonts w:cstheme="minorHAnsi"/>
          <w:bCs/>
          <w:iCs/>
        </w:rPr>
        <w:t>z</w:t>
      </w:r>
      <w:r w:rsidRPr="005B5117">
        <w:rPr>
          <w:rFonts w:cstheme="minorHAnsi"/>
          <w:bCs/>
          <w:iCs/>
        </w:rPr>
        <w:t xml:space="preserve">adavatel vázáni. </w:t>
      </w:r>
    </w:p>
    <w:p w14:paraId="60F8BE74" w14:textId="77777777" w:rsidR="004044F0" w:rsidRPr="005B5117" w:rsidRDefault="004044F0" w:rsidP="004044F0">
      <w:pPr>
        <w:autoSpaceDE w:val="0"/>
        <w:rPr>
          <w:rFonts w:cstheme="minorHAnsi"/>
          <w:bCs/>
        </w:rPr>
      </w:pPr>
    </w:p>
    <w:p w14:paraId="41AF583C" w14:textId="02C902E4" w:rsidR="004044F0" w:rsidRPr="005B5117" w:rsidRDefault="004044F0" w:rsidP="004044F0">
      <w:pPr>
        <w:autoSpaceDE w:val="0"/>
        <w:rPr>
          <w:rFonts w:cstheme="minorHAnsi"/>
          <w:bCs/>
        </w:rPr>
      </w:pPr>
      <w:r w:rsidRPr="005B5117">
        <w:rPr>
          <w:rFonts w:cstheme="minorHAnsi"/>
          <w:bCs/>
        </w:rPr>
        <w:t xml:space="preserve">Dodavatel současně čestně prohlašuje, že ani žádný z poddodavatelů, dodavatelů nebo subjektů, jejichž prostřednictvím prokazuje část kvalifikace a hodlá je využít při plnění </w:t>
      </w:r>
      <w:r w:rsidR="001E01CD">
        <w:rPr>
          <w:rFonts w:cstheme="minorHAnsi"/>
          <w:bCs/>
        </w:rPr>
        <w:t>rámcové dohody</w:t>
      </w:r>
      <w:r w:rsidRPr="005B5117">
        <w:rPr>
          <w:rFonts w:cstheme="minorHAnsi"/>
          <w:bCs/>
        </w:rPr>
        <w:t xml:space="preserve">, není osobou, na kterou by dopadaly mezinárodní sankce dle právních předpisů a rozhodnutí, kterými jsou Česká republika nebo zadavatel vázáni. </w:t>
      </w:r>
    </w:p>
    <w:p w14:paraId="7ED8C571" w14:textId="77777777" w:rsidR="004044F0" w:rsidRPr="005B5117" w:rsidRDefault="004044F0" w:rsidP="004044F0">
      <w:pPr>
        <w:autoSpaceDE w:val="0"/>
        <w:rPr>
          <w:rFonts w:cstheme="minorHAnsi"/>
          <w:bCs/>
          <w:highlight w:val="yellow"/>
        </w:rPr>
      </w:pPr>
    </w:p>
    <w:p w14:paraId="15113D77" w14:textId="77777777" w:rsidR="006607B6" w:rsidRPr="00A324F6" w:rsidRDefault="006607B6" w:rsidP="006607B6">
      <w:pPr>
        <w:spacing w:after="240" w:line="259" w:lineRule="auto"/>
        <w:rPr>
          <w:rFonts w:eastAsia="Calibri" w:cstheme="minorHAnsi"/>
        </w:rPr>
      </w:pPr>
      <w:r w:rsidRPr="00A324F6">
        <w:rPr>
          <w:rFonts w:eastAsia="Calibri" w:cstheme="minorHAnsi"/>
        </w:rPr>
        <w:t xml:space="preserve">V </w:t>
      </w:r>
      <w:r w:rsidRPr="00A558E9">
        <w:rPr>
          <w:rFonts w:cstheme="minorHAnsi"/>
        </w:rPr>
        <w:t>[</w:t>
      </w:r>
      <w:r w:rsidRPr="00A558E9">
        <w:rPr>
          <w:rFonts w:cstheme="minorHAnsi"/>
          <w:highlight w:val="green"/>
        </w:rPr>
        <w:t>DOPLNÍ DODAVATEL</w:t>
      </w:r>
      <w:r w:rsidRPr="00A558E9">
        <w:rPr>
          <w:rFonts w:cstheme="minorHAnsi"/>
        </w:rPr>
        <w:t>]</w:t>
      </w:r>
      <w:r w:rsidRPr="00A324F6">
        <w:rPr>
          <w:rFonts w:eastAsia="Calibri" w:cstheme="minorHAnsi"/>
        </w:rPr>
        <w:t xml:space="preserve"> dne </w:t>
      </w:r>
      <w:r w:rsidRPr="00A558E9">
        <w:rPr>
          <w:rFonts w:cstheme="minorHAnsi"/>
        </w:rPr>
        <w:t>[</w:t>
      </w:r>
      <w:r w:rsidRPr="00A558E9">
        <w:rPr>
          <w:rFonts w:cstheme="minorHAnsi"/>
          <w:highlight w:val="green"/>
        </w:rPr>
        <w:t>DOPLNÍ DODAVATEL</w:t>
      </w:r>
      <w:r w:rsidRPr="00A558E9">
        <w:rPr>
          <w:rFonts w:cstheme="minorHAnsi"/>
        </w:rPr>
        <w:t>]</w:t>
      </w:r>
    </w:p>
    <w:p w14:paraId="3974C5F3" w14:textId="77777777" w:rsidR="004044F0" w:rsidRPr="005B5117" w:rsidRDefault="004044F0" w:rsidP="004044F0">
      <w:pPr>
        <w:pStyle w:val="Odstavecseseznamem"/>
        <w:widowControl w:val="0"/>
        <w:spacing w:line="300" w:lineRule="auto"/>
        <w:ind w:left="0" w:right="553"/>
        <w:rPr>
          <w:rFonts w:cstheme="minorHAnsi"/>
          <w:bCs/>
        </w:rPr>
      </w:pPr>
    </w:p>
    <w:p w14:paraId="4FDAD15F" w14:textId="77777777" w:rsidR="004044F0" w:rsidRPr="005B5117" w:rsidRDefault="004044F0" w:rsidP="004044F0">
      <w:pPr>
        <w:pStyle w:val="Odstavecseseznamem"/>
        <w:widowControl w:val="0"/>
        <w:spacing w:line="300" w:lineRule="auto"/>
        <w:ind w:left="0" w:right="553"/>
        <w:rPr>
          <w:rFonts w:cstheme="minorHAnsi"/>
          <w:bCs/>
        </w:rPr>
      </w:pPr>
      <w:r w:rsidRPr="005B5117">
        <w:rPr>
          <w:rFonts w:cstheme="minorHAnsi"/>
          <w:bCs/>
        </w:rPr>
        <w:t>______________________________</w:t>
      </w:r>
    </w:p>
    <w:p w14:paraId="189EF80A" w14:textId="77777777" w:rsidR="004044F0" w:rsidRDefault="004044F0" w:rsidP="004044F0">
      <w:pPr>
        <w:spacing w:line="300" w:lineRule="atLeast"/>
        <w:rPr>
          <w:rFonts w:cstheme="minorHAnsi"/>
          <w:bCs/>
        </w:rPr>
      </w:pPr>
      <w:r w:rsidRPr="005B5117">
        <w:rPr>
          <w:rFonts w:cstheme="minorHAnsi"/>
          <w:bCs/>
          <w:highlight w:val="green"/>
        </w:rPr>
        <w:t>[DOPLNÍ DODAVATEL – Jméno oprávněné osoby / označení funkce</w:t>
      </w:r>
      <w:r w:rsidRPr="005B5117">
        <w:rPr>
          <w:rFonts w:cstheme="minorHAnsi"/>
          <w:bCs/>
        </w:rPr>
        <w:t>]</w:t>
      </w:r>
    </w:p>
    <w:p w14:paraId="259E58E6" w14:textId="77777777" w:rsidR="004044F0" w:rsidRPr="00505D51" w:rsidRDefault="004044F0" w:rsidP="004044F0">
      <w:pPr>
        <w:pStyle w:val="slovn"/>
        <w:numPr>
          <w:ilvl w:val="0"/>
          <w:numId w:val="0"/>
        </w:numPr>
        <w:spacing w:after="0"/>
        <w:rPr>
          <w:b/>
          <w:bCs/>
        </w:rPr>
      </w:pPr>
    </w:p>
    <w:p w14:paraId="41C53A66" w14:textId="77777777" w:rsidR="004044F0" w:rsidRDefault="004044F0">
      <w:pPr>
        <w:spacing w:after="200"/>
        <w:jc w:val="left"/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2784CC3F" w14:textId="67F42C2E" w:rsidR="007914E7" w:rsidRDefault="007914E7" w:rsidP="007914E7">
      <w:pPr>
        <w:spacing w:after="200"/>
        <w:jc w:val="left"/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 xml:space="preserve">Příloha č. </w:t>
      </w:r>
      <w:r w:rsidR="00013E3B">
        <w:rPr>
          <w:rFonts w:cstheme="minorHAnsi"/>
          <w:b/>
          <w:bCs/>
        </w:rPr>
        <w:t>7</w:t>
      </w:r>
    </w:p>
    <w:p w14:paraId="2C9C6155" w14:textId="77777777" w:rsidR="007914E7" w:rsidRDefault="007914E7" w:rsidP="007914E7">
      <w:pPr>
        <w:spacing w:after="200"/>
        <w:jc w:val="center"/>
        <w:rPr>
          <w:b/>
          <w:color w:val="000000" w:themeColor="text1"/>
          <w:sz w:val="40"/>
          <w:szCs w:val="36"/>
        </w:rPr>
      </w:pPr>
      <w:r>
        <w:rPr>
          <w:b/>
          <w:color w:val="000000" w:themeColor="text1"/>
          <w:sz w:val="40"/>
          <w:szCs w:val="36"/>
        </w:rPr>
        <w:t>ČESTNÉ PROHLÁŠENÍ O NEEXISTENCI STŘETU ZÁJMŮ</w:t>
      </w:r>
    </w:p>
    <w:p w14:paraId="064EC88F" w14:textId="77777777" w:rsidR="007914E7" w:rsidRDefault="007914E7" w:rsidP="007914E7">
      <w:pPr>
        <w:tabs>
          <w:tab w:val="left" w:pos="6096"/>
        </w:tabs>
        <w:spacing w:before="240" w:after="360"/>
        <w:jc w:val="center"/>
      </w:pPr>
      <w:r w:rsidRPr="007F2302">
        <w:rPr>
          <w:color w:val="000000"/>
        </w:rPr>
        <w:t xml:space="preserve">Níže podepsaný účastník předkládá </w:t>
      </w:r>
      <w:r>
        <w:rPr>
          <w:color w:val="000000"/>
        </w:rPr>
        <w:t>čestné prohlášení pro účely plnění</w:t>
      </w:r>
      <w:r>
        <w:t xml:space="preserve"> </w:t>
      </w:r>
      <w:r w:rsidRPr="007F2302">
        <w:t>veřejné zakázky s </w:t>
      </w:r>
      <w:r w:rsidRPr="003B0A65">
        <w:t xml:space="preserve">názvem </w:t>
      </w:r>
    </w:p>
    <w:p w14:paraId="65A417E9" w14:textId="7480A87C" w:rsidR="009A40A0" w:rsidRDefault="009A40A0" w:rsidP="009A40A0">
      <w:pPr>
        <w:jc w:val="center"/>
        <w:rPr>
          <w:b/>
          <w:caps/>
          <w:color w:val="E36C0A" w:themeColor="accent6" w:themeShade="BF"/>
          <w:sz w:val="40"/>
        </w:rPr>
      </w:pPr>
      <w:r>
        <w:rPr>
          <w:b/>
          <w:caps/>
          <w:color w:val="E36C0A" w:themeColor="accent6" w:themeShade="BF"/>
          <w:sz w:val="40"/>
        </w:rPr>
        <w:t xml:space="preserve">dodávka svislého dopravního značení 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938"/>
        <w:gridCol w:w="6642"/>
        <w:gridCol w:w="343"/>
      </w:tblGrid>
      <w:tr w:rsidR="007914E7" w:rsidRPr="00A324F6" w14:paraId="3540D5F0" w14:textId="77777777" w:rsidTr="00E23B6E">
        <w:trPr>
          <w:gridAfter w:val="1"/>
          <w:wAfter w:w="173" w:type="pct"/>
        </w:trPr>
        <w:tc>
          <w:tcPr>
            <w:tcW w:w="4827" w:type="pct"/>
            <w:gridSpan w:val="2"/>
            <w:tcBorders>
              <w:top w:val="nil"/>
              <w:left w:val="nil"/>
              <w:right w:val="nil"/>
            </w:tcBorders>
          </w:tcPr>
          <w:p w14:paraId="5B53FEA2" w14:textId="77777777" w:rsidR="007914E7" w:rsidRDefault="007914E7" w:rsidP="00E23B6E">
            <w:pPr>
              <w:spacing w:after="0" w:line="276" w:lineRule="auto"/>
              <w:rPr>
                <w:rFonts w:cstheme="minorHAnsi"/>
                <w:b/>
              </w:rPr>
            </w:pPr>
          </w:p>
          <w:p w14:paraId="405C6FFB" w14:textId="77777777" w:rsidR="007914E7" w:rsidRPr="00A324F6" w:rsidRDefault="007914E7" w:rsidP="00E23B6E">
            <w:pPr>
              <w:spacing w:after="0" w:line="276" w:lineRule="auto"/>
              <w:rPr>
                <w:rFonts w:cstheme="minorHAnsi"/>
                <w:b/>
              </w:rPr>
            </w:pPr>
            <w:r w:rsidRPr="00A324F6">
              <w:rPr>
                <w:rFonts w:cstheme="minorHAnsi"/>
                <w:b/>
              </w:rPr>
              <w:t>Prohlašující dodavatel:</w:t>
            </w:r>
          </w:p>
        </w:tc>
      </w:tr>
      <w:tr w:rsidR="007914E7" w:rsidRPr="00A324F6" w14:paraId="559DADF5" w14:textId="77777777" w:rsidTr="00E23B6E">
        <w:trPr>
          <w:trHeight w:val="510"/>
        </w:trPr>
        <w:tc>
          <w:tcPr>
            <w:tcW w:w="1480" w:type="pct"/>
            <w:vAlign w:val="center"/>
          </w:tcPr>
          <w:p w14:paraId="135C254B" w14:textId="77777777" w:rsidR="007914E7" w:rsidRPr="00A324F6" w:rsidRDefault="007914E7" w:rsidP="00E23B6E">
            <w:pPr>
              <w:spacing w:after="0" w:line="276" w:lineRule="auto"/>
              <w:rPr>
                <w:rFonts w:cstheme="minorHAnsi"/>
              </w:rPr>
            </w:pPr>
            <w:r w:rsidRPr="00A324F6">
              <w:rPr>
                <w:rFonts w:cstheme="minorHAnsi"/>
              </w:rPr>
              <w:t>Název dodavatele:</w:t>
            </w:r>
          </w:p>
        </w:tc>
        <w:tc>
          <w:tcPr>
            <w:tcW w:w="3520" w:type="pct"/>
            <w:gridSpan w:val="2"/>
            <w:vAlign w:val="center"/>
          </w:tcPr>
          <w:p w14:paraId="510F5E33" w14:textId="77777777" w:rsidR="007914E7" w:rsidRPr="00CE46AC" w:rsidRDefault="007914E7" w:rsidP="00E23B6E">
            <w:pPr>
              <w:spacing w:after="0" w:line="276" w:lineRule="auto"/>
              <w:rPr>
                <w:rFonts w:cstheme="minorHAnsi"/>
                <w:bCs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  <w:tr w:rsidR="007914E7" w:rsidRPr="00A324F6" w14:paraId="324CFB64" w14:textId="77777777" w:rsidTr="00E23B6E">
        <w:trPr>
          <w:trHeight w:val="510"/>
        </w:trPr>
        <w:tc>
          <w:tcPr>
            <w:tcW w:w="1480" w:type="pct"/>
            <w:vAlign w:val="center"/>
          </w:tcPr>
          <w:p w14:paraId="1D276B45" w14:textId="77777777" w:rsidR="007914E7" w:rsidRPr="00A324F6" w:rsidRDefault="007914E7" w:rsidP="00E23B6E">
            <w:pPr>
              <w:spacing w:after="0" w:line="276" w:lineRule="auto"/>
              <w:rPr>
                <w:rFonts w:cstheme="minorHAnsi"/>
              </w:rPr>
            </w:pPr>
            <w:r w:rsidRPr="00A324F6">
              <w:rPr>
                <w:rFonts w:cstheme="minorHAnsi"/>
              </w:rPr>
              <w:t>Sídlo:</w:t>
            </w:r>
          </w:p>
        </w:tc>
        <w:tc>
          <w:tcPr>
            <w:tcW w:w="3520" w:type="pct"/>
            <w:gridSpan w:val="2"/>
            <w:vAlign w:val="center"/>
          </w:tcPr>
          <w:p w14:paraId="0C4AF2B0" w14:textId="77777777" w:rsidR="007914E7" w:rsidRPr="00CE46AC" w:rsidRDefault="007914E7" w:rsidP="00E23B6E">
            <w:pPr>
              <w:spacing w:after="0" w:line="276" w:lineRule="auto"/>
              <w:rPr>
                <w:rFonts w:cstheme="minorHAnsi"/>
                <w:bCs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  <w:tr w:rsidR="007914E7" w:rsidRPr="00A324F6" w14:paraId="74FA8931" w14:textId="77777777" w:rsidTr="00E23B6E">
        <w:trPr>
          <w:trHeight w:val="510"/>
        </w:trPr>
        <w:tc>
          <w:tcPr>
            <w:tcW w:w="1480" w:type="pct"/>
            <w:vAlign w:val="center"/>
          </w:tcPr>
          <w:p w14:paraId="4E5500AC" w14:textId="77777777" w:rsidR="007914E7" w:rsidRPr="00A324F6" w:rsidRDefault="007914E7" w:rsidP="00E23B6E">
            <w:pPr>
              <w:spacing w:after="0" w:line="276" w:lineRule="auto"/>
              <w:rPr>
                <w:rFonts w:cstheme="minorHAnsi"/>
              </w:rPr>
            </w:pPr>
            <w:r w:rsidRPr="00A324F6">
              <w:rPr>
                <w:rFonts w:cstheme="minorHAnsi"/>
              </w:rPr>
              <w:t>IČO (u subjektu se sídlem v ČR):</w:t>
            </w:r>
          </w:p>
        </w:tc>
        <w:tc>
          <w:tcPr>
            <w:tcW w:w="3520" w:type="pct"/>
            <w:gridSpan w:val="2"/>
            <w:vAlign w:val="center"/>
          </w:tcPr>
          <w:p w14:paraId="2E079C0E" w14:textId="77777777" w:rsidR="007914E7" w:rsidRPr="00CE46AC" w:rsidRDefault="007914E7" w:rsidP="00E23B6E">
            <w:pPr>
              <w:spacing w:after="0" w:line="276" w:lineRule="auto"/>
              <w:rPr>
                <w:rFonts w:cstheme="minorHAnsi"/>
                <w:bCs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  <w:tr w:rsidR="007914E7" w:rsidRPr="00A324F6" w14:paraId="481FA36D" w14:textId="77777777" w:rsidTr="00E23B6E">
        <w:trPr>
          <w:trHeight w:val="510"/>
        </w:trPr>
        <w:tc>
          <w:tcPr>
            <w:tcW w:w="1480" w:type="pct"/>
            <w:vAlign w:val="center"/>
          </w:tcPr>
          <w:p w14:paraId="4A6E2146" w14:textId="77777777" w:rsidR="007914E7" w:rsidRPr="00A324F6" w:rsidRDefault="007914E7" w:rsidP="00E23B6E">
            <w:pPr>
              <w:spacing w:after="0" w:line="276" w:lineRule="auto"/>
              <w:rPr>
                <w:rFonts w:cstheme="minorHAnsi"/>
              </w:rPr>
            </w:pPr>
            <w:r w:rsidRPr="00A324F6">
              <w:rPr>
                <w:rFonts w:cstheme="minorHAnsi"/>
              </w:rPr>
              <w:t>Jednající/zastoupen:</w:t>
            </w:r>
          </w:p>
        </w:tc>
        <w:tc>
          <w:tcPr>
            <w:tcW w:w="3520" w:type="pct"/>
            <w:gridSpan w:val="2"/>
            <w:vAlign w:val="center"/>
          </w:tcPr>
          <w:p w14:paraId="7DFF59A9" w14:textId="77777777" w:rsidR="007914E7" w:rsidRPr="00CE46AC" w:rsidRDefault="007914E7" w:rsidP="00E23B6E">
            <w:pPr>
              <w:spacing w:after="0" w:line="276" w:lineRule="auto"/>
              <w:rPr>
                <w:rFonts w:cstheme="minorHAnsi"/>
                <w:bCs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</w:tbl>
    <w:p w14:paraId="00CD7055" w14:textId="77777777" w:rsidR="007914E7" w:rsidRPr="00A324F6" w:rsidRDefault="007914E7" w:rsidP="007914E7">
      <w:pPr>
        <w:spacing w:after="0"/>
        <w:rPr>
          <w:rFonts w:cstheme="minorHAnsi"/>
        </w:rPr>
      </w:pPr>
      <w:r w:rsidRPr="00A324F6">
        <w:rPr>
          <w:rFonts w:cstheme="minorHAnsi"/>
        </w:rPr>
        <w:t>(dále jen „</w:t>
      </w:r>
      <w:r w:rsidRPr="00BD7C6E">
        <w:rPr>
          <w:rFonts w:cstheme="minorHAnsi"/>
          <w:b/>
          <w:bCs/>
        </w:rPr>
        <w:t>Dodavatel</w:t>
      </w:r>
      <w:r w:rsidRPr="00A324F6">
        <w:rPr>
          <w:rFonts w:cstheme="minorHAnsi"/>
        </w:rPr>
        <w:t>“)</w:t>
      </w:r>
    </w:p>
    <w:p w14:paraId="645B1749" w14:textId="77777777" w:rsidR="007914E7" w:rsidRDefault="007914E7" w:rsidP="007914E7">
      <w:pPr>
        <w:autoSpaceDE w:val="0"/>
        <w:rPr>
          <w:rFonts w:cstheme="minorHAnsi"/>
          <w:bCs/>
        </w:rPr>
      </w:pPr>
    </w:p>
    <w:p w14:paraId="15994462" w14:textId="77777777" w:rsidR="007914E7" w:rsidRPr="005B5117" w:rsidRDefault="007914E7" w:rsidP="007914E7">
      <w:pPr>
        <w:autoSpaceDE w:val="0"/>
        <w:rPr>
          <w:rFonts w:cstheme="minorHAnsi"/>
          <w:bCs/>
          <w:iCs/>
          <w:color w:val="394A58"/>
        </w:rPr>
      </w:pPr>
      <w:r>
        <w:rPr>
          <w:rFonts w:cstheme="minorHAnsi"/>
          <w:bCs/>
        </w:rPr>
        <w:t xml:space="preserve">Dodavatel </w:t>
      </w:r>
      <w:r w:rsidRPr="005B5117">
        <w:rPr>
          <w:rFonts w:cstheme="minorHAnsi"/>
          <w:bCs/>
        </w:rPr>
        <w:t xml:space="preserve">tímto pro účely </w:t>
      </w:r>
      <w:r>
        <w:rPr>
          <w:rFonts w:cstheme="minorHAnsi"/>
          <w:bCs/>
        </w:rPr>
        <w:t xml:space="preserve">nadepsané </w:t>
      </w:r>
      <w:r w:rsidRPr="005B5117">
        <w:rPr>
          <w:rFonts w:cstheme="minorHAnsi"/>
          <w:bCs/>
        </w:rPr>
        <w:t xml:space="preserve">veřejné zakázky čestně prohlašuje, že </w:t>
      </w:r>
      <w:r>
        <w:rPr>
          <w:rFonts w:cstheme="minorHAnsi"/>
          <w:bCs/>
          <w:szCs w:val="24"/>
        </w:rPr>
        <w:t>není obchodní společností, ve které veřejný funkcionář uvedený v § 2 odst. 1 písm. c) zákona č. 159/2006 Sb., o střetu zájmů, ve znění pozdějších předpisů, nebo jím ovládaná osoba, vlastní podíl představující alespoň 25 % účasti společníka v obchodní společnosti</w:t>
      </w:r>
      <w:r>
        <w:rPr>
          <w:rFonts w:cstheme="minorHAnsi"/>
          <w:bCs/>
          <w:iCs/>
        </w:rPr>
        <w:t>.</w:t>
      </w:r>
    </w:p>
    <w:p w14:paraId="33E12205" w14:textId="77777777" w:rsidR="007914E7" w:rsidRPr="005B5117" w:rsidRDefault="007914E7" w:rsidP="007914E7">
      <w:pPr>
        <w:autoSpaceDE w:val="0"/>
        <w:rPr>
          <w:rFonts w:cstheme="minorHAnsi"/>
          <w:bCs/>
        </w:rPr>
      </w:pPr>
    </w:p>
    <w:p w14:paraId="5EE2D90E" w14:textId="77777777" w:rsidR="007914E7" w:rsidRPr="005B5117" w:rsidRDefault="007914E7" w:rsidP="007914E7">
      <w:pPr>
        <w:autoSpaceDE w:val="0"/>
        <w:rPr>
          <w:rFonts w:cstheme="minorHAnsi"/>
          <w:bCs/>
        </w:rPr>
      </w:pPr>
      <w:r w:rsidRPr="005B5117">
        <w:rPr>
          <w:rFonts w:cstheme="minorHAnsi"/>
          <w:bCs/>
        </w:rPr>
        <w:t xml:space="preserve">Dodavatel současně čestně prohlašuje, že ani žádný z poddodavatelů, </w:t>
      </w:r>
      <w:r>
        <w:rPr>
          <w:rFonts w:cstheme="minorHAnsi"/>
          <w:bCs/>
        </w:rPr>
        <w:t xml:space="preserve">prostřednictvím kterého prokazoval splnění kvalifikace, není obchodní </w:t>
      </w:r>
      <w:r>
        <w:rPr>
          <w:rFonts w:cstheme="minorHAnsi"/>
          <w:bCs/>
          <w:szCs w:val="24"/>
        </w:rPr>
        <w:t>společností, ve které veřejný funkcionář uvedený v § 2 odst. 1 písm. c) zákona č. 159/2006 Sb., o střetu zájmů, ve znění pozdějších předpisů, nebo jím ovládaná osoba, vlastní podíl představující alespoň 25 % účasti společníka v obchodní společnosti</w:t>
      </w:r>
      <w:r w:rsidRPr="005B5117">
        <w:rPr>
          <w:rFonts w:cstheme="minorHAnsi"/>
          <w:bCs/>
        </w:rPr>
        <w:t xml:space="preserve">. </w:t>
      </w:r>
    </w:p>
    <w:p w14:paraId="3FADD39D" w14:textId="77777777" w:rsidR="007914E7" w:rsidRPr="005B5117" w:rsidRDefault="007914E7" w:rsidP="007914E7">
      <w:pPr>
        <w:pStyle w:val="Odstavecseseznamem"/>
        <w:widowControl w:val="0"/>
        <w:spacing w:line="300" w:lineRule="auto"/>
        <w:ind w:left="0"/>
        <w:rPr>
          <w:rFonts w:cstheme="minorHAnsi"/>
          <w:bCs/>
        </w:rPr>
      </w:pPr>
    </w:p>
    <w:p w14:paraId="0A9C0C99" w14:textId="77777777" w:rsidR="007914E7" w:rsidRPr="00A324F6" w:rsidRDefault="007914E7" w:rsidP="007914E7">
      <w:pPr>
        <w:spacing w:after="240" w:line="259" w:lineRule="auto"/>
        <w:rPr>
          <w:rFonts w:eastAsia="Calibri" w:cstheme="minorHAnsi"/>
        </w:rPr>
      </w:pPr>
      <w:r w:rsidRPr="00A324F6">
        <w:rPr>
          <w:rFonts w:eastAsia="Calibri" w:cstheme="minorHAnsi"/>
        </w:rPr>
        <w:t xml:space="preserve">V </w:t>
      </w:r>
      <w:r w:rsidRPr="00A558E9">
        <w:rPr>
          <w:rFonts w:cstheme="minorHAnsi"/>
        </w:rPr>
        <w:t>[</w:t>
      </w:r>
      <w:r w:rsidRPr="00A558E9">
        <w:rPr>
          <w:rFonts w:cstheme="minorHAnsi"/>
          <w:highlight w:val="green"/>
        </w:rPr>
        <w:t>DOPLNÍ DODAVATEL</w:t>
      </w:r>
      <w:r w:rsidRPr="00A558E9">
        <w:rPr>
          <w:rFonts w:cstheme="minorHAnsi"/>
        </w:rPr>
        <w:t>]</w:t>
      </w:r>
      <w:r w:rsidRPr="00A324F6">
        <w:rPr>
          <w:rFonts w:eastAsia="Calibri" w:cstheme="minorHAnsi"/>
        </w:rPr>
        <w:t xml:space="preserve"> dne </w:t>
      </w:r>
      <w:r w:rsidRPr="00A558E9">
        <w:rPr>
          <w:rFonts w:cstheme="minorHAnsi"/>
        </w:rPr>
        <w:t>[</w:t>
      </w:r>
      <w:r w:rsidRPr="00A558E9">
        <w:rPr>
          <w:rFonts w:cstheme="minorHAnsi"/>
          <w:highlight w:val="green"/>
        </w:rPr>
        <w:t>DOPLNÍ DODAVATEL</w:t>
      </w:r>
      <w:r w:rsidRPr="00A558E9">
        <w:rPr>
          <w:rFonts w:cstheme="minorHAnsi"/>
        </w:rPr>
        <w:t>]</w:t>
      </w:r>
    </w:p>
    <w:p w14:paraId="1F9C05E7" w14:textId="77777777" w:rsidR="007914E7" w:rsidRPr="00A324F6" w:rsidRDefault="007914E7" w:rsidP="007914E7">
      <w:pPr>
        <w:spacing w:after="160" w:line="259" w:lineRule="auto"/>
        <w:rPr>
          <w:rFonts w:eastAsia="Calibri" w:cstheme="minorHAnsi"/>
        </w:rPr>
      </w:pPr>
      <w:r w:rsidRPr="00A324F6">
        <w:rPr>
          <w:rFonts w:eastAsia="Calibri" w:cstheme="minorHAnsi"/>
        </w:rPr>
        <w:t>_______________________________</w:t>
      </w:r>
    </w:p>
    <w:p w14:paraId="3F9B2ADC" w14:textId="77777777" w:rsidR="007914E7" w:rsidRDefault="007914E7" w:rsidP="007914E7">
      <w:pPr>
        <w:spacing w:after="160" w:line="259" w:lineRule="auto"/>
        <w:contextualSpacing/>
        <w:rPr>
          <w:rFonts w:cstheme="minorHAnsi"/>
        </w:rPr>
      </w:pPr>
      <w:r w:rsidRPr="00A324F6">
        <w:rPr>
          <w:rFonts w:eastAsia="Calibri" w:cstheme="minorHAnsi"/>
        </w:rPr>
        <w:t xml:space="preserve">Jméno: </w:t>
      </w:r>
      <w:r w:rsidRPr="00A558E9">
        <w:rPr>
          <w:rFonts w:cstheme="minorHAnsi"/>
        </w:rPr>
        <w:t>[</w:t>
      </w:r>
      <w:r w:rsidRPr="00A558E9">
        <w:rPr>
          <w:rFonts w:cstheme="minorHAnsi"/>
          <w:highlight w:val="green"/>
        </w:rPr>
        <w:t>DOPLNÍ DODAVATEL</w:t>
      </w:r>
      <w:r w:rsidRPr="00A558E9">
        <w:rPr>
          <w:rFonts w:cstheme="minorHAnsi"/>
        </w:rPr>
        <w:t>]</w:t>
      </w:r>
    </w:p>
    <w:p w14:paraId="3EC81FC0" w14:textId="77777777" w:rsidR="007914E7" w:rsidRPr="00F71239" w:rsidRDefault="007914E7" w:rsidP="007914E7">
      <w:pPr>
        <w:tabs>
          <w:tab w:val="left" w:pos="1575"/>
        </w:tabs>
        <w:spacing w:after="0" w:line="240" w:lineRule="auto"/>
        <w:rPr>
          <w:rFonts w:cstheme="minorHAnsi"/>
        </w:rPr>
      </w:pPr>
      <w:r w:rsidRPr="00A324F6">
        <w:rPr>
          <w:rFonts w:eastAsia="Calibri" w:cstheme="minorHAnsi"/>
        </w:rPr>
        <w:t xml:space="preserve">Funkce: </w:t>
      </w:r>
      <w:r w:rsidRPr="00A558E9">
        <w:rPr>
          <w:rFonts w:cstheme="minorHAnsi"/>
        </w:rPr>
        <w:t>[</w:t>
      </w:r>
      <w:r w:rsidRPr="00A558E9">
        <w:rPr>
          <w:rFonts w:cstheme="minorHAnsi"/>
          <w:highlight w:val="green"/>
        </w:rPr>
        <w:t>DOPLNÍ DODAVATEL</w:t>
      </w:r>
      <w:r w:rsidRPr="00A558E9">
        <w:rPr>
          <w:rFonts w:cstheme="minorHAnsi"/>
        </w:rPr>
        <w:t>]</w:t>
      </w:r>
    </w:p>
    <w:p w14:paraId="45EE882E" w14:textId="29CA80D4" w:rsidR="00013E3B" w:rsidRDefault="00013E3B">
      <w:pPr>
        <w:spacing w:after="200"/>
        <w:jc w:val="left"/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6633B8D2" w14:textId="757E4FC6" w:rsidR="00013E3B" w:rsidRDefault="00013E3B" w:rsidP="00013E3B">
      <w:pPr>
        <w:spacing w:before="120" w:after="0" w:line="254" w:lineRule="auto"/>
        <w:jc w:val="center"/>
        <w:rPr>
          <w:rFonts w:cstheme="minorHAnsi"/>
          <w:b/>
          <w:bCs/>
        </w:rPr>
      </w:pPr>
      <w:r w:rsidRPr="000E7EEE">
        <w:rPr>
          <w:rFonts w:cstheme="minorHAnsi"/>
          <w:b/>
          <w:bCs/>
        </w:rPr>
        <w:lastRenderedPageBreak/>
        <w:t xml:space="preserve">Příloha č. </w:t>
      </w:r>
      <w:r w:rsidR="00266EB1">
        <w:rPr>
          <w:rFonts w:cstheme="minorHAnsi"/>
          <w:b/>
          <w:bCs/>
        </w:rPr>
        <w:t>8</w:t>
      </w:r>
    </w:p>
    <w:p w14:paraId="69463E0F" w14:textId="77777777" w:rsidR="00013E3B" w:rsidRDefault="00013E3B" w:rsidP="00013E3B">
      <w:pPr>
        <w:spacing w:line="254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Požadavky na elektronickou komunikaci JOSEPHINE</w:t>
      </w:r>
    </w:p>
    <w:p w14:paraId="46C7A342" w14:textId="77777777" w:rsidR="00013E3B" w:rsidRPr="00235F07" w:rsidRDefault="00013E3B" w:rsidP="00013E3B">
      <w:pPr>
        <w:spacing w:after="160" w:line="254" w:lineRule="auto"/>
        <w:jc w:val="center"/>
        <w:rPr>
          <w:rFonts w:cstheme="minorHAnsi"/>
        </w:rPr>
      </w:pPr>
      <w:r>
        <w:rPr>
          <w:rFonts w:cstheme="minorHAnsi"/>
        </w:rPr>
        <w:t xml:space="preserve">(Příloha </w:t>
      </w:r>
      <w:proofErr w:type="gramStart"/>
      <w:r>
        <w:rPr>
          <w:rFonts w:cstheme="minorHAnsi"/>
        </w:rPr>
        <w:t>tvoří</w:t>
      </w:r>
      <w:proofErr w:type="gramEnd"/>
      <w:r>
        <w:rPr>
          <w:rFonts w:cstheme="minorHAnsi"/>
        </w:rPr>
        <w:t xml:space="preserve"> samostatný dokument)</w:t>
      </w:r>
    </w:p>
    <w:p w14:paraId="58BD0348" w14:textId="77777777" w:rsidR="000245BB" w:rsidRPr="00285DA5" w:rsidRDefault="000245BB">
      <w:pPr>
        <w:spacing w:after="200"/>
        <w:jc w:val="left"/>
        <w:rPr>
          <w:rFonts w:cstheme="minorHAnsi"/>
          <w:b/>
          <w:bCs/>
        </w:rPr>
      </w:pPr>
    </w:p>
    <w:sectPr w:rsidR="000245BB" w:rsidRPr="00285DA5" w:rsidSect="0063369F">
      <w:footerReference w:type="default" r:id="rId13"/>
      <w:headerReference w:type="first" r:id="rId14"/>
      <w:footerReference w:type="first" r:id="rId15"/>
      <w:pgSz w:w="11906" w:h="16838"/>
      <w:pgMar w:top="1418" w:right="849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DF6D1" w14:textId="77777777" w:rsidR="001C1023" w:rsidRDefault="001C1023" w:rsidP="00AB5244">
      <w:r>
        <w:separator/>
      </w:r>
    </w:p>
  </w:endnote>
  <w:endnote w:type="continuationSeparator" w:id="0">
    <w:p w14:paraId="6A0A86E3" w14:textId="77777777" w:rsidR="001C1023" w:rsidRDefault="001C1023" w:rsidP="00AB5244">
      <w:r>
        <w:continuationSeparator/>
      </w:r>
    </w:p>
  </w:endnote>
  <w:endnote w:type="continuationNotice" w:id="1">
    <w:p w14:paraId="77041BCA" w14:textId="77777777" w:rsidR="001C1023" w:rsidRDefault="001C102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7065B" w14:textId="77777777" w:rsidR="00241A1A" w:rsidRPr="00A26900" w:rsidRDefault="00241A1A" w:rsidP="00A26900">
    <w:pPr>
      <w:jc w:val="right"/>
      <w:rPr>
        <w:sz w:val="18"/>
        <w:lang w:eastAsia="cs-CZ"/>
      </w:rPr>
    </w:pPr>
    <w:r w:rsidRPr="00A26900">
      <w:rPr>
        <w:noProof/>
        <w:sz w:val="18"/>
        <w:lang w:eastAsia="cs-CZ"/>
      </w:rPr>
      <w:t xml:space="preserve">Strana </w:t>
    </w:r>
    <w:r w:rsidRPr="00A26900">
      <w:rPr>
        <w:noProof/>
        <w:sz w:val="18"/>
        <w:lang w:eastAsia="cs-CZ"/>
      </w:rPr>
      <w:fldChar w:fldCharType="begin"/>
    </w:r>
    <w:r w:rsidRPr="00A26900">
      <w:rPr>
        <w:noProof/>
        <w:sz w:val="18"/>
        <w:lang w:eastAsia="cs-CZ"/>
      </w:rPr>
      <w:instrText xml:space="preserve"> PAGE   \* MERGEFORMAT </w:instrText>
    </w:r>
    <w:r w:rsidRPr="00A26900">
      <w:rPr>
        <w:noProof/>
        <w:sz w:val="18"/>
        <w:lang w:eastAsia="cs-CZ"/>
      </w:rPr>
      <w:fldChar w:fldCharType="separate"/>
    </w:r>
    <w:r w:rsidR="00FB3422">
      <w:rPr>
        <w:noProof/>
        <w:sz w:val="18"/>
        <w:lang w:eastAsia="cs-CZ"/>
      </w:rPr>
      <w:t>11</w:t>
    </w:r>
    <w:r w:rsidRPr="00A26900">
      <w:rPr>
        <w:noProof/>
        <w:sz w:val="18"/>
        <w:lang w:eastAsia="cs-CZ"/>
      </w:rPr>
      <w:fldChar w:fldCharType="end"/>
    </w:r>
    <w:r w:rsidRPr="00A26900">
      <w:rPr>
        <w:noProof/>
        <w:sz w:val="18"/>
        <w:lang w:eastAsia="cs-CZ"/>
      </w:rPr>
      <w:t xml:space="preserve"> z </w:t>
    </w:r>
    <w:r w:rsidRPr="00A26900">
      <w:rPr>
        <w:noProof/>
        <w:sz w:val="18"/>
        <w:lang w:eastAsia="cs-CZ"/>
      </w:rPr>
      <w:fldChar w:fldCharType="begin"/>
    </w:r>
    <w:r w:rsidRPr="00A26900">
      <w:rPr>
        <w:noProof/>
        <w:sz w:val="18"/>
        <w:lang w:eastAsia="cs-CZ"/>
      </w:rPr>
      <w:instrText xml:space="preserve"> NUMPAGES   \* MERGEFORMAT </w:instrText>
    </w:r>
    <w:r w:rsidRPr="00A26900">
      <w:rPr>
        <w:noProof/>
        <w:sz w:val="18"/>
        <w:lang w:eastAsia="cs-CZ"/>
      </w:rPr>
      <w:fldChar w:fldCharType="separate"/>
    </w:r>
    <w:r w:rsidR="00FB3422">
      <w:rPr>
        <w:noProof/>
        <w:sz w:val="18"/>
        <w:lang w:eastAsia="cs-CZ"/>
      </w:rPr>
      <w:t>12</w:t>
    </w:r>
    <w:r w:rsidRPr="00A26900">
      <w:rPr>
        <w:noProof/>
        <w:sz w:val="18"/>
        <w:lang w:eastAsia="cs-CZ"/>
      </w:rPr>
      <w:fldChar w:fldCharType="end"/>
    </w:r>
  </w:p>
  <w:p w14:paraId="3A2BC14B" w14:textId="77777777" w:rsidR="00241A1A" w:rsidRDefault="00241A1A" w:rsidP="00AB5244">
    <w:pPr>
      <w:pStyle w:val="Zpat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0D14A" w14:textId="77777777" w:rsidR="00241A1A" w:rsidRDefault="00241A1A" w:rsidP="00AB5244">
    <w:pPr>
      <w:pStyle w:val="Zpat"/>
    </w:pPr>
    <w:r>
      <w:rPr>
        <w:noProof/>
        <w:lang w:eastAsia="cs-CZ"/>
      </w:rPr>
      <w:drawing>
        <wp:anchor distT="0" distB="0" distL="114300" distR="114300" simplePos="0" relativeHeight="251667456" behindDoc="1" locked="0" layoutInCell="1" allowOverlap="1" wp14:anchorId="7F96BBB2" wp14:editId="54AB9C77">
          <wp:simplePos x="0" y="0"/>
          <wp:positionH relativeFrom="column">
            <wp:posOffset>-381000</wp:posOffset>
          </wp:positionH>
          <wp:positionV relativeFrom="paragraph">
            <wp:posOffset>0</wp:posOffset>
          </wp:positionV>
          <wp:extent cx="7489743" cy="876300"/>
          <wp:effectExtent l="0" t="0" r="0" b="0"/>
          <wp:wrapNone/>
          <wp:docPr id="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89743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D14F4D" w14:textId="77777777" w:rsidR="001C1023" w:rsidRDefault="001C1023" w:rsidP="00AB5244">
      <w:r>
        <w:separator/>
      </w:r>
    </w:p>
  </w:footnote>
  <w:footnote w:type="continuationSeparator" w:id="0">
    <w:p w14:paraId="7E7E881B" w14:textId="77777777" w:rsidR="001C1023" w:rsidRDefault="001C1023" w:rsidP="00AB5244">
      <w:r>
        <w:continuationSeparator/>
      </w:r>
    </w:p>
  </w:footnote>
  <w:footnote w:type="continuationNotice" w:id="1">
    <w:p w14:paraId="2D4B7774" w14:textId="77777777" w:rsidR="001C1023" w:rsidRDefault="001C1023">
      <w:pPr>
        <w:spacing w:after="0" w:line="240" w:lineRule="auto"/>
      </w:pPr>
    </w:p>
  </w:footnote>
  <w:footnote w:id="2">
    <w:p w14:paraId="10A559F5" w14:textId="77777777" w:rsidR="009A40A0" w:rsidRPr="003F1294" w:rsidRDefault="009A40A0" w:rsidP="009A40A0">
      <w:pPr>
        <w:pStyle w:val="Textpoznpodarou"/>
        <w:rPr>
          <w:sz w:val="16"/>
          <w:szCs w:val="16"/>
        </w:rPr>
      </w:pPr>
      <w:r w:rsidRPr="00CC4974">
        <w:rPr>
          <w:rStyle w:val="Znakapoznpodarou"/>
          <w:sz w:val="16"/>
          <w:szCs w:val="16"/>
        </w:rPr>
        <w:footnoteRef/>
      </w:r>
      <w:r>
        <w:t xml:space="preserve"> </w:t>
      </w:r>
      <w:r w:rsidRPr="003F1294">
        <w:rPr>
          <w:sz w:val="16"/>
          <w:szCs w:val="16"/>
        </w:rPr>
        <w:t xml:space="preserve">Dodavatel doplní do krycího listu všechny </w:t>
      </w:r>
      <w:r>
        <w:rPr>
          <w:sz w:val="16"/>
          <w:szCs w:val="16"/>
        </w:rPr>
        <w:t>barevně zvýrazněné</w:t>
      </w:r>
      <w:r w:rsidRPr="003F1294">
        <w:rPr>
          <w:sz w:val="16"/>
          <w:szCs w:val="16"/>
        </w:rPr>
        <w:t xml:space="preserve"> údaje. Za přesnost, úplnost a kompletnost krycího listu odpovídá dodavatel.</w:t>
      </w:r>
    </w:p>
  </w:footnote>
  <w:footnote w:id="3">
    <w:p w14:paraId="3278D1C3" w14:textId="77777777" w:rsidR="009A40A0" w:rsidRPr="003F1294" w:rsidRDefault="009A40A0" w:rsidP="009A40A0">
      <w:pPr>
        <w:spacing w:after="0"/>
        <w:rPr>
          <w:sz w:val="16"/>
          <w:szCs w:val="16"/>
        </w:rPr>
      </w:pPr>
      <w:r w:rsidRPr="003F1294">
        <w:rPr>
          <w:rStyle w:val="Znakapoznpodarou"/>
          <w:sz w:val="16"/>
          <w:szCs w:val="16"/>
        </w:rPr>
        <w:footnoteRef/>
      </w:r>
      <w:r w:rsidRPr="003F1294">
        <w:rPr>
          <w:sz w:val="16"/>
          <w:szCs w:val="16"/>
        </w:rPr>
        <w:t xml:space="preserve"> Zařazení mezi malý a střední podnik se posuzuje na základě těchto kritérií</w:t>
      </w:r>
      <w:r>
        <w:rPr>
          <w:sz w:val="16"/>
          <w:szCs w:val="16"/>
        </w:rPr>
        <w:t xml:space="preserve"> (i</w:t>
      </w:r>
      <w:r w:rsidRPr="003F1294">
        <w:rPr>
          <w:sz w:val="16"/>
          <w:szCs w:val="16"/>
        </w:rPr>
        <w:t xml:space="preserve">nformace </w:t>
      </w:r>
      <w:proofErr w:type="gramStart"/>
      <w:r w:rsidRPr="003F1294">
        <w:rPr>
          <w:sz w:val="16"/>
          <w:szCs w:val="16"/>
        </w:rPr>
        <w:t>slouží</w:t>
      </w:r>
      <w:proofErr w:type="gramEnd"/>
      <w:r w:rsidRPr="003F1294">
        <w:rPr>
          <w:sz w:val="16"/>
          <w:szCs w:val="16"/>
        </w:rPr>
        <w:t xml:space="preserve"> pouze pro účely následného vyplnění formuláře oznámení o výsledku zadávacího řízení: </w:t>
      </w:r>
    </w:p>
    <w:p w14:paraId="601403CC" w14:textId="77777777" w:rsidR="009A40A0" w:rsidRPr="003F1294" w:rsidRDefault="009A40A0" w:rsidP="009A40A0">
      <w:pPr>
        <w:numPr>
          <w:ilvl w:val="0"/>
          <w:numId w:val="20"/>
        </w:numPr>
        <w:spacing w:after="0"/>
        <w:ind w:left="714" w:hanging="357"/>
        <w:rPr>
          <w:sz w:val="16"/>
          <w:szCs w:val="16"/>
        </w:rPr>
      </w:pPr>
      <w:r w:rsidRPr="003F1294">
        <w:rPr>
          <w:sz w:val="16"/>
          <w:szCs w:val="16"/>
        </w:rPr>
        <w:t xml:space="preserve">malý podnik – méně než 50 zaměstnanců a roční obrat nebo rozvaha do 10 mil. EUR; </w:t>
      </w:r>
    </w:p>
    <w:p w14:paraId="7AE2A0C4" w14:textId="77777777" w:rsidR="009A40A0" w:rsidRPr="003F1294" w:rsidRDefault="009A40A0" w:rsidP="009A40A0">
      <w:pPr>
        <w:numPr>
          <w:ilvl w:val="0"/>
          <w:numId w:val="20"/>
        </w:numPr>
        <w:spacing w:after="0"/>
        <w:ind w:left="714" w:hanging="357"/>
        <w:rPr>
          <w:sz w:val="16"/>
          <w:szCs w:val="16"/>
        </w:rPr>
      </w:pPr>
      <w:r w:rsidRPr="003F1294">
        <w:rPr>
          <w:sz w:val="16"/>
          <w:szCs w:val="16"/>
        </w:rPr>
        <w:t>střední podnik – méně než 250 zaměstnanců a roční obrat do 50 mil. EUR nebo rozvaha do 43 mil. EUR</w:t>
      </w:r>
      <w:r>
        <w:rPr>
          <w:sz w:val="16"/>
          <w:szCs w:val="16"/>
        </w:rPr>
        <w:t>.</w:t>
      </w:r>
    </w:p>
  </w:footnote>
  <w:footnote w:id="4">
    <w:p w14:paraId="5A524BED" w14:textId="34204121" w:rsidR="009C4B0C" w:rsidRPr="00AF39EC" w:rsidRDefault="009C4B0C" w:rsidP="009C4B0C">
      <w:pPr>
        <w:pStyle w:val="Textpoznpodarou"/>
        <w:rPr>
          <w:rFonts w:ascii="Times New Roman" w:hAnsi="Times New Roman"/>
          <w:sz w:val="18"/>
        </w:rPr>
      </w:pPr>
      <w:r w:rsidRPr="00AF39EC">
        <w:rPr>
          <w:rStyle w:val="Znakapoznpodarou"/>
          <w:sz w:val="18"/>
        </w:rPr>
        <w:footnoteRef/>
      </w:r>
      <w:r w:rsidRPr="00AF39EC">
        <w:rPr>
          <w:rFonts w:ascii="Times New Roman" w:hAnsi="Times New Roman"/>
          <w:sz w:val="18"/>
        </w:rPr>
        <w:t xml:space="preserve"> </w:t>
      </w:r>
      <w:r w:rsidRPr="00B2246C">
        <w:rPr>
          <w:rFonts w:cstheme="minorHAnsi"/>
          <w:sz w:val="18"/>
        </w:rPr>
        <w:t xml:space="preserve">Je-li Dodavatel právnickou osobou, splňují tuto podmínku rovněž všichni členové statutárního orgánu dodavatele ve smyslu § 74 odst. 2 </w:t>
      </w:r>
      <w:r w:rsidR="00B2246C">
        <w:rPr>
          <w:rFonts w:cstheme="minorHAnsi"/>
          <w:sz w:val="18"/>
        </w:rPr>
        <w:t>ZZVZ.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D1551" w14:textId="77777777" w:rsidR="00241A1A" w:rsidRDefault="00241A1A" w:rsidP="00AB524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9504" behindDoc="0" locked="0" layoutInCell="1" allowOverlap="1" wp14:anchorId="0DC3B804" wp14:editId="287730C5">
          <wp:simplePos x="0" y="0"/>
          <wp:positionH relativeFrom="margin">
            <wp:posOffset>-115731</wp:posOffset>
          </wp:positionH>
          <wp:positionV relativeFrom="paragraph">
            <wp:posOffset>5715</wp:posOffset>
          </wp:positionV>
          <wp:extent cx="2176355" cy="812259"/>
          <wp:effectExtent l="0" t="0" r="0" b="0"/>
          <wp:wrapNone/>
          <wp:docPr id="7" name="Obrázek 7" descr="C:\Users\denis.tomas\Documents\Logo-barevne-15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enis.tomas\Documents\Logo-barevne-150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6355" cy="8122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6"/>
    <w:multiLevelType w:val="singleLevel"/>
    <w:tmpl w:val="00000016"/>
    <w:name w:val="WW8Num23"/>
    <w:lvl w:ilvl="0"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Symbol"/>
      </w:rPr>
    </w:lvl>
  </w:abstractNum>
  <w:abstractNum w:abstractNumId="1" w15:restartNumberingAfterBreak="0">
    <w:nsid w:val="08E731A8"/>
    <w:multiLevelType w:val="hybridMultilevel"/>
    <w:tmpl w:val="8EEC64D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B615F"/>
    <w:multiLevelType w:val="hybridMultilevel"/>
    <w:tmpl w:val="E5E649CA"/>
    <w:lvl w:ilvl="0" w:tplc="633EDCB6">
      <w:start w:val="1"/>
      <w:numFmt w:val="bullet"/>
      <w:pStyle w:val="Odrky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6416F8"/>
    <w:multiLevelType w:val="multilevel"/>
    <w:tmpl w:val="A9EC653E"/>
    <w:lvl w:ilvl="0">
      <w:start w:val="1"/>
      <w:numFmt w:val="decimal"/>
      <w:lvlText w:val="%1."/>
      <w:lvlJc w:val="left"/>
      <w:pPr>
        <w:ind w:left="425" w:hanging="141"/>
      </w:pPr>
      <w:rPr>
        <w:rFonts w:hint="default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425" w:hanging="141"/>
      </w:pPr>
      <w:rPr>
        <w:rFonts w:hint="default"/>
        <w:color w:val="808080" w:themeColor="background1" w:themeShade="80"/>
      </w:rPr>
    </w:lvl>
    <w:lvl w:ilvl="3">
      <w:start w:val="1"/>
      <w:numFmt w:val="bullet"/>
      <w:lvlText w:val="-"/>
      <w:lvlJc w:val="left"/>
      <w:pPr>
        <w:ind w:left="709" w:hanging="284"/>
      </w:pPr>
      <w:rPr>
        <w:rFonts w:ascii="Times New Roman" w:eastAsia="Times New Roman" w:hAnsi="Times New Roman" w:cs="Times New Roman"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10A2B14"/>
    <w:multiLevelType w:val="hybridMultilevel"/>
    <w:tmpl w:val="2324A832"/>
    <w:lvl w:ilvl="0" w:tplc="203056AE">
      <w:start w:val="1"/>
      <w:numFmt w:val="bullet"/>
      <w:pStyle w:val="odrky0"/>
      <w:lvlText w:val=""/>
      <w:lvlJc w:val="left"/>
      <w:pPr>
        <w:ind w:left="720" w:hanging="360"/>
      </w:pPr>
      <w:rPr>
        <w:rFonts w:ascii="Symbol" w:hAnsi="Symbol" w:hint="default"/>
        <w:color w:val="E36C0A" w:themeColor="accent6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844E17"/>
    <w:multiLevelType w:val="hybridMultilevel"/>
    <w:tmpl w:val="1FA2D0E8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5844CF"/>
    <w:multiLevelType w:val="hybridMultilevel"/>
    <w:tmpl w:val="FB92C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E2710B"/>
    <w:multiLevelType w:val="multilevel"/>
    <w:tmpl w:val="5442DC22"/>
    <w:lvl w:ilvl="0">
      <w:start w:val="1"/>
      <w:numFmt w:val="decimal"/>
      <w:pStyle w:val="Nadpis1"/>
      <w:lvlText w:val="%1|"/>
      <w:lvlJc w:val="left"/>
      <w:pPr>
        <w:ind w:left="502" w:hanging="360"/>
      </w:pPr>
      <w:rPr>
        <w:rFonts w:hint="default"/>
        <w:color w:val="E36C0A" w:themeColor="accent6" w:themeShade="BF"/>
        <w:sz w:val="32"/>
        <w:szCs w:val="22"/>
      </w:rPr>
    </w:lvl>
    <w:lvl w:ilvl="1">
      <w:start w:val="1"/>
      <w:numFmt w:val="decimal"/>
      <w:pStyle w:val="Nadpis2"/>
      <w:lvlText w:val="%1.%2."/>
      <w:lvlJc w:val="left"/>
      <w:pPr>
        <w:ind w:left="934" w:hanging="432"/>
      </w:pPr>
    </w:lvl>
    <w:lvl w:ilvl="2">
      <w:start w:val="1"/>
      <w:numFmt w:val="decimal"/>
      <w:pStyle w:val="Podnadpis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8" w15:restartNumberingAfterBreak="0">
    <w:nsid w:val="39675AC1"/>
    <w:multiLevelType w:val="hybridMultilevel"/>
    <w:tmpl w:val="BDC844C8"/>
    <w:lvl w:ilvl="0" w:tplc="090216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8C28EE"/>
    <w:multiLevelType w:val="hybridMultilevel"/>
    <w:tmpl w:val="297A81D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A01B7C"/>
    <w:multiLevelType w:val="multilevel"/>
    <w:tmpl w:val="66DC7FCA"/>
    <w:lvl w:ilvl="0">
      <w:start w:val="1"/>
      <w:numFmt w:val="decimal"/>
      <w:pStyle w:val="slovn"/>
      <w:lvlText w:val="%1."/>
      <w:lvlJc w:val="left"/>
      <w:pPr>
        <w:ind w:left="360" w:hanging="360"/>
      </w:pPr>
    </w:lvl>
    <w:lvl w:ilvl="1">
      <w:start w:val="1"/>
      <w:numFmt w:val="decimal"/>
      <w:pStyle w:val="slovn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E1F7A00"/>
    <w:multiLevelType w:val="hybridMultilevel"/>
    <w:tmpl w:val="6952FCCC"/>
    <w:lvl w:ilvl="0" w:tplc="7D56B2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8731D1"/>
    <w:multiLevelType w:val="hybridMultilevel"/>
    <w:tmpl w:val="C18EF8EA"/>
    <w:lvl w:ilvl="0" w:tplc="04050017">
      <w:start w:val="1"/>
      <w:numFmt w:val="lowerLetter"/>
      <w:lvlText w:val="%1)"/>
      <w:lvlJc w:val="left"/>
      <w:pPr>
        <w:ind w:left="766" w:hanging="360"/>
      </w:pPr>
    </w:lvl>
    <w:lvl w:ilvl="1" w:tplc="04050019" w:tentative="1">
      <w:start w:val="1"/>
      <w:numFmt w:val="lowerLetter"/>
      <w:lvlText w:val="%2."/>
      <w:lvlJc w:val="left"/>
      <w:pPr>
        <w:ind w:left="1486" w:hanging="360"/>
      </w:pPr>
    </w:lvl>
    <w:lvl w:ilvl="2" w:tplc="0405001B" w:tentative="1">
      <w:start w:val="1"/>
      <w:numFmt w:val="lowerRoman"/>
      <w:lvlText w:val="%3."/>
      <w:lvlJc w:val="right"/>
      <w:pPr>
        <w:ind w:left="2206" w:hanging="180"/>
      </w:pPr>
    </w:lvl>
    <w:lvl w:ilvl="3" w:tplc="0405000F" w:tentative="1">
      <w:start w:val="1"/>
      <w:numFmt w:val="decimal"/>
      <w:lvlText w:val="%4."/>
      <w:lvlJc w:val="left"/>
      <w:pPr>
        <w:ind w:left="2926" w:hanging="360"/>
      </w:pPr>
    </w:lvl>
    <w:lvl w:ilvl="4" w:tplc="04050019" w:tentative="1">
      <w:start w:val="1"/>
      <w:numFmt w:val="lowerLetter"/>
      <w:lvlText w:val="%5."/>
      <w:lvlJc w:val="left"/>
      <w:pPr>
        <w:ind w:left="3646" w:hanging="360"/>
      </w:pPr>
    </w:lvl>
    <w:lvl w:ilvl="5" w:tplc="0405001B" w:tentative="1">
      <w:start w:val="1"/>
      <w:numFmt w:val="lowerRoman"/>
      <w:lvlText w:val="%6."/>
      <w:lvlJc w:val="right"/>
      <w:pPr>
        <w:ind w:left="4366" w:hanging="180"/>
      </w:pPr>
    </w:lvl>
    <w:lvl w:ilvl="6" w:tplc="0405000F" w:tentative="1">
      <w:start w:val="1"/>
      <w:numFmt w:val="decimal"/>
      <w:lvlText w:val="%7."/>
      <w:lvlJc w:val="left"/>
      <w:pPr>
        <w:ind w:left="5086" w:hanging="360"/>
      </w:pPr>
    </w:lvl>
    <w:lvl w:ilvl="7" w:tplc="04050019" w:tentative="1">
      <w:start w:val="1"/>
      <w:numFmt w:val="lowerLetter"/>
      <w:lvlText w:val="%8."/>
      <w:lvlJc w:val="left"/>
      <w:pPr>
        <w:ind w:left="5806" w:hanging="360"/>
      </w:pPr>
    </w:lvl>
    <w:lvl w:ilvl="8" w:tplc="0405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13" w15:restartNumberingAfterBreak="0">
    <w:nsid w:val="465201E5"/>
    <w:multiLevelType w:val="hybridMultilevel"/>
    <w:tmpl w:val="C9509186"/>
    <w:lvl w:ilvl="0" w:tplc="04050005">
      <w:start w:val="1"/>
      <w:numFmt w:val="bullet"/>
      <w:pStyle w:val="OdrazkaIcislovana"/>
      <w:lvlText w:val=""/>
      <w:lvlJc w:val="left"/>
      <w:pPr>
        <w:tabs>
          <w:tab w:val="num" w:pos="1068"/>
        </w:tabs>
        <w:ind w:left="1049" w:hanging="341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901"/>
        </w:tabs>
        <w:ind w:left="90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621"/>
        </w:tabs>
        <w:ind w:left="1621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341"/>
        </w:tabs>
        <w:ind w:left="2341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061"/>
        </w:tabs>
        <w:ind w:left="306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781"/>
        </w:tabs>
        <w:ind w:left="3781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501"/>
        </w:tabs>
        <w:ind w:left="4501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221"/>
        </w:tabs>
        <w:ind w:left="522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pStyle w:val="Textbodu"/>
      <w:lvlText w:val=""/>
      <w:lvlJc w:val="left"/>
      <w:pPr>
        <w:tabs>
          <w:tab w:val="num" w:pos="5941"/>
        </w:tabs>
        <w:ind w:left="5941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68A60A3"/>
    <w:multiLevelType w:val="hybridMultilevel"/>
    <w:tmpl w:val="81DAE9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0547A8"/>
    <w:multiLevelType w:val="hybridMultilevel"/>
    <w:tmpl w:val="98846E92"/>
    <w:lvl w:ilvl="0" w:tplc="3342F9B2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93303F"/>
    <w:multiLevelType w:val="hybridMultilevel"/>
    <w:tmpl w:val="5EC4ED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CF607D"/>
    <w:multiLevelType w:val="hybridMultilevel"/>
    <w:tmpl w:val="7F205680"/>
    <w:lvl w:ilvl="0" w:tplc="F18C1F72">
      <w:start w:val="1"/>
      <w:numFmt w:val="lowerLetter"/>
      <w:pStyle w:val="psemnodrky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F61946"/>
    <w:multiLevelType w:val="hybridMultilevel"/>
    <w:tmpl w:val="0DF498B6"/>
    <w:lvl w:ilvl="0" w:tplc="C3E6FE4A">
      <w:start w:val="1"/>
      <w:numFmt w:val="lowerLetter"/>
      <w:lvlText w:val="%1)"/>
      <w:lvlJc w:val="left"/>
      <w:pPr>
        <w:ind w:left="720" w:hanging="360"/>
      </w:pPr>
      <w:rPr>
        <w:rFonts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336102"/>
    <w:multiLevelType w:val="hybridMultilevel"/>
    <w:tmpl w:val="96A85A7A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0" w15:restartNumberingAfterBreak="0">
    <w:nsid w:val="6AAF1A1F"/>
    <w:multiLevelType w:val="multilevel"/>
    <w:tmpl w:val="653C4204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240" w:hanging="360"/>
      </w:pPr>
      <w:rPr>
        <w:rFonts w:asciiTheme="minorHAnsi" w:eastAsia="Times New Roman" w:hAnsiTheme="minorHAnsi" w:cs="Tahoma" w:hint="default"/>
      </w:rPr>
    </w:lvl>
  </w:abstractNum>
  <w:abstractNum w:abstractNumId="21" w15:restartNumberingAfterBreak="0">
    <w:nsid w:val="6D1D3C68"/>
    <w:multiLevelType w:val="hybridMultilevel"/>
    <w:tmpl w:val="3B384596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FE63CA"/>
    <w:multiLevelType w:val="hybridMultilevel"/>
    <w:tmpl w:val="F6B64F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CF291B"/>
    <w:multiLevelType w:val="hybridMultilevel"/>
    <w:tmpl w:val="96A85A7A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87398249">
    <w:abstractNumId w:val="4"/>
  </w:num>
  <w:num w:numId="2" w16cid:durableId="726802495">
    <w:abstractNumId w:val="7"/>
  </w:num>
  <w:num w:numId="3" w16cid:durableId="206069747">
    <w:abstractNumId w:val="13"/>
  </w:num>
  <w:num w:numId="4" w16cid:durableId="185487911">
    <w:abstractNumId w:val="20"/>
  </w:num>
  <w:num w:numId="5" w16cid:durableId="1384136285">
    <w:abstractNumId w:val="2"/>
  </w:num>
  <w:num w:numId="6" w16cid:durableId="1753970392">
    <w:abstractNumId w:val="17"/>
  </w:num>
  <w:num w:numId="7" w16cid:durableId="1558977440">
    <w:abstractNumId w:val="17"/>
    <w:lvlOverride w:ilvl="0">
      <w:startOverride w:val="1"/>
    </w:lvlOverride>
  </w:num>
  <w:num w:numId="8" w16cid:durableId="241570121">
    <w:abstractNumId w:val="10"/>
  </w:num>
  <w:num w:numId="9" w16cid:durableId="101333775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70231807">
    <w:abstractNumId w:val="18"/>
  </w:num>
  <w:num w:numId="11" w16cid:durableId="1807428984">
    <w:abstractNumId w:val="11"/>
  </w:num>
  <w:num w:numId="12" w16cid:durableId="1493640283">
    <w:abstractNumId w:val="19"/>
  </w:num>
  <w:num w:numId="13" w16cid:durableId="495799930">
    <w:abstractNumId w:val="14"/>
  </w:num>
  <w:num w:numId="14" w16cid:durableId="1572689643">
    <w:abstractNumId w:val="6"/>
  </w:num>
  <w:num w:numId="15" w16cid:durableId="798111294">
    <w:abstractNumId w:val="7"/>
  </w:num>
  <w:num w:numId="16" w16cid:durableId="1616135792">
    <w:abstractNumId w:val="7"/>
  </w:num>
  <w:num w:numId="17" w16cid:durableId="8025022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46099707">
    <w:abstractNumId w:val="21"/>
  </w:num>
  <w:num w:numId="19" w16cid:durableId="175268224">
    <w:abstractNumId w:val="3"/>
  </w:num>
  <w:num w:numId="20" w16cid:durableId="423458708">
    <w:abstractNumId w:val="16"/>
  </w:num>
  <w:num w:numId="21" w16cid:durableId="854735568">
    <w:abstractNumId w:val="23"/>
  </w:num>
  <w:num w:numId="22" w16cid:durableId="2110002017">
    <w:abstractNumId w:val="5"/>
  </w:num>
  <w:num w:numId="23" w16cid:durableId="118493675">
    <w:abstractNumId w:val="9"/>
  </w:num>
  <w:num w:numId="24" w16cid:durableId="1221205690">
    <w:abstractNumId w:val="22"/>
  </w:num>
  <w:num w:numId="25" w16cid:durableId="500849638">
    <w:abstractNumId w:val="12"/>
  </w:num>
  <w:num w:numId="26" w16cid:durableId="635835719">
    <w:abstractNumId w:val="7"/>
  </w:num>
  <w:num w:numId="27" w16cid:durableId="1301299202">
    <w:abstractNumId w:val="7"/>
  </w:num>
  <w:num w:numId="28" w16cid:durableId="1547718460">
    <w:abstractNumId w:val="8"/>
  </w:num>
  <w:num w:numId="29" w16cid:durableId="285738607">
    <w:abstractNumId w:val="1"/>
  </w:num>
  <w:num w:numId="30" w16cid:durableId="851574936">
    <w:abstractNumId w:val="15"/>
  </w:num>
  <w:num w:numId="31" w16cid:durableId="137399418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817257876">
    <w:abstractNumId w:val="17"/>
  </w:num>
  <w:num w:numId="33" w16cid:durableId="473641552">
    <w:abstractNumId w:val="1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607"/>
    <w:rsid w:val="00000103"/>
    <w:rsid w:val="00000309"/>
    <w:rsid w:val="00007C8E"/>
    <w:rsid w:val="0001060F"/>
    <w:rsid w:val="00011DCB"/>
    <w:rsid w:val="00011F56"/>
    <w:rsid w:val="000127E1"/>
    <w:rsid w:val="0001297A"/>
    <w:rsid w:val="000132B6"/>
    <w:rsid w:val="00013E3B"/>
    <w:rsid w:val="0001496D"/>
    <w:rsid w:val="00015510"/>
    <w:rsid w:val="00015BD8"/>
    <w:rsid w:val="00017EDD"/>
    <w:rsid w:val="00021D28"/>
    <w:rsid w:val="0002220A"/>
    <w:rsid w:val="000228FC"/>
    <w:rsid w:val="000231D4"/>
    <w:rsid w:val="000244A7"/>
    <w:rsid w:val="000245BB"/>
    <w:rsid w:val="00024EF1"/>
    <w:rsid w:val="00025569"/>
    <w:rsid w:val="0003078C"/>
    <w:rsid w:val="000327B2"/>
    <w:rsid w:val="000339D4"/>
    <w:rsid w:val="00035368"/>
    <w:rsid w:val="00036E5B"/>
    <w:rsid w:val="000371AD"/>
    <w:rsid w:val="00042FCF"/>
    <w:rsid w:val="0005220A"/>
    <w:rsid w:val="00052C3D"/>
    <w:rsid w:val="00053AD6"/>
    <w:rsid w:val="00054374"/>
    <w:rsid w:val="000620F1"/>
    <w:rsid w:val="00064997"/>
    <w:rsid w:val="00066607"/>
    <w:rsid w:val="0007122F"/>
    <w:rsid w:val="0007315F"/>
    <w:rsid w:val="00077196"/>
    <w:rsid w:val="00081B96"/>
    <w:rsid w:val="00081C3A"/>
    <w:rsid w:val="00082987"/>
    <w:rsid w:val="00084803"/>
    <w:rsid w:val="0008512B"/>
    <w:rsid w:val="00087BA0"/>
    <w:rsid w:val="00090C3D"/>
    <w:rsid w:val="000915CA"/>
    <w:rsid w:val="00094953"/>
    <w:rsid w:val="00095360"/>
    <w:rsid w:val="000A0FAA"/>
    <w:rsid w:val="000A2D4F"/>
    <w:rsid w:val="000A31A0"/>
    <w:rsid w:val="000A40D8"/>
    <w:rsid w:val="000A4B68"/>
    <w:rsid w:val="000A68A6"/>
    <w:rsid w:val="000A694B"/>
    <w:rsid w:val="000A70B0"/>
    <w:rsid w:val="000A74E2"/>
    <w:rsid w:val="000B008A"/>
    <w:rsid w:val="000B0C22"/>
    <w:rsid w:val="000B3257"/>
    <w:rsid w:val="000B4AF8"/>
    <w:rsid w:val="000B7669"/>
    <w:rsid w:val="000C4AE5"/>
    <w:rsid w:val="000C696D"/>
    <w:rsid w:val="000D3232"/>
    <w:rsid w:val="000D4060"/>
    <w:rsid w:val="000D5150"/>
    <w:rsid w:val="000D5DFE"/>
    <w:rsid w:val="000D69B3"/>
    <w:rsid w:val="000E6266"/>
    <w:rsid w:val="00100726"/>
    <w:rsid w:val="001019D4"/>
    <w:rsid w:val="00102AEF"/>
    <w:rsid w:val="00102B54"/>
    <w:rsid w:val="00106972"/>
    <w:rsid w:val="0011095A"/>
    <w:rsid w:val="00111263"/>
    <w:rsid w:val="00112B9B"/>
    <w:rsid w:val="001130AE"/>
    <w:rsid w:val="001178DD"/>
    <w:rsid w:val="00123ABC"/>
    <w:rsid w:val="00123C25"/>
    <w:rsid w:val="00125C85"/>
    <w:rsid w:val="0013095D"/>
    <w:rsid w:val="001374FB"/>
    <w:rsid w:val="00137DA0"/>
    <w:rsid w:val="001411EB"/>
    <w:rsid w:val="00141B0A"/>
    <w:rsid w:val="001431E4"/>
    <w:rsid w:val="00150000"/>
    <w:rsid w:val="00151EB7"/>
    <w:rsid w:val="00152DFB"/>
    <w:rsid w:val="00153136"/>
    <w:rsid w:val="00153842"/>
    <w:rsid w:val="0015657F"/>
    <w:rsid w:val="00160A84"/>
    <w:rsid w:val="00161C07"/>
    <w:rsid w:val="00163000"/>
    <w:rsid w:val="001631B5"/>
    <w:rsid w:val="00165FDA"/>
    <w:rsid w:val="00170978"/>
    <w:rsid w:val="001720AF"/>
    <w:rsid w:val="00175B01"/>
    <w:rsid w:val="00176138"/>
    <w:rsid w:val="00177D5F"/>
    <w:rsid w:val="001800C1"/>
    <w:rsid w:val="001801AA"/>
    <w:rsid w:val="001809D1"/>
    <w:rsid w:val="00182AE9"/>
    <w:rsid w:val="0018496A"/>
    <w:rsid w:val="0018673C"/>
    <w:rsid w:val="00187B83"/>
    <w:rsid w:val="00190229"/>
    <w:rsid w:val="00193B7A"/>
    <w:rsid w:val="00194E21"/>
    <w:rsid w:val="00197873"/>
    <w:rsid w:val="001A088F"/>
    <w:rsid w:val="001A0CC3"/>
    <w:rsid w:val="001A4069"/>
    <w:rsid w:val="001A4C44"/>
    <w:rsid w:val="001A5832"/>
    <w:rsid w:val="001A6119"/>
    <w:rsid w:val="001A6587"/>
    <w:rsid w:val="001A7A97"/>
    <w:rsid w:val="001B1DE5"/>
    <w:rsid w:val="001B2067"/>
    <w:rsid w:val="001B2847"/>
    <w:rsid w:val="001B2BE2"/>
    <w:rsid w:val="001B4531"/>
    <w:rsid w:val="001B7C8D"/>
    <w:rsid w:val="001C1023"/>
    <w:rsid w:val="001C2710"/>
    <w:rsid w:val="001C2CA7"/>
    <w:rsid w:val="001C6329"/>
    <w:rsid w:val="001D300D"/>
    <w:rsid w:val="001D3348"/>
    <w:rsid w:val="001D367D"/>
    <w:rsid w:val="001D7DD9"/>
    <w:rsid w:val="001E01CD"/>
    <w:rsid w:val="001E06DA"/>
    <w:rsid w:val="001E2190"/>
    <w:rsid w:val="001E567F"/>
    <w:rsid w:val="001F20D1"/>
    <w:rsid w:val="001F3782"/>
    <w:rsid w:val="001F42B4"/>
    <w:rsid w:val="001F4B6F"/>
    <w:rsid w:val="001F637B"/>
    <w:rsid w:val="001F75C5"/>
    <w:rsid w:val="001F773C"/>
    <w:rsid w:val="00201797"/>
    <w:rsid w:val="002052C2"/>
    <w:rsid w:val="00207CCB"/>
    <w:rsid w:val="002100C5"/>
    <w:rsid w:val="00212CCC"/>
    <w:rsid w:val="00213D5A"/>
    <w:rsid w:val="00214456"/>
    <w:rsid w:val="0022071E"/>
    <w:rsid w:val="00220A48"/>
    <w:rsid w:val="00221812"/>
    <w:rsid w:val="00222D77"/>
    <w:rsid w:val="00233190"/>
    <w:rsid w:val="00234240"/>
    <w:rsid w:val="00235F07"/>
    <w:rsid w:val="0024184E"/>
    <w:rsid w:val="00241A1A"/>
    <w:rsid w:val="0024402F"/>
    <w:rsid w:val="00247E2D"/>
    <w:rsid w:val="00250160"/>
    <w:rsid w:val="002506EB"/>
    <w:rsid w:val="00253100"/>
    <w:rsid w:val="00256BF9"/>
    <w:rsid w:val="00257F9A"/>
    <w:rsid w:val="00264773"/>
    <w:rsid w:val="00266EB1"/>
    <w:rsid w:val="00267422"/>
    <w:rsid w:val="00267A7E"/>
    <w:rsid w:val="0027394C"/>
    <w:rsid w:val="00274E96"/>
    <w:rsid w:val="002779C1"/>
    <w:rsid w:val="00280901"/>
    <w:rsid w:val="002816C1"/>
    <w:rsid w:val="0028184F"/>
    <w:rsid w:val="00283D75"/>
    <w:rsid w:val="002857AD"/>
    <w:rsid w:val="00285DA5"/>
    <w:rsid w:val="0029705B"/>
    <w:rsid w:val="00297805"/>
    <w:rsid w:val="002A0E2A"/>
    <w:rsid w:val="002A70F1"/>
    <w:rsid w:val="002B2BD0"/>
    <w:rsid w:val="002B49C0"/>
    <w:rsid w:val="002B4FA7"/>
    <w:rsid w:val="002B5AFC"/>
    <w:rsid w:val="002C3598"/>
    <w:rsid w:val="002C4E5F"/>
    <w:rsid w:val="002D0384"/>
    <w:rsid w:val="002D1508"/>
    <w:rsid w:val="002D5149"/>
    <w:rsid w:val="002D7185"/>
    <w:rsid w:val="002E0615"/>
    <w:rsid w:val="002E4517"/>
    <w:rsid w:val="002E52BB"/>
    <w:rsid w:val="002E70D5"/>
    <w:rsid w:val="002F2145"/>
    <w:rsid w:val="002F441A"/>
    <w:rsid w:val="002F4B3C"/>
    <w:rsid w:val="002F6C39"/>
    <w:rsid w:val="002F7267"/>
    <w:rsid w:val="003000B6"/>
    <w:rsid w:val="00302321"/>
    <w:rsid w:val="00302FC1"/>
    <w:rsid w:val="00303008"/>
    <w:rsid w:val="00303595"/>
    <w:rsid w:val="003037D6"/>
    <w:rsid w:val="00305BA2"/>
    <w:rsid w:val="0030687D"/>
    <w:rsid w:val="003128CA"/>
    <w:rsid w:val="0031345B"/>
    <w:rsid w:val="003165E9"/>
    <w:rsid w:val="00316A19"/>
    <w:rsid w:val="00317CFB"/>
    <w:rsid w:val="0033490B"/>
    <w:rsid w:val="00344474"/>
    <w:rsid w:val="003463C6"/>
    <w:rsid w:val="00346872"/>
    <w:rsid w:val="003479FB"/>
    <w:rsid w:val="0035000E"/>
    <w:rsid w:val="00351071"/>
    <w:rsid w:val="003515C6"/>
    <w:rsid w:val="00353C2F"/>
    <w:rsid w:val="0036118C"/>
    <w:rsid w:val="003632E2"/>
    <w:rsid w:val="0036416E"/>
    <w:rsid w:val="0037150D"/>
    <w:rsid w:val="003736A6"/>
    <w:rsid w:val="00373844"/>
    <w:rsid w:val="00375D49"/>
    <w:rsid w:val="003821C2"/>
    <w:rsid w:val="003824D7"/>
    <w:rsid w:val="00382541"/>
    <w:rsid w:val="0038265B"/>
    <w:rsid w:val="003832CE"/>
    <w:rsid w:val="003843B5"/>
    <w:rsid w:val="00384734"/>
    <w:rsid w:val="003848D2"/>
    <w:rsid w:val="00385740"/>
    <w:rsid w:val="00386AD5"/>
    <w:rsid w:val="00387542"/>
    <w:rsid w:val="003908C5"/>
    <w:rsid w:val="0039200D"/>
    <w:rsid w:val="003953AD"/>
    <w:rsid w:val="00395540"/>
    <w:rsid w:val="00396FFB"/>
    <w:rsid w:val="003A0AD8"/>
    <w:rsid w:val="003A4FE4"/>
    <w:rsid w:val="003A7C87"/>
    <w:rsid w:val="003B0915"/>
    <w:rsid w:val="003B354A"/>
    <w:rsid w:val="003C6C84"/>
    <w:rsid w:val="003C7389"/>
    <w:rsid w:val="003D2553"/>
    <w:rsid w:val="003D2B0B"/>
    <w:rsid w:val="003D2D6D"/>
    <w:rsid w:val="003D6B4C"/>
    <w:rsid w:val="003E1B72"/>
    <w:rsid w:val="003E2E89"/>
    <w:rsid w:val="003E688C"/>
    <w:rsid w:val="003E6B46"/>
    <w:rsid w:val="003F0A70"/>
    <w:rsid w:val="003F2EE5"/>
    <w:rsid w:val="003F5BF3"/>
    <w:rsid w:val="003F7863"/>
    <w:rsid w:val="00400118"/>
    <w:rsid w:val="004044F0"/>
    <w:rsid w:val="004062F8"/>
    <w:rsid w:val="0041365E"/>
    <w:rsid w:val="004162EA"/>
    <w:rsid w:val="004204A9"/>
    <w:rsid w:val="004214BB"/>
    <w:rsid w:val="004227F2"/>
    <w:rsid w:val="0042301F"/>
    <w:rsid w:val="0042325A"/>
    <w:rsid w:val="0042449F"/>
    <w:rsid w:val="00426107"/>
    <w:rsid w:val="00427054"/>
    <w:rsid w:val="00431704"/>
    <w:rsid w:val="00436F97"/>
    <w:rsid w:val="00440012"/>
    <w:rsid w:val="00440107"/>
    <w:rsid w:val="00441CFF"/>
    <w:rsid w:val="00442DDA"/>
    <w:rsid w:val="00443AD9"/>
    <w:rsid w:val="0044573D"/>
    <w:rsid w:val="00446A17"/>
    <w:rsid w:val="00451B08"/>
    <w:rsid w:val="0045218B"/>
    <w:rsid w:val="00453D8C"/>
    <w:rsid w:val="004560C7"/>
    <w:rsid w:val="00463219"/>
    <w:rsid w:val="00465B6B"/>
    <w:rsid w:val="0046749C"/>
    <w:rsid w:val="00467E00"/>
    <w:rsid w:val="00470A4C"/>
    <w:rsid w:val="00474B20"/>
    <w:rsid w:val="00474C6D"/>
    <w:rsid w:val="00483FE4"/>
    <w:rsid w:val="004846E3"/>
    <w:rsid w:val="00484793"/>
    <w:rsid w:val="00485773"/>
    <w:rsid w:val="00492981"/>
    <w:rsid w:val="004935CC"/>
    <w:rsid w:val="004936B1"/>
    <w:rsid w:val="004A01D0"/>
    <w:rsid w:val="004A02BA"/>
    <w:rsid w:val="004A0F74"/>
    <w:rsid w:val="004A2D12"/>
    <w:rsid w:val="004A6180"/>
    <w:rsid w:val="004A61C0"/>
    <w:rsid w:val="004B55B6"/>
    <w:rsid w:val="004B7198"/>
    <w:rsid w:val="004C1EF7"/>
    <w:rsid w:val="004C51F1"/>
    <w:rsid w:val="004C5653"/>
    <w:rsid w:val="004C6337"/>
    <w:rsid w:val="004C74C1"/>
    <w:rsid w:val="004C7DC9"/>
    <w:rsid w:val="004D3C77"/>
    <w:rsid w:val="004D3FA3"/>
    <w:rsid w:val="004D49C4"/>
    <w:rsid w:val="004D51B4"/>
    <w:rsid w:val="004E24C7"/>
    <w:rsid w:val="004E293C"/>
    <w:rsid w:val="004E2A75"/>
    <w:rsid w:val="004E67EC"/>
    <w:rsid w:val="004E7BFF"/>
    <w:rsid w:val="004F0BD3"/>
    <w:rsid w:val="005023E3"/>
    <w:rsid w:val="00505D51"/>
    <w:rsid w:val="00511B41"/>
    <w:rsid w:val="00512D4D"/>
    <w:rsid w:val="00514E39"/>
    <w:rsid w:val="00516DF4"/>
    <w:rsid w:val="00517526"/>
    <w:rsid w:val="00520EBB"/>
    <w:rsid w:val="0052438B"/>
    <w:rsid w:val="0052523A"/>
    <w:rsid w:val="00526824"/>
    <w:rsid w:val="0053169A"/>
    <w:rsid w:val="00532231"/>
    <w:rsid w:val="00533008"/>
    <w:rsid w:val="00536B64"/>
    <w:rsid w:val="005444BB"/>
    <w:rsid w:val="0054645C"/>
    <w:rsid w:val="00546B3C"/>
    <w:rsid w:val="00552953"/>
    <w:rsid w:val="00554568"/>
    <w:rsid w:val="00557552"/>
    <w:rsid w:val="0056218E"/>
    <w:rsid w:val="00562396"/>
    <w:rsid w:val="00567A97"/>
    <w:rsid w:val="00571EFA"/>
    <w:rsid w:val="00573597"/>
    <w:rsid w:val="00573A13"/>
    <w:rsid w:val="005764E8"/>
    <w:rsid w:val="00577B65"/>
    <w:rsid w:val="00580C99"/>
    <w:rsid w:val="00581A5D"/>
    <w:rsid w:val="00584791"/>
    <w:rsid w:val="00585652"/>
    <w:rsid w:val="00586195"/>
    <w:rsid w:val="00590F2C"/>
    <w:rsid w:val="00593165"/>
    <w:rsid w:val="00593863"/>
    <w:rsid w:val="0059721C"/>
    <w:rsid w:val="00597BE8"/>
    <w:rsid w:val="005A0818"/>
    <w:rsid w:val="005A138F"/>
    <w:rsid w:val="005A21F9"/>
    <w:rsid w:val="005A3423"/>
    <w:rsid w:val="005A38E9"/>
    <w:rsid w:val="005A3E3C"/>
    <w:rsid w:val="005A66F7"/>
    <w:rsid w:val="005B231D"/>
    <w:rsid w:val="005B2435"/>
    <w:rsid w:val="005B2B43"/>
    <w:rsid w:val="005B45D7"/>
    <w:rsid w:val="005B58D7"/>
    <w:rsid w:val="005C34D6"/>
    <w:rsid w:val="005C3664"/>
    <w:rsid w:val="005C3D05"/>
    <w:rsid w:val="005C5FB4"/>
    <w:rsid w:val="005C6C30"/>
    <w:rsid w:val="005D0DB9"/>
    <w:rsid w:val="005D50C9"/>
    <w:rsid w:val="005E018C"/>
    <w:rsid w:val="005E3AE7"/>
    <w:rsid w:val="005E6A8D"/>
    <w:rsid w:val="005F026A"/>
    <w:rsid w:val="005F131A"/>
    <w:rsid w:val="005F16EB"/>
    <w:rsid w:val="005F36A0"/>
    <w:rsid w:val="005F3C32"/>
    <w:rsid w:val="005F4164"/>
    <w:rsid w:val="005F44EB"/>
    <w:rsid w:val="005F711D"/>
    <w:rsid w:val="006006C0"/>
    <w:rsid w:val="006007E2"/>
    <w:rsid w:val="006009F5"/>
    <w:rsid w:val="00600CE9"/>
    <w:rsid w:val="006045AE"/>
    <w:rsid w:val="00604BF6"/>
    <w:rsid w:val="0061684C"/>
    <w:rsid w:val="00616E4C"/>
    <w:rsid w:val="00617518"/>
    <w:rsid w:val="00617E6B"/>
    <w:rsid w:val="006213E1"/>
    <w:rsid w:val="0062219F"/>
    <w:rsid w:val="006269CE"/>
    <w:rsid w:val="00630B45"/>
    <w:rsid w:val="0063369F"/>
    <w:rsid w:val="00633F51"/>
    <w:rsid w:val="00637BA7"/>
    <w:rsid w:val="00637BDC"/>
    <w:rsid w:val="00641FB9"/>
    <w:rsid w:val="00646D52"/>
    <w:rsid w:val="0065247C"/>
    <w:rsid w:val="00653F96"/>
    <w:rsid w:val="0065426A"/>
    <w:rsid w:val="00655D9A"/>
    <w:rsid w:val="006562F4"/>
    <w:rsid w:val="006572CF"/>
    <w:rsid w:val="00657EED"/>
    <w:rsid w:val="006607B6"/>
    <w:rsid w:val="00663F58"/>
    <w:rsid w:val="006640FC"/>
    <w:rsid w:val="006703DD"/>
    <w:rsid w:val="0067255A"/>
    <w:rsid w:val="00672C31"/>
    <w:rsid w:val="00675449"/>
    <w:rsid w:val="00675EE0"/>
    <w:rsid w:val="006772DE"/>
    <w:rsid w:val="006835C3"/>
    <w:rsid w:val="00685E7F"/>
    <w:rsid w:val="00686EEB"/>
    <w:rsid w:val="0069138B"/>
    <w:rsid w:val="0069186A"/>
    <w:rsid w:val="00693375"/>
    <w:rsid w:val="006961FE"/>
    <w:rsid w:val="00697439"/>
    <w:rsid w:val="00697972"/>
    <w:rsid w:val="006A7B90"/>
    <w:rsid w:val="006B1357"/>
    <w:rsid w:val="006B16B6"/>
    <w:rsid w:val="006B5B25"/>
    <w:rsid w:val="006B6CBD"/>
    <w:rsid w:val="006C2036"/>
    <w:rsid w:val="006C390E"/>
    <w:rsid w:val="006C4548"/>
    <w:rsid w:val="006C5417"/>
    <w:rsid w:val="006C54B5"/>
    <w:rsid w:val="006D14B7"/>
    <w:rsid w:val="006D19E5"/>
    <w:rsid w:val="006D25A4"/>
    <w:rsid w:val="006D3BA3"/>
    <w:rsid w:val="006D4A3B"/>
    <w:rsid w:val="006D5E16"/>
    <w:rsid w:val="006D67BD"/>
    <w:rsid w:val="006E18A1"/>
    <w:rsid w:val="006E1E27"/>
    <w:rsid w:val="006E255F"/>
    <w:rsid w:val="006E30CF"/>
    <w:rsid w:val="006F1450"/>
    <w:rsid w:val="006F28F8"/>
    <w:rsid w:val="006F2B3A"/>
    <w:rsid w:val="006F4FB5"/>
    <w:rsid w:val="006F7953"/>
    <w:rsid w:val="007001E9"/>
    <w:rsid w:val="0070025E"/>
    <w:rsid w:val="00700873"/>
    <w:rsid w:val="007049D4"/>
    <w:rsid w:val="00705276"/>
    <w:rsid w:val="0070569C"/>
    <w:rsid w:val="00710428"/>
    <w:rsid w:val="00710FB1"/>
    <w:rsid w:val="00713C77"/>
    <w:rsid w:val="00714699"/>
    <w:rsid w:val="00716EAF"/>
    <w:rsid w:val="00717C6C"/>
    <w:rsid w:val="007217B0"/>
    <w:rsid w:val="00721A68"/>
    <w:rsid w:val="00721D71"/>
    <w:rsid w:val="00725778"/>
    <w:rsid w:val="0073264C"/>
    <w:rsid w:val="007345DD"/>
    <w:rsid w:val="00734CC7"/>
    <w:rsid w:val="007352A0"/>
    <w:rsid w:val="0074152A"/>
    <w:rsid w:val="007526FF"/>
    <w:rsid w:val="00752A33"/>
    <w:rsid w:val="0075373F"/>
    <w:rsid w:val="00755D2E"/>
    <w:rsid w:val="00760B83"/>
    <w:rsid w:val="00761978"/>
    <w:rsid w:val="00762AE6"/>
    <w:rsid w:val="00763C41"/>
    <w:rsid w:val="00765404"/>
    <w:rsid w:val="00771C5D"/>
    <w:rsid w:val="0078287B"/>
    <w:rsid w:val="007845AF"/>
    <w:rsid w:val="0078468A"/>
    <w:rsid w:val="00790AC9"/>
    <w:rsid w:val="007914E7"/>
    <w:rsid w:val="00792187"/>
    <w:rsid w:val="007932FB"/>
    <w:rsid w:val="00797257"/>
    <w:rsid w:val="007975CB"/>
    <w:rsid w:val="007A228E"/>
    <w:rsid w:val="007A447D"/>
    <w:rsid w:val="007B4BFD"/>
    <w:rsid w:val="007B5503"/>
    <w:rsid w:val="007B6266"/>
    <w:rsid w:val="007C117E"/>
    <w:rsid w:val="007C16D0"/>
    <w:rsid w:val="007C433C"/>
    <w:rsid w:val="007C4BDB"/>
    <w:rsid w:val="007C567D"/>
    <w:rsid w:val="007D169C"/>
    <w:rsid w:val="007D1B79"/>
    <w:rsid w:val="007D359F"/>
    <w:rsid w:val="007D5B70"/>
    <w:rsid w:val="007E3D2C"/>
    <w:rsid w:val="007E61F2"/>
    <w:rsid w:val="007E6714"/>
    <w:rsid w:val="007E7C82"/>
    <w:rsid w:val="007F1ACC"/>
    <w:rsid w:val="007F32E6"/>
    <w:rsid w:val="00800934"/>
    <w:rsid w:val="008010EF"/>
    <w:rsid w:val="00803C2A"/>
    <w:rsid w:val="00804009"/>
    <w:rsid w:val="008040BE"/>
    <w:rsid w:val="008105AA"/>
    <w:rsid w:val="00813F66"/>
    <w:rsid w:val="00815D1F"/>
    <w:rsid w:val="00823779"/>
    <w:rsid w:val="0082623C"/>
    <w:rsid w:val="00827ED7"/>
    <w:rsid w:val="0083134F"/>
    <w:rsid w:val="008377FE"/>
    <w:rsid w:val="00837997"/>
    <w:rsid w:val="0084043A"/>
    <w:rsid w:val="0084143D"/>
    <w:rsid w:val="008427B9"/>
    <w:rsid w:val="0084328B"/>
    <w:rsid w:val="00843F60"/>
    <w:rsid w:val="00845210"/>
    <w:rsid w:val="00845A22"/>
    <w:rsid w:val="00860591"/>
    <w:rsid w:val="008627E2"/>
    <w:rsid w:val="00863033"/>
    <w:rsid w:val="00863568"/>
    <w:rsid w:val="00863E14"/>
    <w:rsid w:val="00872CBC"/>
    <w:rsid w:val="008766C7"/>
    <w:rsid w:val="00880500"/>
    <w:rsid w:val="00880672"/>
    <w:rsid w:val="00887212"/>
    <w:rsid w:val="00887B27"/>
    <w:rsid w:val="0089032C"/>
    <w:rsid w:val="00890619"/>
    <w:rsid w:val="008927BC"/>
    <w:rsid w:val="00895217"/>
    <w:rsid w:val="00895A43"/>
    <w:rsid w:val="00896319"/>
    <w:rsid w:val="00897595"/>
    <w:rsid w:val="008A1F89"/>
    <w:rsid w:val="008A3A0A"/>
    <w:rsid w:val="008B0E15"/>
    <w:rsid w:val="008B4FC8"/>
    <w:rsid w:val="008B6854"/>
    <w:rsid w:val="008B7192"/>
    <w:rsid w:val="008C0299"/>
    <w:rsid w:val="008D16C8"/>
    <w:rsid w:val="008D1EFF"/>
    <w:rsid w:val="008D2335"/>
    <w:rsid w:val="008D7DC5"/>
    <w:rsid w:val="008E01D1"/>
    <w:rsid w:val="008E05E7"/>
    <w:rsid w:val="008E3310"/>
    <w:rsid w:val="008E720D"/>
    <w:rsid w:val="008F1AB4"/>
    <w:rsid w:val="008F1C99"/>
    <w:rsid w:val="008F5AC1"/>
    <w:rsid w:val="00901C7A"/>
    <w:rsid w:val="0090201F"/>
    <w:rsid w:val="009063CC"/>
    <w:rsid w:val="009066E9"/>
    <w:rsid w:val="009075F6"/>
    <w:rsid w:val="0090786B"/>
    <w:rsid w:val="009178F1"/>
    <w:rsid w:val="00920430"/>
    <w:rsid w:val="00920C46"/>
    <w:rsid w:val="00921BF3"/>
    <w:rsid w:val="00921EDC"/>
    <w:rsid w:val="00922262"/>
    <w:rsid w:val="00922C14"/>
    <w:rsid w:val="00922DD7"/>
    <w:rsid w:val="00922F18"/>
    <w:rsid w:val="00925266"/>
    <w:rsid w:val="00927168"/>
    <w:rsid w:val="0093000E"/>
    <w:rsid w:val="00930B12"/>
    <w:rsid w:val="009448D1"/>
    <w:rsid w:val="009456F8"/>
    <w:rsid w:val="00951B59"/>
    <w:rsid w:val="009520F2"/>
    <w:rsid w:val="0095608F"/>
    <w:rsid w:val="00956D73"/>
    <w:rsid w:val="00956EC2"/>
    <w:rsid w:val="0096000B"/>
    <w:rsid w:val="00961A76"/>
    <w:rsid w:val="0096629E"/>
    <w:rsid w:val="00977C3D"/>
    <w:rsid w:val="00981341"/>
    <w:rsid w:val="00981A9D"/>
    <w:rsid w:val="00981B80"/>
    <w:rsid w:val="00983A38"/>
    <w:rsid w:val="00984F67"/>
    <w:rsid w:val="00987AE2"/>
    <w:rsid w:val="009916D9"/>
    <w:rsid w:val="00993805"/>
    <w:rsid w:val="00997691"/>
    <w:rsid w:val="009A40A0"/>
    <w:rsid w:val="009A5DED"/>
    <w:rsid w:val="009A6E01"/>
    <w:rsid w:val="009B393E"/>
    <w:rsid w:val="009C05E4"/>
    <w:rsid w:val="009C1EAE"/>
    <w:rsid w:val="009C2426"/>
    <w:rsid w:val="009C46E6"/>
    <w:rsid w:val="009C4B0C"/>
    <w:rsid w:val="009C66BF"/>
    <w:rsid w:val="009D0C53"/>
    <w:rsid w:val="009D0DD2"/>
    <w:rsid w:val="009D7BAC"/>
    <w:rsid w:val="009E2568"/>
    <w:rsid w:val="009F0933"/>
    <w:rsid w:val="009F13A8"/>
    <w:rsid w:val="009F2819"/>
    <w:rsid w:val="009F320C"/>
    <w:rsid w:val="009F5050"/>
    <w:rsid w:val="00A009DF"/>
    <w:rsid w:val="00A029E4"/>
    <w:rsid w:val="00A04EA0"/>
    <w:rsid w:val="00A055EB"/>
    <w:rsid w:val="00A07DA4"/>
    <w:rsid w:val="00A10573"/>
    <w:rsid w:val="00A10B35"/>
    <w:rsid w:val="00A1227C"/>
    <w:rsid w:val="00A1266C"/>
    <w:rsid w:val="00A138D9"/>
    <w:rsid w:val="00A13F8F"/>
    <w:rsid w:val="00A168A1"/>
    <w:rsid w:val="00A2125E"/>
    <w:rsid w:val="00A21A07"/>
    <w:rsid w:val="00A21BDE"/>
    <w:rsid w:val="00A234B4"/>
    <w:rsid w:val="00A24FE7"/>
    <w:rsid w:val="00A2542E"/>
    <w:rsid w:val="00A2565B"/>
    <w:rsid w:val="00A260B4"/>
    <w:rsid w:val="00A263BA"/>
    <w:rsid w:val="00A26668"/>
    <w:rsid w:val="00A267C5"/>
    <w:rsid w:val="00A26900"/>
    <w:rsid w:val="00A30520"/>
    <w:rsid w:val="00A31BC4"/>
    <w:rsid w:val="00A347B7"/>
    <w:rsid w:val="00A3654C"/>
    <w:rsid w:val="00A37FE0"/>
    <w:rsid w:val="00A42C9E"/>
    <w:rsid w:val="00A432F1"/>
    <w:rsid w:val="00A44279"/>
    <w:rsid w:val="00A46FB5"/>
    <w:rsid w:val="00A53E03"/>
    <w:rsid w:val="00A55504"/>
    <w:rsid w:val="00A57F1C"/>
    <w:rsid w:val="00A60D3B"/>
    <w:rsid w:val="00A61E03"/>
    <w:rsid w:val="00A71357"/>
    <w:rsid w:val="00A71B13"/>
    <w:rsid w:val="00A765A1"/>
    <w:rsid w:val="00A80D76"/>
    <w:rsid w:val="00A8156A"/>
    <w:rsid w:val="00A86139"/>
    <w:rsid w:val="00A90600"/>
    <w:rsid w:val="00A949B2"/>
    <w:rsid w:val="00A95535"/>
    <w:rsid w:val="00A96E6C"/>
    <w:rsid w:val="00A971DF"/>
    <w:rsid w:val="00AA106B"/>
    <w:rsid w:val="00AA11D0"/>
    <w:rsid w:val="00AA1E5D"/>
    <w:rsid w:val="00AA2C8B"/>
    <w:rsid w:val="00AA5E8E"/>
    <w:rsid w:val="00AA6FCB"/>
    <w:rsid w:val="00AB20DB"/>
    <w:rsid w:val="00AB3D2A"/>
    <w:rsid w:val="00AB4BD3"/>
    <w:rsid w:val="00AB5244"/>
    <w:rsid w:val="00AC0198"/>
    <w:rsid w:val="00AC04D7"/>
    <w:rsid w:val="00AC0681"/>
    <w:rsid w:val="00AC0C01"/>
    <w:rsid w:val="00AC3052"/>
    <w:rsid w:val="00AC3477"/>
    <w:rsid w:val="00AC4E84"/>
    <w:rsid w:val="00AC56B0"/>
    <w:rsid w:val="00AC609A"/>
    <w:rsid w:val="00AC7423"/>
    <w:rsid w:val="00AD14B7"/>
    <w:rsid w:val="00AD529D"/>
    <w:rsid w:val="00AD684D"/>
    <w:rsid w:val="00AD7FC4"/>
    <w:rsid w:val="00AE45B5"/>
    <w:rsid w:val="00AE5783"/>
    <w:rsid w:val="00AE7740"/>
    <w:rsid w:val="00AF1167"/>
    <w:rsid w:val="00AF57E8"/>
    <w:rsid w:val="00AF6A6F"/>
    <w:rsid w:val="00B0158C"/>
    <w:rsid w:val="00B01ABA"/>
    <w:rsid w:val="00B02F16"/>
    <w:rsid w:val="00B0367B"/>
    <w:rsid w:val="00B03AF0"/>
    <w:rsid w:val="00B055D1"/>
    <w:rsid w:val="00B05BA9"/>
    <w:rsid w:val="00B06985"/>
    <w:rsid w:val="00B1003C"/>
    <w:rsid w:val="00B122D4"/>
    <w:rsid w:val="00B128A8"/>
    <w:rsid w:val="00B13FA1"/>
    <w:rsid w:val="00B16B3A"/>
    <w:rsid w:val="00B16F6B"/>
    <w:rsid w:val="00B1732B"/>
    <w:rsid w:val="00B174DA"/>
    <w:rsid w:val="00B17F59"/>
    <w:rsid w:val="00B20D66"/>
    <w:rsid w:val="00B2246C"/>
    <w:rsid w:val="00B27DB0"/>
    <w:rsid w:val="00B3021D"/>
    <w:rsid w:val="00B316EC"/>
    <w:rsid w:val="00B32FCE"/>
    <w:rsid w:val="00B345B0"/>
    <w:rsid w:val="00B362E6"/>
    <w:rsid w:val="00B36B39"/>
    <w:rsid w:val="00B37F5F"/>
    <w:rsid w:val="00B401A7"/>
    <w:rsid w:val="00B4191F"/>
    <w:rsid w:val="00B42635"/>
    <w:rsid w:val="00B42E85"/>
    <w:rsid w:val="00B44C46"/>
    <w:rsid w:val="00B4678C"/>
    <w:rsid w:val="00B51C91"/>
    <w:rsid w:val="00B54315"/>
    <w:rsid w:val="00B547E6"/>
    <w:rsid w:val="00B573F5"/>
    <w:rsid w:val="00B60E78"/>
    <w:rsid w:val="00B60FDC"/>
    <w:rsid w:val="00B63671"/>
    <w:rsid w:val="00B63E01"/>
    <w:rsid w:val="00B6648F"/>
    <w:rsid w:val="00B70288"/>
    <w:rsid w:val="00B741BB"/>
    <w:rsid w:val="00B767C0"/>
    <w:rsid w:val="00B80A3C"/>
    <w:rsid w:val="00B82201"/>
    <w:rsid w:val="00B858BF"/>
    <w:rsid w:val="00B90439"/>
    <w:rsid w:val="00B90A53"/>
    <w:rsid w:val="00B90EDC"/>
    <w:rsid w:val="00B93CCC"/>
    <w:rsid w:val="00B949B1"/>
    <w:rsid w:val="00BA0041"/>
    <w:rsid w:val="00BA0F6F"/>
    <w:rsid w:val="00BA2537"/>
    <w:rsid w:val="00BA2603"/>
    <w:rsid w:val="00BA2FF1"/>
    <w:rsid w:val="00BA4E58"/>
    <w:rsid w:val="00BA64E9"/>
    <w:rsid w:val="00BB1788"/>
    <w:rsid w:val="00BB354A"/>
    <w:rsid w:val="00BB561D"/>
    <w:rsid w:val="00BB57A4"/>
    <w:rsid w:val="00BB6B56"/>
    <w:rsid w:val="00BC165A"/>
    <w:rsid w:val="00BC3E8F"/>
    <w:rsid w:val="00BC6791"/>
    <w:rsid w:val="00BD1E69"/>
    <w:rsid w:val="00BD666D"/>
    <w:rsid w:val="00BD6C08"/>
    <w:rsid w:val="00BD7E13"/>
    <w:rsid w:val="00BE4D3C"/>
    <w:rsid w:val="00BE4D5D"/>
    <w:rsid w:val="00BE7544"/>
    <w:rsid w:val="00BE79F6"/>
    <w:rsid w:val="00BE7D37"/>
    <w:rsid w:val="00BE7F8A"/>
    <w:rsid w:val="00BF3336"/>
    <w:rsid w:val="00BF3830"/>
    <w:rsid w:val="00BF4641"/>
    <w:rsid w:val="00BF6BB9"/>
    <w:rsid w:val="00C00A60"/>
    <w:rsid w:val="00C021BD"/>
    <w:rsid w:val="00C04229"/>
    <w:rsid w:val="00C11200"/>
    <w:rsid w:val="00C13D0B"/>
    <w:rsid w:val="00C15E02"/>
    <w:rsid w:val="00C172DF"/>
    <w:rsid w:val="00C22DA8"/>
    <w:rsid w:val="00C238B6"/>
    <w:rsid w:val="00C2538E"/>
    <w:rsid w:val="00C31DD6"/>
    <w:rsid w:val="00C3437F"/>
    <w:rsid w:val="00C34B02"/>
    <w:rsid w:val="00C42535"/>
    <w:rsid w:val="00C43389"/>
    <w:rsid w:val="00C4369D"/>
    <w:rsid w:val="00C438CA"/>
    <w:rsid w:val="00C45F55"/>
    <w:rsid w:val="00C5052C"/>
    <w:rsid w:val="00C5122E"/>
    <w:rsid w:val="00C516FC"/>
    <w:rsid w:val="00C5304C"/>
    <w:rsid w:val="00C54242"/>
    <w:rsid w:val="00C547A2"/>
    <w:rsid w:val="00C57110"/>
    <w:rsid w:val="00C57957"/>
    <w:rsid w:val="00C63C2D"/>
    <w:rsid w:val="00C67D20"/>
    <w:rsid w:val="00C71F17"/>
    <w:rsid w:val="00C7267A"/>
    <w:rsid w:val="00C732E7"/>
    <w:rsid w:val="00C745BD"/>
    <w:rsid w:val="00C76633"/>
    <w:rsid w:val="00C76C2E"/>
    <w:rsid w:val="00C806E4"/>
    <w:rsid w:val="00C82497"/>
    <w:rsid w:val="00C82515"/>
    <w:rsid w:val="00C866D7"/>
    <w:rsid w:val="00C869AD"/>
    <w:rsid w:val="00C87922"/>
    <w:rsid w:val="00C911E1"/>
    <w:rsid w:val="00C92B6D"/>
    <w:rsid w:val="00C969E5"/>
    <w:rsid w:val="00CA3499"/>
    <w:rsid w:val="00CB145B"/>
    <w:rsid w:val="00CB292B"/>
    <w:rsid w:val="00CB41A7"/>
    <w:rsid w:val="00CB4F3F"/>
    <w:rsid w:val="00CC06CE"/>
    <w:rsid w:val="00CC1AFA"/>
    <w:rsid w:val="00CC4696"/>
    <w:rsid w:val="00CD154A"/>
    <w:rsid w:val="00CD1765"/>
    <w:rsid w:val="00CD2496"/>
    <w:rsid w:val="00CD333D"/>
    <w:rsid w:val="00CD3FF3"/>
    <w:rsid w:val="00CD4390"/>
    <w:rsid w:val="00CD6CC8"/>
    <w:rsid w:val="00CE0488"/>
    <w:rsid w:val="00CE136A"/>
    <w:rsid w:val="00CE168D"/>
    <w:rsid w:val="00CE348C"/>
    <w:rsid w:val="00CE56C5"/>
    <w:rsid w:val="00CE6D54"/>
    <w:rsid w:val="00CF1E27"/>
    <w:rsid w:val="00CF3F77"/>
    <w:rsid w:val="00CF43C7"/>
    <w:rsid w:val="00CF518E"/>
    <w:rsid w:val="00CF6A2C"/>
    <w:rsid w:val="00D03FC4"/>
    <w:rsid w:val="00D04736"/>
    <w:rsid w:val="00D10B50"/>
    <w:rsid w:val="00D15734"/>
    <w:rsid w:val="00D163CA"/>
    <w:rsid w:val="00D21FA3"/>
    <w:rsid w:val="00D21FA4"/>
    <w:rsid w:val="00D2310F"/>
    <w:rsid w:val="00D23482"/>
    <w:rsid w:val="00D23BB3"/>
    <w:rsid w:val="00D27950"/>
    <w:rsid w:val="00D3077B"/>
    <w:rsid w:val="00D33011"/>
    <w:rsid w:val="00D34548"/>
    <w:rsid w:val="00D355B6"/>
    <w:rsid w:val="00D37FE7"/>
    <w:rsid w:val="00D400A5"/>
    <w:rsid w:val="00D41366"/>
    <w:rsid w:val="00D41B53"/>
    <w:rsid w:val="00D41BE4"/>
    <w:rsid w:val="00D430AA"/>
    <w:rsid w:val="00D43D5C"/>
    <w:rsid w:val="00D44FBF"/>
    <w:rsid w:val="00D45DDF"/>
    <w:rsid w:val="00D45FB2"/>
    <w:rsid w:val="00D46960"/>
    <w:rsid w:val="00D4750F"/>
    <w:rsid w:val="00D50B0F"/>
    <w:rsid w:val="00D522CD"/>
    <w:rsid w:val="00D52915"/>
    <w:rsid w:val="00D536DE"/>
    <w:rsid w:val="00D54EDF"/>
    <w:rsid w:val="00D56263"/>
    <w:rsid w:val="00D613B2"/>
    <w:rsid w:val="00D64EDD"/>
    <w:rsid w:val="00D650C0"/>
    <w:rsid w:val="00D65895"/>
    <w:rsid w:val="00D66B7F"/>
    <w:rsid w:val="00D67C1A"/>
    <w:rsid w:val="00D70ECE"/>
    <w:rsid w:val="00D72677"/>
    <w:rsid w:val="00D73233"/>
    <w:rsid w:val="00D77874"/>
    <w:rsid w:val="00D9138F"/>
    <w:rsid w:val="00D9275F"/>
    <w:rsid w:val="00D9284B"/>
    <w:rsid w:val="00D93BAB"/>
    <w:rsid w:val="00DA1C50"/>
    <w:rsid w:val="00DA1CEC"/>
    <w:rsid w:val="00DA2035"/>
    <w:rsid w:val="00DA20DC"/>
    <w:rsid w:val="00DA27F5"/>
    <w:rsid w:val="00DA439F"/>
    <w:rsid w:val="00DA75BA"/>
    <w:rsid w:val="00DB00E3"/>
    <w:rsid w:val="00DB391A"/>
    <w:rsid w:val="00DB3FEC"/>
    <w:rsid w:val="00DB4F1D"/>
    <w:rsid w:val="00DC2126"/>
    <w:rsid w:val="00DC2DB8"/>
    <w:rsid w:val="00DC3AEA"/>
    <w:rsid w:val="00DC4FE0"/>
    <w:rsid w:val="00DC568D"/>
    <w:rsid w:val="00DD42A9"/>
    <w:rsid w:val="00DD51D5"/>
    <w:rsid w:val="00DD534C"/>
    <w:rsid w:val="00DD5531"/>
    <w:rsid w:val="00DD7640"/>
    <w:rsid w:val="00DE15D2"/>
    <w:rsid w:val="00DF0262"/>
    <w:rsid w:val="00DF1A1E"/>
    <w:rsid w:val="00DF205E"/>
    <w:rsid w:val="00DF2F8C"/>
    <w:rsid w:val="00DF37AE"/>
    <w:rsid w:val="00DF5093"/>
    <w:rsid w:val="00DF646F"/>
    <w:rsid w:val="00E0442F"/>
    <w:rsid w:val="00E04BD8"/>
    <w:rsid w:val="00E070D7"/>
    <w:rsid w:val="00E11ADF"/>
    <w:rsid w:val="00E15AF8"/>
    <w:rsid w:val="00E164E5"/>
    <w:rsid w:val="00E20E5E"/>
    <w:rsid w:val="00E27B9D"/>
    <w:rsid w:val="00E31466"/>
    <w:rsid w:val="00E31F19"/>
    <w:rsid w:val="00E33622"/>
    <w:rsid w:val="00E3469D"/>
    <w:rsid w:val="00E37CFE"/>
    <w:rsid w:val="00E40A0F"/>
    <w:rsid w:val="00E41012"/>
    <w:rsid w:val="00E41224"/>
    <w:rsid w:val="00E42CAC"/>
    <w:rsid w:val="00E4498D"/>
    <w:rsid w:val="00E46F8D"/>
    <w:rsid w:val="00E52EE8"/>
    <w:rsid w:val="00E530FA"/>
    <w:rsid w:val="00E56659"/>
    <w:rsid w:val="00E60BA1"/>
    <w:rsid w:val="00E66D91"/>
    <w:rsid w:val="00E72FBD"/>
    <w:rsid w:val="00E74E0A"/>
    <w:rsid w:val="00E8161D"/>
    <w:rsid w:val="00E862C2"/>
    <w:rsid w:val="00E90DA6"/>
    <w:rsid w:val="00E910E4"/>
    <w:rsid w:val="00E915EE"/>
    <w:rsid w:val="00E9217C"/>
    <w:rsid w:val="00E93313"/>
    <w:rsid w:val="00EA0CC6"/>
    <w:rsid w:val="00EA1502"/>
    <w:rsid w:val="00EA2E2F"/>
    <w:rsid w:val="00EA3454"/>
    <w:rsid w:val="00EA4C36"/>
    <w:rsid w:val="00EA4E05"/>
    <w:rsid w:val="00EA510F"/>
    <w:rsid w:val="00EA70F9"/>
    <w:rsid w:val="00EB0833"/>
    <w:rsid w:val="00EB12BC"/>
    <w:rsid w:val="00EB20D4"/>
    <w:rsid w:val="00EB21A7"/>
    <w:rsid w:val="00EB5E75"/>
    <w:rsid w:val="00EB5EAA"/>
    <w:rsid w:val="00EB743A"/>
    <w:rsid w:val="00EC6655"/>
    <w:rsid w:val="00EC74F6"/>
    <w:rsid w:val="00EC7C22"/>
    <w:rsid w:val="00ED40D6"/>
    <w:rsid w:val="00ED4CA5"/>
    <w:rsid w:val="00ED5507"/>
    <w:rsid w:val="00EE4339"/>
    <w:rsid w:val="00EE5364"/>
    <w:rsid w:val="00EE74BB"/>
    <w:rsid w:val="00EF01BD"/>
    <w:rsid w:val="00EF125C"/>
    <w:rsid w:val="00EF1E56"/>
    <w:rsid w:val="00EF6390"/>
    <w:rsid w:val="00F00F94"/>
    <w:rsid w:val="00F015C1"/>
    <w:rsid w:val="00F0192A"/>
    <w:rsid w:val="00F0341D"/>
    <w:rsid w:val="00F04735"/>
    <w:rsid w:val="00F07072"/>
    <w:rsid w:val="00F11473"/>
    <w:rsid w:val="00F153CF"/>
    <w:rsid w:val="00F17C3E"/>
    <w:rsid w:val="00F23F9A"/>
    <w:rsid w:val="00F251BC"/>
    <w:rsid w:val="00F323A5"/>
    <w:rsid w:val="00F33FA2"/>
    <w:rsid w:val="00F40559"/>
    <w:rsid w:val="00F4605E"/>
    <w:rsid w:val="00F513CE"/>
    <w:rsid w:val="00F52E7E"/>
    <w:rsid w:val="00F56ABA"/>
    <w:rsid w:val="00F5726A"/>
    <w:rsid w:val="00F60834"/>
    <w:rsid w:val="00F61449"/>
    <w:rsid w:val="00F61470"/>
    <w:rsid w:val="00F633B6"/>
    <w:rsid w:val="00F660D3"/>
    <w:rsid w:val="00F66336"/>
    <w:rsid w:val="00F67B10"/>
    <w:rsid w:val="00F711D0"/>
    <w:rsid w:val="00F716D2"/>
    <w:rsid w:val="00F73E67"/>
    <w:rsid w:val="00F73FCF"/>
    <w:rsid w:val="00F7521C"/>
    <w:rsid w:val="00F754F5"/>
    <w:rsid w:val="00F774E4"/>
    <w:rsid w:val="00F80107"/>
    <w:rsid w:val="00F80AB4"/>
    <w:rsid w:val="00F83773"/>
    <w:rsid w:val="00F83B0F"/>
    <w:rsid w:val="00F9374F"/>
    <w:rsid w:val="00F93F58"/>
    <w:rsid w:val="00F9544E"/>
    <w:rsid w:val="00F955D2"/>
    <w:rsid w:val="00FA0AA8"/>
    <w:rsid w:val="00FA0F42"/>
    <w:rsid w:val="00FA5C88"/>
    <w:rsid w:val="00FA7F4A"/>
    <w:rsid w:val="00FB1C15"/>
    <w:rsid w:val="00FB3422"/>
    <w:rsid w:val="00FB3F72"/>
    <w:rsid w:val="00FB47EB"/>
    <w:rsid w:val="00FB6529"/>
    <w:rsid w:val="00FC074E"/>
    <w:rsid w:val="00FC149A"/>
    <w:rsid w:val="00FC1C0D"/>
    <w:rsid w:val="00FC3674"/>
    <w:rsid w:val="00FC59A3"/>
    <w:rsid w:val="00FC5A8E"/>
    <w:rsid w:val="00FC5EF1"/>
    <w:rsid w:val="00FD0069"/>
    <w:rsid w:val="00FD0C1B"/>
    <w:rsid w:val="00FD101F"/>
    <w:rsid w:val="00FD129A"/>
    <w:rsid w:val="00FD7A09"/>
    <w:rsid w:val="00FE0C82"/>
    <w:rsid w:val="00FE21A4"/>
    <w:rsid w:val="00FE584B"/>
    <w:rsid w:val="00FE5A31"/>
    <w:rsid w:val="00FE6AD2"/>
    <w:rsid w:val="00FF066F"/>
    <w:rsid w:val="00FF1607"/>
    <w:rsid w:val="00FF27D7"/>
    <w:rsid w:val="00FF2BB2"/>
    <w:rsid w:val="00FF49EC"/>
    <w:rsid w:val="00FF4A7A"/>
    <w:rsid w:val="00FF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7D032D"/>
  <w15:docId w15:val="{7F9D3577-D460-F64D-8E67-46A899199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5244"/>
    <w:pPr>
      <w:spacing w:after="120"/>
      <w:jc w:val="both"/>
    </w:pPr>
  </w:style>
  <w:style w:type="paragraph" w:styleId="Nadpis1">
    <w:name w:val="heading 1"/>
    <w:basedOn w:val="Nzev"/>
    <w:next w:val="Normln"/>
    <w:link w:val="Nadpis1Char"/>
    <w:uiPriority w:val="1"/>
    <w:qFormat/>
    <w:rsid w:val="008A3A0A"/>
    <w:pPr>
      <w:numPr>
        <w:numId w:val="2"/>
      </w:numPr>
      <w:spacing w:before="480"/>
      <w:ind w:left="567" w:hanging="567"/>
      <w:outlineLvl w:val="0"/>
    </w:pPr>
    <w:rPr>
      <w:color w:val="E36C0A" w:themeColor="accent6" w:themeShade="BF"/>
      <w:sz w:val="32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6A7B90"/>
    <w:pPr>
      <w:numPr>
        <w:ilvl w:val="1"/>
        <w:numId w:val="2"/>
      </w:numPr>
      <w:spacing w:before="240"/>
      <w:outlineLvl w:val="1"/>
    </w:pPr>
    <w:rPr>
      <w:b/>
      <w:sz w:val="24"/>
    </w:rPr>
  </w:style>
  <w:style w:type="paragraph" w:styleId="Nadpis3">
    <w:name w:val="heading 3"/>
    <w:aliases w:val="Kapitola"/>
    <w:basedOn w:val="Nzev"/>
    <w:next w:val="Normln"/>
    <w:link w:val="Nadpis3Char"/>
    <w:uiPriority w:val="9"/>
    <w:unhideWhenUsed/>
    <w:rsid w:val="00AB5244"/>
    <w:pPr>
      <w:ind w:left="567" w:hanging="567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5050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5050"/>
  </w:style>
  <w:style w:type="paragraph" w:styleId="Zpat">
    <w:name w:val="footer"/>
    <w:basedOn w:val="Normln"/>
    <w:link w:val="ZpatChar"/>
    <w:uiPriority w:val="99"/>
    <w:unhideWhenUsed/>
    <w:rsid w:val="009F5050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5050"/>
  </w:style>
  <w:style w:type="paragraph" w:styleId="Textbubliny">
    <w:name w:val="Balloon Text"/>
    <w:basedOn w:val="Normln"/>
    <w:link w:val="TextbublinyChar"/>
    <w:uiPriority w:val="99"/>
    <w:semiHidden/>
    <w:unhideWhenUsed/>
    <w:rsid w:val="009F505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5050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1"/>
    <w:rsid w:val="008A3A0A"/>
    <w:rPr>
      <w:rFonts w:cs="Tahoma"/>
      <w:b/>
      <w:caps/>
      <w:noProof/>
      <w:color w:val="E36C0A" w:themeColor="accent6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2"/>
    <w:rsid w:val="006A7B90"/>
    <w:rPr>
      <w:b/>
      <w:sz w:val="24"/>
    </w:rPr>
  </w:style>
  <w:style w:type="character" w:customStyle="1" w:styleId="Nadpis3Char">
    <w:name w:val="Nadpis 3 Char"/>
    <w:aliases w:val="Kapitola Char"/>
    <w:basedOn w:val="Standardnpsmoodstavce"/>
    <w:link w:val="Nadpis3"/>
    <w:uiPriority w:val="9"/>
    <w:rsid w:val="00AB5244"/>
    <w:rPr>
      <w:rFonts w:cs="Tahoma"/>
      <w:b/>
      <w:caps/>
      <w:noProof/>
      <w:color w:val="000000"/>
      <w:sz w:val="28"/>
      <w:szCs w:val="32"/>
    </w:rPr>
  </w:style>
  <w:style w:type="paragraph" w:styleId="Podnadpis">
    <w:name w:val="Subtitle"/>
    <w:basedOn w:val="Nadpis3"/>
    <w:next w:val="Normln"/>
    <w:link w:val="PodnadpisChar"/>
    <w:uiPriority w:val="11"/>
    <w:qFormat/>
    <w:rsid w:val="000C4AE5"/>
    <w:pPr>
      <w:numPr>
        <w:ilvl w:val="2"/>
        <w:numId w:val="2"/>
      </w:numPr>
      <w:spacing w:before="240" w:after="120"/>
    </w:pPr>
    <w:rPr>
      <w:caps w:val="0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0C4AE5"/>
    <w:rPr>
      <w:rFonts w:cs="Tahoma"/>
      <w:b/>
      <w:noProof/>
      <w:color w:val="000000"/>
      <w:szCs w:val="32"/>
    </w:rPr>
  </w:style>
  <w:style w:type="character" w:styleId="Zdraznnintenzivn">
    <w:name w:val="Intense Emphasis"/>
    <w:basedOn w:val="Standardnpsmoodstavce"/>
    <w:uiPriority w:val="21"/>
    <w:rsid w:val="00C3437F"/>
    <w:rPr>
      <w:b/>
      <w:bCs/>
      <w:i/>
      <w:iCs/>
      <w:color w:val="EC6D2D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3437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EC6D2D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3437F"/>
    <w:rPr>
      <w:b/>
      <w:bCs/>
      <w:i/>
      <w:iCs/>
      <w:color w:val="EC6D2D"/>
    </w:rPr>
  </w:style>
  <w:style w:type="character" w:styleId="Odkazjemn">
    <w:name w:val="Subtle Reference"/>
    <w:basedOn w:val="Standardnpsmoodstavce"/>
    <w:uiPriority w:val="31"/>
    <w:qFormat/>
    <w:rsid w:val="00C3437F"/>
    <w:rPr>
      <w:smallCaps/>
      <w:color w:val="EC6D2D"/>
      <w:u w:val="single"/>
    </w:rPr>
  </w:style>
  <w:style w:type="character" w:styleId="Odkazintenzivn">
    <w:name w:val="Intense Reference"/>
    <w:basedOn w:val="Standardnpsmoodstavce"/>
    <w:uiPriority w:val="32"/>
    <w:qFormat/>
    <w:rsid w:val="00C3437F"/>
    <w:rPr>
      <w:b/>
      <w:bCs/>
      <w:smallCaps/>
      <w:color w:val="EC6D2D"/>
      <w:spacing w:val="5"/>
      <w:u w:val="single"/>
    </w:rPr>
  </w:style>
  <w:style w:type="paragraph" w:styleId="Odstavecseseznamem">
    <w:name w:val="List Paragraph"/>
    <w:aliases w:val="A-Odrážky1,Bullet Number,Reference List,Nad,Odstavec cíl se seznamem,Odstavec se seznamem5,Odstavec_muj,Odstavec 1,cp_Odstavec se seznamem,Bullet List,FooterText,numbered,Paragraphe de liste1,Bulletr List Paragraph,列出段落,列出段落1"/>
    <w:basedOn w:val="Normln"/>
    <w:link w:val="OdstavecseseznamemChar"/>
    <w:uiPriority w:val="34"/>
    <w:qFormat/>
    <w:rsid w:val="00BE4D5D"/>
    <w:pPr>
      <w:ind w:left="720"/>
      <w:contextualSpacing/>
    </w:pPr>
  </w:style>
  <w:style w:type="paragraph" w:customStyle="1" w:styleId="odrky0">
    <w:name w:val="odrážky"/>
    <w:basedOn w:val="Odstavecseseznamem"/>
    <w:link w:val="odrkyChar"/>
    <w:rsid w:val="00BE4D5D"/>
    <w:pPr>
      <w:numPr>
        <w:numId w:val="1"/>
      </w:numPr>
    </w:pPr>
  </w:style>
  <w:style w:type="paragraph" w:styleId="Bezmezer">
    <w:name w:val="No Spacing"/>
    <w:link w:val="BezmezerChar"/>
    <w:uiPriority w:val="1"/>
    <w:rsid w:val="00BE4D5D"/>
    <w:pPr>
      <w:spacing w:after="0" w:line="240" w:lineRule="auto"/>
    </w:pPr>
  </w:style>
  <w:style w:type="character" w:customStyle="1" w:styleId="OdstavecseseznamemChar">
    <w:name w:val="Odstavec se seznamem Char"/>
    <w:aliases w:val="A-Odrážky1 Char,Bullet Number Char,Reference List Char,Nad Char,Odstavec cíl se seznamem Char,Odstavec se seznamem5 Char,Odstavec_muj Char,Odstavec 1 Char,cp_Odstavec se seznamem Char,Bullet List Char,FooterText Char,列出段落 Char"/>
    <w:basedOn w:val="Standardnpsmoodstavce"/>
    <w:link w:val="Odstavecseseznamem"/>
    <w:uiPriority w:val="34"/>
    <w:rsid w:val="00BE4D5D"/>
  </w:style>
  <w:style w:type="character" w:customStyle="1" w:styleId="odrkyChar">
    <w:name w:val="odrážky Char"/>
    <w:basedOn w:val="OdstavecseseznamemChar"/>
    <w:link w:val="odrky0"/>
    <w:rsid w:val="00BE4D5D"/>
  </w:style>
  <w:style w:type="paragraph" w:styleId="Nzev">
    <w:name w:val="Title"/>
    <w:aliases w:val="KAPITOLA"/>
    <w:basedOn w:val="Normln"/>
    <w:link w:val="NzevChar"/>
    <w:rsid w:val="00EB5E75"/>
    <w:pPr>
      <w:keepNext/>
      <w:spacing w:before="120" w:after="240"/>
      <w:outlineLvl w:val="2"/>
    </w:pPr>
    <w:rPr>
      <w:rFonts w:cs="Tahoma"/>
      <w:b/>
      <w:caps/>
      <w:noProof/>
      <w:color w:val="000000"/>
      <w:sz w:val="28"/>
      <w:szCs w:val="32"/>
    </w:rPr>
  </w:style>
  <w:style w:type="character" w:customStyle="1" w:styleId="NzevChar">
    <w:name w:val="Název Char"/>
    <w:aliases w:val="KAPITOLA Char"/>
    <w:basedOn w:val="Standardnpsmoodstavce"/>
    <w:link w:val="Nzev"/>
    <w:rsid w:val="00EB5E75"/>
    <w:rPr>
      <w:rFonts w:cs="Tahoma"/>
      <w:b/>
      <w:caps/>
      <w:noProof/>
      <w:color w:val="000000"/>
      <w:sz w:val="28"/>
      <w:szCs w:val="32"/>
    </w:rPr>
  </w:style>
  <w:style w:type="character" w:styleId="Hypertextovodkaz">
    <w:name w:val="Hyperlink"/>
    <w:basedOn w:val="Standardnpsmoodstavce"/>
    <w:uiPriority w:val="99"/>
    <w:unhideWhenUsed/>
    <w:rsid w:val="00EB5E75"/>
    <w:rPr>
      <w:color w:val="0000FF" w:themeColor="hyperlink"/>
      <w:u w:val="single"/>
    </w:rPr>
  </w:style>
  <w:style w:type="character" w:customStyle="1" w:styleId="BezmezerChar">
    <w:name w:val="Bez mezer Char"/>
    <w:link w:val="Bezmezer"/>
    <w:uiPriority w:val="1"/>
    <w:rsid w:val="00EB5E75"/>
  </w:style>
  <w:style w:type="paragraph" w:styleId="Zkladntext">
    <w:name w:val="Body Text"/>
    <w:basedOn w:val="Normln"/>
    <w:link w:val="ZkladntextChar"/>
    <w:uiPriority w:val="99"/>
    <w:rsid w:val="00190229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19022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-nov">
    <w:name w:val="text - nový"/>
    <w:basedOn w:val="Normln"/>
    <w:link w:val="text-novChar"/>
    <w:qFormat/>
    <w:rsid w:val="00CB292B"/>
    <w:pPr>
      <w:spacing w:before="120" w:after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-novChar">
    <w:name w:val="text - nový Char"/>
    <w:basedOn w:val="Standardnpsmoodstavce"/>
    <w:link w:val="text-nov"/>
    <w:rsid w:val="00CB292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razkaIcislovana">
    <w:name w:val="Odrazka_I_cislovana"/>
    <w:basedOn w:val="Normln"/>
    <w:uiPriority w:val="99"/>
    <w:rsid w:val="001A6119"/>
    <w:pPr>
      <w:numPr>
        <w:numId w:val="3"/>
      </w:numPr>
      <w:tabs>
        <w:tab w:val="left" w:pos="1666"/>
      </w:tabs>
      <w:spacing w:before="60" w:after="6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1A6119"/>
    <w:pPr>
      <w:numPr>
        <w:ilvl w:val="1"/>
        <w:numId w:val="4"/>
      </w:numPr>
      <w:spacing w:after="0" w:line="240" w:lineRule="auto"/>
      <w:outlineLvl w:val="7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uiPriority w:val="99"/>
    <w:rsid w:val="001A6119"/>
    <w:pPr>
      <w:numPr>
        <w:numId w:val="4"/>
      </w:numPr>
      <w:tabs>
        <w:tab w:val="left" w:pos="851"/>
      </w:tabs>
      <w:spacing w:before="12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bodu">
    <w:name w:val="Text bodu"/>
    <w:basedOn w:val="Normln"/>
    <w:rsid w:val="001A6119"/>
    <w:pPr>
      <w:numPr>
        <w:ilvl w:val="8"/>
        <w:numId w:val="3"/>
      </w:numPr>
      <w:tabs>
        <w:tab w:val="num" w:pos="851"/>
      </w:tabs>
      <w:spacing w:after="0" w:line="240" w:lineRule="auto"/>
      <w:ind w:left="851" w:hanging="426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07122F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7122F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07122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07122F"/>
    <w:pPr>
      <w:spacing w:after="0" w:line="240" w:lineRule="auto"/>
      <w:jc w:val="left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07122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07122F"/>
    <w:rPr>
      <w:vertAlign w:val="superscript"/>
    </w:rPr>
  </w:style>
  <w:style w:type="paragraph" w:customStyle="1" w:styleId="Default">
    <w:name w:val="Default"/>
    <w:rsid w:val="006C20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bno">
    <w:name w:val="_bno"/>
    <w:basedOn w:val="Normln"/>
    <w:link w:val="bnoChar1"/>
    <w:rsid w:val="00FF066F"/>
    <w:pPr>
      <w:suppressAutoHyphens/>
      <w:spacing w:line="320" w:lineRule="atLeast"/>
      <w:ind w:left="720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character" w:customStyle="1" w:styleId="bnoChar1">
    <w:name w:val="_bno Char1"/>
    <w:link w:val="bno"/>
    <w:rsid w:val="00FF066F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odsazfurt">
    <w:name w:val="odsaz furt"/>
    <w:basedOn w:val="Normln"/>
    <w:rsid w:val="00FF066F"/>
    <w:pPr>
      <w:spacing w:after="0" w:line="240" w:lineRule="auto"/>
      <w:ind w:left="284"/>
    </w:pPr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paragraph" w:customStyle="1" w:styleId="Odrky">
    <w:name w:val="Odrážky"/>
    <w:basedOn w:val="Normln"/>
    <w:link w:val="OdrkyChar0"/>
    <w:qFormat/>
    <w:rsid w:val="00FF066F"/>
    <w:pPr>
      <w:numPr>
        <w:numId w:val="5"/>
      </w:numPr>
      <w:contextualSpacing/>
      <w:jc w:val="left"/>
    </w:pPr>
    <w:rPr>
      <w:rFonts w:cs="Tahoma"/>
    </w:rPr>
  </w:style>
  <w:style w:type="paragraph" w:customStyle="1" w:styleId="psemnodrky">
    <w:name w:val="písemné odrážky"/>
    <w:basedOn w:val="Odstavecseseznamem"/>
    <w:link w:val="psemnodrkyChar"/>
    <w:qFormat/>
    <w:rsid w:val="00B547E6"/>
    <w:pPr>
      <w:numPr>
        <w:numId w:val="6"/>
      </w:numPr>
      <w:spacing w:before="120"/>
      <w:contextualSpacing w:val="0"/>
    </w:pPr>
  </w:style>
  <w:style w:type="character" w:customStyle="1" w:styleId="OdrkyChar0">
    <w:name w:val="Odrážky Char"/>
    <w:basedOn w:val="Standardnpsmoodstavce"/>
    <w:link w:val="Odrky"/>
    <w:rsid w:val="00FF066F"/>
    <w:rPr>
      <w:rFonts w:cs="Tahoma"/>
    </w:rPr>
  </w:style>
  <w:style w:type="paragraph" w:customStyle="1" w:styleId="slovn">
    <w:name w:val="Číslování"/>
    <w:basedOn w:val="Odstavecseseznamem"/>
    <w:link w:val="slovnChar"/>
    <w:qFormat/>
    <w:rsid w:val="00DD5531"/>
    <w:pPr>
      <w:numPr>
        <w:numId w:val="8"/>
      </w:numPr>
      <w:ind w:left="851"/>
      <w:contextualSpacing w:val="0"/>
    </w:pPr>
  </w:style>
  <w:style w:type="character" w:customStyle="1" w:styleId="psemnodrkyChar">
    <w:name w:val="písemné odrážky Char"/>
    <w:basedOn w:val="OdstavecseseznamemChar"/>
    <w:link w:val="psemnodrky"/>
    <w:rsid w:val="00B547E6"/>
  </w:style>
  <w:style w:type="paragraph" w:customStyle="1" w:styleId="slovn2">
    <w:name w:val="Číslování 2"/>
    <w:basedOn w:val="slovn"/>
    <w:link w:val="slovn2Char"/>
    <w:qFormat/>
    <w:rsid w:val="00DD5531"/>
    <w:pPr>
      <w:numPr>
        <w:ilvl w:val="1"/>
      </w:numPr>
      <w:spacing w:before="120"/>
      <w:ind w:left="1276" w:hanging="431"/>
      <w:contextualSpacing/>
    </w:pPr>
  </w:style>
  <w:style w:type="character" w:customStyle="1" w:styleId="slovnChar">
    <w:name w:val="Číslování Char"/>
    <w:basedOn w:val="OdstavecseseznamemChar"/>
    <w:link w:val="slovn"/>
    <w:rsid w:val="00DD5531"/>
  </w:style>
  <w:style w:type="character" w:styleId="Zstupntext">
    <w:name w:val="Placeholder Text"/>
    <w:basedOn w:val="Standardnpsmoodstavce"/>
    <w:uiPriority w:val="99"/>
    <w:semiHidden/>
    <w:rsid w:val="00E4498D"/>
    <w:rPr>
      <w:color w:val="808080"/>
    </w:rPr>
  </w:style>
  <w:style w:type="character" w:customStyle="1" w:styleId="slovn2Char">
    <w:name w:val="Číslování 2 Char"/>
    <w:basedOn w:val="slovnChar"/>
    <w:link w:val="slovn2"/>
    <w:rsid w:val="00DD5531"/>
  </w:style>
  <w:style w:type="paragraph" w:styleId="Prosttext">
    <w:name w:val="Plain Text"/>
    <w:basedOn w:val="Normln"/>
    <w:link w:val="ProsttextChar"/>
    <w:uiPriority w:val="99"/>
    <w:semiHidden/>
    <w:unhideWhenUsed/>
    <w:rsid w:val="00901C7A"/>
    <w:pPr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901C7A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2D12"/>
    <w:pPr>
      <w:spacing w:after="120"/>
      <w:jc w:val="both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2D1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Odstavecseseznamem1">
    <w:name w:val="Odstavec se seznamem1"/>
    <w:basedOn w:val="Normln"/>
    <w:rsid w:val="00207CCB"/>
    <w:pPr>
      <w:widowControl w:val="0"/>
      <w:suppressAutoHyphens/>
      <w:spacing w:after="0" w:line="240" w:lineRule="auto"/>
      <w:ind w:left="708"/>
      <w:jc w:val="left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Revize">
    <w:name w:val="Revision"/>
    <w:hidden/>
    <w:uiPriority w:val="99"/>
    <w:semiHidden/>
    <w:rsid w:val="00C43389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D41B53"/>
    <w:rPr>
      <w:color w:val="800080" w:themeColor="followedHyperlink"/>
      <w:u w:val="single"/>
    </w:rPr>
  </w:style>
  <w:style w:type="table" w:customStyle="1" w:styleId="Svtlmkatabulky1">
    <w:name w:val="Světlá mřížka tabulky1"/>
    <w:basedOn w:val="Normlntabulka"/>
    <w:uiPriority w:val="40"/>
    <w:rsid w:val="00AD684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Mkatabulky">
    <w:name w:val="Table Grid"/>
    <w:basedOn w:val="Normlntabulka"/>
    <w:uiPriority w:val="59"/>
    <w:rsid w:val="00AD6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C6C84"/>
    <w:rPr>
      <w:color w:val="605E5C"/>
      <w:shd w:val="clear" w:color="auto" w:fill="E1DFDD"/>
    </w:rPr>
  </w:style>
  <w:style w:type="paragraph" w:customStyle="1" w:styleId="Odstsl">
    <w:name w:val="Odst. čísl."/>
    <w:basedOn w:val="Normln"/>
    <w:link w:val="OdstslChar"/>
    <w:uiPriority w:val="3"/>
    <w:qFormat/>
    <w:rsid w:val="001E567F"/>
    <w:pPr>
      <w:spacing w:line="240" w:lineRule="auto"/>
      <w:ind w:left="425" w:hanging="141"/>
    </w:pPr>
    <w:rPr>
      <w:rFonts w:ascii="Times New Roman" w:hAnsi="Times New Roman"/>
      <w:sz w:val="20"/>
    </w:rPr>
  </w:style>
  <w:style w:type="character" w:customStyle="1" w:styleId="OdstslChar">
    <w:name w:val="Odst. čísl. Char"/>
    <w:basedOn w:val="Standardnpsmoodstavce"/>
    <w:link w:val="Odstsl"/>
    <w:uiPriority w:val="3"/>
    <w:rsid w:val="001E567F"/>
    <w:rPr>
      <w:rFonts w:ascii="Times New Roman" w:hAnsi="Times New Roman"/>
      <w:sz w:val="20"/>
    </w:rPr>
  </w:style>
  <w:style w:type="paragraph" w:customStyle="1" w:styleId="Psm">
    <w:name w:val="Písm."/>
    <w:basedOn w:val="Odstsl"/>
    <w:link w:val="PsmChar"/>
    <w:uiPriority w:val="5"/>
    <w:qFormat/>
    <w:rsid w:val="001E567F"/>
    <w:pPr>
      <w:ind w:left="2880" w:hanging="360"/>
    </w:pPr>
  </w:style>
  <w:style w:type="paragraph" w:customStyle="1" w:styleId="Odrka">
    <w:name w:val="Odrážka"/>
    <w:basedOn w:val="Psm"/>
    <w:uiPriority w:val="6"/>
    <w:qFormat/>
    <w:rsid w:val="001E567F"/>
    <w:pPr>
      <w:ind w:left="993" w:hanging="284"/>
    </w:pPr>
  </w:style>
  <w:style w:type="character" w:customStyle="1" w:styleId="PsmChar">
    <w:name w:val="Písm. Char"/>
    <w:basedOn w:val="OdstslChar"/>
    <w:link w:val="Psm"/>
    <w:uiPriority w:val="5"/>
    <w:rsid w:val="00581A5D"/>
    <w:rPr>
      <w:rFonts w:ascii="Times New Roman" w:hAnsi="Times New Roman"/>
      <w:sz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641FB9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3000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8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1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2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fily.proebiz.com/profile/28746503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cs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maria.kopecka@havelpartners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josephine.proebiz.com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7CBDAB-7A57-46AE-8D95-E8E4D435C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5323</Words>
  <Characters>31412</Characters>
  <Application>Microsoft Office Word</Application>
  <DocSecurity>0</DocSecurity>
  <Lines>261</Lines>
  <Paragraphs>73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Firichová Tereza</dc:creator>
  <cp:lastModifiedBy>H&amp;P</cp:lastModifiedBy>
  <cp:revision>38</cp:revision>
  <cp:lastPrinted>2021-11-22T17:29:00Z</cp:lastPrinted>
  <dcterms:created xsi:type="dcterms:W3CDTF">2023-05-19T10:42:00Z</dcterms:created>
  <dcterms:modified xsi:type="dcterms:W3CDTF">2023-05-24T11:50:00Z</dcterms:modified>
</cp:coreProperties>
</file>