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4F63E" w14:textId="3D927234" w:rsidR="0008055C" w:rsidRPr="00CD18B5" w:rsidRDefault="0008055C" w:rsidP="0008055C">
      <w:pPr>
        <w:jc w:val="right"/>
        <w:rPr>
          <w:rFonts w:ascii="Arial Narrow" w:hAnsi="Arial Narrow"/>
          <w:lang w:val="sk-SK"/>
        </w:rPr>
      </w:pPr>
      <w:r w:rsidRPr="001B6404">
        <w:rPr>
          <w:rFonts w:ascii="Arial Narrow" w:hAnsi="Arial Narrow"/>
          <w:lang w:val="sk-SK"/>
        </w:rPr>
        <w:t xml:space="preserve">Príloha č. </w:t>
      </w:r>
      <w:r>
        <w:rPr>
          <w:rFonts w:ascii="Arial Narrow" w:hAnsi="Arial Narrow"/>
          <w:lang w:val="sk-SK"/>
        </w:rPr>
        <w:t>1</w:t>
      </w:r>
      <w:r w:rsidRPr="001B6404">
        <w:rPr>
          <w:rFonts w:ascii="Arial Narrow" w:hAnsi="Arial Narrow"/>
          <w:lang w:val="sk-SK"/>
        </w:rPr>
        <w:t xml:space="preserve"> Výzvy </w:t>
      </w:r>
      <w:r>
        <w:rPr>
          <w:rFonts w:ascii="Arial Narrow" w:hAnsi="Arial Narrow"/>
          <w:lang w:val="sk-SK"/>
        </w:rPr>
        <w:t xml:space="preserve">- </w:t>
      </w:r>
      <w:r w:rsidRPr="0008055C">
        <w:rPr>
          <w:rFonts w:ascii="Arial Narrow" w:hAnsi="Arial Narrow"/>
          <w:lang w:val="sk-SK"/>
        </w:rPr>
        <w:t>Opis predmetu zákazky</w:t>
      </w:r>
    </w:p>
    <w:p w14:paraId="00F3FAC3" w14:textId="02B7631F" w:rsidR="0008055C" w:rsidRDefault="0008055C" w:rsidP="00063F2A">
      <w:pPr>
        <w:jc w:val="center"/>
        <w:rPr>
          <w:rFonts w:ascii="Arial Narrow" w:hAnsi="Arial Narrow"/>
          <w:lang w:val="sk-SK"/>
        </w:rPr>
      </w:pPr>
    </w:p>
    <w:p w14:paraId="074E004A" w14:textId="77777777" w:rsidR="0008055C" w:rsidRDefault="0008055C" w:rsidP="0008055C">
      <w:pPr>
        <w:rPr>
          <w:rFonts w:ascii="Arial Narrow" w:hAnsi="Arial Narrow"/>
          <w:b/>
          <w:lang w:val="sk-SK"/>
        </w:rPr>
      </w:pPr>
    </w:p>
    <w:p w14:paraId="7BE6791D" w14:textId="36341673" w:rsidR="00063F2A" w:rsidRPr="00CD18B5" w:rsidRDefault="00063F2A" w:rsidP="00EF11A4">
      <w:pPr>
        <w:jc w:val="center"/>
        <w:rPr>
          <w:rFonts w:ascii="Arial Narrow" w:hAnsi="Arial Narrow"/>
          <w:lang w:val="sk-SK"/>
        </w:rPr>
      </w:pPr>
      <w:r w:rsidRPr="00CD18B5">
        <w:rPr>
          <w:rFonts w:ascii="Arial Narrow" w:hAnsi="Arial Narrow"/>
          <w:b/>
          <w:lang w:val="sk-SK"/>
        </w:rPr>
        <w:t>Opis predmetu zákazky</w:t>
      </w:r>
    </w:p>
    <w:p w14:paraId="6ACD6B33" w14:textId="77777777" w:rsidR="00E004B0" w:rsidRDefault="00E004B0" w:rsidP="00063F2A">
      <w:pPr>
        <w:jc w:val="both"/>
        <w:rPr>
          <w:rFonts w:ascii="Arial Narrow" w:hAnsi="Arial Narrow"/>
          <w:lang w:val="sk-SK"/>
        </w:rPr>
      </w:pPr>
    </w:p>
    <w:p w14:paraId="12DF1CDF" w14:textId="2B9D7AEF" w:rsidR="00E004B0" w:rsidRPr="00305AFF" w:rsidRDefault="00E004B0" w:rsidP="00E004B0">
      <w:pPr>
        <w:jc w:val="both"/>
        <w:rPr>
          <w:rFonts w:ascii="Arial Narrow" w:hAnsi="Arial Narrow"/>
          <w:lang w:val="sk-SK"/>
        </w:rPr>
      </w:pPr>
      <w:r w:rsidRPr="00305AFF">
        <w:rPr>
          <w:rFonts w:ascii="Arial Narrow" w:hAnsi="Arial Narrow"/>
          <w:lang w:val="sk-SK"/>
        </w:rPr>
        <w:t>Predmetom zákazky je zabezpečenie dodávky elektriny a distribúcie elektriny odberných miest verejného obstarávateľa</w:t>
      </w:r>
      <w:r>
        <w:rPr>
          <w:rFonts w:ascii="Arial Narrow" w:hAnsi="Arial Narrow"/>
          <w:lang w:val="sk-SK"/>
        </w:rPr>
        <w:t xml:space="preserve"> </w:t>
      </w:r>
      <w:r w:rsidRPr="000F5398">
        <w:rPr>
          <w:rFonts w:ascii="Arial Narrow" w:hAnsi="Arial Narrow"/>
          <w:lang w:val="sk-SK"/>
        </w:rPr>
        <w:t xml:space="preserve">a prevzatie zodpovednosti za odchýlku v odberných miestach </w:t>
      </w:r>
      <w:r>
        <w:rPr>
          <w:rFonts w:ascii="Arial Narrow" w:hAnsi="Arial Narrow"/>
          <w:lang w:val="sk-SK"/>
        </w:rPr>
        <w:t>v</w:t>
      </w:r>
      <w:r w:rsidRPr="000F5398">
        <w:rPr>
          <w:rFonts w:ascii="Arial Narrow" w:hAnsi="Arial Narrow"/>
          <w:lang w:val="sk-SK"/>
        </w:rPr>
        <w:t xml:space="preserve">erejného obstarávateľa voči zúčtovateľovi odchýlok formou zmluvy o dodávke elektriny v súlade so zákonom č. 251/2012 Z.z. o energetike v </w:t>
      </w:r>
      <w:bookmarkStart w:id="0" w:name="_GoBack"/>
      <w:bookmarkEnd w:id="0"/>
      <w:r w:rsidRPr="000F5398">
        <w:rPr>
          <w:rFonts w:ascii="Arial Narrow" w:hAnsi="Arial Narrow"/>
          <w:lang w:val="sk-SK"/>
        </w:rPr>
        <w:t xml:space="preserve">platnom znení </w:t>
      </w:r>
      <w:r w:rsidRPr="00305AFF">
        <w:rPr>
          <w:rFonts w:ascii="Arial Narrow" w:hAnsi="Arial Narrow"/>
          <w:lang w:val="sk-SK"/>
        </w:rPr>
        <w:t xml:space="preserve">počas obdobia </w:t>
      </w:r>
      <w:r w:rsidRPr="00004532">
        <w:rPr>
          <w:rFonts w:ascii="Arial Narrow" w:hAnsi="Arial Narrow"/>
          <w:b/>
          <w:bCs/>
          <w:lang w:val="sk-SK"/>
        </w:rPr>
        <w:t>od 01.0</w:t>
      </w:r>
      <w:r w:rsidR="00E46578">
        <w:rPr>
          <w:rFonts w:ascii="Arial Narrow" w:hAnsi="Arial Narrow"/>
          <w:b/>
          <w:bCs/>
          <w:lang w:val="sk-SK"/>
        </w:rPr>
        <w:t>1</w:t>
      </w:r>
      <w:r w:rsidRPr="00004532">
        <w:rPr>
          <w:rFonts w:ascii="Arial Narrow" w:hAnsi="Arial Narrow"/>
          <w:b/>
          <w:bCs/>
          <w:lang w:val="sk-SK"/>
        </w:rPr>
        <w:t>.202</w:t>
      </w:r>
      <w:r w:rsidR="00E46578">
        <w:rPr>
          <w:rFonts w:ascii="Arial Narrow" w:hAnsi="Arial Narrow"/>
          <w:b/>
          <w:bCs/>
          <w:lang w:val="sk-SK"/>
        </w:rPr>
        <w:t>4</w:t>
      </w:r>
      <w:r w:rsidRPr="00004532">
        <w:rPr>
          <w:rFonts w:ascii="Arial Narrow" w:hAnsi="Arial Narrow"/>
          <w:b/>
          <w:bCs/>
          <w:lang w:val="sk-SK"/>
        </w:rPr>
        <w:t xml:space="preserve"> – 31.</w:t>
      </w:r>
      <w:r w:rsidR="00E46578">
        <w:rPr>
          <w:rFonts w:ascii="Arial Narrow" w:hAnsi="Arial Narrow"/>
          <w:b/>
          <w:bCs/>
          <w:lang w:val="sk-SK"/>
        </w:rPr>
        <w:t>12</w:t>
      </w:r>
      <w:r w:rsidRPr="00775A27">
        <w:rPr>
          <w:rFonts w:ascii="Arial Narrow" w:hAnsi="Arial Narrow"/>
          <w:b/>
          <w:bCs/>
          <w:lang w:val="sk-SK"/>
        </w:rPr>
        <w:t>.2024</w:t>
      </w:r>
      <w:r w:rsidRPr="00335776">
        <w:rPr>
          <w:rFonts w:ascii="Arial Narrow" w:hAnsi="Arial Narrow"/>
          <w:lang w:val="sk-SK"/>
        </w:rPr>
        <w:t xml:space="preserve"> (</w:t>
      </w:r>
      <w:r>
        <w:rPr>
          <w:rFonts w:ascii="Arial Narrow" w:hAnsi="Arial Narrow"/>
          <w:lang w:val="sk-SK"/>
        </w:rPr>
        <w:t xml:space="preserve">pre uvedené obdobie </w:t>
      </w:r>
      <w:r w:rsidRPr="00335776">
        <w:rPr>
          <w:rFonts w:ascii="Arial Narrow" w:hAnsi="Arial Narrow"/>
          <w:lang w:val="sk-SK"/>
        </w:rPr>
        <w:t>ďalej len „</w:t>
      </w:r>
      <w:r w:rsidRPr="00972C76">
        <w:rPr>
          <w:rFonts w:ascii="Arial Narrow" w:hAnsi="Arial Narrow"/>
          <w:b/>
          <w:bCs/>
          <w:lang w:val="sk-SK"/>
        </w:rPr>
        <w:t>Zmluvné obdobie</w:t>
      </w:r>
      <w:r w:rsidRPr="000C58EE">
        <w:rPr>
          <w:rFonts w:ascii="Arial Narrow" w:hAnsi="Arial Narrow"/>
          <w:lang w:val="sk-SK"/>
        </w:rPr>
        <w:t>"</w:t>
      </w:r>
      <w:r>
        <w:rPr>
          <w:rFonts w:ascii="Arial Narrow" w:hAnsi="Arial Narrow"/>
          <w:lang w:val="sk-SK"/>
        </w:rPr>
        <w:t xml:space="preserve">), ktoré sa môže v ročných intervaloch predĺžiť až do </w:t>
      </w:r>
      <w:r w:rsidRPr="00E004B0">
        <w:rPr>
          <w:rFonts w:ascii="Arial Narrow" w:hAnsi="Arial Narrow"/>
          <w:b/>
          <w:bCs/>
          <w:lang w:val="sk-SK"/>
        </w:rPr>
        <w:t>31.12.2027</w:t>
      </w:r>
      <w:r w:rsidRPr="001018E6">
        <w:rPr>
          <w:rFonts w:ascii="Arial Narrow" w:hAnsi="Arial Narrow"/>
          <w:lang w:val="sk-SK"/>
        </w:rPr>
        <w:t>.</w:t>
      </w:r>
    </w:p>
    <w:p w14:paraId="14633FDA" w14:textId="77777777" w:rsidR="00E004B0" w:rsidRPr="00305AFF" w:rsidRDefault="00E004B0" w:rsidP="00E004B0">
      <w:pPr>
        <w:jc w:val="both"/>
        <w:rPr>
          <w:rFonts w:ascii="Arial Narrow" w:hAnsi="Arial Narrow"/>
          <w:lang w:val="sk-SK"/>
        </w:rPr>
      </w:pPr>
    </w:p>
    <w:p w14:paraId="3E954172" w14:textId="17A9F46E" w:rsidR="00E004B0" w:rsidRDefault="00E004B0" w:rsidP="00E004B0">
      <w:pPr>
        <w:jc w:val="both"/>
        <w:rPr>
          <w:rFonts w:ascii="Arial Narrow" w:hAnsi="Arial Narrow"/>
          <w:lang w:val="sk-SK"/>
        </w:rPr>
      </w:pPr>
      <w:bookmarkStart w:id="1" w:name="OLE_LINK99"/>
      <w:r w:rsidRPr="00305AFF">
        <w:rPr>
          <w:rFonts w:ascii="Arial Narrow" w:hAnsi="Arial Narrow"/>
          <w:lang w:val="sk-SK"/>
        </w:rPr>
        <w:t>Predpokladaný objem odobratej elektriny</w:t>
      </w:r>
      <w:r>
        <w:rPr>
          <w:rFonts w:ascii="Arial Narrow" w:hAnsi="Arial Narrow"/>
          <w:lang w:val="sk-SK"/>
        </w:rPr>
        <w:t xml:space="preserve"> počas Zmluvného obdobia</w:t>
      </w:r>
      <w:r w:rsidRPr="001018E6">
        <w:rPr>
          <w:rFonts w:ascii="Arial Narrow" w:hAnsi="Arial Narrow"/>
          <w:lang w:val="sk-SK"/>
        </w:rPr>
        <w:t xml:space="preserve"> </w:t>
      </w:r>
      <w:bookmarkStart w:id="2" w:name="OLE_LINK115"/>
      <w:bookmarkEnd w:id="1"/>
      <w:r w:rsidRPr="001018E6">
        <w:rPr>
          <w:rFonts w:ascii="Arial Narrow" w:hAnsi="Arial Narrow"/>
          <w:lang w:val="sk-SK"/>
        </w:rPr>
        <w:t xml:space="preserve">je </w:t>
      </w:r>
      <w:bookmarkEnd w:id="2"/>
      <w:r w:rsidRPr="00E004B0">
        <w:rPr>
          <w:rFonts w:ascii="Arial Narrow" w:hAnsi="Arial Narrow"/>
          <w:b/>
          <w:bCs/>
          <w:lang w:val="sk-SK"/>
        </w:rPr>
        <w:t>41 </w:t>
      </w:r>
      <w:r w:rsidR="000224FD">
        <w:rPr>
          <w:rFonts w:ascii="Arial Narrow" w:hAnsi="Arial Narrow"/>
          <w:b/>
          <w:bCs/>
          <w:lang w:val="sk-SK"/>
        </w:rPr>
        <w:t>453</w:t>
      </w:r>
      <w:r w:rsidRPr="00E004B0">
        <w:rPr>
          <w:rFonts w:ascii="Arial Narrow" w:hAnsi="Arial Narrow"/>
          <w:b/>
          <w:bCs/>
          <w:lang w:val="sk-SK"/>
        </w:rPr>
        <w:t xml:space="preserve"> </w:t>
      </w:r>
      <w:r w:rsidRPr="00E004B0">
        <w:rPr>
          <w:rFonts w:ascii="Arial Narrow" w:hAnsi="Arial Narrow"/>
          <w:lang w:val="sk-SK"/>
        </w:rPr>
        <w:t>MWh</w:t>
      </w:r>
      <w:r>
        <w:rPr>
          <w:rFonts w:ascii="Arial Narrow" w:hAnsi="Arial Narrow"/>
          <w:lang w:val="sk-SK"/>
        </w:rPr>
        <w:t xml:space="preserve"> </w:t>
      </w:r>
      <w:r w:rsidRPr="000F5398">
        <w:rPr>
          <w:rFonts w:ascii="Arial Narrow" w:hAnsi="Arial Narrow"/>
          <w:lang w:val="sk-SK"/>
        </w:rPr>
        <w:t>(ďalej len „</w:t>
      </w:r>
      <w:r>
        <w:rPr>
          <w:rFonts w:ascii="Arial Narrow" w:hAnsi="Arial Narrow"/>
          <w:b/>
          <w:bCs/>
          <w:lang w:val="sk-SK"/>
        </w:rPr>
        <w:t>Predpokladaný odber</w:t>
      </w:r>
      <w:r w:rsidRPr="000F5398">
        <w:rPr>
          <w:rFonts w:ascii="Arial Narrow" w:hAnsi="Arial Narrow"/>
          <w:lang w:val="sk-SK"/>
        </w:rPr>
        <w:t>")</w:t>
      </w:r>
      <w:r w:rsidRPr="00305AFF">
        <w:rPr>
          <w:rFonts w:ascii="Arial Narrow" w:hAnsi="Arial Narrow"/>
          <w:lang w:val="sk-SK"/>
        </w:rPr>
        <w:t>.</w:t>
      </w:r>
      <w:r w:rsidR="001D0BEA">
        <w:rPr>
          <w:rFonts w:ascii="Arial Narrow" w:hAnsi="Arial Narrow"/>
          <w:lang w:val="sk-SK"/>
        </w:rPr>
        <w:t xml:space="preserve"> </w:t>
      </w:r>
    </w:p>
    <w:p w14:paraId="41EFC718" w14:textId="77777777" w:rsidR="001D0BEA" w:rsidRDefault="001D0BEA" w:rsidP="00E004B0">
      <w:pPr>
        <w:jc w:val="both"/>
        <w:rPr>
          <w:rFonts w:ascii="Arial Narrow" w:hAnsi="Arial Narrow"/>
          <w:lang w:val="sk-SK"/>
        </w:rPr>
      </w:pPr>
    </w:p>
    <w:p w14:paraId="272FAC20" w14:textId="1E42B3C4" w:rsidR="001D0BEA" w:rsidRPr="001D0BEA" w:rsidRDefault="001D0BEA" w:rsidP="001D0BEA">
      <w:p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Ak dôjde k predĺženiu Zmluvného obdobia, verejný obstarávateľ </w:t>
      </w:r>
      <w:r w:rsidRPr="001D0BEA">
        <w:rPr>
          <w:rFonts w:ascii="Arial Narrow" w:hAnsi="Arial Narrow"/>
          <w:lang w:val="sk-SK"/>
        </w:rPr>
        <w:t xml:space="preserve">oznámi </w:t>
      </w:r>
      <w:r>
        <w:rPr>
          <w:rFonts w:ascii="Arial Narrow" w:hAnsi="Arial Narrow"/>
          <w:lang w:val="sk-SK"/>
        </w:rPr>
        <w:t xml:space="preserve">úspešnému uhcádzačovi </w:t>
      </w:r>
      <w:r w:rsidRPr="001D0BEA">
        <w:rPr>
          <w:rFonts w:ascii="Arial Narrow" w:hAnsi="Arial Narrow"/>
          <w:lang w:val="sk-SK"/>
        </w:rPr>
        <w:t>Predpokladaný odber na ďalšie Zmluvné obdobie a aktualizuje zoznam Odberných miest</w:t>
      </w:r>
      <w:r>
        <w:rPr>
          <w:rFonts w:ascii="Arial Narrow" w:hAnsi="Arial Narrow"/>
          <w:lang w:val="sk-SK"/>
        </w:rPr>
        <w:t>.</w:t>
      </w:r>
    </w:p>
    <w:p w14:paraId="266C5AA8" w14:textId="6AEB1DDD" w:rsidR="001D0BEA" w:rsidRPr="00305AFF" w:rsidRDefault="001D0BEA" w:rsidP="00E004B0">
      <w:pPr>
        <w:jc w:val="both"/>
        <w:rPr>
          <w:rFonts w:ascii="Arial Narrow" w:hAnsi="Arial Narrow"/>
          <w:lang w:val="sk-SK"/>
        </w:rPr>
      </w:pPr>
    </w:p>
    <w:tbl>
      <w:tblPr>
        <w:tblW w:w="9062" w:type="dxa"/>
        <w:jc w:val="center"/>
        <w:tblLook w:val="04A0" w:firstRow="1" w:lastRow="0" w:firstColumn="1" w:lastColumn="0" w:noHBand="0" w:noVBand="1"/>
      </w:tblPr>
      <w:tblGrid>
        <w:gridCol w:w="1686"/>
        <w:gridCol w:w="974"/>
        <w:gridCol w:w="1856"/>
        <w:gridCol w:w="1565"/>
        <w:gridCol w:w="2981"/>
      </w:tblGrid>
      <w:tr w:rsidR="00E004B0" w:rsidRPr="00E004B0" w14:paraId="3D0A12A9" w14:textId="77777777" w:rsidTr="001D0BEA">
        <w:trPr>
          <w:trHeight w:val="30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50112638" w14:textId="6E1DA10D" w:rsidR="00E004B0" w:rsidRPr="00E004B0" w:rsidRDefault="00E004B0" w:rsidP="00E004B0">
            <w:pPr>
              <w:widowControl/>
              <w:autoSpaceDE/>
              <w:autoSpaceDN/>
              <w:ind w:firstLineChars="11" w:firstLine="24"/>
              <w:jc w:val="center"/>
              <w:rPr>
                <w:rFonts w:ascii="Calibri" w:hAnsi="Calibri" w:cs="Calibri"/>
                <w:b/>
                <w:bCs/>
                <w:color w:val="000000"/>
                <w:lang w:val="sk-SK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sk-SK" w:eastAsia="en-GB"/>
              </w:rPr>
              <w:t xml:space="preserve">Typ odberného miesta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FB5782" w14:textId="61568AA1" w:rsidR="00E004B0" w:rsidRPr="00E004B0" w:rsidRDefault="00E004B0" w:rsidP="00E004B0">
            <w:pPr>
              <w:widowControl/>
              <w:autoSpaceDE/>
              <w:autoSpaceDN/>
              <w:ind w:firstLineChars="11" w:firstLine="24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E004B0"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Typ merania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58DDDC" w14:textId="5C924AF5" w:rsidR="00E004B0" w:rsidRPr="00E004B0" w:rsidRDefault="00E004B0" w:rsidP="00E004B0">
            <w:pPr>
              <w:widowControl/>
              <w:autoSpaceDE/>
              <w:autoSpaceDN/>
              <w:ind w:firstLineChars="11" w:firstLine="24"/>
              <w:jc w:val="center"/>
              <w:rPr>
                <w:rFonts w:ascii="Calibri" w:hAnsi="Calibri" w:cs="Calibri"/>
                <w:b/>
                <w:bCs/>
                <w:color w:val="000000"/>
                <w:lang w:val="sk-SK" w:eastAsia="en-GB"/>
              </w:rPr>
            </w:pPr>
            <w:r w:rsidRPr="00E004B0">
              <w:rPr>
                <w:rFonts w:ascii="Calibri" w:hAnsi="Calibri" w:cs="Calibri"/>
                <w:b/>
                <w:bCs/>
                <w:color w:val="000000"/>
                <w:lang w:eastAsia="en-GB"/>
              </w:rPr>
              <w:t xml:space="preserve">Počet </w:t>
            </w:r>
            <w:r>
              <w:rPr>
                <w:rFonts w:ascii="Calibri" w:hAnsi="Calibri" w:cs="Calibri"/>
                <w:b/>
                <w:bCs/>
                <w:color w:val="000000"/>
                <w:lang w:val="sk-SK" w:eastAsia="en-GB"/>
              </w:rPr>
              <w:t>Odberných miest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440D46" w14:textId="104A5EC6" w:rsidR="00E004B0" w:rsidRPr="00E004B0" w:rsidRDefault="00E004B0" w:rsidP="00E004B0">
            <w:pPr>
              <w:widowControl/>
              <w:autoSpaceDE/>
              <w:autoSpaceDN/>
              <w:ind w:firstLineChars="11" w:firstLine="24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Arial Narrow" w:hAnsi="Arial Narrow"/>
                <w:b/>
                <w:bCs/>
                <w:lang w:val="sk-SK"/>
              </w:rPr>
              <w:t>Predpokladaný odber</w:t>
            </w:r>
            <w:r w:rsidRPr="00E004B0">
              <w:rPr>
                <w:rFonts w:ascii="Calibri" w:hAnsi="Calibri" w:cs="Calibri"/>
                <w:b/>
                <w:bCs/>
                <w:color w:val="000000"/>
                <w:lang w:eastAsia="en-GB"/>
              </w:rPr>
              <w:t xml:space="preserve"> (MWh)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BE13CA" w14:textId="77777777" w:rsidR="00E004B0" w:rsidRPr="00E004B0" w:rsidRDefault="00E004B0" w:rsidP="00E004B0">
            <w:pPr>
              <w:widowControl/>
              <w:autoSpaceDE/>
              <w:autoSpaceDN/>
              <w:ind w:firstLineChars="11" w:firstLine="24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E004B0"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Podiel na celkovej spotrebe</w:t>
            </w:r>
          </w:p>
        </w:tc>
      </w:tr>
      <w:tr w:rsidR="00E004B0" w:rsidRPr="00E004B0" w14:paraId="6248B5FC" w14:textId="77777777" w:rsidTr="001D0BEA">
        <w:trPr>
          <w:trHeight w:val="30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6864" w14:textId="59A91A9C" w:rsidR="00E004B0" w:rsidRPr="00DD51FC" w:rsidRDefault="00E004B0" w:rsidP="00E004B0">
            <w:pPr>
              <w:widowControl/>
              <w:autoSpaceDE/>
              <w:autoSpaceDN/>
              <w:ind w:firstLineChars="11" w:firstLine="24"/>
              <w:jc w:val="center"/>
              <w:rPr>
                <w:rFonts w:ascii="Calibri" w:hAnsi="Calibri" w:cs="Calibri"/>
                <w:color w:val="000000"/>
                <w:lang w:val="sk-SK" w:eastAsia="en-GB"/>
              </w:rPr>
            </w:pPr>
            <w:r w:rsidRPr="00DD51FC">
              <w:rPr>
                <w:rFonts w:ascii="Calibri" w:hAnsi="Calibri" w:cs="Calibri"/>
                <w:color w:val="000000"/>
                <w:lang w:val="sk-SK" w:eastAsia="en-GB"/>
              </w:rPr>
              <w:t>OM</w:t>
            </w:r>
            <w:r w:rsidRPr="00DD51FC">
              <w:rPr>
                <w:rFonts w:ascii="Calibri" w:hAnsi="Calibri" w:cs="Calibri"/>
                <w:color w:val="000000"/>
                <w:vertAlign w:val="subscript"/>
                <w:lang w:val="sk-SK" w:eastAsia="en-GB"/>
              </w:rPr>
              <w:t>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B4E9" w14:textId="3CF4031E" w:rsidR="00E004B0" w:rsidRPr="00DD51FC" w:rsidRDefault="00E004B0" w:rsidP="00E004B0">
            <w:pPr>
              <w:widowControl/>
              <w:autoSpaceDE/>
              <w:autoSpaceDN/>
              <w:ind w:firstLineChars="11" w:firstLine="24"/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DD51FC">
              <w:rPr>
                <w:rFonts w:ascii="Calibri" w:hAnsi="Calibri" w:cs="Calibri"/>
                <w:color w:val="000000"/>
                <w:lang w:eastAsia="en-GB"/>
              </w:rPr>
              <w:t>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2E7A" w14:textId="77777777" w:rsidR="00E004B0" w:rsidRPr="00DD51FC" w:rsidRDefault="00E004B0" w:rsidP="00E004B0">
            <w:pPr>
              <w:widowControl/>
              <w:autoSpaceDE/>
              <w:autoSpaceDN/>
              <w:ind w:firstLineChars="100" w:firstLine="22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 w:rsidRPr="00DD51FC">
              <w:rPr>
                <w:rFonts w:ascii="Calibri" w:hAnsi="Calibri" w:cs="Calibri"/>
                <w:color w:val="000000"/>
                <w:lang w:eastAsia="en-GB"/>
              </w:rPr>
              <w:t>745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E45F" w14:textId="0F6E98F2" w:rsidR="00E004B0" w:rsidRPr="00E004B0" w:rsidRDefault="000224FD" w:rsidP="00E004B0">
            <w:pPr>
              <w:widowControl/>
              <w:autoSpaceDE/>
              <w:autoSpaceDN/>
              <w:ind w:firstLineChars="100" w:firstLine="22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 w:rsidRPr="000224FD">
              <w:rPr>
                <w:rFonts w:ascii="Calibri" w:hAnsi="Calibri" w:cs="Calibri"/>
                <w:color w:val="000000"/>
                <w:lang w:eastAsia="en-GB"/>
              </w:rPr>
              <w:t>39747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F9A4" w14:textId="77777777" w:rsidR="00E004B0" w:rsidRPr="00E004B0" w:rsidRDefault="00E004B0" w:rsidP="00E004B0">
            <w:pPr>
              <w:widowControl/>
              <w:autoSpaceDE/>
              <w:autoSpaceDN/>
              <w:ind w:firstLineChars="100" w:firstLine="220"/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E004B0">
              <w:rPr>
                <w:rFonts w:ascii="Calibri" w:hAnsi="Calibri" w:cs="Calibri"/>
                <w:color w:val="000000"/>
                <w:lang w:eastAsia="en-GB"/>
              </w:rPr>
              <w:t>96%</w:t>
            </w:r>
          </w:p>
        </w:tc>
      </w:tr>
      <w:tr w:rsidR="00E004B0" w:rsidRPr="00E004B0" w14:paraId="3BF52A8B" w14:textId="77777777" w:rsidTr="001D0BEA">
        <w:trPr>
          <w:trHeight w:val="30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47FB" w14:textId="7D41F907" w:rsidR="00E004B0" w:rsidRPr="00DD51FC" w:rsidRDefault="00E004B0" w:rsidP="00E004B0">
            <w:pPr>
              <w:widowControl/>
              <w:autoSpaceDE/>
              <w:autoSpaceDN/>
              <w:ind w:firstLineChars="11" w:firstLine="24"/>
              <w:jc w:val="center"/>
              <w:rPr>
                <w:rFonts w:ascii="Calibri" w:hAnsi="Calibri" w:cs="Calibri"/>
                <w:color w:val="000000"/>
                <w:lang w:val="sk-SK" w:eastAsia="en-GB"/>
              </w:rPr>
            </w:pPr>
            <w:r w:rsidRPr="00DD51FC">
              <w:rPr>
                <w:rFonts w:ascii="Calibri" w:hAnsi="Calibri" w:cs="Calibri"/>
                <w:color w:val="000000"/>
                <w:lang w:val="sk-SK" w:eastAsia="en-GB"/>
              </w:rPr>
              <w:t>OM</w:t>
            </w:r>
            <w:r w:rsidRPr="00DD51FC">
              <w:rPr>
                <w:rFonts w:ascii="Calibri" w:hAnsi="Calibri" w:cs="Calibri"/>
                <w:color w:val="000000"/>
                <w:vertAlign w:val="subscript"/>
                <w:lang w:val="sk-SK" w:eastAsia="en-GB"/>
              </w:rPr>
              <w:t>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613C" w14:textId="4139C402" w:rsidR="00E004B0" w:rsidRPr="00DD51FC" w:rsidRDefault="00E004B0" w:rsidP="00E004B0">
            <w:pPr>
              <w:widowControl/>
              <w:autoSpaceDE/>
              <w:autoSpaceDN/>
              <w:ind w:firstLineChars="11" w:firstLine="24"/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DD51FC">
              <w:rPr>
                <w:rFonts w:ascii="Calibri" w:hAnsi="Calibri" w:cs="Calibri"/>
                <w:color w:val="000000"/>
                <w:lang w:eastAsia="en-GB"/>
              </w:rPr>
              <w:t>C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08B8" w14:textId="77777777" w:rsidR="00E004B0" w:rsidRPr="00DD51FC" w:rsidRDefault="00E004B0" w:rsidP="00E004B0">
            <w:pPr>
              <w:widowControl/>
              <w:autoSpaceDE/>
              <w:autoSpaceDN/>
              <w:ind w:firstLineChars="100" w:firstLine="22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 w:rsidRPr="00DD51FC">
              <w:rPr>
                <w:rFonts w:ascii="Calibri" w:hAnsi="Calibri" w:cs="Calibri"/>
                <w:color w:val="000000"/>
                <w:lang w:eastAsia="en-GB"/>
              </w:rPr>
              <w:t>255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7773" w14:textId="77777777" w:rsidR="00E004B0" w:rsidRPr="00E004B0" w:rsidRDefault="00E004B0" w:rsidP="00E004B0">
            <w:pPr>
              <w:widowControl/>
              <w:autoSpaceDE/>
              <w:autoSpaceDN/>
              <w:ind w:firstLineChars="100" w:firstLine="22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 w:rsidRPr="00E004B0">
              <w:rPr>
                <w:rFonts w:ascii="Calibri" w:hAnsi="Calibri" w:cs="Calibri"/>
                <w:color w:val="000000"/>
                <w:lang w:eastAsia="en-GB"/>
              </w:rPr>
              <w:t>1 706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533D" w14:textId="77777777" w:rsidR="00E004B0" w:rsidRPr="00E004B0" w:rsidRDefault="00E004B0" w:rsidP="00E004B0">
            <w:pPr>
              <w:widowControl/>
              <w:autoSpaceDE/>
              <w:autoSpaceDN/>
              <w:ind w:firstLineChars="100" w:firstLine="220"/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E004B0">
              <w:rPr>
                <w:rFonts w:ascii="Calibri" w:hAnsi="Calibri" w:cs="Calibri"/>
                <w:color w:val="000000"/>
                <w:lang w:eastAsia="en-GB"/>
              </w:rPr>
              <w:t>4%</w:t>
            </w:r>
          </w:p>
        </w:tc>
      </w:tr>
      <w:tr w:rsidR="00E004B0" w:rsidRPr="00E004B0" w14:paraId="7A0A8D27" w14:textId="77777777" w:rsidTr="001D0BEA">
        <w:trPr>
          <w:trHeight w:val="30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20D7" w14:textId="01BC127F" w:rsidR="00E004B0" w:rsidRPr="00DD51FC" w:rsidRDefault="00E004B0" w:rsidP="00E004B0">
            <w:pPr>
              <w:widowControl/>
              <w:autoSpaceDE/>
              <w:autoSpaceDN/>
              <w:ind w:firstLineChars="11" w:firstLine="24"/>
              <w:jc w:val="center"/>
              <w:rPr>
                <w:rFonts w:ascii="Calibri" w:hAnsi="Calibri" w:cs="Calibri"/>
                <w:color w:val="000000"/>
                <w:lang w:val="sk-SK" w:eastAsia="en-GB"/>
              </w:rPr>
            </w:pPr>
            <w:r w:rsidRPr="00DD51FC">
              <w:rPr>
                <w:rFonts w:ascii="Calibri" w:hAnsi="Calibri" w:cs="Calibri"/>
                <w:color w:val="000000"/>
                <w:lang w:val="sk-SK" w:eastAsia="en-GB"/>
              </w:rPr>
              <w:t>OM</w:t>
            </w:r>
            <w:r w:rsidRPr="00DD51FC">
              <w:rPr>
                <w:rFonts w:ascii="Calibri" w:hAnsi="Calibri" w:cs="Calibri"/>
                <w:color w:val="000000"/>
                <w:vertAlign w:val="subscript"/>
                <w:lang w:val="sk-SK" w:eastAsia="en-GB"/>
              </w:rPr>
              <w:t>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F91A" w14:textId="77D35E6B" w:rsidR="00E004B0" w:rsidRPr="00DD51FC" w:rsidRDefault="00E004B0" w:rsidP="00E004B0">
            <w:pPr>
              <w:widowControl/>
              <w:autoSpaceDE/>
              <w:autoSpaceDN/>
              <w:ind w:firstLineChars="11" w:firstLine="24"/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DD51FC">
              <w:rPr>
                <w:rFonts w:ascii="Calibri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35C8" w14:textId="77777777" w:rsidR="00E004B0" w:rsidRPr="00DD51FC" w:rsidRDefault="00E004B0" w:rsidP="00E004B0">
            <w:pPr>
              <w:widowControl/>
              <w:autoSpaceDE/>
              <w:autoSpaceDN/>
              <w:ind w:firstLineChars="100" w:firstLine="22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 w:rsidRPr="00DD51FC">
              <w:rPr>
                <w:rFonts w:ascii="Calibri" w:hAnsi="Calibri" w:cs="Calibri"/>
                <w:color w:val="000000"/>
                <w:lang w:eastAsia="en-GB"/>
              </w:rPr>
              <w:t>335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239A" w14:textId="77777777" w:rsidR="00E004B0" w:rsidRPr="00E004B0" w:rsidRDefault="00E004B0" w:rsidP="00E004B0">
            <w:pPr>
              <w:widowControl/>
              <w:autoSpaceDE/>
              <w:autoSpaceDN/>
              <w:ind w:firstLineChars="100" w:firstLine="22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 w:rsidRPr="00E004B0">
              <w:rPr>
                <w:rFonts w:ascii="Calibri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C501" w14:textId="77777777" w:rsidR="00E004B0" w:rsidRPr="00E004B0" w:rsidRDefault="00E004B0" w:rsidP="00E004B0">
            <w:pPr>
              <w:widowControl/>
              <w:autoSpaceDE/>
              <w:autoSpaceDN/>
              <w:ind w:firstLineChars="100" w:firstLine="22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E004B0" w:rsidRPr="00E004B0" w14:paraId="3EFE917C" w14:textId="77777777" w:rsidTr="001D0BEA">
        <w:trPr>
          <w:trHeight w:val="30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D270" w14:textId="77777777" w:rsidR="00E004B0" w:rsidRPr="00DD51FC" w:rsidRDefault="00E004B0" w:rsidP="00E004B0">
            <w:pPr>
              <w:widowControl/>
              <w:autoSpaceDE/>
              <w:autoSpaceDN/>
              <w:ind w:firstLineChars="100" w:firstLine="220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108D" w14:textId="052A963A" w:rsidR="00E004B0" w:rsidRPr="00DD51FC" w:rsidRDefault="00E004B0" w:rsidP="00E004B0">
            <w:pPr>
              <w:widowControl/>
              <w:autoSpaceDE/>
              <w:autoSpaceDN/>
              <w:ind w:firstLineChars="100" w:firstLine="220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DD51FC"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Spolu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9C9C" w14:textId="3DE78EA1" w:rsidR="00E004B0" w:rsidRPr="00DD51FC" w:rsidRDefault="00E004B0" w:rsidP="00DD51FC">
            <w:pPr>
              <w:widowControl/>
              <w:autoSpaceDE/>
              <w:autoSpaceDN/>
              <w:ind w:firstLineChars="100" w:firstLine="220"/>
              <w:jc w:val="right"/>
              <w:rPr>
                <w:rFonts w:ascii="Calibri" w:hAnsi="Calibri" w:cs="Calibri"/>
                <w:b/>
                <w:bCs/>
                <w:color w:val="000000"/>
                <w:lang w:val="sk-SK" w:eastAsia="en-GB"/>
              </w:rPr>
            </w:pPr>
            <w:r w:rsidRPr="00DD51FC"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1 3</w:t>
            </w:r>
            <w:r w:rsidR="00DD51FC" w:rsidRPr="00DD51FC">
              <w:rPr>
                <w:rFonts w:ascii="Calibri" w:hAnsi="Calibri" w:cs="Calibri"/>
                <w:b/>
                <w:bCs/>
                <w:color w:val="000000"/>
                <w:lang w:val="sk-SK" w:eastAsia="en-GB"/>
              </w:rPr>
              <w:t>35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C6AB" w14:textId="7BCCA66E" w:rsidR="00E004B0" w:rsidRPr="00E004B0" w:rsidRDefault="000224FD" w:rsidP="000224FD">
            <w:pPr>
              <w:widowControl/>
              <w:autoSpaceDE/>
              <w:autoSpaceDN/>
              <w:ind w:firstLineChars="100" w:firstLine="220"/>
              <w:jc w:val="right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0224FD">
              <w:rPr>
                <w:rFonts w:ascii="Calibri" w:hAnsi="Calibri" w:cs="Calibri"/>
                <w:b/>
                <w:bCs/>
                <w:color w:val="000000"/>
                <w:lang w:eastAsia="en-GB"/>
              </w:rPr>
              <w:t xml:space="preserve">41 453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6F38" w14:textId="77777777" w:rsidR="00E004B0" w:rsidRPr="00E004B0" w:rsidRDefault="00E004B0" w:rsidP="00E004B0">
            <w:pPr>
              <w:widowControl/>
              <w:autoSpaceDE/>
              <w:autoSpaceDN/>
              <w:ind w:firstLineChars="100" w:firstLine="220"/>
              <w:jc w:val="right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</w:p>
        </w:tc>
      </w:tr>
    </w:tbl>
    <w:p w14:paraId="1DB35DEC" w14:textId="77777777" w:rsidR="00E004B0" w:rsidRPr="001018E6" w:rsidRDefault="00E004B0" w:rsidP="00063F2A">
      <w:pPr>
        <w:jc w:val="both"/>
        <w:rPr>
          <w:rFonts w:ascii="Arial Narrow" w:hAnsi="Arial Narrow"/>
          <w:lang w:val="sk-SK"/>
        </w:rPr>
      </w:pPr>
    </w:p>
    <w:p w14:paraId="06240849" w14:textId="77777777"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</w:p>
    <w:p w14:paraId="2F5E7F42" w14:textId="5D537B16"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>V 3</w:t>
      </w:r>
      <w:r w:rsidR="00E004B0">
        <w:rPr>
          <w:rFonts w:ascii="Arial Narrow" w:hAnsi="Arial Narrow"/>
          <w:lang w:val="sk-SK"/>
        </w:rPr>
        <w:t>35</w:t>
      </w:r>
      <w:r w:rsidRPr="001018E6">
        <w:rPr>
          <w:rFonts w:ascii="Arial Narrow" w:hAnsi="Arial Narrow"/>
          <w:lang w:val="sk-SK"/>
        </w:rPr>
        <w:t xml:space="preserve"> odberných miestach </w:t>
      </w:r>
      <w:r w:rsidR="00E004B0">
        <w:rPr>
          <w:rFonts w:ascii="Arial Narrow" w:hAnsi="Arial Narrow"/>
          <w:lang w:val="sk-SK"/>
        </w:rPr>
        <w:t>(</w:t>
      </w:r>
      <w:r w:rsidR="00E004B0">
        <w:rPr>
          <w:rFonts w:ascii="Calibri" w:hAnsi="Calibri" w:cs="Calibri"/>
          <w:color w:val="000000"/>
          <w:lang w:val="sk-SK" w:eastAsia="en-GB"/>
        </w:rPr>
        <w:t>OM</w:t>
      </w:r>
      <w:r w:rsidR="00E004B0" w:rsidRPr="00E004B0">
        <w:rPr>
          <w:rFonts w:ascii="Calibri" w:hAnsi="Calibri" w:cs="Calibri"/>
          <w:color w:val="000000"/>
          <w:vertAlign w:val="subscript"/>
          <w:lang w:val="sk-SK" w:eastAsia="en-GB"/>
        </w:rPr>
        <w:t>N</w:t>
      </w:r>
      <w:r w:rsidR="00E004B0">
        <w:rPr>
          <w:rFonts w:ascii="Arial Narrow" w:hAnsi="Arial Narrow"/>
          <w:lang w:val="sk-SK"/>
        </w:rPr>
        <w:t xml:space="preserve">) </w:t>
      </w:r>
      <w:r w:rsidRPr="001018E6">
        <w:rPr>
          <w:rFonts w:ascii="Arial Narrow" w:hAnsi="Arial Narrow"/>
          <w:lang w:val="sk-SK"/>
        </w:rPr>
        <w:t>nie je meraná spotreba elektriny</w:t>
      </w:r>
      <w:bookmarkStart w:id="3" w:name="OLE_LINK1"/>
      <w:r w:rsidRPr="001018E6">
        <w:rPr>
          <w:rFonts w:ascii="Arial Narrow" w:hAnsi="Arial Narrow"/>
          <w:lang w:val="sk-SK"/>
        </w:rPr>
        <w:t xml:space="preserve">, </w:t>
      </w:r>
      <w:bookmarkStart w:id="4" w:name="OLE_LINK2"/>
      <w:r w:rsidRPr="001018E6">
        <w:rPr>
          <w:rFonts w:ascii="Arial Narrow" w:hAnsi="Arial Narrow"/>
          <w:lang w:val="sk-SK"/>
        </w:rPr>
        <w:t>nakoľko slúžia pre hlásiče polície, poplachové sirény a pre podobné zariadenia, u ktorých je odber nepatrný a prevádzka výnimočná, respektíve v ktorých odber elektriny nie je technicko-ekonomicky možné merať a odberné zariadenie pripojené na verejný rozvod elektriny nízkeho napätia má inštalovaný príkon do 1 000 W</w:t>
      </w:r>
      <w:bookmarkEnd w:id="4"/>
      <w:r w:rsidRPr="001018E6">
        <w:rPr>
          <w:rFonts w:ascii="Arial Narrow" w:hAnsi="Arial Narrow"/>
          <w:lang w:val="sk-SK"/>
        </w:rPr>
        <w:t>.</w:t>
      </w:r>
    </w:p>
    <w:bookmarkEnd w:id="3"/>
    <w:p w14:paraId="5744DD4B" w14:textId="77777777"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</w:p>
    <w:p w14:paraId="07EA69AE" w14:textId="06A2D5DC"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>Ostatné odberné miesta (1 00</w:t>
      </w:r>
      <w:r w:rsidR="00E004B0">
        <w:rPr>
          <w:rFonts w:ascii="Arial Narrow" w:hAnsi="Arial Narrow"/>
          <w:lang w:val="sk-SK"/>
        </w:rPr>
        <w:t>0</w:t>
      </w:r>
      <w:r w:rsidRPr="001018E6">
        <w:rPr>
          <w:rFonts w:ascii="Arial Narrow" w:hAnsi="Arial Narrow"/>
          <w:lang w:val="sk-SK"/>
        </w:rPr>
        <w:t>) majú administratívny charakter.</w:t>
      </w:r>
    </w:p>
    <w:p w14:paraId="46E4ED1C" w14:textId="77777777" w:rsidR="00063F2A" w:rsidRPr="001018E6" w:rsidRDefault="00063F2A" w:rsidP="00063F2A">
      <w:pPr>
        <w:rPr>
          <w:rFonts w:ascii="Arial Narrow" w:hAnsi="Arial Narrow"/>
          <w:lang w:val="sk-SK"/>
        </w:rPr>
      </w:pPr>
    </w:p>
    <w:p w14:paraId="00C7BAB8" w14:textId="77777777" w:rsidR="00E004B0" w:rsidRPr="001018E6" w:rsidRDefault="00E004B0" w:rsidP="00E004B0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Uchádzač</w:t>
      </w:r>
      <w:r w:rsidRPr="00305AFF">
        <w:rPr>
          <w:rFonts w:ascii="Arial Narrow" w:hAnsi="Arial Narrow"/>
          <w:color w:val="auto"/>
          <w:sz w:val="22"/>
          <w:szCs w:val="22"/>
        </w:rPr>
        <w:t xml:space="preserve"> zabezpečí komplexné služby súvisiace </w:t>
      </w:r>
      <w:r>
        <w:rPr>
          <w:rFonts w:ascii="Arial Narrow" w:hAnsi="Arial Narrow"/>
          <w:color w:val="auto"/>
          <w:sz w:val="22"/>
          <w:szCs w:val="22"/>
        </w:rPr>
        <w:t>s</w:t>
      </w:r>
      <w:r w:rsidRPr="00305AFF">
        <w:rPr>
          <w:rFonts w:ascii="Arial Narrow" w:hAnsi="Arial Narrow"/>
          <w:color w:val="auto"/>
          <w:sz w:val="22"/>
          <w:szCs w:val="22"/>
        </w:rPr>
        <w:t xml:space="preserve"> dodávkou </w:t>
      </w:r>
      <w:r w:rsidRPr="001018E6">
        <w:rPr>
          <w:rFonts w:ascii="Arial Narrow" w:hAnsi="Arial Narrow"/>
          <w:color w:val="auto"/>
          <w:sz w:val="22"/>
          <w:szCs w:val="22"/>
        </w:rPr>
        <w:t>elektriny</w:t>
      </w:r>
      <w:r>
        <w:rPr>
          <w:rFonts w:ascii="Arial Narrow" w:hAnsi="Arial Narrow"/>
          <w:color w:val="auto"/>
          <w:sz w:val="22"/>
          <w:szCs w:val="22"/>
        </w:rPr>
        <w:t xml:space="preserve"> a </w:t>
      </w:r>
      <w:r w:rsidRPr="001018E6">
        <w:rPr>
          <w:rFonts w:ascii="Arial Narrow" w:hAnsi="Arial Narrow"/>
          <w:color w:val="auto"/>
          <w:sz w:val="22"/>
          <w:szCs w:val="22"/>
        </w:rPr>
        <w:t>službu elektronického portálu zriadenú pre verejného obstarávateľa</w:t>
      </w:r>
      <w:r>
        <w:rPr>
          <w:rFonts w:ascii="Arial Narrow" w:hAnsi="Arial Narrow"/>
          <w:color w:val="auto"/>
          <w:sz w:val="22"/>
          <w:szCs w:val="22"/>
        </w:rPr>
        <w:t>, p</w:t>
      </w:r>
      <w:r w:rsidRPr="001018E6">
        <w:rPr>
          <w:rFonts w:ascii="Arial Narrow" w:hAnsi="Arial Narrow"/>
          <w:color w:val="auto"/>
          <w:sz w:val="22"/>
          <w:szCs w:val="22"/>
        </w:rPr>
        <w:t xml:space="preserve">rostredníctvom </w:t>
      </w:r>
      <w:r>
        <w:rPr>
          <w:rFonts w:ascii="Arial Narrow" w:hAnsi="Arial Narrow"/>
          <w:color w:val="auto"/>
          <w:sz w:val="22"/>
          <w:szCs w:val="22"/>
        </w:rPr>
        <w:t xml:space="preserve">ktorej </w:t>
      </w:r>
      <w:r w:rsidRPr="001018E6">
        <w:rPr>
          <w:rFonts w:ascii="Arial Narrow" w:hAnsi="Arial Narrow"/>
          <w:color w:val="auto"/>
          <w:sz w:val="22"/>
          <w:szCs w:val="22"/>
        </w:rPr>
        <w:t xml:space="preserve">môže </w:t>
      </w:r>
      <w:r>
        <w:rPr>
          <w:rFonts w:ascii="Arial Narrow" w:hAnsi="Arial Narrow"/>
          <w:color w:val="auto"/>
          <w:sz w:val="22"/>
          <w:szCs w:val="22"/>
        </w:rPr>
        <w:t xml:space="preserve">verejný obstarávateľ </w:t>
      </w:r>
      <w:r w:rsidRPr="001018E6">
        <w:rPr>
          <w:rFonts w:ascii="Arial Narrow" w:hAnsi="Arial Narrow"/>
          <w:color w:val="auto"/>
          <w:sz w:val="22"/>
          <w:szCs w:val="22"/>
        </w:rPr>
        <w:t>využívať informácie o svojich odberných miestach a histórii spotreby.</w:t>
      </w:r>
    </w:p>
    <w:p w14:paraId="0952E3DD" w14:textId="77777777" w:rsidR="00E004B0" w:rsidRPr="00887840" w:rsidRDefault="00E004B0" w:rsidP="00E004B0">
      <w:pPr>
        <w:rPr>
          <w:rFonts w:ascii="Arial Narrow" w:hAnsi="Arial Narrow"/>
          <w:lang w:val="sk-SK"/>
        </w:rPr>
      </w:pPr>
    </w:p>
    <w:p w14:paraId="4BFC3F8C" w14:textId="77777777" w:rsidR="00E004B0" w:rsidRDefault="00E004B0" w:rsidP="00E004B0">
      <w:p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Uchádzač </w:t>
      </w:r>
      <w:r w:rsidRPr="001018E6">
        <w:rPr>
          <w:rFonts w:ascii="Arial Narrow" w:hAnsi="Arial Narrow"/>
          <w:lang w:val="sk-SK"/>
        </w:rPr>
        <w:t xml:space="preserve">zabezpečí </w:t>
      </w:r>
      <w:r>
        <w:rPr>
          <w:rFonts w:ascii="Arial Narrow" w:hAnsi="Arial Narrow"/>
          <w:lang w:val="sk-SK"/>
        </w:rPr>
        <w:t>pre verejného obstarávateľa:</w:t>
      </w:r>
    </w:p>
    <w:p w14:paraId="271EADEC" w14:textId="77777777" w:rsidR="00E004B0" w:rsidRPr="00335776" w:rsidRDefault="00E004B0" w:rsidP="00E004B0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lang w:val="sk-SK"/>
        </w:rPr>
      </w:pPr>
      <w:r w:rsidRPr="00335776">
        <w:rPr>
          <w:rFonts w:ascii="Arial Narrow" w:hAnsi="Arial Narrow"/>
          <w:lang w:val="sk-SK"/>
        </w:rPr>
        <w:t>individuálnu starostlivosť,</w:t>
      </w:r>
    </w:p>
    <w:p w14:paraId="5F03009D" w14:textId="77777777" w:rsidR="00E004B0" w:rsidRPr="00335776" w:rsidRDefault="00E004B0" w:rsidP="00E004B0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lang w:val="sk-SK"/>
        </w:rPr>
      </w:pPr>
      <w:r w:rsidRPr="00335776">
        <w:rPr>
          <w:rFonts w:ascii="Arial Narrow" w:hAnsi="Arial Narrow"/>
          <w:lang w:val="sk-SK"/>
        </w:rPr>
        <w:t>bezplatné poradenstvo zamerané na znižovanie spotreby elektriny a</w:t>
      </w:r>
    </w:p>
    <w:p w14:paraId="3E1C59A1" w14:textId="67712323" w:rsidR="007D4E6D" w:rsidRPr="00E004B0" w:rsidRDefault="00E004B0" w:rsidP="00063F2A">
      <w:pPr>
        <w:pStyle w:val="Odsekzoznamu"/>
        <w:numPr>
          <w:ilvl w:val="0"/>
          <w:numId w:val="1"/>
        </w:numPr>
        <w:jc w:val="both"/>
        <w:rPr>
          <w:lang w:val="sk-SK"/>
        </w:rPr>
      </w:pPr>
      <w:r w:rsidRPr="00335776">
        <w:rPr>
          <w:rFonts w:ascii="Arial Narrow" w:hAnsi="Arial Narrow"/>
          <w:lang w:val="sk-SK"/>
        </w:rPr>
        <w:t xml:space="preserve">obsluhu pre </w:t>
      </w:r>
      <w:bookmarkStart w:id="5" w:name="OLE_LINK126"/>
      <w:r w:rsidRPr="00335776">
        <w:rPr>
          <w:rFonts w:ascii="Arial Narrow" w:hAnsi="Arial Narrow"/>
          <w:lang w:val="sk-SK"/>
        </w:rPr>
        <w:t xml:space="preserve">všetky </w:t>
      </w:r>
      <w:bookmarkEnd w:id="5"/>
      <w:r w:rsidRPr="00335776">
        <w:rPr>
          <w:rFonts w:ascii="Arial Narrow" w:hAnsi="Arial Narrow"/>
          <w:lang w:val="sk-SK"/>
        </w:rPr>
        <w:t>odberné miesta zahrňujúcu aj odbornú podporu pri pripájaní nových odberných miest verejného obstarávateľa.</w:t>
      </w:r>
      <w:r w:rsidR="00063F2A" w:rsidRPr="00E004B0">
        <w:rPr>
          <w:rFonts w:ascii="Arial Narrow" w:hAnsi="Arial Narrow"/>
          <w:lang w:val="sk-SK"/>
        </w:rPr>
        <w:t xml:space="preserve"> </w:t>
      </w:r>
    </w:p>
    <w:sectPr w:rsidR="007D4E6D" w:rsidRPr="00E00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(Body)">
    <w:altName w:val="Calibri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C6695"/>
    <w:multiLevelType w:val="multilevel"/>
    <w:tmpl w:val="62688A1A"/>
    <w:name w:val="Head1"/>
    <w:lvl w:ilvl="0">
      <w:start w:val="1"/>
      <w:numFmt w:val="decimal"/>
      <w:pStyle w:val="Nadpis1"/>
      <w:suff w:val="nothing"/>
      <w:lvlText w:val="Článok %1"/>
      <w:lvlJc w:val="left"/>
      <w:pPr>
        <w:ind w:left="0" w:firstLine="0"/>
      </w:pPr>
      <w:rPr>
        <w:rFonts w:hint="default"/>
        <w:b/>
        <w:bCs w:val="0"/>
      </w:rPr>
    </w:lvl>
    <w:lvl w:ilvl="1">
      <w:start w:val="1"/>
      <w:numFmt w:val="decimal"/>
      <w:pStyle w:val="Zoznam2"/>
      <w:lvlText w:val="%1.%2"/>
      <w:lvlJc w:val="left"/>
      <w:pPr>
        <w:ind w:left="576" w:hanging="576"/>
      </w:pPr>
      <w:rPr>
        <w:rFonts w:hint="default"/>
        <w:b w:val="0"/>
        <w:bCs w:val="0"/>
      </w:rPr>
    </w:lvl>
    <w:lvl w:ilvl="2">
      <w:start w:val="1"/>
      <w:numFmt w:val="decimal"/>
      <w:pStyle w:val="Zoznam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7F1D5B47"/>
    <w:multiLevelType w:val="hybridMultilevel"/>
    <w:tmpl w:val="D9D8C830"/>
    <w:lvl w:ilvl="0" w:tplc="1A8AA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BD"/>
    <w:rsid w:val="000224FD"/>
    <w:rsid w:val="00063F2A"/>
    <w:rsid w:val="0008055C"/>
    <w:rsid w:val="001567F7"/>
    <w:rsid w:val="001D0BEA"/>
    <w:rsid w:val="007A57BD"/>
    <w:rsid w:val="007D4E6D"/>
    <w:rsid w:val="00994D03"/>
    <w:rsid w:val="00B04319"/>
    <w:rsid w:val="00C309BC"/>
    <w:rsid w:val="00DD51FC"/>
    <w:rsid w:val="00E004B0"/>
    <w:rsid w:val="00E46578"/>
    <w:rsid w:val="00E5391C"/>
    <w:rsid w:val="00E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BD3A2"/>
  <w15:chartTrackingRefBased/>
  <w15:docId w15:val="{21DEFE5E-ABE9-472C-916E-0696F019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63F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9"/>
    <w:qFormat/>
    <w:rsid w:val="001D0BEA"/>
    <w:pPr>
      <w:keepNext/>
      <w:numPr>
        <w:numId w:val="2"/>
      </w:numPr>
      <w:spacing w:before="480"/>
      <w:jc w:val="center"/>
      <w:outlineLvl w:val="0"/>
    </w:pPr>
    <w:rPr>
      <w:rFonts w:ascii="Arial Narrow" w:hAnsi="Arial Narrow"/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063F2A"/>
  </w:style>
  <w:style w:type="character" w:customStyle="1" w:styleId="ZkladntextChar">
    <w:name w:val="Základný text Char"/>
    <w:basedOn w:val="Predvolenpsmoodseku"/>
    <w:link w:val="Zkladntext"/>
    <w:uiPriority w:val="1"/>
    <w:rsid w:val="00063F2A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063F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004B0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1D0BEA"/>
    <w:rPr>
      <w:rFonts w:ascii="Arial Narrow" w:eastAsia="Times New Roman" w:hAnsi="Arial Narrow" w:cs="Times New Roman"/>
      <w:b/>
      <w:bCs/>
    </w:rPr>
  </w:style>
  <w:style w:type="paragraph" w:styleId="Zoznam3">
    <w:name w:val="List 3"/>
    <w:basedOn w:val="Zoznam2"/>
    <w:uiPriority w:val="99"/>
    <w:unhideWhenUsed/>
    <w:rsid w:val="001D0BEA"/>
    <w:pPr>
      <w:numPr>
        <w:ilvl w:val="2"/>
      </w:numPr>
      <w:spacing w:before="120"/>
      <w:ind w:left="1276"/>
    </w:pPr>
  </w:style>
  <w:style w:type="paragraph" w:styleId="Zoznam2">
    <w:name w:val="List 2"/>
    <w:basedOn w:val="Normlny"/>
    <w:uiPriority w:val="99"/>
    <w:unhideWhenUsed/>
    <w:rsid w:val="001D0BEA"/>
    <w:pPr>
      <w:numPr>
        <w:ilvl w:val="1"/>
        <w:numId w:val="2"/>
      </w:numPr>
      <w:autoSpaceDE/>
      <w:autoSpaceDN/>
      <w:spacing w:before="240" w:after="120"/>
      <w:ind w:left="578" w:hanging="578"/>
      <w:jc w:val="both"/>
    </w:pPr>
    <w:rPr>
      <w:rFonts w:ascii="Arial Narrow" w:hAnsi="Arial Narrow" w:cs="Calibri (Body)"/>
      <w:bCs/>
      <w:szCs w:val="24"/>
      <w:lang w:val="sk-SK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4</cp:revision>
  <dcterms:created xsi:type="dcterms:W3CDTF">2023-06-01T09:05:00Z</dcterms:created>
  <dcterms:modified xsi:type="dcterms:W3CDTF">2023-06-05T10:07:00Z</dcterms:modified>
</cp:coreProperties>
</file>