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9898731"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E2309C">
              <w:rPr>
                <w:rFonts w:cstheme="minorHAnsi"/>
                <w:b/>
              </w:rPr>
              <w:t>HYDINA KUBUS s.r.o.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22C20A1E"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E2309C">
              <w:rPr>
                <w:rFonts w:cstheme="minorHAnsi"/>
              </w:rPr>
              <w:t>Veľký Slavkov 290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E2309C">
              <w:rPr>
                <w:rFonts w:cstheme="minorHAnsi"/>
              </w:rPr>
              <w:t>059 91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E2309C">
              <w:rPr>
                <w:rFonts w:cstheme="minorHAnsi"/>
              </w:rPr>
              <w:t>Veľký Slavkov</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67EBAA9"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E2309C">
              <w:rPr>
                <w:bCs/>
              </w:rPr>
              <w:t>Ján Kubus</w:t>
            </w:r>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E2309C">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DB13DCB"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E2309C">
              <w:rPr>
                <w:rStyle w:val="ra"/>
              </w:rPr>
              <w:t>36504807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2325E3D9"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2021988848</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216281E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706611E9"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Modernizácia technologického vybavenia  spoločnosti HYDINA KUBUS s.r.o.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sidR="00E2309C">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042PO510086</w: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605844B8"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04C446B9"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59F78E1D"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Modernizácia technologického vybavenia  spoločnosti HYDINA KUBUS s.r.o.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967C09C"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679ED145"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Chladiarenské vozidlo</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735B69AB"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189F24C0"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95 040,00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4F9B1C21"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„Príloha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Chladiarenské vozidlo</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F035D1F"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Náves</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26CB82FC"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2D06A265"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35 633,33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39355492"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„Príloha č. 1 -</w:t>
            </w:r>
            <w:r w:rsidR="00B47F6D">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Náves</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13AA16A8"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Ťahač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03F1B2A5"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5BC4C48B"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110 566,67</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06F0F12C"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„Príloha č. 1 -</w:t>
            </w:r>
            <w:r w:rsidR="00B47F6D">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Ťahač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r w:rsidR="006D1992" w14:paraId="3DD89CDE"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140A71DF" w14:textId="2A7541C3" w:rsidR="006D1992" w:rsidRPr="00EA401D" w:rsidRDefault="006D1992" w:rsidP="006D1992">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r w:rsidRPr="00EA401D">
              <w:rPr>
                <w:rFonts w:ascii="Calibri" w:eastAsia="Times New Roman" w:hAnsi="Calibri" w:cs="Times New Roman"/>
                <w:b/>
                <w:bCs/>
                <w:color w:val="000000"/>
                <w:sz w:val="24"/>
                <w:szCs w:val="24"/>
                <w:lang w:eastAsia="sk-SK"/>
              </w:rPr>
              <w:t>.</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FBF2D22" w14:textId="73FAE5EA"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w:instrText>
            </w:r>
            <w:r w:rsidR="000059F6">
              <w:rPr>
                <w:rFonts w:ascii="Calibri" w:eastAsia="Times New Roman" w:hAnsi="Calibri" w:cs="Times New Roman"/>
                <w:color w:val="000000"/>
                <w:lang w:eastAsia="sk-SK"/>
              </w:rPr>
              <w:instrText>4</w:instrText>
            </w:r>
            <w:r>
              <w:rPr>
                <w:rFonts w:ascii="Calibri" w:eastAsia="Times New Roman" w:hAnsi="Calibri" w:cs="Times New Roman"/>
                <w:color w:val="000000"/>
                <w:lang w:eastAsia="sk-SK"/>
              </w:rPr>
              <w:instrText xml:space="preserve">  \* MERGEFORMAT </w:instrText>
            </w:r>
            <w:r w:rsidR="00E2309C">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Teleskopický manipulátor</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433693D" w14:textId="415CC32E"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1359149E" w14:textId="27FDEE8A" w:rsidR="006D1992" w:rsidRPr="00C27C10" w:rsidRDefault="00B43961"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PredmetZakazky4PHZ  \* MERGEFORMAT </w:instrText>
            </w:r>
            <w:r w:rsidR="00E2309C">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71 633,33</w:t>
            </w:r>
            <w:r>
              <w:rPr>
                <w:rFonts w:ascii="Calibri" w:eastAsia="Times New Roman" w:hAnsi="Calibri" w:cs="Times New Roman"/>
                <w:color w:val="000000"/>
                <w:lang w:eastAsia="sk-SK"/>
              </w:rPr>
              <w:fldChar w:fldCharType="end"/>
            </w:r>
            <w:r w:rsidR="006D1992"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B78A180" w14:textId="5C6CC595"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„Príloha č. 1 -</w:t>
            </w:r>
            <w:r w:rsidR="00B47F6D">
              <w:rPr>
                <w:rFonts w:ascii="Calibri" w:eastAsia="Times New Roman" w:hAnsi="Calibri" w:cs="Times New Roman"/>
                <w:color w:val="000000"/>
                <w:lang w:eastAsia="sk-SK"/>
              </w:rPr>
              <w:t xml:space="preserve"> </w:t>
            </w:r>
            <w:r w:rsidR="00B43961">
              <w:rPr>
                <w:rFonts w:ascii="Calibri" w:eastAsia="Times New Roman" w:hAnsi="Calibri" w:cs="Times New Roman"/>
                <w:color w:val="000000"/>
                <w:lang w:eastAsia="sk-SK"/>
              </w:rPr>
              <w:fldChar w:fldCharType="begin"/>
            </w:r>
            <w:r w:rsidR="00B43961">
              <w:rPr>
                <w:rFonts w:ascii="Calibri" w:eastAsia="Times New Roman" w:hAnsi="Calibri" w:cs="Times New Roman"/>
                <w:color w:val="000000"/>
                <w:lang w:eastAsia="sk-SK"/>
              </w:rPr>
              <w:instrText xml:space="preserve"> DOCPROPERTY  PredmetZakazky4  \* MERGEFORMAT </w:instrText>
            </w:r>
            <w:r w:rsidR="00E2309C">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Teleskopický manipulátor</w:t>
            </w:r>
            <w:r w:rsidR="00B43961">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EC0CBE6"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E2309C">
              <w:rPr>
                <w:rFonts w:ascii="Calibri" w:eastAsia="Times New Roman" w:hAnsi="Calibri" w:cs="Times New Roman"/>
                <w:color w:val="5B9BD5"/>
                <w:sz w:val="24"/>
                <w:szCs w:val="24"/>
                <w:lang w:eastAsia="sk-SK"/>
              </w:rPr>
              <w:t>9.6.2023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Vyhodnocuje sa cena bez DPH, v prípade ak je uchádzač  neplatc</w:t>
            </w:r>
            <w:r w:rsidR="00F82552">
              <w:t>om</w:t>
            </w:r>
            <w:r>
              <w:t xml:space="preserve"> </w:t>
            </w:r>
            <w:r>
              <w:lastRenderedPageBreak/>
              <w:t>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FC4D90D"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E2309C">
                <w:t>9.6.2023 o 11:00 h</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Scan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Scan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lastRenderedPageBreak/>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Scan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Scan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701"/>
        <w:gridCol w:w="3021"/>
      </w:tblGrid>
      <w:tr w:rsidR="002E0B88" w14:paraId="6337E3B8" w14:textId="77777777" w:rsidTr="00855F0D">
        <w:tc>
          <w:tcPr>
            <w:tcW w:w="4395" w:type="dxa"/>
          </w:tcPr>
          <w:p w14:paraId="1E627AD3" w14:textId="1AB6E75F"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E2309C">
              <w:rPr>
                <w:rFonts w:ascii="Calibri" w:eastAsia="Times New Roman" w:hAnsi="Calibri" w:cs="Times New Roman"/>
                <w:b/>
                <w:color w:val="000000"/>
                <w:sz w:val="24"/>
                <w:szCs w:val="24"/>
                <w:lang w:eastAsia="sk-SK"/>
              </w:rPr>
              <w:t>Veľký Slavkov</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E2309C">
              <w:rPr>
                <w:rFonts w:ascii="Calibri" w:eastAsia="Times New Roman" w:hAnsi="Calibri" w:cs="Times New Roman"/>
                <w:b/>
                <w:color w:val="000000"/>
                <w:sz w:val="24"/>
                <w:szCs w:val="24"/>
                <w:lang w:eastAsia="sk-SK"/>
              </w:rPr>
              <w:t>1.6.2023</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170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855F0D">
        <w:tc>
          <w:tcPr>
            <w:tcW w:w="4395"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170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50CC745D"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Chladiarenské vozidlo</w:t>
      </w:r>
      <w:r w:rsidR="00DD724E" w:rsidRPr="00CB6279">
        <w:rPr>
          <w:rFonts w:ascii="Calibri" w:eastAsia="Times New Roman" w:hAnsi="Calibri" w:cs="Times New Roman"/>
          <w:color w:val="000000"/>
          <w:lang w:eastAsia="sk-SK"/>
        </w:rPr>
        <w:fldChar w:fldCharType="end"/>
      </w:r>
    </w:p>
    <w:p w14:paraId="7B55FB31" w14:textId="5C2021F3"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Náves</w:t>
      </w:r>
      <w:r>
        <w:rPr>
          <w:rFonts w:ascii="Calibri" w:eastAsia="Times New Roman" w:hAnsi="Calibri" w:cs="Times New Roman"/>
          <w:color w:val="000000"/>
          <w:lang w:eastAsia="sk-SK"/>
        </w:rPr>
        <w:fldChar w:fldCharType="end"/>
      </w:r>
    </w:p>
    <w:p w14:paraId="0C0A266C" w14:textId="7C3DC42F"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 xml:space="preserve">Ťahač </w:t>
      </w:r>
      <w:r>
        <w:rPr>
          <w:rFonts w:ascii="Calibri" w:eastAsia="Times New Roman" w:hAnsi="Calibri" w:cs="Times New Roman"/>
          <w:color w:val="000000"/>
          <w:lang w:eastAsia="sk-SK"/>
        </w:rPr>
        <w:fldChar w:fldCharType="end"/>
      </w:r>
    </w:p>
    <w:p w14:paraId="0A6EA556" w14:textId="4AFB3225"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PredmetZakazky4  \* MERGEFORMAT </w:instrText>
      </w:r>
      <w:r w:rsidR="00E2309C">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Teleskopický manipulátor</w:t>
      </w:r>
      <w:r>
        <w:rPr>
          <w:rFonts w:ascii="Calibri" w:eastAsia="Times New Roman" w:hAnsi="Calibri" w:cs="Times New Roman"/>
          <w:color w:val="000000"/>
          <w:lang w:eastAsia="sk-SK"/>
        </w:rPr>
        <w:fldChar w:fldCharType="end"/>
      </w:r>
    </w:p>
    <w:p w14:paraId="249D9F3E" w14:textId="63F17236"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E2309C">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15E56"/>
    <w:rsid w:val="00553A5E"/>
    <w:rsid w:val="005908CC"/>
    <w:rsid w:val="005D1CCD"/>
    <w:rsid w:val="00680402"/>
    <w:rsid w:val="006B1D04"/>
    <w:rsid w:val="006B4DC5"/>
    <w:rsid w:val="006D1992"/>
    <w:rsid w:val="00701E25"/>
    <w:rsid w:val="007546C4"/>
    <w:rsid w:val="007D00D0"/>
    <w:rsid w:val="007F1CEE"/>
    <w:rsid w:val="007F3246"/>
    <w:rsid w:val="0083764D"/>
    <w:rsid w:val="00855F0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47F6D"/>
    <w:rsid w:val="00B50E0A"/>
    <w:rsid w:val="00C27C10"/>
    <w:rsid w:val="00C47F24"/>
    <w:rsid w:val="00C8105A"/>
    <w:rsid w:val="00CB0BF3"/>
    <w:rsid w:val="00CB6279"/>
    <w:rsid w:val="00D40408"/>
    <w:rsid w:val="00D672D6"/>
    <w:rsid w:val="00D7453E"/>
    <w:rsid w:val="00DC4F55"/>
    <w:rsid w:val="00DD724E"/>
    <w:rsid w:val="00E2309C"/>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1422</Words>
  <Characters>8421</Characters>
  <Application>Microsoft Office Word</Application>
  <DocSecurity>0</DocSecurity>
  <Lines>336</Lines>
  <Paragraphs>149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25</cp:revision>
  <dcterms:created xsi:type="dcterms:W3CDTF">2022-05-24T23:33:00Z</dcterms:created>
  <dcterms:modified xsi:type="dcterms:W3CDTF">2023-06-01T04:25:00Z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Kubus\VO\Modernizácia technologického vybavenia  spoločnosti HYDINA KUBUS s.r.o pozor tahac, naves a teskop zmenene parametre, treba ziadat o zmenu!!!\VARIABLES_PPA_VO.xlsx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Modernizácia technologického vybavenia  spoločnosti HYDINA KUBUS s.r.o.</vt:lpwstr>
  </property>
  <property fmtid="{D5CDD505-2E9C-101B-9397-08002B2CF9AE}" pid="17" name="NazovProjektu">
    <vt:lpwstr>Modernizácia technologického vybavenia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9.6.2023 do 10:00 h</vt:lpwstr>
  </property>
  <property fmtid="{D5CDD505-2E9C-101B-9397-08002B2CF9AE}" pid="21" name="DatumOtvaraniaAVyhodnoteniaPonuk">
    <vt:lpwstr>9.6.2023 o 11:00 h</vt:lpwstr>
  </property>
  <property fmtid="{D5CDD505-2E9C-101B-9397-08002B2CF9AE}" pid="22" name="DatumPodpisuVyzva">
    <vt:lpwstr>1.6.2023</vt:lpwstr>
  </property>
  <property fmtid="{D5CDD505-2E9C-101B-9397-08002B2CF9AE}" pid="23" name="DatumPodpisuZaznam">
    <vt:lpwstr>9.6.2023</vt:lpwstr>
  </property>
  <property fmtid="{D5CDD505-2E9C-101B-9397-08002B2CF9AE}" pid="24" name="DatumPodpisuSplnomocnenie">
    <vt:lpwstr>27.04.2023</vt:lpwstr>
  </property>
  <property fmtid="{D5CDD505-2E9C-101B-9397-08002B2CF9AE}" pid="25" name="KodProjektu">
    <vt:lpwstr>042PO510086</vt:lpwstr>
  </property>
  <property fmtid="{D5CDD505-2E9C-101B-9397-08002B2CF9AE}" pid="26" name="IDObstaravania">
    <vt:lpwstr>42094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321 496,66</vt:lpwstr>
  </property>
  <property fmtid="{D5CDD505-2E9C-101B-9397-08002B2CF9AE}" pid="34" name="PHZsDPH">
    <vt:lpwstr>385 795,99</vt:lpwstr>
  </property>
  <property fmtid="{D5CDD505-2E9C-101B-9397-08002B2CF9AE}" pid="35" name="PredmetZakazky1">
    <vt:lpwstr>Chladiarenské vozidlo</vt:lpwstr>
  </property>
  <property fmtid="{D5CDD505-2E9C-101B-9397-08002B2CF9AE}" pid="36" name="PredmetZakazky2">
    <vt:lpwstr>Náves</vt:lpwstr>
  </property>
  <property fmtid="{D5CDD505-2E9C-101B-9397-08002B2CF9AE}" pid="37" name="PredmetZakazky3">
    <vt:lpwstr>Ťahač </vt:lpwstr>
  </property>
  <property fmtid="{D5CDD505-2E9C-101B-9397-08002B2CF9AE}" pid="38" name="ObstaravtelIBAN">
    <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 Prístroje na spracovanie potravín</vt:lpwstr>
  </property>
  <property fmtid="{D5CDD505-2E9C-101B-9397-08002B2CF9AE}" pid="43" name="MiestoDodaniaUlicaCislo">
    <vt:lpwstr>Veľký Slavkov 290</vt:lpwstr>
  </property>
  <property fmtid="{D5CDD505-2E9C-101B-9397-08002B2CF9AE}" pid="44" name="MiestoDodaniaPSC">
    <vt:lpwstr>059 91</vt:lpwstr>
  </property>
  <property fmtid="{D5CDD505-2E9C-101B-9397-08002B2CF9AE}" pid="45" name="MiestoDodaniaObec">
    <vt:lpwstr>Veľký Slavkov</vt:lpwstr>
  </property>
  <property fmtid="{D5CDD505-2E9C-101B-9397-08002B2CF9AE}" pid="46" name="TerminDodania">
    <vt:lpwstr>do 1 mesiaca odo dňa doručenia záväznej objednávky na dodanie predmetu zmluvy.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35 004,00</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20 000,00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59 025,00</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20 000,00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35 004,00</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59 025,00</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95 040,00</vt:lpwstr>
  </property>
  <property fmtid="{D5CDD505-2E9C-101B-9397-08002B2CF9AE}" pid="102" name="PredmetZakazky2PHZ">
    <vt:lpwstr>35 633,33</vt:lpwstr>
  </property>
  <property fmtid="{D5CDD505-2E9C-101B-9397-08002B2CF9AE}" pid="103" name="PredmetZakazky3PHZ">
    <vt:lpwstr>110 566,67</vt:lpwstr>
  </property>
  <property fmtid="{D5CDD505-2E9C-101B-9397-08002B2CF9AE}" pid="104" name="PredmetZakazky4">
    <vt:lpwstr>Teleskopický manipulátor</vt:lpwstr>
  </property>
  <property fmtid="{D5CDD505-2E9C-101B-9397-08002B2CF9AE}" pid="105" name="PredmetZakazky4Mnozstvo">
    <vt:lpwstr>1ks, </vt:lpwstr>
  </property>
  <property fmtid="{D5CDD505-2E9C-101B-9397-08002B2CF9AE}" pid="106" name="PredmetZakazky4PHZ">
    <vt:lpwstr>71 633,33</vt:lpwstr>
  </property>
  <property fmtid="{D5CDD505-2E9C-101B-9397-08002B2CF9AE}" pid="107" name="PredmetZakazky5">
    <vt:lpwstr/>
  </property>
  <property fmtid="{D5CDD505-2E9C-101B-9397-08002B2CF9AE}" pid="108" name="PredmetZakazky5Mnozstvo">
    <vt:lpwstr>1ks,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1ks,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1ks, </vt:lpwstr>
  </property>
  <property fmtid="{D5CDD505-2E9C-101B-9397-08002B2CF9AE}" pid="115" name="PredmetZakazky7PHZ">
    <vt:lpwstr>8 623,33</vt:lpwstr>
  </property>
</Properties>
</file>