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11C8C37"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158B1447"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27085A">
        <w:rPr>
          <w:rFonts w:ascii="Times New Roman" w:hAnsi="Times New Roman"/>
          <w:color w:val="000000"/>
          <w:sz w:val="22"/>
          <w:szCs w:val="22"/>
        </w:rPr>
        <w:t xml:space="preserve">jún </w:t>
      </w:r>
      <w:r w:rsidR="00A644EE">
        <w:rPr>
          <w:rFonts w:ascii="Times New Roman" w:hAnsi="Times New Roman"/>
          <w:color w:val="000000"/>
          <w:sz w:val="22"/>
          <w:szCs w:val="22"/>
        </w:rPr>
        <w:t>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7729D36B" w14:textId="77777777" w:rsidR="00BD638E" w:rsidRPr="001911DF" w:rsidRDefault="0061372A" w:rsidP="00BD638E">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D638E" w:rsidRPr="001911DF">
        <w:rPr>
          <w:rFonts w:ascii="Calibri" w:eastAsia="Arial" w:hAnsi="Calibri" w:cs="Arial"/>
          <w:color w:val="000000"/>
          <w:sz w:val="22"/>
          <w:szCs w:val="22"/>
        </w:rPr>
        <w:t xml:space="preserve"> </w:t>
      </w:r>
      <w:r w:rsidR="00BD638E"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7777777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Liečivá pre dýchací systém , Liečivá pre </w:t>
      </w:r>
      <w:proofErr w:type="spellStart"/>
      <w:r w:rsidR="00474FF3">
        <w:rPr>
          <w:rFonts w:ascii="Times New Roman" w:eastAsia="Arial" w:hAnsi="Times New Roman"/>
          <w:b/>
          <w:color w:val="000000"/>
          <w:sz w:val="22"/>
          <w:szCs w:val="22"/>
        </w:rPr>
        <w:t>močovopudný</w:t>
      </w:r>
      <w:proofErr w:type="spellEnd"/>
      <w:r w:rsidR="00474FF3">
        <w:rPr>
          <w:rFonts w:ascii="Times New Roman" w:eastAsia="Arial" w:hAnsi="Times New Roman"/>
          <w:b/>
          <w:color w:val="000000"/>
          <w:sz w:val="22"/>
          <w:szCs w:val="22"/>
        </w:rPr>
        <w:t xml:space="preserve"> systém a pohlavné hormóny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0E5A163"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474FF3">
        <w:rPr>
          <w:rFonts w:ascii="Times New Roman" w:hAnsi="Times New Roman"/>
          <w:szCs w:val="20"/>
        </w:rPr>
        <w:t>33670000-7,33641000-5</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4C13195E" w14:textId="77777777" w:rsidR="000901E8" w:rsidRDefault="000901E8" w:rsidP="000901E8">
      <w:pPr>
        <w:rPr>
          <w:rFonts w:ascii="Times New Roman" w:hAnsi="Times New Roman"/>
          <w:b/>
          <w:iCs/>
          <w:sz w:val="24"/>
        </w:rPr>
      </w:pPr>
      <w:r>
        <w:rPr>
          <w:rFonts w:ascii="Times New Roman" w:hAnsi="Times New Roman"/>
          <w:b/>
          <w:iCs/>
          <w:sz w:val="24"/>
        </w:rPr>
        <w:t xml:space="preserve">Liečivá pre dýchací systém časť č. 1:    </w:t>
      </w:r>
    </w:p>
    <w:p w14:paraId="13C10870" w14:textId="77777777" w:rsidR="000901E8" w:rsidRDefault="000901E8" w:rsidP="000901E8">
      <w:pPr>
        <w:rPr>
          <w:rFonts w:ascii="Times New Roman" w:hAnsi="Times New Roman"/>
          <w:b/>
          <w:iCs/>
          <w:sz w:val="24"/>
        </w:rPr>
      </w:pPr>
      <w:r>
        <w:rPr>
          <w:rFonts w:ascii="Times New Roman" w:hAnsi="Times New Roman"/>
          <w:b/>
          <w:iCs/>
          <w:sz w:val="24"/>
        </w:rPr>
        <w:t xml:space="preserve">28213,6000 </w:t>
      </w:r>
      <w:r w:rsidRPr="009B5F1F">
        <w:rPr>
          <w:rFonts w:ascii="Times New Roman" w:hAnsi="Times New Roman"/>
          <w:b/>
          <w:iCs/>
          <w:sz w:val="24"/>
        </w:rPr>
        <w:t>EUR bez DPH</w:t>
      </w:r>
    </w:p>
    <w:p w14:paraId="6F6D69A1" w14:textId="77777777" w:rsidR="000901E8" w:rsidRDefault="000901E8" w:rsidP="000901E8">
      <w:pPr>
        <w:rPr>
          <w:rFonts w:ascii="Times New Roman" w:hAnsi="Times New Roman"/>
          <w:b/>
          <w:iCs/>
          <w:sz w:val="24"/>
        </w:rPr>
      </w:pPr>
      <w:r>
        <w:rPr>
          <w:rFonts w:ascii="Times New Roman" w:hAnsi="Times New Roman"/>
          <w:b/>
          <w:iCs/>
          <w:sz w:val="24"/>
        </w:rPr>
        <w:t xml:space="preserve">Liečivá pre dýchací systém časť č. 2:    </w:t>
      </w:r>
    </w:p>
    <w:p w14:paraId="537A477D" w14:textId="77777777" w:rsidR="000901E8" w:rsidRDefault="000901E8" w:rsidP="000901E8">
      <w:pPr>
        <w:rPr>
          <w:rFonts w:ascii="Times New Roman" w:hAnsi="Times New Roman"/>
          <w:b/>
          <w:iCs/>
          <w:sz w:val="24"/>
        </w:rPr>
      </w:pPr>
      <w:r>
        <w:rPr>
          <w:rFonts w:ascii="Times New Roman" w:hAnsi="Times New Roman"/>
          <w:b/>
          <w:iCs/>
          <w:sz w:val="24"/>
        </w:rPr>
        <w:t>25857,9000 EUR bez DPH</w:t>
      </w:r>
    </w:p>
    <w:p w14:paraId="151565F2" w14:textId="77777777" w:rsidR="000901E8" w:rsidRDefault="000901E8" w:rsidP="000901E8">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1</w:t>
      </w:r>
      <w:r>
        <w:rPr>
          <w:rFonts w:ascii="Times New Roman" w:hAnsi="Times New Roman"/>
          <w:b/>
          <w:iCs/>
          <w:sz w:val="24"/>
        </w:rPr>
        <w:t xml:space="preserve">: </w:t>
      </w:r>
    </w:p>
    <w:p w14:paraId="70F4BF17" w14:textId="77777777" w:rsidR="000901E8" w:rsidRDefault="000901E8" w:rsidP="000901E8">
      <w:pPr>
        <w:rPr>
          <w:rFonts w:ascii="Times New Roman" w:hAnsi="Times New Roman"/>
          <w:b/>
          <w:iCs/>
          <w:sz w:val="24"/>
        </w:rPr>
      </w:pPr>
      <w:r>
        <w:rPr>
          <w:rFonts w:ascii="Times New Roman" w:hAnsi="Times New Roman"/>
          <w:b/>
          <w:iCs/>
          <w:sz w:val="24"/>
        </w:rPr>
        <w:t xml:space="preserve">1894,0000 EUR bez DPH   </w:t>
      </w:r>
    </w:p>
    <w:p w14:paraId="7853CED0" w14:textId="77777777" w:rsidR="000901E8" w:rsidRDefault="000901E8" w:rsidP="000901E8">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2:</w:t>
      </w:r>
    </w:p>
    <w:p w14:paraId="4231EC56" w14:textId="77777777" w:rsidR="000901E8" w:rsidRDefault="000901E8" w:rsidP="000901E8">
      <w:pPr>
        <w:rPr>
          <w:rFonts w:ascii="Times New Roman" w:hAnsi="Times New Roman"/>
          <w:b/>
          <w:iCs/>
          <w:sz w:val="24"/>
        </w:rPr>
      </w:pPr>
      <w:r>
        <w:rPr>
          <w:rFonts w:ascii="Times New Roman" w:hAnsi="Times New Roman"/>
          <w:b/>
          <w:iCs/>
          <w:sz w:val="24"/>
        </w:rPr>
        <w:t>1581,0500 EUR bez DPH</w:t>
      </w:r>
    </w:p>
    <w:p w14:paraId="104472F1" w14:textId="77777777" w:rsidR="000901E8" w:rsidRDefault="000901E8" w:rsidP="000901E8">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3</w:t>
      </w:r>
    </w:p>
    <w:p w14:paraId="2CFA36E8" w14:textId="77777777" w:rsidR="000901E8" w:rsidRDefault="000901E8" w:rsidP="000901E8">
      <w:pPr>
        <w:rPr>
          <w:rFonts w:ascii="Times New Roman" w:hAnsi="Times New Roman"/>
          <w:b/>
          <w:iCs/>
          <w:sz w:val="24"/>
        </w:rPr>
      </w:pPr>
      <w:r>
        <w:rPr>
          <w:rFonts w:ascii="Times New Roman" w:hAnsi="Times New Roman"/>
          <w:b/>
          <w:iCs/>
          <w:sz w:val="24"/>
        </w:rPr>
        <w:t>4583,5500 EUR bez DPH</w:t>
      </w:r>
    </w:p>
    <w:p w14:paraId="16193455" w14:textId="77777777" w:rsidR="000901E8" w:rsidRDefault="000901E8" w:rsidP="000901E8">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 xml:space="preserve">4:       </w:t>
      </w:r>
    </w:p>
    <w:p w14:paraId="5FF95062" w14:textId="77777777" w:rsidR="000901E8" w:rsidRDefault="000901E8" w:rsidP="000901E8">
      <w:pPr>
        <w:rPr>
          <w:rFonts w:ascii="Times New Roman" w:hAnsi="Times New Roman"/>
          <w:b/>
          <w:iCs/>
          <w:sz w:val="24"/>
        </w:rPr>
      </w:pPr>
      <w:r>
        <w:rPr>
          <w:rFonts w:ascii="Times New Roman" w:hAnsi="Times New Roman"/>
          <w:b/>
          <w:iCs/>
          <w:sz w:val="24"/>
        </w:rPr>
        <w:t>2262,6000 EUR bez DPH</w:t>
      </w:r>
    </w:p>
    <w:p w14:paraId="33219056" w14:textId="77777777" w:rsidR="00A644EE" w:rsidRPr="00A923A1" w:rsidRDefault="00A644EE" w:rsidP="00A644EE">
      <w:pPr>
        <w:rPr>
          <w:rFonts w:ascii="Times New Roman" w:hAnsi="Times New Roman"/>
          <w:b/>
          <w:iCs/>
          <w:sz w:val="24"/>
        </w:rPr>
      </w:pPr>
      <w:r>
        <w:rPr>
          <w:rFonts w:ascii="Times New Roman" w:hAnsi="Times New Roman"/>
          <w:b/>
          <w:iCs/>
          <w:sz w:val="24"/>
        </w:rPr>
        <w:lastRenderedPageBreak/>
        <w:t xml:space="preserve">    </w:t>
      </w:r>
    </w:p>
    <w:p w14:paraId="1EE9B21A" w14:textId="77777777" w:rsidR="0002088E" w:rsidRPr="00B4714A" w:rsidRDefault="0002088E"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78C3632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A644EE">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 xml:space="preserve">tzn. fyzická osoba alebo právnická osoba, ktorá vo svojom mene predloží ponuku vo verejnom obstarávaní, nemôže súčasne predložiť inú/ďalšiu ponuku </w:t>
      </w:r>
      <w:r w:rsidRPr="007B66D8">
        <w:rPr>
          <w:rFonts w:asciiTheme="minorHAnsi" w:hAnsiTheme="minorHAnsi" w:cstheme="minorHAnsi"/>
          <w:sz w:val="22"/>
          <w:szCs w:val="22"/>
        </w:rPr>
        <w:lastRenderedPageBreak/>
        <w:t>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w:t>
      </w:r>
      <w:r w:rsidRPr="007E7FAF">
        <w:rPr>
          <w:rFonts w:cs="Calibri"/>
        </w:rPr>
        <w:lastRenderedPageBreak/>
        <w:t>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440724D1"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836D9B">
        <w:rPr>
          <w:rFonts w:asciiTheme="minorHAnsi" w:hAnsiTheme="minorHAnsi" w:cstheme="minorHAnsi"/>
          <w:b/>
          <w:sz w:val="22"/>
          <w:szCs w:val="22"/>
        </w:rPr>
        <w:t>03.07</w:t>
      </w:r>
      <w:r w:rsidR="00A644EE">
        <w:rPr>
          <w:rFonts w:asciiTheme="minorHAnsi" w:hAnsiTheme="minorHAnsi" w:cstheme="minorHAnsi"/>
          <w:b/>
          <w:sz w:val="22"/>
          <w:szCs w:val="22"/>
        </w:rPr>
        <w:t>.</w:t>
      </w:r>
      <w:r w:rsidR="00836D9B">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5DA35D63"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836D9B">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 xml:space="preserve">lehote pred uplynutím lehoty na predkladanie ponúk. </w:t>
      </w:r>
      <w:r w:rsidRPr="00070EDA">
        <w:rPr>
          <w:rFonts w:asciiTheme="minorHAnsi" w:eastAsia="TimesNewRomanPSMT" w:hAnsiTheme="minorHAnsi" w:cstheme="minorHAnsi"/>
          <w:color w:val="000000"/>
          <w:sz w:val="22"/>
          <w:szCs w:val="22"/>
        </w:rPr>
        <w:lastRenderedPageBreak/>
        <w:t>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F912F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2B09E151"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proofErr w:type="spellStart"/>
      <w:r w:rsidR="00A644EE">
        <w:rPr>
          <w:rFonts w:asciiTheme="minorHAnsi" w:hAnsiTheme="minorHAnsi" w:cstheme="minorHAnsi"/>
          <w:color w:val="000000"/>
          <w:sz w:val="22"/>
          <w:szCs w:val="22"/>
        </w:rPr>
        <w:t>xx.xx.xxxx</w:t>
      </w:r>
      <w:proofErr w:type="spellEnd"/>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lastRenderedPageBreak/>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55D5AA81"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36D9B">
        <w:rPr>
          <w:rFonts w:asciiTheme="minorHAnsi" w:eastAsia="TimesNewRomanPSMT" w:hAnsiTheme="minorHAnsi" w:cstheme="minorHAnsi"/>
          <w:color w:val="000000"/>
          <w:sz w:val="22"/>
          <w:szCs w:val="22"/>
        </w:rPr>
        <w:t>03.07.2023</w:t>
      </w:r>
      <w:r>
        <w:rPr>
          <w:rFonts w:asciiTheme="minorHAnsi" w:eastAsia="TimesNewRomanPSMT" w:hAnsiTheme="minorHAnsi" w:cstheme="minorHAnsi"/>
          <w:color w:val="000000"/>
          <w:sz w:val="22"/>
          <w:szCs w:val="22"/>
        </w:rPr>
        <w:t xml:space="preserve"> o</w:t>
      </w:r>
      <w:r w:rsidR="00836D9B">
        <w:rPr>
          <w:rFonts w:asciiTheme="minorHAnsi" w:eastAsia="TimesNewRomanPSMT" w:hAnsiTheme="minorHAnsi" w:cstheme="minorHAnsi"/>
          <w:color w:val="000000"/>
          <w:sz w:val="22"/>
          <w:szCs w:val="22"/>
        </w:rPr>
        <w:t> 09,10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66D25071" w14:textId="2D64E34E" w:rsidR="00F912F3" w:rsidRDefault="00F912F3" w:rsidP="00F912F3">
      <w:pPr>
        <w:spacing w:after="120"/>
        <w:rPr>
          <w:rFonts w:asciiTheme="minorHAnsi" w:hAnsiTheme="minorHAnsi" w:cstheme="minorHAnsi"/>
          <w:color w:val="000000" w:themeColor="text1"/>
          <w:sz w:val="22"/>
          <w:szCs w:val="22"/>
        </w:rPr>
      </w:pP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77777777"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9BF3BBF"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0863C0F8" w14:textId="77777777" w:rsidR="00F912F3" w:rsidRPr="00070EDA" w:rsidRDefault="00F912F3" w:rsidP="00F912F3">
      <w:pPr>
        <w:pStyle w:val="Zkladntext"/>
        <w:ind w:left="709" w:hanging="709"/>
        <w:rPr>
          <w:rFonts w:asciiTheme="minorHAnsi" w:hAnsiTheme="minorHAnsi" w:cstheme="minorHAnsi"/>
          <w:sz w:val="22"/>
          <w:szCs w:val="22"/>
        </w:rPr>
      </w:pPr>
    </w:p>
    <w:p w14:paraId="75EE8E82" w14:textId="77777777" w:rsidR="00F912F3" w:rsidRPr="00070EDA" w:rsidRDefault="00F912F3" w:rsidP="00F912F3">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BDDF5B4" w14:textId="77777777" w:rsidR="00F912F3" w:rsidRPr="00070EDA" w:rsidRDefault="00F912F3" w:rsidP="00F912F3">
      <w:pPr>
        <w:pStyle w:val="Zkladntext"/>
        <w:ind w:left="709" w:hanging="709"/>
        <w:rPr>
          <w:rFonts w:asciiTheme="minorHAnsi" w:hAnsiTheme="minorHAnsi" w:cstheme="minorHAnsi"/>
          <w:sz w:val="22"/>
          <w:szCs w:val="22"/>
        </w:rPr>
      </w:pPr>
    </w:p>
    <w:p w14:paraId="6D27EA8E"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2F5E4691"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EC6019D"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 xml:space="preserve">až do začiatku </w:t>
      </w:r>
      <w:r w:rsidRPr="00070EDA">
        <w:rPr>
          <w:rFonts w:asciiTheme="minorHAnsi" w:hAnsiTheme="minorHAnsi" w:cstheme="minorHAnsi"/>
          <w:sz w:val="22"/>
          <w:szCs w:val="22"/>
          <w:u w:val="single"/>
        </w:rPr>
        <w:lastRenderedPageBreak/>
        <w:t>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1D38D52E"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85703D4"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D3AA5BF"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3DF56009"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9721656" w14:textId="77777777" w:rsidR="00F912F3" w:rsidRPr="00070EDA" w:rsidRDefault="00F912F3" w:rsidP="00F912F3">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8CF8548" w14:textId="77777777" w:rsidR="00F912F3" w:rsidRPr="00070EDA" w:rsidRDefault="00F912F3" w:rsidP="00F912F3">
      <w:pPr>
        <w:ind w:left="1428"/>
        <w:rPr>
          <w:rFonts w:asciiTheme="minorHAnsi" w:hAnsiTheme="minorHAnsi" w:cstheme="minorHAnsi"/>
          <w:color w:val="000000"/>
          <w:sz w:val="22"/>
          <w:szCs w:val="22"/>
        </w:rPr>
      </w:pPr>
    </w:p>
    <w:p w14:paraId="4C390328"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423AF3DE" w14:textId="77777777" w:rsidR="00F912F3" w:rsidRPr="00070EDA" w:rsidRDefault="00F912F3" w:rsidP="00F912F3">
      <w:pPr>
        <w:ind w:left="708"/>
        <w:rPr>
          <w:rFonts w:asciiTheme="minorHAnsi" w:hAnsiTheme="minorHAnsi" w:cstheme="minorHAnsi"/>
          <w:sz w:val="22"/>
          <w:szCs w:val="22"/>
        </w:rPr>
      </w:pPr>
    </w:p>
    <w:p w14:paraId="6AAA596C" w14:textId="77777777" w:rsidR="00F912F3" w:rsidRDefault="00F912F3" w:rsidP="00F912F3">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243572E8" w14:textId="77777777" w:rsidR="00F912F3" w:rsidRPr="00070EDA" w:rsidRDefault="00F912F3" w:rsidP="00F912F3">
      <w:pPr>
        <w:ind w:left="708"/>
        <w:rPr>
          <w:rFonts w:asciiTheme="minorHAnsi" w:hAnsiTheme="minorHAnsi" w:cstheme="minorHAnsi"/>
          <w:sz w:val="22"/>
          <w:szCs w:val="22"/>
        </w:rPr>
      </w:pPr>
    </w:p>
    <w:p w14:paraId="3185EC9F" w14:textId="77777777" w:rsidR="00F912F3" w:rsidRDefault="00F912F3" w:rsidP="00F912F3">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79D36E65" w14:textId="77777777" w:rsidR="00F912F3" w:rsidRPr="00070EDA" w:rsidRDefault="00F912F3" w:rsidP="00F912F3">
      <w:pPr>
        <w:ind w:left="708"/>
        <w:rPr>
          <w:rFonts w:asciiTheme="minorHAnsi" w:hAnsiTheme="minorHAnsi" w:cstheme="minorHAnsi"/>
          <w:color w:val="000000"/>
          <w:sz w:val="22"/>
          <w:szCs w:val="22"/>
        </w:rPr>
      </w:pPr>
    </w:p>
    <w:p w14:paraId="3F3F0257" w14:textId="77777777" w:rsidR="00F912F3" w:rsidRDefault="00F912F3" w:rsidP="00F912F3">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6F49A1F0" w14:textId="77777777" w:rsidR="00F912F3" w:rsidRPr="00070EDA" w:rsidRDefault="00F912F3" w:rsidP="00F912F3">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6D66853" w14:textId="77777777" w:rsidR="00F912F3" w:rsidRPr="00070EDA" w:rsidRDefault="00F912F3" w:rsidP="00F912F3">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1A6D26F9" w14:textId="77777777" w:rsidR="00F912F3"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687CEACF" w14:textId="77777777" w:rsidR="00F912F3" w:rsidRPr="00070EDA" w:rsidRDefault="00F912F3" w:rsidP="00F912F3">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1B48E490"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5675283A" w14:textId="77777777" w:rsidR="00F912F3" w:rsidRPr="00070EDA" w:rsidRDefault="00F912F3" w:rsidP="00F912F3">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7951096" w14:textId="77777777" w:rsidR="00F912F3" w:rsidRPr="00070EDA"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CAA2A53" w14:textId="77777777" w:rsidR="00F912F3" w:rsidRDefault="00F912F3" w:rsidP="00F912F3">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07269835"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6EA9EBDD"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07CA697C" w14:textId="77777777" w:rsidR="00F912F3"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7B3D789C"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0048EC37" w14:textId="77777777" w:rsidR="00F912F3"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89AB10E" w14:textId="77777777" w:rsidR="00F912F3" w:rsidRPr="00070EDA" w:rsidRDefault="00F912F3" w:rsidP="00F912F3">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31872CF9"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29D507DE" w14:textId="77777777" w:rsidR="00F912F3" w:rsidRPr="00070EDA" w:rsidRDefault="00F912F3" w:rsidP="00F912F3">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6C9B9BD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28B559B0" w14:textId="77777777" w:rsidR="00F912F3" w:rsidRPr="00070EDA" w:rsidRDefault="00F912F3" w:rsidP="00F912F3">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503E6C02"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05C275FA" w14:textId="77777777" w:rsidR="00F912F3" w:rsidRPr="00070EDA" w:rsidRDefault="00F912F3" w:rsidP="00F912F3">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034A4DB" w14:textId="77777777" w:rsidR="00F912F3" w:rsidRPr="00070EDA" w:rsidRDefault="00F912F3" w:rsidP="00F912F3">
      <w:pPr>
        <w:spacing w:line="276" w:lineRule="auto"/>
        <w:rPr>
          <w:rFonts w:asciiTheme="minorHAnsi" w:hAnsiTheme="minorHAnsi" w:cstheme="minorHAnsi"/>
          <w:b/>
          <w:sz w:val="22"/>
          <w:szCs w:val="22"/>
          <w:lang w:eastAsia="cs-CZ"/>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69556913" w14:textId="77777777" w:rsidR="00EF679D" w:rsidRDefault="00EF679D" w:rsidP="00EF679D">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0CACE1EF" w14:textId="77777777" w:rsidR="00EF679D" w:rsidRPr="00355335" w:rsidRDefault="00EF679D" w:rsidP="00EF679D">
      <w:pPr>
        <w:rPr>
          <w:rFonts w:ascii="Times New Roman" w:eastAsia="Arial" w:hAnsi="Times New Roman"/>
          <w:b/>
          <w:iCs/>
          <w:sz w:val="24"/>
        </w:rPr>
      </w:pPr>
    </w:p>
    <w:p w14:paraId="5F64541B" w14:textId="77777777" w:rsidR="00EF679D" w:rsidRPr="00C54653" w:rsidRDefault="00EF679D" w:rsidP="00EF679D">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26FB7830" w14:textId="77777777" w:rsidR="00EF679D" w:rsidRPr="00C54653" w:rsidRDefault="00EF679D" w:rsidP="00EF679D">
      <w:pPr>
        <w:rPr>
          <w:rFonts w:ascii="Times New Roman" w:eastAsia="Arial" w:hAnsi="Times New Roman"/>
          <w:color w:val="000000"/>
          <w:sz w:val="24"/>
        </w:rPr>
      </w:pPr>
    </w:p>
    <w:p w14:paraId="183E7DE4" w14:textId="77777777" w:rsidR="00EF679D" w:rsidRPr="008E01AA" w:rsidRDefault="00EF679D" w:rsidP="00EF679D">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30704D00" w14:textId="77777777" w:rsidR="00EF679D" w:rsidRDefault="00EF679D" w:rsidP="00EF679D">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F679D" w14:paraId="312ED76C" w14:textId="77777777" w:rsidTr="00516082">
        <w:tc>
          <w:tcPr>
            <w:tcW w:w="4313" w:type="dxa"/>
          </w:tcPr>
          <w:p w14:paraId="5F46C32D" w14:textId="77777777" w:rsidR="00EF679D" w:rsidRDefault="00EF679D" w:rsidP="0051608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38BA8ECF" w14:textId="77777777" w:rsidR="00EF679D" w:rsidRDefault="00EF679D" w:rsidP="0051608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8055F88" w14:textId="77777777" w:rsidR="00EF679D" w:rsidRDefault="00EF679D" w:rsidP="00516082">
            <w:pPr>
              <w:tabs>
                <w:tab w:val="left" w:pos="644"/>
              </w:tabs>
              <w:rPr>
                <w:rFonts w:ascii="Times New Roman" w:eastAsia="Arial" w:hAnsi="Times New Roman"/>
                <w:color w:val="000000"/>
                <w:spacing w:val="-7"/>
                <w:sz w:val="24"/>
              </w:rPr>
            </w:pPr>
          </w:p>
        </w:tc>
      </w:tr>
      <w:tr w:rsidR="00EF679D" w14:paraId="66CE6F08" w14:textId="77777777" w:rsidTr="00516082">
        <w:tc>
          <w:tcPr>
            <w:tcW w:w="4313" w:type="dxa"/>
          </w:tcPr>
          <w:p w14:paraId="6D0B1D1A" w14:textId="7209FA2F" w:rsidR="00EF679D" w:rsidRDefault="00EF679D" w:rsidP="0051608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dýchací</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systém</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5E686A9A" w14:textId="77777777" w:rsidR="00EF679D" w:rsidRDefault="00EF679D" w:rsidP="00516082">
            <w:pPr>
              <w:tabs>
                <w:tab w:val="left" w:pos="644"/>
              </w:tabs>
              <w:rPr>
                <w:rFonts w:ascii="Times New Roman" w:eastAsia="Arial" w:hAnsi="Times New Roman"/>
                <w:color w:val="000000"/>
                <w:spacing w:val="-7"/>
                <w:sz w:val="24"/>
              </w:rPr>
            </w:pPr>
          </w:p>
        </w:tc>
      </w:tr>
    </w:tbl>
    <w:p w14:paraId="188684FD" w14:textId="77777777" w:rsidR="00EF679D" w:rsidRPr="00C54653" w:rsidRDefault="00EF679D" w:rsidP="00EF679D">
      <w:pPr>
        <w:tabs>
          <w:tab w:val="left" w:pos="644"/>
        </w:tabs>
        <w:ind w:left="644"/>
        <w:rPr>
          <w:rFonts w:ascii="Times New Roman" w:eastAsia="Arial" w:hAnsi="Times New Roman"/>
          <w:color w:val="000000"/>
          <w:spacing w:val="-7"/>
          <w:sz w:val="24"/>
        </w:rPr>
      </w:pPr>
    </w:p>
    <w:p w14:paraId="7BA893C8" w14:textId="77777777" w:rsidR="00EF679D" w:rsidRDefault="00EF679D" w:rsidP="00EF679D">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D3A5080" w14:textId="77777777" w:rsidR="00EF679D" w:rsidRDefault="00EF679D" w:rsidP="00EF679D">
      <w:pPr>
        <w:rPr>
          <w:rFonts w:ascii="Times New Roman" w:hAnsi="Times New Roman"/>
          <w:b/>
          <w:sz w:val="24"/>
        </w:rPr>
      </w:pPr>
    </w:p>
    <w:p w14:paraId="112F0742" w14:textId="77777777" w:rsidR="00EF679D" w:rsidRPr="001911DF" w:rsidRDefault="00EF679D" w:rsidP="00EF679D">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pre dýchací systém ,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543630C3" w14:textId="77777777" w:rsidR="00EF679D" w:rsidRPr="001911DF" w:rsidRDefault="00EF679D" w:rsidP="00EF679D">
      <w:pPr>
        <w:autoSpaceDE w:val="0"/>
        <w:autoSpaceDN w:val="0"/>
        <w:adjustRightInd w:val="0"/>
        <w:jc w:val="center"/>
        <w:rPr>
          <w:rFonts w:ascii="Times New Roman" w:hAnsi="Times New Roman"/>
          <w:color w:val="000000"/>
          <w:sz w:val="22"/>
          <w:szCs w:val="22"/>
        </w:rPr>
      </w:pPr>
    </w:p>
    <w:p w14:paraId="3DF9951D" w14:textId="77777777" w:rsidR="00EF679D" w:rsidRPr="00640DA4" w:rsidRDefault="00EF679D" w:rsidP="00EF679D">
      <w:pPr>
        <w:spacing w:line="259" w:lineRule="auto"/>
        <w:jc w:val="center"/>
        <w:rPr>
          <w:rFonts w:ascii="Times New Roman" w:hAnsi="Times New Roman"/>
          <w:color w:val="000000"/>
          <w:sz w:val="24"/>
        </w:rPr>
      </w:pPr>
    </w:p>
    <w:p w14:paraId="2ADA3F12" w14:textId="77777777" w:rsidR="00EF679D" w:rsidRDefault="00EF679D" w:rsidP="00EF679D">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1B25E99" w14:textId="77777777" w:rsidR="00EF679D" w:rsidRDefault="00EF679D" w:rsidP="00EF679D">
      <w:pPr>
        <w:pStyle w:val="Bezriadkovania"/>
        <w:rPr>
          <w:rFonts w:ascii="Times New Roman" w:eastAsia="Times New Roman" w:hAnsi="Times New Roman" w:cs="Times New Roman"/>
          <w:b/>
          <w:sz w:val="24"/>
        </w:rPr>
      </w:pPr>
    </w:p>
    <w:p w14:paraId="02E3CAE2" w14:textId="77777777" w:rsidR="00EF679D" w:rsidRDefault="00EF679D" w:rsidP="00EF679D">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77EAF586" w14:textId="77777777" w:rsidR="00EF679D" w:rsidRDefault="00EF679D" w:rsidP="00EF679D">
      <w:pPr>
        <w:pStyle w:val="Bezriadkovania"/>
        <w:rPr>
          <w:rFonts w:eastAsia="Times New Roman"/>
          <w:b/>
        </w:rPr>
      </w:pPr>
    </w:p>
    <w:p w14:paraId="0BDA0315" w14:textId="77777777" w:rsidR="00EF679D" w:rsidRDefault="00EF679D" w:rsidP="00EF679D">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5B4E850" w14:textId="77777777" w:rsidR="00EF679D" w:rsidRDefault="00EF679D" w:rsidP="00EF679D">
      <w:pPr>
        <w:pStyle w:val="Bezriadkovania"/>
        <w:rPr>
          <w:rFonts w:eastAsia="Times New Roman"/>
          <w:b/>
        </w:rPr>
      </w:pPr>
    </w:p>
    <w:p w14:paraId="48411AEE" w14:textId="77777777" w:rsidR="00EF679D" w:rsidRDefault="00EF679D" w:rsidP="00EF679D">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4B2FC73" w14:textId="77777777" w:rsidR="00EF679D" w:rsidRDefault="00EF679D" w:rsidP="00EF679D">
      <w:pPr>
        <w:pStyle w:val="Bezriadkovania"/>
        <w:rPr>
          <w:rFonts w:eastAsia="Times New Roman"/>
          <w:b/>
        </w:rPr>
      </w:pPr>
      <w:r>
        <w:rPr>
          <w:rFonts w:eastAsia="Times New Roman"/>
          <w:b/>
        </w:rPr>
        <w:t xml:space="preserve">  </w:t>
      </w:r>
    </w:p>
    <w:p w14:paraId="618B6F0A" w14:textId="77777777" w:rsidR="00EF679D" w:rsidRPr="00AA201E" w:rsidRDefault="00EF679D" w:rsidP="00EF679D">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D2FB35E" w14:textId="77777777" w:rsidR="00EF679D" w:rsidRDefault="00EF679D" w:rsidP="00EF679D">
      <w:pPr>
        <w:rPr>
          <w:rFonts w:eastAsia="Arial" w:cs="Arial"/>
        </w:rPr>
      </w:pPr>
    </w:p>
    <w:p w14:paraId="6A00E3BB" w14:textId="77777777" w:rsidR="00EF679D" w:rsidRDefault="00EF679D" w:rsidP="00EF679D">
      <w:pPr>
        <w:rPr>
          <w:rFonts w:eastAsia="Arial" w:cs="Arial"/>
        </w:rPr>
      </w:pPr>
    </w:p>
    <w:p w14:paraId="3F2D5AD2" w14:textId="77777777" w:rsidR="00EF679D" w:rsidRPr="003B6D16" w:rsidRDefault="00EF679D" w:rsidP="00EF679D">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4A01F49E" w14:textId="77777777" w:rsidR="00EF679D" w:rsidRDefault="00EF679D" w:rsidP="00EF679D">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4812326E" w14:textId="77777777" w:rsidR="00EF679D" w:rsidRDefault="00EF679D" w:rsidP="00EF679D">
      <w:pPr>
        <w:rPr>
          <w:rFonts w:ascii="Times New Roman" w:hAnsi="Times New Roman"/>
          <w:i/>
          <w:szCs w:val="20"/>
        </w:rPr>
      </w:pPr>
    </w:p>
    <w:p w14:paraId="7D25886A" w14:textId="77777777" w:rsidR="00EF679D" w:rsidRDefault="00EF679D" w:rsidP="00EF679D">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23EF3E46" w14:textId="77777777" w:rsidR="00EF679D" w:rsidRDefault="00EF679D" w:rsidP="00EF679D">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C34CF55" w14:textId="77777777" w:rsidR="00EF679D" w:rsidRDefault="00EF679D" w:rsidP="00EF679D">
      <w:pPr>
        <w:rPr>
          <w:rFonts w:ascii="Times New Roman" w:hAnsi="Times New Roman"/>
          <w:b/>
          <w:sz w:val="24"/>
        </w:rPr>
      </w:pPr>
    </w:p>
    <w:p w14:paraId="0102C9CC" w14:textId="77777777" w:rsidR="00EF679D" w:rsidRDefault="00EF679D" w:rsidP="00EF679D">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63044962" w14:textId="77777777" w:rsidR="00EF679D" w:rsidRPr="003B61A4" w:rsidRDefault="00EF679D" w:rsidP="00EF679D">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6EC747DC" w14:textId="77777777" w:rsidR="00EF679D" w:rsidRDefault="00EF679D" w:rsidP="00F912F3">
      <w:pPr>
        <w:rPr>
          <w:rFonts w:asciiTheme="minorHAnsi" w:hAnsiTheme="minorHAnsi" w:cstheme="minorHAnsi"/>
          <w:color w:val="000000"/>
          <w:sz w:val="22"/>
          <w:szCs w:val="22"/>
        </w:rPr>
      </w:pPr>
    </w:p>
    <w:p w14:paraId="4EE42FA4" w14:textId="77777777" w:rsidR="00EF679D" w:rsidRDefault="00EF679D" w:rsidP="00F912F3">
      <w:pPr>
        <w:rPr>
          <w:rFonts w:asciiTheme="minorHAnsi" w:hAnsiTheme="minorHAnsi" w:cstheme="minorHAnsi"/>
          <w:color w:val="000000"/>
          <w:sz w:val="22"/>
          <w:szCs w:val="22"/>
        </w:rPr>
      </w:pPr>
    </w:p>
    <w:p w14:paraId="6F0D0E76" w14:textId="77777777" w:rsidR="00EF679D" w:rsidRDefault="00EF679D" w:rsidP="00F912F3">
      <w:pPr>
        <w:rPr>
          <w:rFonts w:asciiTheme="minorHAnsi" w:hAnsiTheme="minorHAnsi" w:cstheme="minorHAnsi"/>
          <w:color w:val="000000"/>
          <w:sz w:val="22"/>
          <w:szCs w:val="22"/>
        </w:rPr>
      </w:pPr>
    </w:p>
    <w:p w14:paraId="6DDC4151" w14:textId="77777777" w:rsidR="00EF679D" w:rsidRDefault="00EF679D"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lastRenderedPageBreak/>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2E83AD1C" w:rsidR="00ED5CF8" w:rsidRDefault="00ED5CF8"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systém</w:t>
            </w:r>
            <w:proofErr w:type="spellEnd"/>
            <w:r>
              <w:rPr>
                <w:rFonts w:ascii="Times New Roman" w:eastAsia="Arial" w:hAnsi="Times New Roman"/>
                <w:b/>
                <w:color w:val="000000"/>
                <w:sz w:val="22"/>
                <w:szCs w:val="22"/>
              </w:rPr>
              <w:t xml:space="preserve"> a </w:t>
            </w:r>
            <w:proofErr w:type="spellStart"/>
            <w:r>
              <w:rPr>
                <w:rFonts w:ascii="Times New Roman" w:eastAsia="Arial" w:hAnsi="Times New Roman"/>
                <w:b/>
                <w:color w:val="000000"/>
                <w:sz w:val="22"/>
                <w:szCs w:val="22"/>
              </w:rPr>
              <w:t>pohlavné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hormóny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20924DF8"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pre dýchací systém ,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77777777"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47F16C73" w14:textId="77777777" w:rsidR="00EF679D" w:rsidRDefault="00EF679D" w:rsidP="00ED5CF8">
      <w:pPr>
        <w:ind w:right="57"/>
        <w:rPr>
          <w:rFonts w:ascii="Times New Roman" w:hAnsi="Times New Roman"/>
          <w:i/>
          <w:color w:val="000000"/>
        </w:rPr>
      </w:pPr>
    </w:p>
    <w:p w14:paraId="232EFE0C" w14:textId="77777777" w:rsidR="00EF679D" w:rsidRDefault="00EF679D" w:rsidP="00ED5CF8">
      <w:pPr>
        <w:ind w:right="57"/>
        <w:rPr>
          <w:rFonts w:ascii="Times New Roman" w:hAnsi="Times New Roman"/>
          <w:i/>
          <w:color w:val="000000"/>
        </w:rPr>
      </w:pPr>
    </w:p>
    <w:p w14:paraId="14FE7173" w14:textId="77777777" w:rsidR="00EF679D" w:rsidRDefault="00EF679D" w:rsidP="00ED5CF8">
      <w:pPr>
        <w:ind w:right="57"/>
        <w:rPr>
          <w:rFonts w:ascii="Times New Roman" w:hAnsi="Times New Roman"/>
          <w:i/>
          <w:color w:val="000000"/>
        </w:rPr>
      </w:pPr>
    </w:p>
    <w:p w14:paraId="4FFE2A2D" w14:textId="77777777" w:rsidR="00EF679D" w:rsidRDefault="00EF679D" w:rsidP="00ED5CF8">
      <w:pPr>
        <w:ind w:right="57"/>
        <w:rPr>
          <w:rFonts w:ascii="Times New Roman" w:hAnsi="Times New Roman"/>
          <w:i/>
          <w:color w:val="000000"/>
        </w:rPr>
      </w:pPr>
    </w:p>
    <w:p w14:paraId="50E9358E" w14:textId="77777777" w:rsidR="00EF679D" w:rsidRDefault="00EF679D" w:rsidP="00ED5CF8">
      <w:pPr>
        <w:ind w:right="57"/>
        <w:rPr>
          <w:rFonts w:ascii="Times New Roman" w:hAnsi="Times New Roman"/>
          <w:i/>
          <w:color w:val="000000"/>
        </w:rPr>
      </w:pPr>
    </w:p>
    <w:p w14:paraId="1789ECF8" w14:textId="77777777" w:rsidR="00EF679D" w:rsidRDefault="00EF679D" w:rsidP="00ED5CF8">
      <w:pPr>
        <w:ind w:right="57"/>
        <w:rPr>
          <w:rFonts w:ascii="Times New Roman" w:hAnsi="Times New Roman"/>
          <w:i/>
          <w:color w:val="000000"/>
        </w:rPr>
      </w:pPr>
    </w:p>
    <w:p w14:paraId="6F068287" w14:textId="77777777" w:rsidR="00EF679D" w:rsidRDefault="00EF679D" w:rsidP="00ED5CF8">
      <w:pPr>
        <w:ind w:right="57"/>
        <w:rPr>
          <w:rFonts w:ascii="Times New Roman" w:hAnsi="Times New Roman"/>
          <w:i/>
          <w:color w:val="000000"/>
        </w:rPr>
      </w:pPr>
    </w:p>
    <w:p w14:paraId="63D985A8" w14:textId="77777777" w:rsidR="00EF679D" w:rsidRPr="00F77170" w:rsidRDefault="00EF679D" w:rsidP="00ED5CF8">
      <w:pPr>
        <w:ind w:right="57"/>
        <w:rPr>
          <w:rFonts w:ascii="Times New Roman" w:hAnsi="Times New Roman"/>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3E287B13" w14:textId="77777777" w:rsidR="00CF4674" w:rsidRDefault="00CF4674" w:rsidP="00CF4674">
      <w:pPr>
        <w:spacing w:line="259" w:lineRule="auto"/>
        <w:jc w:val="left"/>
        <w:rPr>
          <w:rFonts w:ascii="Times New Roman" w:hAnsi="Times New Roman"/>
          <w:color w:val="000000"/>
          <w:sz w:val="24"/>
        </w:rPr>
      </w:pPr>
    </w:p>
    <w:tbl>
      <w:tblPr>
        <w:tblW w:w="9286" w:type="dxa"/>
        <w:tblInd w:w="70" w:type="dxa"/>
        <w:tblCellMar>
          <w:left w:w="70" w:type="dxa"/>
          <w:right w:w="70" w:type="dxa"/>
        </w:tblCellMar>
        <w:tblLook w:val="04A0" w:firstRow="1" w:lastRow="0" w:firstColumn="1" w:lastColumn="0" w:noHBand="0" w:noVBand="1"/>
      </w:tblPr>
      <w:tblGrid>
        <w:gridCol w:w="2180"/>
        <w:gridCol w:w="803"/>
        <w:gridCol w:w="2957"/>
        <w:gridCol w:w="3346"/>
      </w:tblGrid>
      <w:tr w:rsidR="00474FF3" w:rsidRPr="000D62FE" w14:paraId="612EE933" w14:textId="77777777" w:rsidTr="00A644EE">
        <w:trPr>
          <w:trHeight w:val="300"/>
        </w:trPr>
        <w:tc>
          <w:tcPr>
            <w:tcW w:w="2180" w:type="dxa"/>
            <w:tcBorders>
              <w:top w:val="nil"/>
              <w:left w:val="nil"/>
              <w:bottom w:val="nil"/>
              <w:right w:val="nil"/>
            </w:tcBorders>
            <w:shd w:val="clear" w:color="auto" w:fill="auto"/>
            <w:noWrap/>
          </w:tcPr>
          <w:p w14:paraId="3DE686C7" w14:textId="46A6ACBD"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Liečivá pre dýchací </w:t>
            </w:r>
            <w:r>
              <w:rPr>
                <w:rFonts w:ascii="Times New Roman" w:eastAsia="Arial" w:hAnsi="Times New Roman"/>
                <w:b/>
                <w:color w:val="000000"/>
                <w:sz w:val="22"/>
                <w:szCs w:val="22"/>
              </w:rPr>
              <w:t xml:space="preserve">systém,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p>
        </w:tc>
        <w:tc>
          <w:tcPr>
            <w:tcW w:w="3760" w:type="dxa"/>
            <w:gridSpan w:val="2"/>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A644EE">
        <w:trPr>
          <w:trHeight w:val="300"/>
        </w:trPr>
        <w:tc>
          <w:tcPr>
            <w:tcW w:w="2180" w:type="dxa"/>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803" w:type="dxa"/>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bl>
    <w:p w14:paraId="331AAF6A" w14:textId="77777777" w:rsidR="00A644EE" w:rsidRDefault="00A644EE" w:rsidP="00A644EE">
      <w:pPr>
        <w:spacing w:line="259" w:lineRule="auto"/>
        <w:rPr>
          <w:szCs w:val="20"/>
        </w:rPr>
      </w:pPr>
      <w:r>
        <w:fldChar w:fldCharType="begin"/>
      </w:r>
      <w:r>
        <w:instrText xml:space="preserve"> LINK Excel.Sheet.8 "C:\\Users\\kasmanovaa\\Desktop\\2 DNS Liečivá pre dýchací systém\\Žiadosť o obstaranie a tech spec RESP 2022.xls" "Technická špecifikácia!R6C1:R60C5" \a \f 4 \h </w:instrText>
      </w:r>
      <w:r>
        <w:fldChar w:fldCharType="separate"/>
      </w:r>
    </w:p>
    <w:tbl>
      <w:tblPr>
        <w:tblW w:w="8880" w:type="dxa"/>
        <w:tblInd w:w="70" w:type="dxa"/>
        <w:tblCellMar>
          <w:left w:w="70" w:type="dxa"/>
          <w:right w:w="70" w:type="dxa"/>
        </w:tblCellMar>
        <w:tblLook w:val="04A0" w:firstRow="1" w:lastRow="0" w:firstColumn="1" w:lastColumn="0" w:noHBand="0" w:noVBand="1"/>
      </w:tblPr>
      <w:tblGrid>
        <w:gridCol w:w="2434"/>
        <w:gridCol w:w="911"/>
        <w:gridCol w:w="4126"/>
        <w:gridCol w:w="1519"/>
      </w:tblGrid>
      <w:tr w:rsidR="00A644EE" w:rsidRPr="00131ADA" w14:paraId="094F3961" w14:textId="77777777" w:rsidTr="00027B36">
        <w:trPr>
          <w:trHeight w:val="3300"/>
        </w:trPr>
        <w:tc>
          <w:tcPr>
            <w:tcW w:w="2580"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21C8362C" w14:textId="77777777" w:rsidR="00A644EE" w:rsidRPr="00131ADA" w:rsidRDefault="00A644EE" w:rsidP="00027B36">
            <w:pPr>
              <w:rPr>
                <w:rFonts w:cs="Calibri"/>
                <w:b/>
                <w:bCs/>
                <w:color w:val="000000"/>
              </w:rPr>
            </w:pPr>
            <w:r w:rsidRPr="00131ADA">
              <w:rPr>
                <w:rFonts w:cs="Calibri"/>
                <w:b/>
                <w:bCs/>
                <w:color w:val="000000"/>
              </w:rPr>
              <w:t>Účinná látka</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18D30676" w14:textId="77777777" w:rsidR="00A644EE" w:rsidRPr="00131ADA" w:rsidRDefault="00A644EE" w:rsidP="00027B36">
            <w:pPr>
              <w:rPr>
                <w:rFonts w:cs="Calibri"/>
                <w:b/>
                <w:bCs/>
                <w:color w:val="000000"/>
              </w:rPr>
            </w:pPr>
            <w:r w:rsidRPr="00131ADA">
              <w:rPr>
                <w:rFonts w:cs="Calibri"/>
                <w:b/>
                <w:bCs/>
                <w:color w:val="000000"/>
              </w:rPr>
              <w:t>Cesta podania</w:t>
            </w:r>
          </w:p>
        </w:tc>
        <w:tc>
          <w:tcPr>
            <w:tcW w:w="4380" w:type="dxa"/>
            <w:tcBorders>
              <w:top w:val="single" w:sz="4" w:space="0" w:color="auto"/>
              <w:left w:val="nil"/>
              <w:bottom w:val="single" w:sz="4" w:space="0" w:color="auto"/>
              <w:right w:val="single" w:sz="4" w:space="0" w:color="auto"/>
            </w:tcBorders>
            <w:shd w:val="clear" w:color="000000" w:fill="00FF00"/>
            <w:vAlign w:val="bottom"/>
            <w:hideMark/>
          </w:tcPr>
          <w:p w14:paraId="72AB937D" w14:textId="77777777" w:rsidR="00A644EE" w:rsidRPr="00131ADA" w:rsidRDefault="00A644EE" w:rsidP="00027B36">
            <w:pPr>
              <w:rPr>
                <w:rFonts w:cs="Calibri"/>
                <w:b/>
                <w:bCs/>
                <w:color w:val="000000"/>
              </w:rPr>
            </w:pPr>
            <w:r w:rsidRPr="00131ADA">
              <w:rPr>
                <w:rFonts w:cs="Calibri"/>
                <w:b/>
                <w:bCs/>
                <w:color w:val="000000"/>
              </w:rPr>
              <w:t>Množstvo účinnej látky v mernej jednotke</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3B460C36" w14:textId="77777777" w:rsidR="00A644EE" w:rsidRPr="00131ADA" w:rsidRDefault="00A644EE" w:rsidP="00027B36">
            <w:pPr>
              <w:rPr>
                <w:rFonts w:cs="Calibri"/>
                <w:b/>
                <w:bCs/>
                <w:color w:val="000000"/>
              </w:rPr>
            </w:pPr>
            <w:r w:rsidRPr="00131ADA">
              <w:rPr>
                <w:rFonts w:cs="Calibri"/>
                <w:b/>
                <w:bCs/>
                <w:color w:val="000000"/>
              </w:rPr>
              <w:t>Celkový počet požadovaných merných jednotiek (</w:t>
            </w:r>
            <w:proofErr w:type="spellStart"/>
            <w:r w:rsidRPr="00131ADA">
              <w:rPr>
                <w:rFonts w:cs="Calibri"/>
                <w:b/>
                <w:bCs/>
                <w:color w:val="000000"/>
              </w:rPr>
              <w:t>amp</w:t>
            </w:r>
            <w:proofErr w:type="spellEnd"/>
            <w:r w:rsidRPr="00131ADA">
              <w:rPr>
                <w:rFonts w:cs="Calibri"/>
                <w:b/>
                <w:bCs/>
                <w:color w:val="000000"/>
              </w:rPr>
              <w:t>/</w:t>
            </w:r>
            <w:proofErr w:type="spellStart"/>
            <w:r w:rsidRPr="00131ADA">
              <w:rPr>
                <w:rFonts w:cs="Calibri"/>
                <w:b/>
                <w:bCs/>
                <w:color w:val="000000"/>
              </w:rPr>
              <w:t>tbl</w:t>
            </w:r>
            <w:proofErr w:type="spellEnd"/>
            <w:r w:rsidRPr="00131ADA">
              <w:rPr>
                <w:rFonts w:cs="Calibri"/>
                <w:b/>
                <w:bCs/>
                <w:color w:val="000000"/>
              </w:rPr>
              <w:t>/ks/</w:t>
            </w:r>
            <w:proofErr w:type="spellStart"/>
            <w:r w:rsidRPr="00131ADA">
              <w:rPr>
                <w:rFonts w:cs="Calibri"/>
                <w:b/>
                <w:bCs/>
                <w:color w:val="000000"/>
              </w:rPr>
              <w:t>lag</w:t>
            </w:r>
            <w:proofErr w:type="spellEnd"/>
            <w:r w:rsidRPr="00131ADA">
              <w:rPr>
                <w:rFonts w:cs="Calibri"/>
                <w:b/>
                <w:bCs/>
                <w:color w:val="000000"/>
              </w:rPr>
              <w:t>) na 1 rok</w:t>
            </w:r>
          </w:p>
        </w:tc>
      </w:tr>
      <w:tr w:rsidR="00A644EE" w:rsidRPr="00131ADA" w14:paraId="58C8308B" w14:textId="77777777" w:rsidTr="00027B36">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8F5D6" w14:textId="43964E0B" w:rsidR="00A644EE" w:rsidRPr="00131ADA" w:rsidRDefault="009865C6" w:rsidP="00027B36">
            <w:pPr>
              <w:rPr>
                <w:rFonts w:cs="Arial"/>
                <w:b/>
                <w:bCs/>
                <w:szCs w:val="20"/>
              </w:rPr>
            </w:pPr>
            <w:r>
              <w:rPr>
                <w:rFonts w:cs="Arial"/>
                <w:b/>
                <w:bCs/>
                <w:szCs w:val="20"/>
              </w:rPr>
              <w:t>Liečivá pre dýchací systém č</w:t>
            </w:r>
            <w:r w:rsidR="00A644EE" w:rsidRPr="00131ADA">
              <w:rPr>
                <w:rFonts w:cs="Arial"/>
                <w:b/>
                <w:bCs/>
                <w:szCs w:val="20"/>
              </w:rPr>
              <w:t xml:space="preserve">asť </w:t>
            </w:r>
            <w:r>
              <w:rPr>
                <w:rFonts w:cs="Arial"/>
                <w:b/>
                <w:bCs/>
                <w:szCs w:val="20"/>
              </w:rPr>
              <w:t xml:space="preserve">č. </w:t>
            </w:r>
            <w:r w:rsidR="00A644EE" w:rsidRPr="00131ADA">
              <w:rPr>
                <w:rFonts w:cs="Arial"/>
                <w:b/>
                <w:bCs/>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52DBE40A" w14:textId="77777777" w:rsidR="00A644EE" w:rsidRPr="00131ADA" w:rsidRDefault="00A644EE" w:rsidP="00027B36">
            <w:pPr>
              <w:rPr>
                <w:rFonts w:cs="Arial"/>
                <w:b/>
                <w:bCs/>
                <w:szCs w:val="20"/>
              </w:rPr>
            </w:pPr>
            <w:r w:rsidRPr="00131ADA">
              <w:rPr>
                <w:rFonts w:cs="Arial"/>
                <w:b/>
                <w:bCs/>
                <w:szCs w:val="20"/>
              </w:rPr>
              <w:t> </w:t>
            </w:r>
          </w:p>
        </w:tc>
      </w:tr>
      <w:tr w:rsidR="00A644EE" w:rsidRPr="00131ADA" w14:paraId="49B1A130"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2FB2754" w14:textId="77777777" w:rsidR="00A644EE" w:rsidRPr="00131ADA" w:rsidRDefault="00A644EE" w:rsidP="00027B36">
            <w:pPr>
              <w:rPr>
                <w:rFonts w:cs="Calibri"/>
                <w:sz w:val="18"/>
                <w:szCs w:val="18"/>
              </w:rPr>
            </w:pPr>
            <w:proofErr w:type="spellStart"/>
            <w:r w:rsidRPr="00131ADA">
              <w:rPr>
                <w:rFonts w:cs="Calibri"/>
                <w:sz w:val="18"/>
                <w:szCs w:val="18"/>
              </w:rPr>
              <w:t>Oxymetazoline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8208B65" w14:textId="77777777" w:rsidR="00A644EE" w:rsidRPr="00131ADA" w:rsidRDefault="00A644EE" w:rsidP="00027B36">
            <w:pPr>
              <w:rPr>
                <w:rFonts w:cs="Calibri"/>
                <w:sz w:val="18"/>
                <w:szCs w:val="18"/>
              </w:rPr>
            </w:pPr>
            <w:proofErr w:type="spellStart"/>
            <w:r w:rsidRPr="00131ADA">
              <w:rPr>
                <w:rFonts w:cs="Calibri"/>
                <w:sz w:val="18"/>
                <w:szCs w:val="18"/>
              </w:rPr>
              <w:t>int</w:t>
            </w:r>
            <w:proofErr w:type="spellEnd"/>
            <w:r w:rsidRPr="00131ADA">
              <w:rPr>
                <w:rFonts w:cs="Calibri"/>
                <w:sz w:val="18"/>
                <w:szCs w:val="18"/>
              </w:rPr>
              <w:t xml:space="preserve"> </w:t>
            </w:r>
            <w:proofErr w:type="spellStart"/>
            <w:r w:rsidRPr="00131ADA">
              <w:rPr>
                <w:rFonts w:cs="Calibri"/>
                <w:sz w:val="18"/>
                <w:szCs w:val="18"/>
              </w:rPr>
              <w:t>nas</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3907F47" w14:textId="77777777" w:rsidR="00A644EE" w:rsidRPr="00131ADA" w:rsidRDefault="00A644EE" w:rsidP="00027B36">
            <w:pPr>
              <w:rPr>
                <w:rFonts w:cs="Calibri"/>
                <w:sz w:val="18"/>
                <w:szCs w:val="18"/>
              </w:rPr>
            </w:pPr>
            <w:r w:rsidRPr="00131ADA">
              <w:rPr>
                <w:rFonts w:cs="Calibri"/>
                <w:sz w:val="18"/>
                <w:szCs w:val="18"/>
              </w:rPr>
              <w:t>1x10 ml (</w:t>
            </w:r>
            <w:proofErr w:type="spellStart"/>
            <w:r w:rsidRPr="00131ADA">
              <w:rPr>
                <w:rFonts w:cs="Calibri"/>
                <w:sz w:val="18"/>
                <w:szCs w:val="18"/>
              </w:rPr>
              <w:t>fľ.skl.hnedá</w:t>
            </w:r>
            <w:proofErr w:type="spellEnd"/>
            <w:r w:rsidRPr="00131ADA">
              <w:rPr>
                <w:rFonts w:cs="Calibri"/>
                <w:sz w:val="18"/>
                <w:szCs w:val="18"/>
              </w:rPr>
              <w:t xml:space="preserve"> s kvapkadlom)</w:t>
            </w:r>
          </w:p>
        </w:tc>
        <w:tc>
          <w:tcPr>
            <w:tcW w:w="960" w:type="dxa"/>
            <w:tcBorders>
              <w:top w:val="nil"/>
              <w:left w:val="nil"/>
              <w:bottom w:val="single" w:sz="4" w:space="0" w:color="auto"/>
              <w:right w:val="single" w:sz="4" w:space="0" w:color="auto"/>
            </w:tcBorders>
            <w:shd w:val="clear" w:color="auto" w:fill="auto"/>
            <w:noWrap/>
            <w:vAlign w:val="bottom"/>
            <w:hideMark/>
          </w:tcPr>
          <w:p w14:paraId="796F9B9C" w14:textId="77777777" w:rsidR="00A644EE" w:rsidRPr="00131ADA" w:rsidRDefault="00A644EE" w:rsidP="00027B36">
            <w:pPr>
              <w:jc w:val="right"/>
              <w:rPr>
                <w:rFonts w:cs="Arial"/>
                <w:szCs w:val="20"/>
              </w:rPr>
            </w:pPr>
            <w:r>
              <w:rPr>
                <w:rFonts w:cs="Arial"/>
                <w:szCs w:val="20"/>
              </w:rPr>
              <w:t>30</w:t>
            </w:r>
          </w:p>
        </w:tc>
      </w:tr>
      <w:tr w:rsidR="00A644EE" w:rsidRPr="00131ADA" w14:paraId="1699E517"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E818F78" w14:textId="77777777" w:rsidR="00A644EE" w:rsidRPr="00131ADA" w:rsidRDefault="00A644EE" w:rsidP="00027B36">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B69D10E" w14:textId="77777777" w:rsidR="00A644EE" w:rsidRPr="00131ADA" w:rsidRDefault="00A644EE" w:rsidP="00027B36">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nau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585AD1F" w14:textId="77777777" w:rsidR="00A644EE" w:rsidRPr="00131ADA" w:rsidRDefault="00A644EE" w:rsidP="00027B36">
            <w:pPr>
              <w:rPr>
                <w:rFonts w:cs="Calibri"/>
                <w:sz w:val="18"/>
                <w:szCs w:val="18"/>
              </w:rPr>
            </w:pPr>
            <w:r w:rsidRPr="00131ADA">
              <w:rPr>
                <w:rFonts w:cs="Calibri"/>
                <w:sz w:val="18"/>
                <w:szCs w:val="18"/>
              </w:rPr>
              <w:t>1x120 dávok (</w:t>
            </w:r>
            <w:proofErr w:type="spellStart"/>
            <w:r w:rsidRPr="00131ADA">
              <w:rPr>
                <w:rFonts w:cs="Calibri"/>
                <w:sz w:val="18"/>
                <w:szCs w:val="18"/>
              </w:rPr>
              <w:t>fľ.skl.s</w:t>
            </w:r>
            <w:proofErr w:type="spellEnd"/>
            <w:r w:rsidRPr="00131ADA">
              <w:rPr>
                <w:rFonts w:cs="Calibri"/>
                <w:sz w:val="18"/>
                <w:szCs w:val="18"/>
              </w:rPr>
              <w:t xml:space="preserve"> rozprašovačom)</w:t>
            </w:r>
          </w:p>
        </w:tc>
        <w:tc>
          <w:tcPr>
            <w:tcW w:w="960" w:type="dxa"/>
            <w:tcBorders>
              <w:top w:val="nil"/>
              <w:left w:val="nil"/>
              <w:bottom w:val="single" w:sz="4" w:space="0" w:color="auto"/>
              <w:right w:val="single" w:sz="4" w:space="0" w:color="auto"/>
            </w:tcBorders>
            <w:shd w:val="clear" w:color="auto" w:fill="auto"/>
            <w:noWrap/>
            <w:vAlign w:val="bottom"/>
            <w:hideMark/>
          </w:tcPr>
          <w:p w14:paraId="244F7074" w14:textId="77777777" w:rsidR="00A644EE" w:rsidRPr="00131ADA" w:rsidRDefault="00A644EE" w:rsidP="00027B36">
            <w:pPr>
              <w:jc w:val="right"/>
              <w:rPr>
                <w:rFonts w:cs="Arial"/>
                <w:szCs w:val="20"/>
              </w:rPr>
            </w:pPr>
            <w:r>
              <w:rPr>
                <w:rFonts w:cs="Arial"/>
                <w:szCs w:val="20"/>
              </w:rPr>
              <w:t>5</w:t>
            </w:r>
          </w:p>
        </w:tc>
      </w:tr>
      <w:tr w:rsidR="00A644EE" w:rsidRPr="00131ADA" w14:paraId="6E01B4FB"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8F659C1" w14:textId="77777777" w:rsidR="00A644EE" w:rsidRPr="00131ADA" w:rsidRDefault="00A644EE" w:rsidP="00027B36">
            <w:pPr>
              <w:rPr>
                <w:rFonts w:cs="Calibri"/>
                <w:sz w:val="18"/>
                <w:szCs w:val="18"/>
              </w:rPr>
            </w:pPr>
            <w:proofErr w:type="spellStart"/>
            <w:r w:rsidRPr="00131ADA">
              <w:rPr>
                <w:rFonts w:cs="Calibri"/>
                <w:sz w:val="18"/>
                <w:szCs w:val="18"/>
              </w:rPr>
              <w:t>Mometasone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DE1603" w14:textId="77777777" w:rsidR="00A644EE" w:rsidRPr="00131ADA" w:rsidRDefault="00A644EE" w:rsidP="00027B36">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nau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BFF1CDA" w14:textId="77777777" w:rsidR="00A644EE" w:rsidRPr="00131ADA" w:rsidRDefault="00A644EE" w:rsidP="00027B36">
            <w:pPr>
              <w:rPr>
                <w:rFonts w:cs="Calibri"/>
                <w:sz w:val="18"/>
                <w:szCs w:val="18"/>
              </w:rPr>
            </w:pPr>
            <w:r w:rsidRPr="00131ADA">
              <w:rPr>
                <w:rFonts w:cs="Calibri"/>
                <w:sz w:val="18"/>
                <w:szCs w:val="18"/>
              </w:rPr>
              <w:t>1x18 g/140 dávok (</w:t>
            </w:r>
            <w:proofErr w:type="spellStart"/>
            <w:r w:rsidRPr="00131ADA">
              <w:rPr>
                <w:rFonts w:cs="Calibri"/>
                <w:sz w:val="18"/>
                <w:szCs w:val="18"/>
              </w:rPr>
              <w:t>fľ.HDPE</w:t>
            </w:r>
            <w:proofErr w:type="spellEnd"/>
            <w:r w:rsidRPr="00131ADA">
              <w:rPr>
                <w:rFonts w:cs="Calibri"/>
                <w:sz w:val="18"/>
                <w:szCs w:val="18"/>
              </w:rPr>
              <w:t xml:space="preserve"> s </w:t>
            </w:r>
            <w:proofErr w:type="spellStart"/>
            <w:r w:rsidRPr="00131ADA">
              <w:rPr>
                <w:rFonts w:cs="Calibri"/>
                <w:sz w:val="18"/>
                <w:szCs w:val="18"/>
              </w:rPr>
              <w:t>rozpr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5028DAC" w14:textId="77777777" w:rsidR="00A644EE" w:rsidRPr="00131ADA" w:rsidRDefault="00A644EE" w:rsidP="00027B36">
            <w:pPr>
              <w:jc w:val="right"/>
              <w:rPr>
                <w:rFonts w:cs="Arial"/>
                <w:szCs w:val="20"/>
              </w:rPr>
            </w:pPr>
            <w:r>
              <w:rPr>
                <w:rFonts w:cs="Arial"/>
                <w:szCs w:val="20"/>
              </w:rPr>
              <w:t>5</w:t>
            </w:r>
          </w:p>
        </w:tc>
      </w:tr>
      <w:tr w:rsidR="00A644EE" w:rsidRPr="00131ADA" w14:paraId="33A4A96D"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288F58C" w14:textId="77777777" w:rsidR="00A644EE" w:rsidRPr="00131ADA" w:rsidRDefault="00A644EE" w:rsidP="00027B36">
            <w:pPr>
              <w:rPr>
                <w:rFonts w:cs="Calibri"/>
                <w:sz w:val="18"/>
                <w:szCs w:val="18"/>
              </w:rPr>
            </w:pPr>
            <w:proofErr w:type="spellStart"/>
            <w:r w:rsidRPr="00131ADA">
              <w:rPr>
                <w:rFonts w:cs="Calibri"/>
                <w:sz w:val="18"/>
                <w:szCs w:val="18"/>
              </w:rPr>
              <w:t>Salbutamol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B40D925" w14:textId="77777777" w:rsidR="00A644EE" w:rsidRPr="00131ADA" w:rsidRDefault="00A644EE" w:rsidP="00027B36">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1D73FC0" w14:textId="77777777" w:rsidR="00A644EE" w:rsidRPr="00131ADA" w:rsidRDefault="00A644EE" w:rsidP="00027B36">
            <w:pPr>
              <w:rPr>
                <w:rFonts w:cs="Calibri"/>
                <w:sz w:val="18"/>
                <w:szCs w:val="18"/>
              </w:rPr>
            </w:pPr>
            <w:r w:rsidRPr="00131ADA">
              <w:rPr>
                <w:rFonts w:cs="Calibri"/>
                <w:sz w:val="18"/>
                <w:szCs w:val="18"/>
              </w:rPr>
              <w:t>1x200 dávok (obal Al tlak.)</w:t>
            </w:r>
          </w:p>
        </w:tc>
        <w:tc>
          <w:tcPr>
            <w:tcW w:w="960" w:type="dxa"/>
            <w:tcBorders>
              <w:top w:val="nil"/>
              <w:left w:val="nil"/>
              <w:bottom w:val="single" w:sz="4" w:space="0" w:color="auto"/>
              <w:right w:val="single" w:sz="4" w:space="0" w:color="auto"/>
            </w:tcBorders>
            <w:shd w:val="clear" w:color="auto" w:fill="auto"/>
            <w:noWrap/>
            <w:vAlign w:val="bottom"/>
            <w:hideMark/>
          </w:tcPr>
          <w:p w14:paraId="29B58464" w14:textId="77777777" w:rsidR="00A644EE" w:rsidRPr="00131ADA" w:rsidRDefault="00A644EE" w:rsidP="00027B36">
            <w:pPr>
              <w:jc w:val="right"/>
              <w:rPr>
                <w:rFonts w:cs="Arial"/>
                <w:szCs w:val="20"/>
              </w:rPr>
            </w:pPr>
            <w:r>
              <w:rPr>
                <w:rFonts w:cs="Arial"/>
                <w:szCs w:val="20"/>
              </w:rPr>
              <w:t>70</w:t>
            </w:r>
          </w:p>
        </w:tc>
      </w:tr>
      <w:tr w:rsidR="00A644EE" w:rsidRPr="00131ADA" w14:paraId="6F0F5C91"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F047DCF" w14:textId="77777777" w:rsidR="00A644EE" w:rsidRPr="00131ADA" w:rsidRDefault="00A644EE" w:rsidP="00027B36">
            <w:pPr>
              <w:rPr>
                <w:rFonts w:cs="Calibri"/>
                <w:sz w:val="18"/>
                <w:szCs w:val="18"/>
              </w:rPr>
            </w:pPr>
            <w:proofErr w:type="spellStart"/>
            <w:r w:rsidRPr="00131ADA">
              <w:rPr>
                <w:rFonts w:cs="Calibri"/>
                <w:sz w:val="18"/>
                <w:szCs w:val="18"/>
              </w:rPr>
              <w:t>Salbutamol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A5B456A"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neb</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A82DDD5" w14:textId="77777777" w:rsidR="00A644EE" w:rsidRPr="00131ADA" w:rsidRDefault="00A644EE" w:rsidP="00027B36">
            <w:pPr>
              <w:rPr>
                <w:rFonts w:cs="Calibri"/>
                <w:sz w:val="18"/>
                <w:szCs w:val="18"/>
              </w:rPr>
            </w:pPr>
            <w:r w:rsidRPr="00131ADA">
              <w:rPr>
                <w:rFonts w:cs="Calibri"/>
                <w:sz w:val="18"/>
                <w:szCs w:val="18"/>
              </w:rPr>
              <w:t>1x20 ml/100 mg (</w:t>
            </w:r>
            <w:proofErr w:type="spellStart"/>
            <w:r w:rsidRPr="00131ADA">
              <w:rPr>
                <w:rFonts w:cs="Calibri"/>
                <w:sz w:val="18"/>
                <w:szCs w:val="18"/>
              </w:rPr>
              <w:t>liek.skl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98504A1" w14:textId="77777777" w:rsidR="00A644EE" w:rsidRPr="00131ADA" w:rsidRDefault="00A644EE" w:rsidP="00027B36">
            <w:pPr>
              <w:jc w:val="right"/>
              <w:rPr>
                <w:rFonts w:cs="Arial"/>
                <w:szCs w:val="20"/>
              </w:rPr>
            </w:pPr>
            <w:r>
              <w:rPr>
                <w:rFonts w:cs="Arial"/>
                <w:szCs w:val="20"/>
              </w:rPr>
              <w:t>130</w:t>
            </w:r>
          </w:p>
        </w:tc>
      </w:tr>
      <w:tr w:rsidR="00A644EE" w:rsidRPr="00131ADA" w14:paraId="51632825"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B5F1CD7" w14:textId="77777777" w:rsidR="00A644EE" w:rsidRPr="00131ADA" w:rsidRDefault="00A644EE" w:rsidP="00027B36">
            <w:pPr>
              <w:rPr>
                <w:rFonts w:cs="Calibri"/>
                <w:sz w:val="18"/>
                <w:szCs w:val="18"/>
              </w:rPr>
            </w:pPr>
            <w:proofErr w:type="spellStart"/>
            <w:r w:rsidRPr="00131ADA">
              <w:rPr>
                <w:rFonts w:cs="Calibri"/>
                <w:sz w:val="18"/>
                <w:szCs w:val="18"/>
              </w:rPr>
              <w:t>Formoterol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AE228D0"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icd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144A30E" w14:textId="77777777" w:rsidR="00A644EE" w:rsidRPr="00131ADA" w:rsidRDefault="00A644EE" w:rsidP="00027B36">
            <w:pPr>
              <w:rPr>
                <w:rFonts w:cs="Calibri"/>
                <w:sz w:val="18"/>
                <w:szCs w:val="18"/>
              </w:rPr>
            </w:pPr>
            <w:r w:rsidRPr="00131ADA">
              <w:rPr>
                <w:rFonts w:cs="Calibri"/>
                <w:sz w:val="18"/>
                <w:szCs w:val="18"/>
              </w:rPr>
              <w:t>1x12 µg+1x inhalátor (</w:t>
            </w:r>
            <w:proofErr w:type="spellStart"/>
            <w:r w:rsidRPr="00131ADA">
              <w:rPr>
                <w:rFonts w:cs="Calibri"/>
                <w:sz w:val="18"/>
                <w:szCs w:val="18"/>
              </w:rPr>
              <w:t>blis.PVC</w:t>
            </w:r>
            <w:proofErr w:type="spellEnd"/>
            <w:r w:rsidRPr="00131ADA">
              <w:rPr>
                <w:rFonts w:cs="Calibri"/>
                <w:sz w:val="18"/>
                <w:szCs w:val="18"/>
              </w:rPr>
              <w:t>/PVDC)</w:t>
            </w:r>
          </w:p>
        </w:tc>
        <w:tc>
          <w:tcPr>
            <w:tcW w:w="960" w:type="dxa"/>
            <w:tcBorders>
              <w:top w:val="nil"/>
              <w:left w:val="nil"/>
              <w:bottom w:val="single" w:sz="4" w:space="0" w:color="auto"/>
              <w:right w:val="single" w:sz="4" w:space="0" w:color="auto"/>
            </w:tcBorders>
            <w:shd w:val="clear" w:color="auto" w:fill="auto"/>
            <w:noWrap/>
            <w:vAlign w:val="bottom"/>
            <w:hideMark/>
          </w:tcPr>
          <w:p w14:paraId="213034B8" w14:textId="77777777" w:rsidR="00A644EE" w:rsidRPr="00131ADA" w:rsidRDefault="00A644EE" w:rsidP="00027B36">
            <w:pPr>
              <w:jc w:val="right"/>
              <w:rPr>
                <w:rFonts w:cs="Arial"/>
                <w:szCs w:val="20"/>
              </w:rPr>
            </w:pPr>
            <w:r>
              <w:rPr>
                <w:rFonts w:cs="Arial"/>
                <w:szCs w:val="20"/>
              </w:rPr>
              <w:t>2100</w:t>
            </w:r>
          </w:p>
        </w:tc>
      </w:tr>
      <w:tr w:rsidR="00A644EE" w:rsidRPr="00131ADA" w14:paraId="6B64C6A1"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4080136" w14:textId="77777777" w:rsidR="00A644EE" w:rsidRPr="00131ADA" w:rsidRDefault="00A644EE" w:rsidP="00027B36">
            <w:pPr>
              <w:rPr>
                <w:rFonts w:cs="Calibri"/>
                <w:sz w:val="18"/>
                <w:szCs w:val="18"/>
              </w:rPr>
            </w:pPr>
            <w:proofErr w:type="spellStart"/>
            <w:r w:rsidRPr="00131ADA">
              <w:rPr>
                <w:rFonts w:cs="Calibri"/>
                <w:sz w:val="18"/>
                <w:szCs w:val="18"/>
              </w:rPr>
              <w:t>Fenoterol</w:t>
            </w:r>
            <w:proofErr w:type="spellEnd"/>
            <w:r w:rsidRPr="00131ADA">
              <w:rPr>
                <w:rFonts w:cs="Calibri"/>
                <w:sz w:val="18"/>
                <w:szCs w:val="18"/>
              </w:rPr>
              <w:t xml:space="preserve"> and </w:t>
            </w: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drugs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obstructive</w:t>
            </w:r>
            <w:proofErr w:type="spellEnd"/>
            <w:r w:rsidRPr="00131ADA">
              <w:rPr>
                <w:rFonts w:cs="Calibri"/>
                <w:sz w:val="18"/>
                <w:szCs w:val="18"/>
              </w:rPr>
              <w:t xml:space="preserve"> </w:t>
            </w:r>
            <w:proofErr w:type="spellStart"/>
            <w:r w:rsidRPr="00131ADA">
              <w:rPr>
                <w:rFonts w:cs="Calibri"/>
                <w:sz w:val="18"/>
                <w:szCs w:val="18"/>
              </w:rPr>
              <w:t>airway</w:t>
            </w:r>
            <w:proofErr w:type="spellEnd"/>
            <w:r w:rsidRPr="00131ADA">
              <w:rPr>
                <w:rFonts w:cs="Calibri"/>
                <w:sz w:val="18"/>
                <w:szCs w:val="18"/>
              </w:rPr>
              <w:t xml:space="preserve"> </w:t>
            </w:r>
            <w:proofErr w:type="spellStart"/>
            <w:r w:rsidRPr="00131ADA">
              <w:rPr>
                <w:rFonts w:cs="Calibri"/>
                <w:sz w:val="18"/>
                <w:szCs w:val="18"/>
              </w:rPr>
              <w:t>diseases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223526E"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01E0952" w14:textId="77777777" w:rsidR="00A644EE" w:rsidRPr="00131ADA" w:rsidRDefault="00A644EE" w:rsidP="00027B36">
            <w:pPr>
              <w:rPr>
                <w:rFonts w:cs="Calibri"/>
                <w:sz w:val="18"/>
                <w:szCs w:val="18"/>
              </w:rPr>
            </w:pPr>
            <w:r w:rsidRPr="00131ADA">
              <w:rPr>
                <w:rFonts w:cs="Calibri"/>
                <w:sz w:val="18"/>
                <w:szCs w:val="18"/>
              </w:rPr>
              <w:t>1x10 ml/200 dávok (obal kovový)</w:t>
            </w:r>
          </w:p>
        </w:tc>
        <w:tc>
          <w:tcPr>
            <w:tcW w:w="960" w:type="dxa"/>
            <w:tcBorders>
              <w:top w:val="nil"/>
              <w:left w:val="nil"/>
              <w:bottom w:val="single" w:sz="4" w:space="0" w:color="auto"/>
              <w:right w:val="single" w:sz="4" w:space="0" w:color="auto"/>
            </w:tcBorders>
            <w:shd w:val="clear" w:color="auto" w:fill="auto"/>
            <w:noWrap/>
            <w:vAlign w:val="bottom"/>
            <w:hideMark/>
          </w:tcPr>
          <w:p w14:paraId="5B5873F1" w14:textId="77777777" w:rsidR="00A644EE" w:rsidRPr="00131ADA" w:rsidRDefault="00A644EE" w:rsidP="00027B36">
            <w:pPr>
              <w:jc w:val="right"/>
              <w:rPr>
                <w:rFonts w:cs="Arial"/>
                <w:szCs w:val="20"/>
              </w:rPr>
            </w:pPr>
            <w:r>
              <w:rPr>
                <w:rFonts w:cs="Arial"/>
                <w:szCs w:val="20"/>
              </w:rPr>
              <w:t>25</w:t>
            </w:r>
          </w:p>
        </w:tc>
      </w:tr>
      <w:tr w:rsidR="00A644EE" w:rsidRPr="00131ADA" w14:paraId="2D602709"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42505C7" w14:textId="77777777" w:rsidR="00A644EE" w:rsidRPr="00131ADA" w:rsidRDefault="00A644EE" w:rsidP="00027B36">
            <w:pPr>
              <w:rPr>
                <w:rFonts w:cs="Calibri"/>
                <w:sz w:val="18"/>
                <w:szCs w:val="18"/>
              </w:rPr>
            </w:pPr>
            <w:proofErr w:type="spellStart"/>
            <w:r w:rsidRPr="00131ADA">
              <w:rPr>
                <w:rFonts w:cs="Calibri"/>
                <w:sz w:val="18"/>
                <w:szCs w:val="18"/>
              </w:rPr>
              <w:t>Formoterol</w:t>
            </w:r>
            <w:proofErr w:type="spellEnd"/>
            <w:r w:rsidRPr="00131ADA">
              <w:rPr>
                <w:rFonts w:cs="Calibri"/>
                <w:sz w:val="18"/>
                <w:szCs w:val="18"/>
              </w:rPr>
              <w:t xml:space="preserve"> and </w:t>
            </w:r>
            <w:proofErr w:type="spellStart"/>
            <w:r w:rsidRPr="00131ADA">
              <w:rPr>
                <w:rFonts w:cs="Calibri"/>
                <w:sz w:val="18"/>
                <w:szCs w:val="18"/>
              </w:rPr>
              <w:t>beclometasone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B5B5D5C"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B1989DC" w14:textId="77777777" w:rsidR="00A644EE" w:rsidRPr="00131ADA" w:rsidRDefault="00A644EE" w:rsidP="00027B36">
            <w:pPr>
              <w:rPr>
                <w:rFonts w:cs="Calibri"/>
                <w:sz w:val="18"/>
                <w:szCs w:val="18"/>
              </w:rPr>
            </w:pPr>
            <w:r w:rsidRPr="00131ADA">
              <w:rPr>
                <w:rFonts w:cs="Calibri"/>
                <w:sz w:val="18"/>
                <w:szCs w:val="18"/>
              </w:rPr>
              <w:t>1x120 dávok 200/6 µg (inhalátor plast.)</w:t>
            </w:r>
          </w:p>
        </w:tc>
        <w:tc>
          <w:tcPr>
            <w:tcW w:w="960" w:type="dxa"/>
            <w:tcBorders>
              <w:top w:val="nil"/>
              <w:left w:val="nil"/>
              <w:bottom w:val="single" w:sz="4" w:space="0" w:color="auto"/>
              <w:right w:val="single" w:sz="4" w:space="0" w:color="auto"/>
            </w:tcBorders>
            <w:shd w:val="clear" w:color="auto" w:fill="auto"/>
            <w:noWrap/>
            <w:vAlign w:val="bottom"/>
            <w:hideMark/>
          </w:tcPr>
          <w:p w14:paraId="0DCA8515" w14:textId="77777777" w:rsidR="00A644EE" w:rsidRPr="00131ADA" w:rsidRDefault="00A644EE" w:rsidP="00027B36">
            <w:pPr>
              <w:jc w:val="right"/>
              <w:rPr>
                <w:rFonts w:cs="Arial"/>
                <w:szCs w:val="20"/>
              </w:rPr>
            </w:pPr>
            <w:r>
              <w:rPr>
                <w:rFonts w:cs="Arial"/>
                <w:szCs w:val="20"/>
              </w:rPr>
              <w:t>4</w:t>
            </w:r>
          </w:p>
        </w:tc>
      </w:tr>
      <w:tr w:rsidR="00A644EE" w:rsidRPr="00131ADA" w14:paraId="5F480CD6"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CC644C8" w14:textId="77777777" w:rsidR="00A644EE" w:rsidRPr="00131ADA" w:rsidRDefault="00A644EE" w:rsidP="00027B36">
            <w:pPr>
              <w:rPr>
                <w:rFonts w:cs="Calibri"/>
                <w:sz w:val="18"/>
                <w:szCs w:val="18"/>
              </w:rPr>
            </w:pPr>
            <w:proofErr w:type="spellStart"/>
            <w:r w:rsidRPr="00131ADA">
              <w:rPr>
                <w:rFonts w:cs="Calibri"/>
                <w:sz w:val="18"/>
                <w:szCs w:val="18"/>
              </w:rPr>
              <w:t>Vilanterol</w:t>
            </w:r>
            <w:proofErr w:type="spellEnd"/>
            <w:r w:rsidRPr="00131ADA">
              <w:rPr>
                <w:rFonts w:cs="Calibri"/>
                <w:sz w:val="18"/>
                <w:szCs w:val="18"/>
              </w:rPr>
              <w:t xml:space="preserve"> and </w:t>
            </w:r>
            <w:proofErr w:type="spellStart"/>
            <w:r w:rsidRPr="00131ADA">
              <w:rPr>
                <w:rFonts w:cs="Calibri"/>
                <w:sz w:val="18"/>
                <w:szCs w:val="18"/>
              </w:rPr>
              <w:t>fluticasone</w:t>
            </w:r>
            <w:proofErr w:type="spellEnd"/>
            <w:r w:rsidRPr="00131ADA">
              <w:rPr>
                <w:rFonts w:cs="Calibri"/>
                <w:sz w:val="18"/>
                <w:szCs w:val="18"/>
              </w:rPr>
              <w:t xml:space="preserve"> </w:t>
            </w:r>
            <w:proofErr w:type="spellStart"/>
            <w:r w:rsidRPr="00131ADA">
              <w:rPr>
                <w:rFonts w:cs="Calibri"/>
                <w:sz w:val="18"/>
                <w:szCs w:val="18"/>
              </w:rPr>
              <w:t>furoate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D49958E"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4AFB4DD0" w14:textId="77777777" w:rsidR="00A644EE" w:rsidRPr="00131ADA" w:rsidRDefault="00A644EE" w:rsidP="00027B36">
            <w:pPr>
              <w:rPr>
                <w:rFonts w:cs="Calibri"/>
                <w:sz w:val="18"/>
                <w:szCs w:val="18"/>
              </w:rPr>
            </w:pPr>
            <w:r w:rsidRPr="00131ADA">
              <w:rPr>
                <w:rFonts w:cs="Calibri"/>
                <w:sz w:val="18"/>
                <w:szCs w:val="18"/>
              </w:rPr>
              <w:t xml:space="preserve">1x30 </w:t>
            </w:r>
            <w:proofErr w:type="spellStart"/>
            <w:r w:rsidRPr="00131ADA">
              <w:rPr>
                <w:rFonts w:cs="Calibri"/>
                <w:sz w:val="18"/>
                <w:szCs w:val="18"/>
              </w:rPr>
              <w:t>dávk.inhalátor</w:t>
            </w:r>
            <w:proofErr w:type="spellEnd"/>
            <w:r w:rsidRPr="00131ADA">
              <w:rPr>
                <w:rFonts w:cs="Calibri"/>
                <w:sz w:val="18"/>
                <w:szCs w:val="18"/>
              </w:rPr>
              <w:t xml:space="preserve"> 184/22 µg (strip Al)</w:t>
            </w:r>
          </w:p>
        </w:tc>
        <w:tc>
          <w:tcPr>
            <w:tcW w:w="960" w:type="dxa"/>
            <w:tcBorders>
              <w:top w:val="nil"/>
              <w:left w:val="nil"/>
              <w:bottom w:val="single" w:sz="4" w:space="0" w:color="auto"/>
              <w:right w:val="single" w:sz="4" w:space="0" w:color="auto"/>
            </w:tcBorders>
            <w:shd w:val="clear" w:color="auto" w:fill="auto"/>
            <w:noWrap/>
            <w:vAlign w:val="bottom"/>
            <w:hideMark/>
          </w:tcPr>
          <w:p w14:paraId="25E50D9D" w14:textId="77777777" w:rsidR="00A644EE" w:rsidRPr="00131ADA" w:rsidRDefault="00A644EE" w:rsidP="00027B36">
            <w:pPr>
              <w:jc w:val="right"/>
              <w:rPr>
                <w:rFonts w:cs="Arial"/>
                <w:szCs w:val="20"/>
              </w:rPr>
            </w:pPr>
            <w:r>
              <w:rPr>
                <w:rFonts w:cs="Arial"/>
                <w:szCs w:val="20"/>
              </w:rPr>
              <w:t>4</w:t>
            </w:r>
          </w:p>
        </w:tc>
      </w:tr>
      <w:tr w:rsidR="00A644EE" w:rsidRPr="00131ADA" w14:paraId="46DAEFA9"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A214E8C" w14:textId="77777777" w:rsidR="00A644EE" w:rsidRPr="00131ADA" w:rsidRDefault="00A644EE" w:rsidP="00027B36">
            <w:pPr>
              <w:rPr>
                <w:rFonts w:cs="Calibri"/>
                <w:sz w:val="18"/>
                <w:szCs w:val="18"/>
              </w:rPr>
            </w:pPr>
            <w:proofErr w:type="spellStart"/>
            <w:r w:rsidRPr="00131ADA">
              <w:rPr>
                <w:rFonts w:cs="Calibri"/>
                <w:sz w:val="18"/>
                <w:szCs w:val="18"/>
              </w:rPr>
              <w:t>Vilanterol</w:t>
            </w:r>
            <w:proofErr w:type="spellEnd"/>
            <w:r w:rsidRPr="00131ADA">
              <w:rPr>
                <w:rFonts w:cs="Calibri"/>
                <w:sz w:val="18"/>
                <w:szCs w:val="18"/>
              </w:rPr>
              <w:t xml:space="preserve"> and </w:t>
            </w:r>
            <w:proofErr w:type="spellStart"/>
            <w:r w:rsidRPr="00131ADA">
              <w:rPr>
                <w:rFonts w:cs="Calibri"/>
                <w:sz w:val="18"/>
                <w:szCs w:val="18"/>
              </w:rPr>
              <w:t>umeclidinium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ACF44C7"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1C8E39B2" w14:textId="77777777" w:rsidR="00A644EE" w:rsidRPr="00131ADA" w:rsidRDefault="00A644EE" w:rsidP="00027B36">
            <w:pPr>
              <w:rPr>
                <w:rFonts w:cs="Calibri"/>
                <w:sz w:val="18"/>
                <w:szCs w:val="18"/>
              </w:rPr>
            </w:pPr>
            <w:r w:rsidRPr="00131ADA">
              <w:rPr>
                <w:rFonts w:cs="Calibri"/>
                <w:sz w:val="18"/>
                <w:szCs w:val="18"/>
              </w:rPr>
              <w:t>1x30 dávok 55/22 µg (</w:t>
            </w:r>
            <w:proofErr w:type="spellStart"/>
            <w:r w:rsidRPr="00131ADA">
              <w:rPr>
                <w:rFonts w:cs="Calibri"/>
                <w:sz w:val="18"/>
                <w:szCs w:val="18"/>
              </w:rPr>
              <w:t>blis.Al</w:t>
            </w:r>
            <w:proofErr w:type="spellEnd"/>
            <w:r w:rsidRPr="00131ADA">
              <w:rPr>
                <w:rFonts w:cs="Calibri"/>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7482C5F" w14:textId="77777777" w:rsidR="00A644EE" w:rsidRPr="00131ADA" w:rsidRDefault="00A644EE" w:rsidP="00027B36">
            <w:pPr>
              <w:jc w:val="right"/>
              <w:rPr>
                <w:rFonts w:cs="Arial"/>
                <w:szCs w:val="20"/>
              </w:rPr>
            </w:pPr>
            <w:r>
              <w:rPr>
                <w:rFonts w:cs="Arial"/>
                <w:szCs w:val="20"/>
              </w:rPr>
              <w:t>4</w:t>
            </w:r>
          </w:p>
        </w:tc>
      </w:tr>
      <w:tr w:rsidR="00A644EE" w:rsidRPr="00131ADA" w14:paraId="39DF08A5"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828F43E" w14:textId="77777777" w:rsidR="00A644EE" w:rsidRPr="00131ADA" w:rsidRDefault="00A644EE" w:rsidP="00027B36">
            <w:pPr>
              <w:rPr>
                <w:rFonts w:cs="Calibri"/>
                <w:sz w:val="18"/>
                <w:szCs w:val="18"/>
              </w:rPr>
            </w:pPr>
            <w:proofErr w:type="spellStart"/>
            <w:r w:rsidRPr="00131ADA">
              <w:rPr>
                <w:rFonts w:cs="Calibri"/>
                <w:sz w:val="18"/>
                <w:szCs w:val="18"/>
              </w:rPr>
              <w:t>Olodaterol</w:t>
            </w:r>
            <w:proofErr w:type="spellEnd"/>
            <w:r w:rsidRPr="00131ADA">
              <w:rPr>
                <w:rFonts w:cs="Calibri"/>
                <w:sz w:val="18"/>
                <w:szCs w:val="18"/>
              </w:rPr>
              <w:t xml:space="preserve"> and </w:t>
            </w:r>
            <w:proofErr w:type="spellStart"/>
            <w:r w:rsidRPr="00131ADA">
              <w:rPr>
                <w:rFonts w:cs="Calibri"/>
                <w:sz w:val="18"/>
                <w:szCs w:val="18"/>
              </w:rPr>
              <w:t>tiotropiumbromide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62EE429"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ihl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FF3D97A" w14:textId="77777777" w:rsidR="00A644EE" w:rsidRPr="00131ADA" w:rsidRDefault="00A644EE" w:rsidP="00027B36">
            <w:pPr>
              <w:rPr>
                <w:rFonts w:cs="Calibri"/>
                <w:sz w:val="18"/>
                <w:szCs w:val="18"/>
              </w:rPr>
            </w:pPr>
            <w:r w:rsidRPr="00131ADA">
              <w:rPr>
                <w:rFonts w:cs="Calibri"/>
                <w:sz w:val="18"/>
                <w:szCs w:val="18"/>
              </w:rPr>
              <w:t xml:space="preserve">1x60 vstrekov 2,5/2,5 µg (1xnáplň PE/PP+1 opakovane </w:t>
            </w:r>
            <w:proofErr w:type="spellStart"/>
            <w:r w:rsidRPr="00131ADA">
              <w:rPr>
                <w:rFonts w:cs="Calibri"/>
                <w:sz w:val="18"/>
                <w:szCs w:val="18"/>
              </w:rPr>
              <w:t>použ.inhalátor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8EAFC55" w14:textId="77777777" w:rsidR="00A644EE" w:rsidRPr="00131ADA" w:rsidRDefault="00A644EE" w:rsidP="00027B36">
            <w:pPr>
              <w:jc w:val="right"/>
              <w:rPr>
                <w:rFonts w:cs="Arial"/>
                <w:szCs w:val="20"/>
              </w:rPr>
            </w:pPr>
            <w:r>
              <w:rPr>
                <w:rFonts w:cs="Arial"/>
                <w:szCs w:val="20"/>
              </w:rPr>
              <w:t>4</w:t>
            </w:r>
          </w:p>
        </w:tc>
      </w:tr>
      <w:tr w:rsidR="00A644EE" w:rsidRPr="00131ADA" w14:paraId="347B45E8"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C5B6B86" w14:textId="77777777" w:rsidR="00A644EE" w:rsidRPr="00131ADA" w:rsidRDefault="00A644EE" w:rsidP="00027B36">
            <w:pPr>
              <w:rPr>
                <w:rFonts w:cs="Calibri"/>
                <w:sz w:val="18"/>
                <w:szCs w:val="18"/>
              </w:rPr>
            </w:pPr>
            <w:proofErr w:type="spellStart"/>
            <w:r w:rsidRPr="00131ADA">
              <w:rPr>
                <w:rFonts w:cs="Calibri"/>
                <w:sz w:val="18"/>
                <w:szCs w:val="18"/>
              </w:rPr>
              <w:t>Beclometasone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A38B565" w14:textId="77777777" w:rsidR="00A644EE" w:rsidRPr="00131ADA" w:rsidRDefault="00A644EE" w:rsidP="00027B36">
            <w:pPr>
              <w:rPr>
                <w:rFonts w:cs="Calibri"/>
                <w:sz w:val="18"/>
                <w:szCs w:val="18"/>
              </w:rPr>
            </w:pPr>
            <w:proofErr w:type="spellStart"/>
            <w:r w:rsidRPr="00131ADA">
              <w:rPr>
                <w:rFonts w:cs="Calibri"/>
                <w:sz w:val="18"/>
                <w:szCs w:val="18"/>
              </w:rPr>
              <w:t>aer</w:t>
            </w:r>
            <w:proofErr w:type="spellEnd"/>
            <w:r w:rsidRPr="00131ADA">
              <w:rPr>
                <w:rFonts w:cs="Calibri"/>
                <w:sz w:val="18"/>
                <w:szCs w:val="18"/>
              </w:rPr>
              <w:t xml:space="preserve"> </w:t>
            </w:r>
            <w:proofErr w:type="spellStart"/>
            <w:r w:rsidRPr="00131ADA">
              <w:rPr>
                <w:rFonts w:cs="Calibri"/>
                <w:sz w:val="18"/>
                <w:szCs w:val="18"/>
              </w:rPr>
              <w:t>ora</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C93A2A2" w14:textId="77777777" w:rsidR="00A644EE" w:rsidRPr="00131ADA" w:rsidRDefault="00A644EE" w:rsidP="00027B36">
            <w:pPr>
              <w:rPr>
                <w:rFonts w:cs="Calibri"/>
                <w:sz w:val="18"/>
                <w:szCs w:val="18"/>
              </w:rPr>
            </w:pPr>
            <w:r w:rsidRPr="00131ADA">
              <w:rPr>
                <w:rFonts w:cs="Calibri"/>
                <w:sz w:val="18"/>
                <w:szCs w:val="18"/>
              </w:rPr>
              <w:t>1x200 dávok 100 µg/1 dávka (obal Al tlak.+</w:t>
            </w:r>
            <w:proofErr w:type="spellStart"/>
            <w:r w:rsidRPr="00131ADA">
              <w:rPr>
                <w:rFonts w:cs="Calibri"/>
                <w:sz w:val="18"/>
                <w:szCs w:val="18"/>
              </w:rPr>
              <w:t>aplik</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16D2EA82" w14:textId="77777777" w:rsidR="00A644EE" w:rsidRPr="00131ADA" w:rsidRDefault="00A644EE" w:rsidP="00027B36">
            <w:pPr>
              <w:jc w:val="right"/>
              <w:rPr>
                <w:rFonts w:cs="Arial"/>
                <w:szCs w:val="20"/>
              </w:rPr>
            </w:pPr>
            <w:r>
              <w:rPr>
                <w:rFonts w:cs="Arial"/>
                <w:szCs w:val="20"/>
              </w:rPr>
              <w:t>4</w:t>
            </w:r>
          </w:p>
        </w:tc>
      </w:tr>
      <w:tr w:rsidR="00A644EE" w:rsidRPr="00131ADA" w14:paraId="4290322B"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835B676" w14:textId="77777777" w:rsidR="00A644EE" w:rsidRPr="00131ADA" w:rsidRDefault="00A644EE" w:rsidP="00027B36">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FA5BD43" w14:textId="77777777" w:rsidR="00A644EE" w:rsidRPr="00131ADA" w:rsidRDefault="00A644EE" w:rsidP="00027B36">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45A787F" w14:textId="77777777" w:rsidR="00A644EE" w:rsidRPr="00131ADA" w:rsidRDefault="00A644EE" w:rsidP="00027B36">
            <w:pPr>
              <w:rPr>
                <w:rFonts w:cs="Calibri"/>
                <w:sz w:val="18"/>
                <w:szCs w:val="18"/>
              </w:rPr>
            </w:pPr>
            <w:r w:rsidRPr="00131ADA">
              <w:rPr>
                <w:rFonts w:cs="Calibri"/>
                <w:sz w:val="18"/>
                <w:szCs w:val="18"/>
              </w:rPr>
              <w:t>1x120 dávok 50 µg (</w:t>
            </w:r>
            <w:proofErr w:type="spellStart"/>
            <w:r w:rsidRPr="00131ADA">
              <w:rPr>
                <w:rFonts w:cs="Calibri"/>
                <w:sz w:val="18"/>
                <w:szCs w:val="18"/>
              </w:rPr>
              <w:t>nád.tlak.Al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DCD9314" w14:textId="77777777" w:rsidR="00A644EE" w:rsidRPr="00131ADA" w:rsidRDefault="00A644EE" w:rsidP="00027B36">
            <w:pPr>
              <w:jc w:val="right"/>
              <w:rPr>
                <w:rFonts w:cs="Arial"/>
                <w:szCs w:val="20"/>
              </w:rPr>
            </w:pPr>
            <w:r>
              <w:rPr>
                <w:rFonts w:cs="Arial"/>
                <w:szCs w:val="20"/>
              </w:rPr>
              <w:t>10</w:t>
            </w:r>
          </w:p>
        </w:tc>
      </w:tr>
      <w:tr w:rsidR="00A644EE" w:rsidRPr="00131ADA" w14:paraId="3F088567"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0E17589" w14:textId="77777777" w:rsidR="00A644EE" w:rsidRPr="00131ADA" w:rsidRDefault="00A644EE" w:rsidP="00027B36">
            <w:pPr>
              <w:rPr>
                <w:rFonts w:cs="Calibri"/>
                <w:sz w:val="18"/>
                <w:szCs w:val="18"/>
              </w:rPr>
            </w:pPr>
            <w:proofErr w:type="spellStart"/>
            <w:r w:rsidRPr="00131ADA">
              <w:rPr>
                <w:rFonts w:cs="Calibri"/>
                <w:sz w:val="18"/>
                <w:szCs w:val="18"/>
              </w:rPr>
              <w:t>Fluticasone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466E169" w14:textId="77777777" w:rsidR="00A644EE" w:rsidRPr="00131ADA" w:rsidRDefault="00A644EE" w:rsidP="00027B36">
            <w:pPr>
              <w:rPr>
                <w:rFonts w:cs="Calibri"/>
                <w:sz w:val="18"/>
                <w:szCs w:val="18"/>
              </w:rPr>
            </w:pPr>
            <w:proofErr w:type="spellStart"/>
            <w:r w:rsidRPr="00131ADA">
              <w:rPr>
                <w:rFonts w:cs="Calibri"/>
                <w:sz w:val="18"/>
                <w:szCs w:val="18"/>
              </w:rPr>
              <w:t>sus</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9E24E6B" w14:textId="77777777" w:rsidR="00A644EE" w:rsidRPr="00131ADA" w:rsidRDefault="00A644EE" w:rsidP="00027B36">
            <w:pPr>
              <w:rPr>
                <w:rFonts w:cs="Calibri"/>
                <w:sz w:val="18"/>
                <w:szCs w:val="18"/>
              </w:rPr>
            </w:pPr>
            <w:r w:rsidRPr="00131ADA">
              <w:rPr>
                <w:rFonts w:cs="Calibri"/>
                <w:sz w:val="18"/>
                <w:szCs w:val="18"/>
              </w:rPr>
              <w:t>1x120 dávok 125 µg (</w:t>
            </w:r>
            <w:proofErr w:type="spellStart"/>
            <w:r w:rsidRPr="00131ADA">
              <w:rPr>
                <w:rFonts w:cs="Calibri"/>
                <w:sz w:val="18"/>
                <w:szCs w:val="18"/>
              </w:rPr>
              <w:t>nád.tlak.Al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9E7071B" w14:textId="77777777" w:rsidR="00A644EE" w:rsidRPr="00131ADA" w:rsidRDefault="00A644EE" w:rsidP="00027B36">
            <w:pPr>
              <w:jc w:val="right"/>
              <w:rPr>
                <w:rFonts w:cs="Arial"/>
                <w:szCs w:val="20"/>
              </w:rPr>
            </w:pPr>
            <w:r>
              <w:rPr>
                <w:rFonts w:cs="Arial"/>
                <w:szCs w:val="20"/>
              </w:rPr>
              <w:t>10</w:t>
            </w:r>
          </w:p>
        </w:tc>
      </w:tr>
      <w:tr w:rsidR="00A644EE" w:rsidRPr="00131ADA" w14:paraId="78608BC4"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4F29E27" w14:textId="77777777" w:rsidR="00A644EE" w:rsidRPr="00131ADA" w:rsidRDefault="00A644EE" w:rsidP="00027B36">
            <w:pPr>
              <w:rPr>
                <w:rFonts w:cs="Calibri"/>
                <w:sz w:val="18"/>
                <w:szCs w:val="18"/>
              </w:rPr>
            </w:pPr>
            <w:proofErr w:type="spellStart"/>
            <w:r w:rsidRPr="00131ADA">
              <w:rPr>
                <w:rFonts w:cs="Calibri"/>
                <w:sz w:val="18"/>
                <w:szCs w:val="18"/>
              </w:rPr>
              <w:t>Ipratropium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AA20ED"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BBDE702" w14:textId="77777777" w:rsidR="00A644EE" w:rsidRPr="00131ADA" w:rsidRDefault="00A644EE" w:rsidP="00027B36">
            <w:pPr>
              <w:rPr>
                <w:rFonts w:cs="Calibri"/>
                <w:sz w:val="18"/>
                <w:szCs w:val="18"/>
              </w:rPr>
            </w:pPr>
            <w:r w:rsidRPr="00131ADA">
              <w:rPr>
                <w:rFonts w:cs="Calibri"/>
                <w:sz w:val="18"/>
                <w:szCs w:val="18"/>
              </w:rPr>
              <w:t>1x10 ml/200 dávok (obal Al tlakový)</w:t>
            </w:r>
          </w:p>
        </w:tc>
        <w:tc>
          <w:tcPr>
            <w:tcW w:w="960" w:type="dxa"/>
            <w:tcBorders>
              <w:top w:val="nil"/>
              <w:left w:val="nil"/>
              <w:bottom w:val="single" w:sz="4" w:space="0" w:color="auto"/>
              <w:right w:val="single" w:sz="4" w:space="0" w:color="auto"/>
            </w:tcBorders>
            <w:shd w:val="clear" w:color="auto" w:fill="auto"/>
            <w:noWrap/>
            <w:vAlign w:val="bottom"/>
            <w:hideMark/>
          </w:tcPr>
          <w:p w14:paraId="1F54196F" w14:textId="77777777" w:rsidR="00A644EE" w:rsidRPr="00131ADA" w:rsidRDefault="00A644EE" w:rsidP="00027B36">
            <w:pPr>
              <w:jc w:val="right"/>
              <w:rPr>
                <w:rFonts w:cs="Arial"/>
                <w:szCs w:val="20"/>
              </w:rPr>
            </w:pPr>
            <w:r>
              <w:rPr>
                <w:rFonts w:cs="Arial"/>
                <w:szCs w:val="20"/>
              </w:rPr>
              <w:t>2</w:t>
            </w:r>
            <w:r w:rsidRPr="00131ADA">
              <w:rPr>
                <w:rFonts w:cs="Arial"/>
                <w:szCs w:val="20"/>
              </w:rPr>
              <w:t>00</w:t>
            </w:r>
          </w:p>
        </w:tc>
      </w:tr>
      <w:tr w:rsidR="00A644EE" w:rsidRPr="00131ADA" w14:paraId="37BF0008"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ADED33E" w14:textId="77777777" w:rsidR="00A644EE" w:rsidRPr="00131ADA" w:rsidRDefault="00A644EE" w:rsidP="00027B36">
            <w:pPr>
              <w:rPr>
                <w:rFonts w:cs="Calibri"/>
                <w:sz w:val="18"/>
                <w:szCs w:val="18"/>
              </w:rPr>
            </w:pPr>
            <w:proofErr w:type="spellStart"/>
            <w:r w:rsidRPr="00131ADA">
              <w:rPr>
                <w:rFonts w:cs="Calibri"/>
                <w:sz w:val="18"/>
                <w:szCs w:val="18"/>
              </w:rPr>
              <w:t>Tiotropium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15AC0DF"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inh</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1A61290" w14:textId="77777777" w:rsidR="00A644EE" w:rsidRPr="00131ADA" w:rsidRDefault="00A644EE" w:rsidP="00027B36">
            <w:pPr>
              <w:rPr>
                <w:rFonts w:cs="Calibri"/>
                <w:sz w:val="18"/>
                <w:szCs w:val="18"/>
              </w:rPr>
            </w:pPr>
            <w:r w:rsidRPr="00131ADA">
              <w:rPr>
                <w:rFonts w:cs="Calibri"/>
                <w:sz w:val="18"/>
                <w:szCs w:val="18"/>
              </w:rPr>
              <w:t xml:space="preserve">1x60 vstrekov (1xnáplň PE/PP+1 opakovane </w:t>
            </w:r>
            <w:proofErr w:type="spellStart"/>
            <w:r w:rsidRPr="00131ADA">
              <w:rPr>
                <w:rFonts w:cs="Calibri"/>
                <w:sz w:val="18"/>
                <w:szCs w:val="18"/>
              </w:rPr>
              <w:t>použ.inhalátor</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B22F933" w14:textId="77777777" w:rsidR="00A644EE" w:rsidRPr="00131ADA" w:rsidRDefault="00A644EE" w:rsidP="00027B36">
            <w:pPr>
              <w:jc w:val="right"/>
              <w:rPr>
                <w:rFonts w:cs="Arial"/>
                <w:szCs w:val="20"/>
              </w:rPr>
            </w:pPr>
            <w:r>
              <w:rPr>
                <w:rFonts w:cs="Arial"/>
                <w:szCs w:val="20"/>
              </w:rPr>
              <w:t>4</w:t>
            </w:r>
          </w:p>
        </w:tc>
      </w:tr>
      <w:tr w:rsidR="00A644EE" w:rsidRPr="00131ADA" w14:paraId="47427637"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570F8F7" w14:textId="77777777" w:rsidR="00A644EE" w:rsidRPr="00131ADA" w:rsidRDefault="00A644EE" w:rsidP="00027B36">
            <w:pPr>
              <w:rPr>
                <w:rFonts w:cs="Calibri"/>
                <w:sz w:val="18"/>
                <w:szCs w:val="18"/>
              </w:rPr>
            </w:pPr>
            <w:proofErr w:type="spellStart"/>
            <w:r w:rsidRPr="00131ADA">
              <w:rPr>
                <w:rFonts w:cs="Calibri"/>
                <w:sz w:val="18"/>
                <w:szCs w:val="18"/>
              </w:rPr>
              <w:t>Tiotropium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A0BEF33"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w:t>
            </w:r>
            <w:proofErr w:type="spellStart"/>
            <w:r w:rsidRPr="00131ADA">
              <w:rPr>
                <w:rFonts w:cs="Calibri"/>
                <w:sz w:val="18"/>
                <w:szCs w:val="18"/>
              </w:rPr>
              <w:t>icd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6E45EB4" w14:textId="77777777" w:rsidR="00A644EE" w:rsidRPr="00131ADA" w:rsidRDefault="00A644EE" w:rsidP="00027B36">
            <w:pPr>
              <w:rPr>
                <w:rFonts w:cs="Calibri"/>
                <w:sz w:val="18"/>
                <w:szCs w:val="18"/>
              </w:rPr>
            </w:pPr>
            <w:r w:rsidRPr="00131ADA">
              <w:rPr>
                <w:rFonts w:cs="Calibri"/>
                <w:sz w:val="18"/>
                <w:szCs w:val="18"/>
              </w:rPr>
              <w:t>1x18 µg (</w:t>
            </w:r>
            <w:proofErr w:type="spellStart"/>
            <w:r w:rsidRPr="00131ADA">
              <w:rPr>
                <w:rFonts w:cs="Calibri"/>
                <w:sz w:val="18"/>
                <w:szCs w:val="18"/>
              </w:rPr>
              <w:t>blis.Al</w:t>
            </w:r>
            <w:proofErr w:type="spellEnd"/>
            <w:r w:rsidRPr="00131ADA">
              <w:rPr>
                <w:rFonts w:cs="Calibri"/>
                <w:sz w:val="18"/>
                <w:szCs w:val="18"/>
              </w:rPr>
              <w:t>/PVC/Al)</w:t>
            </w:r>
          </w:p>
        </w:tc>
        <w:tc>
          <w:tcPr>
            <w:tcW w:w="960" w:type="dxa"/>
            <w:tcBorders>
              <w:top w:val="nil"/>
              <w:left w:val="nil"/>
              <w:bottom w:val="single" w:sz="4" w:space="0" w:color="auto"/>
              <w:right w:val="single" w:sz="4" w:space="0" w:color="auto"/>
            </w:tcBorders>
            <w:shd w:val="clear" w:color="auto" w:fill="auto"/>
            <w:noWrap/>
            <w:vAlign w:val="bottom"/>
            <w:hideMark/>
          </w:tcPr>
          <w:p w14:paraId="4211FDCD" w14:textId="77777777" w:rsidR="00A644EE" w:rsidRPr="00131ADA" w:rsidRDefault="00A644EE" w:rsidP="00027B36">
            <w:pPr>
              <w:jc w:val="right"/>
              <w:rPr>
                <w:rFonts w:cs="Arial"/>
                <w:szCs w:val="20"/>
              </w:rPr>
            </w:pPr>
            <w:r>
              <w:rPr>
                <w:rFonts w:cs="Arial"/>
                <w:szCs w:val="20"/>
              </w:rPr>
              <w:t>150</w:t>
            </w:r>
          </w:p>
        </w:tc>
      </w:tr>
      <w:tr w:rsidR="00A644EE" w:rsidRPr="00131ADA" w14:paraId="0DAD186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BBE0687" w14:textId="77777777" w:rsidR="00A644EE" w:rsidRPr="00131ADA" w:rsidRDefault="00A644EE" w:rsidP="00027B36">
            <w:pPr>
              <w:rPr>
                <w:rFonts w:cs="Calibri"/>
                <w:sz w:val="18"/>
                <w:szCs w:val="18"/>
              </w:rPr>
            </w:pPr>
            <w:proofErr w:type="spellStart"/>
            <w:r w:rsidRPr="00131ADA">
              <w:rPr>
                <w:rFonts w:cs="Calibri"/>
                <w:sz w:val="18"/>
                <w:szCs w:val="18"/>
              </w:rPr>
              <w:t>Umeclidinium</w:t>
            </w:r>
            <w:proofErr w:type="spellEnd"/>
            <w:r w:rsidRPr="00131ADA">
              <w:rPr>
                <w:rFonts w:cs="Calibri"/>
                <w:sz w:val="18"/>
                <w:szCs w:val="18"/>
              </w:rPr>
              <w:t xml:space="preserve"> </w:t>
            </w:r>
            <w:proofErr w:type="spellStart"/>
            <w:r w:rsidRPr="00131ADA">
              <w:rPr>
                <w:rFonts w:cs="Calibri"/>
                <w:sz w:val="18"/>
                <w:szCs w:val="18"/>
              </w:rPr>
              <w:t>bromide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40D4E20" w14:textId="77777777" w:rsidR="00A644EE" w:rsidRPr="00131ADA" w:rsidRDefault="00A644EE" w:rsidP="00027B36">
            <w:pPr>
              <w:rPr>
                <w:rFonts w:cs="Calibri"/>
                <w:sz w:val="18"/>
                <w:szCs w:val="18"/>
              </w:rPr>
            </w:pPr>
            <w:proofErr w:type="spellStart"/>
            <w:r w:rsidRPr="00131ADA">
              <w:rPr>
                <w:rFonts w:cs="Calibri"/>
                <w:sz w:val="18"/>
                <w:szCs w:val="18"/>
              </w:rPr>
              <w:t>plv</w:t>
            </w:r>
            <w:proofErr w:type="spellEnd"/>
            <w:r w:rsidRPr="00131ADA">
              <w:rPr>
                <w:rFonts w:cs="Calibri"/>
                <w:sz w:val="18"/>
                <w:szCs w:val="18"/>
              </w:rPr>
              <w:t xml:space="preserve"> ido</w:t>
            </w:r>
          </w:p>
        </w:tc>
        <w:tc>
          <w:tcPr>
            <w:tcW w:w="4380" w:type="dxa"/>
            <w:tcBorders>
              <w:top w:val="nil"/>
              <w:left w:val="nil"/>
              <w:bottom w:val="single" w:sz="4" w:space="0" w:color="auto"/>
              <w:right w:val="single" w:sz="4" w:space="0" w:color="auto"/>
            </w:tcBorders>
            <w:shd w:val="clear" w:color="auto" w:fill="auto"/>
            <w:noWrap/>
            <w:vAlign w:val="bottom"/>
            <w:hideMark/>
          </w:tcPr>
          <w:p w14:paraId="2D7AD660" w14:textId="77777777" w:rsidR="00A644EE" w:rsidRPr="00131ADA" w:rsidRDefault="00A644EE" w:rsidP="00027B36">
            <w:pPr>
              <w:rPr>
                <w:rFonts w:cs="Calibri"/>
                <w:sz w:val="18"/>
                <w:szCs w:val="18"/>
              </w:rPr>
            </w:pPr>
            <w:r w:rsidRPr="00131ADA">
              <w:rPr>
                <w:rFonts w:cs="Calibri"/>
                <w:sz w:val="18"/>
                <w:szCs w:val="18"/>
              </w:rPr>
              <w:t>1x 55 µg + 1 inhalátor (</w:t>
            </w:r>
            <w:proofErr w:type="spellStart"/>
            <w:r w:rsidRPr="00131ADA">
              <w:rPr>
                <w:rFonts w:cs="Calibri"/>
                <w:sz w:val="18"/>
                <w:szCs w:val="18"/>
              </w:rPr>
              <w:t>blis.Al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C7EF5EB" w14:textId="77777777" w:rsidR="00A644EE" w:rsidRPr="00131ADA" w:rsidRDefault="00A644EE" w:rsidP="00027B36">
            <w:pPr>
              <w:jc w:val="right"/>
              <w:rPr>
                <w:rFonts w:cs="Arial"/>
                <w:szCs w:val="20"/>
              </w:rPr>
            </w:pPr>
            <w:r>
              <w:rPr>
                <w:rFonts w:cs="Arial"/>
                <w:szCs w:val="20"/>
              </w:rPr>
              <w:t>150</w:t>
            </w:r>
          </w:p>
        </w:tc>
      </w:tr>
      <w:tr w:rsidR="00A644EE" w:rsidRPr="00131ADA" w14:paraId="2FD12A62"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48F088E" w14:textId="77777777" w:rsidR="00A644EE" w:rsidRPr="00131ADA" w:rsidRDefault="00A644EE" w:rsidP="00027B36">
            <w:pPr>
              <w:rPr>
                <w:rFonts w:cs="Calibri"/>
                <w:sz w:val="18"/>
                <w:szCs w:val="18"/>
              </w:rPr>
            </w:pPr>
            <w:proofErr w:type="spellStart"/>
            <w:r w:rsidRPr="00131ADA">
              <w:rPr>
                <w:rFonts w:cs="Calibri"/>
                <w:sz w:val="18"/>
                <w:szCs w:val="18"/>
              </w:rPr>
              <w:t>Alpha</w:t>
            </w:r>
            <w:proofErr w:type="spellEnd"/>
            <w:r w:rsidRPr="00131ADA">
              <w:rPr>
                <w:rFonts w:cs="Calibri"/>
                <w:sz w:val="18"/>
                <w:szCs w:val="18"/>
              </w:rPr>
              <w:t>- and beta-</w:t>
            </w:r>
            <w:proofErr w:type="spellStart"/>
            <w:r w:rsidRPr="00131ADA">
              <w:rPr>
                <w:rFonts w:cs="Calibri"/>
                <w:sz w:val="18"/>
                <w:szCs w:val="18"/>
              </w:rPr>
              <w:t>adrenoreceptor</w:t>
            </w:r>
            <w:proofErr w:type="spellEnd"/>
            <w:r w:rsidRPr="00131ADA">
              <w:rPr>
                <w:rFonts w:cs="Calibri"/>
                <w:sz w:val="18"/>
                <w:szCs w:val="18"/>
              </w:rPr>
              <w:t xml:space="preserve"> </w:t>
            </w:r>
            <w:proofErr w:type="spellStart"/>
            <w:r w:rsidRPr="00131ADA">
              <w:rPr>
                <w:rFonts w:cs="Calibri"/>
                <w:sz w:val="18"/>
                <w:szCs w:val="18"/>
              </w:rPr>
              <w:t>agonists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E480C33"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D08C77B" w14:textId="77777777" w:rsidR="00A644EE" w:rsidRPr="00131ADA" w:rsidRDefault="00A644EE" w:rsidP="00027B36">
            <w:pPr>
              <w:rPr>
                <w:rFonts w:cs="Calibri"/>
                <w:sz w:val="18"/>
                <w:szCs w:val="18"/>
              </w:rPr>
            </w:pPr>
            <w:r w:rsidRPr="00131ADA">
              <w:rPr>
                <w:rFonts w:cs="Calibri"/>
                <w:sz w:val="18"/>
                <w:szCs w:val="18"/>
              </w:rPr>
              <w:t>1x1 ml/50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4D9BA6A" w14:textId="77777777" w:rsidR="00A644EE" w:rsidRPr="00131ADA" w:rsidRDefault="00A644EE" w:rsidP="00027B36">
            <w:pPr>
              <w:jc w:val="right"/>
              <w:rPr>
                <w:rFonts w:cs="Arial"/>
                <w:szCs w:val="20"/>
              </w:rPr>
            </w:pPr>
            <w:r>
              <w:rPr>
                <w:rFonts w:cs="Arial"/>
                <w:szCs w:val="20"/>
              </w:rPr>
              <w:t>170</w:t>
            </w:r>
            <w:r w:rsidRPr="00131ADA">
              <w:rPr>
                <w:rFonts w:cs="Arial"/>
                <w:szCs w:val="20"/>
              </w:rPr>
              <w:t>0</w:t>
            </w:r>
          </w:p>
        </w:tc>
      </w:tr>
      <w:tr w:rsidR="00A644EE" w:rsidRPr="00131ADA" w14:paraId="716B664E"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653BC16" w14:textId="77777777" w:rsidR="00A644EE" w:rsidRPr="00131ADA" w:rsidRDefault="00A644EE" w:rsidP="00027B36">
            <w:pPr>
              <w:rPr>
                <w:rFonts w:cs="Calibri"/>
                <w:sz w:val="18"/>
                <w:szCs w:val="18"/>
              </w:rPr>
            </w:pPr>
            <w:proofErr w:type="spellStart"/>
            <w:r w:rsidRPr="00131ADA">
              <w:rPr>
                <w:rFonts w:cs="Calibri"/>
                <w:sz w:val="18"/>
                <w:szCs w:val="18"/>
              </w:rPr>
              <w:t>Theophylline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5633A3C" w14:textId="77777777" w:rsidR="00A644EE" w:rsidRPr="00131ADA" w:rsidRDefault="00A644EE" w:rsidP="00027B36">
            <w:pPr>
              <w:rPr>
                <w:rFonts w:cs="Calibri"/>
                <w:sz w:val="18"/>
                <w:szCs w:val="18"/>
              </w:rPr>
            </w:pPr>
            <w:proofErr w:type="spellStart"/>
            <w:r w:rsidRPr="00131ADA">
              <w:rPr>
                <w:rFonts w:cs="Calibri"/>
                <w:sz w:val="18"/>
                <w:szCs w:val="18"/>
              </w:rPr>
              <w:t>cps</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ABDEA02" w14:textId="77777777" w:rsidR="00A644EE" w:rsidRPr="00131ADA" w:rsidRDefault="00A644EE" w:rsidP="00027B36">
            <w:pPr>
              <w:rPr>
                <w:rFonts w:cs="Calibri"/>
                <w:sz w:val="18"/>
                <w:szCs w:val="18"/>
              </w:rPr>
            </w:pPr>
            <w:r w:rsidRPr="00131ADA">
              <w:rPr>
                <w:rFonts w:cs="Calibri"/>
                <w:sz w:val="18"/>
                <w:szCs w:val="18"/>
              </w:rPr>
              <w:t>1x200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42C7433D" w14:textId="77777777" w:rsidR="00A644EE" w:rsidRPr="00131ADA" w:rsidRDefault="00A644EE" w:rsidP="00027B36">
            <w:pPr>
              <w:jc w:val="right"/>
              <w:rPr>
                <w:rFonts w:cs="Arial"/>
                <w:szCs w:val="20"/>
              </w:rPr>
            </w:pPr>
            <w:r>
              <w:rPr>
                <w:rFonts w:cs="Arial"/>
                <w:szCs w:val="20"/>
              </w:rPr>
              <w:t>1750</w:t>
            </w:r>
          </w:p>
        </w:tc>
      </w:tr>
      <w:tr w:rsidR="00A644EE" w:rsidRPr="00131ADA" w14:paraId="4DB855AB"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040B4CC" w14:textId="77777777" w:rsidR="00A644EE" w:rsidRPr="00131ADA" w:rsidRDefault="00A644EE" w:rsidP="00027B36">
            <w:pPr>
              <w:rPr>
                <w:rFonts w:cs="Calibri"/>
                <w:sz w:val="18"/>
                <w:szCs w:val="18"/>
              </w:rPr>
            </w:pPr>
            <w:proofErr w:type="spellStart"/>
            <w:r w:rsidRPr="00131ADA">
              <w:rPr>
                <w:rFonts w:cs="Calibri"/>
                <w:sz w:val="18"/>
                <w:szCs w:val="18"/>
              </w:rPr>
              <w:t>Theophylline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64D6B2" w14:textId="77777777" w:rsidR="00A644EE" w:rsidRPr="00131ADA" w:rsidRDefault="00A644EE" w:rsidP="00027B36">
            <w:pPr>
              <w:rPr>
                <w:rFonts w:cs="Calibri"/>
                <w:sz w:val="18"/>
                <w:szCs w:val="18"/>
              </w:rPr>
            </w:pPr>
            <w:proofErr w:type="spellStart"/>
            <w:r w:rsidRPr="00131ADA">
              <w:rPr>
                <w:rFonts w:cs="Calibri"/>
                <w:sz w:val="18"/>
                <w:szCs w:val="18"/>
              </w:rPr>
              <w:t>cps</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08D234F" w14:textId="77777777" w:rsidR="00A644EE" w:rsidRPr="00131ADA" w:rsidRDefault="00A644EE" w:rsidP="00027B36">
            <w:pPr>
              <w:rPr>
                <w:rFonts w:cs="Calibri"/>
                <w:sz w:val="18"/>
                <w:szCs w:val="18"/>
              </w:rPr>
            </w:pPr>
            <w:r w:rsidRPr="00131ADA">
              <w:rPr>
                <w:rFonts w:cs="Calibri"/>
                <w:sz w:val="18"/>
                <w:szCs w:val="18"/>
              </w:rPr>
              <w:t>1x300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719073D3" w14:textId="77777777" w:rsidR="00A644EE" w:rsidRPr="00131ADA" w:rsidRDefault="00A644EE" w:rsidP="00027B36">
            <w:pPr>
              <w:jc w:val="right"/>
              <w:rPr>
                <w:rFonts w:cs="Arial"/>
                <w:szCs w:val="20"/>
              </w:rPr>
            </w:pPr>
            <w:r>
              <w:rPr>
                <w:rFonts w:cs="Arial"/>
                <w:szCs w:val="20"/>
              </w:rPr>
              <w:t>750</w:t>
            </w:r>
          </w:p>
        </w:tc>
      </w:tr>
      <w:tr w:rsidR="00A644EE" w:rsidRPr="00131ADA" w14:paraId="02117855"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3BB703E" w14:textId="77777777" w:rsidR="00A644EE" w:rsidRPr="00131ADA" w:rsidRDefault="00A644EE" w:rsidP="00027B36">
            <w:pPr>
              <w:rPr>
                <w:rFonts w:cs="Calibri"/>
                <w:sz w:val="18"/>
                <w:szCs w:val="18"/>
              </w:rPr>
            </w:pPr>
            <w:proofErr w:type="spellStart"/>
            <w:r w:rsidRPr="00131ADA">
              <w:rPr>
                <w:rFonts w:cs="Calibri"/>
                <w:sz w:val="18"/>
                <w:szCs w:val="18"/>
              </w:rPr>
              <w:t>Aminophylline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8CDBC50"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7BE0EF8" w14:textId="77777777" w:rsidR="00A644EE" w:rsidRPr="00131ADA" w:rsidRDefault="00A644EE" w:rsidP="00027B36">
            <w:pPr>
              <w:rPr>
                <w:rFonts w:cs="Calibri"/>
                <w:sz w:val="18"/>
                <w:szCs w:val="18"/>
              </w:rPr>
            </w:pPr>
            <w:r w:rsidRPr="00131ADA">
              <w:rPr>
                <w:rFonts w:cs="Calibri"/>
                <w:sz w:val="18"/>
                <w:szCs w:val="18"/>
              </w:rPr>
              <w:t>1x10 ml/240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1512BFD" w14:textId="77777777" w:rsidR="00A644EE" w:rsidRPr="00131ADA" w:rsidRDefault="00A644EE" w:rsidP="00027B36">
            <w:pPr>
              <w:jc w:val="right"/>
              <w:rPr>
                <w:rFonts w:cs="Arial"/>
                <w:szCs w:val="20"/>
              </w:rPr>
            </w:pPr>
            <w:r>
              <w:rPr>
                <w:rFonts w:cs="Arial"/>
                <w:szCs w:val="20"/>
              </w:rPr>
              <w:t>4700</w:t>
            </w:r>
          </w:p>
        </w:tc>
      </w:tr>
      <w:tr w:rsidR="00A644EE" w:rsidRPr="00131ADA" w14:paraId="1BF5A23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3420C2C" w14:textId="77777777" w:rsidR="00A644EE" w:rsidRPr="00131ADA" w:rsidRDefault="00A644EE" w:rsidP="00027B36">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7D9F623"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FC47AC1" w14:textId="77777777" w:rsidR="00A644EE" w:rsidRPr="00131ADA" w:rsidRDefault="00A644EE" w:rsidP="00027B36">
            <w:pPr>
              <w:rPr>
                <w:rFonts w:cs="Calibri"/>
                <w:sz w:val="18"/>
                <w:szCs w:val="18"/>
              </w:rPr>
            </w:pPr>
            <w:r w:rsidRPr="00131ADA">
              <w:rPr>
                <w:rFonts w:cs="Calibri"/>
                <w:sz w:val="18"/>
                <w:szCs w:val="18"/>
              </w:rPr>
              <w:t>1x10 mg (</w:t>
            </w:r>
            <w:proofErr w:type="spellStart"/>
            <w:r w:rsidRPr="00131ADA">
              <w:rPr>
                <w:rFonts w:cs="Calibri"/>
                <w:sz w:val="18"/>
                <w:szCs w:val="18"/>
              </w:rPr>
              <w:t>blis.Al</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7FA5F003" w14:textId="77777777" w:rsidR="00A644EE" w:rsidRPr="00131ADA" w:rsidRDefault="00A644EE" w:rsidP="00027B36">
            <w:pPr>
              <w:jc w:val="right"/>
              <w:rPr>
                <w:rFonts w:cs="Arial"/>
                <w:szCs w:val="20"/>
              </w:rPr>
            </w:pPr>
            <w:r>
              <w:rPr>
                <w:rFonts w:cs="Arial"/>
                <w:szCs w:val="20"/>
              </w:rPr>
              <w:t>14</w:t>
            </w:r>
            <w:r w:rsidRPr="00131ADA">
              <w:rPr>
                <w:rFonts w:cs="Arial"/>
                <w:szCs w:val="20"/>
              </w:rPr>
              <w:t>0</w:t>
            </w:r>
          </w:p>
        </w:tc>
      </w:tr>
      <w:tr w:rsidR="00A644EE" w:rsidRPr="00131ADA" w14:paraId="3CB2641E"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95E07CE" w14:textId="77777777" w:rsidR="00A644EE" w:rsidRPr="00131ADA" w:rsidRDefault="00A644EE" w:rsidP="00027B36">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75E3729"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mnd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4770B1E" w14:textId="77777777" w:rsidR="00A644EE" w:rsidRPr="00131ADA" w:rsidRDefault="00A644EE" w:rsidP="00027B36">
            <w:pPr>
              <w:rPr>
                <w:rFonts w:cs="Calibri"/>
                <w:sz w:val="18"/>
                <w:szCs w:val="18"/>
              </w:rPr>
            </w:pPr>
            <w:r w:rsidRPr="00131ADA">
              <w:rPr>
                <w:rFonts w:cs="Calibri"/>
                <w:sz w:val="18"/>
                <w:szCs w:val="18"/>
              </w:rPr>
              <w:t>1x4 mg (</w:t>
            </w:r>
            <w:proofErr w:type="spellStart"/>
            <w:r w:rsidRPr="00131ADA">
              <w:rPr>
                <w:rFonts w:cs="Calibri"/>
                <w:sz w:val="18"/>
                <w:szCs w:val="18"/>
              </w:rPr>
              <w:t>blis.OPA</w:t>
            </w:r>
            <w:proofErr w:type="spellEnd"/>
            <w:r w:rsidRPr="00131ADA">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05F254F8" w14:textId="77777777" w:rsidR="00A644EE" w:rsidRPr="00131ADA" w:rsidRDefault="00A644EE" w:rsidP="00027B36">
            <w:pPr>
              <w:jc w:val="right"/>
              <w:rPr>
                <w:rFonts w:cs="Arial"/>
                <w:szCs w:val="20"/>
              </w:rPr>
            </w:pPr>
            <w:r>
              <w:rPr>
                <w:rFonts w:cs="Arial"/>
                <w:szCs w:val="20"/>
              </w:rPr>
              <w:t>14</w:t>
            </w:r>
            <w:r w:rsidRPr="00131ADA">
              <w:rPr>
                <w:rFonts w:cs="Arial"/>
                <w:szCs w:val="20"/>
              </w:rPr>
              <w:t>0</w:t>
            </w:r>
          </w:p>
        </w:tc>
      </w:tr>
      <w:tr w:rsidR="00A644EE" w:rsidRPr="00131ADA" w14:paraId="0EFE23BB"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2B7AB51" w14:textId="77777777" w:rsidR="00A644EE" w:rsidRPr="00131ADA" w:rsidRDefault="00A644EE" w:rsidP="00027B36">
            <w:pPr>
              <w:rPr>
                <w:rFonts w:cs="Calibri"/>
                <w:sz w:val="18"/>
                <w:szCs w:val="18"/>
              </w:rPr>
            </w:pPr>
            <w:proofErr w:type="spellStart"/>
            <w:r w:rsidRPr="00131ADA">
              <w:rPr>
                <w:rFonts w:cs="Calibri"/>
                <w:sz w:val="18"/>
                <w:szCs w:val="18"/>
              </w:rPr>
              <w:t>Montelukast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B3402C9" w14:textId="77777777" w:rsidR="00A644EE" w:rsidRPr="00131ADA" w:rsidRDefault="00A644EE" w:rsidP="00027B36">
            <w:pPr>
              <w:rPr>
                <w:rFonts w:cs="Calibri"/>
                <w:sz w:val="18"/>
                <w:szCs w:val="18"/>
              </w:rPr>
            </w:pPr>
            <w:proofErr w:type="spellStart"/>
            <w:r w:rsidRPr="00131ADA">
              <w:rPr>
                <w:rFonts w:cs="Calibri"/>
                <w:sz w:val="18"/>
                <w:szCs w:val="18"/>
              </w:rPr>
              <w:t>gra</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55BDA59" w14:textId="77777777" w:rsidR="00A644EE" w:rsidRPr="00131ADA" w:rsidRDefault="00A644EE" w:rsidP="00027B36">
            <w:pPr>
              <w:rPr>
                <w:rFonts w:cs="Calibri"/>
                <w:sz w:val="18"/>
                <w:szCs w:val="18"/>
              </w:rPr>
            </w:pPr>
            <w:r w:rsidRPr="00131ADA">
              <w:rPr>
                <w:rFonts w:cs="Calibri"/>
                <w:sz w:val="18"/>
                <w:szCs w:val="18"/>
              </w:rPr>
              <w:t>1x4 mg (vrecko PE/Al/PES)</w:t>
            </w:r>
          </w:p>
        </w:tc>
        <w:tc>
          <w:tcPr>
            <w:tcW w:w="960" w:type="dxa"/>
            <w:tcBorders>
              <w:top w:val="nil"/>
              <w:left w:val="nil"/>
              <w:bottom w:val="single" w:sz="4" w:space="0" w:color="auto"/>
              <w:right w:val="single" w:sz="4" w:space="0" w:color="auto"/>
            </w:tcBorders>
            <w:shd w:val="clear" w:color="auto" w:fill="auto"/>
            <w:noWrap/>
            <w:vAlign w:val="bottom"/>
            <w:hideMark/>
          </w:tcPr>
          <w:p w14:paraId="7FD44F96" w14:textId="77777777" w:rsidR="00A644EE" w:rsidRPr="00131ADA" w:rsidRDefault="00A644EE" w:rsidP="00027B36">
            <w:pPr>
              <w:jc w:val="right"/>
              <w:rPr>
                <w:rFonts w:cs="Arial"/>
                <w:szCs w:val="20"/>
              </w:rPr>
            </w:pPr>
            <w:r>
              <w:rPr>
                <w:rFonts w:cs="Arial"/>
                <w:szCs w:val="20"/>
              </w:rPr>
              <w:t>14</w:t>
            </w:r>
            <w:r w:rsidRPr="00131ADA">
              <w:rPr>
                <w:rFonts w:cs="Arial"/>
                <w:szCs w:val="20"/>
              </w:rPr>
              <w:t>0</w:t>
            </w:r>
          </w:p>
        </w:tc>
      </w:tr>
      <w:tr w:rsidR="00A644EE" w:rsidRPr="00131ADA" w14:paraId="1957E6FA"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6AD88B0" w14:textId="77777777" w:rsidR="00A644EE" w:rsidRPr="00131ADA" w:rsidRDefault="00A644EE" w:rsidP="00027B36">
            <w:pPr>
              <w:rPr>
                <w:rFonts w:cs="Calibri"/>
                <w:sz w:val="18"/>
                <w:szCs w:val="18"/>
              </w:rPr>
            </w:pPr>
            <w:proofErr w:type="spellStart"/>
            <w:r w:rsidRPr="00131ADA">
              <w:rPr>
                <w:rFonts w:cs="Calibri"/>
                <w:sz w:val="18"/>
                <w:szCs w:val="18"/>
              </w:rPr>
              <w:t>Guaifenesin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A6193EB"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C7458E4" w14:textId="77777777" w:rsidR="00A644EE" w:rsidRPr="00131ADA" w:rsidRDefault="00A644EE" w:rsidP="00027B36">
            <w:pPr>
              <w:rPr>
                <w:rFonts w:cs="Calibri"/>
                <w:sz w:val="18"/>
                <w:szCs w:val="18"/>
              </w:rPr>
            </w:pPr>
            <w:r w:rsidRPr="00131ADA">
              <w:rPr>
                <w:rFonts w:cs="Calibri"/>
                <w:sz w:val="18"/>
                <w:szCs w:val="18"/>
              </w:rPr>
              <w:t>1x10 ml (</w:t>
            </w:r>
            <w:proofErr w:type="spellStart"/>
            <w:r w:rsidRPr="00131ADA">
              <w:rPr>
                <w:rFonts w:cs="Calibri"/>
                <w:sz w:val="18"/>
                <w:szCs w:val="18"/>
              </w:rPr>
              <w:t>amp</w:t>
            </w:r>
            <w:proofErr w:type="spellEnd"/>
            <w:r w:rsidRPr="00131ADA">
              <w:rPr>
                <w:rFonts w:cs="Calibri"/>
                <w:sz w:val="18"/>
                <w:szCs w:val="18"/>
              </w:rPr>
              <w:t xml:space="preserve">. </w:t>
            </w:r>
            <w:proofErr w:type="spellStart"/>
            <w:r w:rsidRPr="00131ADA">
              <w:rPr>
                <w:rFonts w:cs="Calibri"/>
                <w:sz w:val="18"/>
                <w:szCs w:val="18"/>
              </w:rPr>
              <w:t>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682F758" w14:textId="77777777" w:rsidR="00A644EE" w:rsidRPr="00131ADA" w:rsidRDefault="00A644EE" w:rsidP="00027B36">
            <w:pPr>
              <w:jc w:val="right"/>
              <w:rPr>
                <w:rFonts w:cs="Arial"/>
                <w:szCs w:val="20"/>
              </w:rPr>
            </w:pPr>
            <w:r>
              <w:rPr>
                <w:rFonts w:cs="Arial"/>
                <w:szCs w:val="20"/>
              </w:rPr>
              <w:t>18</w:t>
            </w:r>
            <w:r w:rsidRPr="00131ADA">
              <w:rPr>
                <w:rFonts w:cs="Arial"/>
                <w:szCs w:val="20"/>
              </w:rPr>
              <w:t>00</w:t>
            </w:r>
          </w:p>
        </w:tc>
      </w:tr>
      <w:tr w:rsidR="00A644EE" w:rsidRPr="00131ADA" w14:paraId="189F315A"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C44CFF9" w14:textId="77777777" w:rsidR="00A644EE" w:rsidRPr="00131ADA" w:rsidRDefault="00A644EE" w:rsidP="00027B36">
            <w:pPr>
              <w:rPr>
                <w:rFonts w:cs="Calibri"/>
                <w:sz w:val="18"/>
                <w:szCs w:val="18"/>
              </w:rPr>
            </w:pPr>
            <w:proofErr w:type="spellStart"/>
            <w:r w:rsidRPr="00131ADA">
              <w:rPr>
                <w:rFonts w:cs="Calibri"/>
                <w:sz w:val="18"/>
                <w:szCs w:val="18"/>
              </w:rPr>
              <w:t>Guaifenesin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6EB646A"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obd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F7811FF" w14:textId="77777777" w:rsidR="00A644EE" w:rsidRPr="00131ADA" w:rsidRDefault="00A644EE" w:rsidP="00027B36">
            <w:pPr>
              <w:rPr>
                <w:rFonts w:cs="Calibri"/>
                <w:sz w:val="18"/>
                <w:szCs w:val="18"/>
              </w:rPr>
            </w:pPr>
            <w:r w:rsidRPr="00131ADA">
              <w:rPr>
                <w:rFonts w:cs="Calibri"/>
                <w:sz w:val="18"/>
                <w:szCs w:val="18"/>
              </w:rPr>
              <w:t>1x200 mg (</w:t>
            </w:r>
            <w:proofErr w:type="spellStart"/>
            <w:r w:rsidRPr="00131ADA">
              <w:rPr>
                <w:rFonts w:cs="Calibri"/>
                <w:sz w:val="18"/>
                <w:szCs w:val="18"/>
              </w:rPr>
              <w:t>blis.Al</w:t>
            </w:r>
            <w:proofErr w:type="spellEnd"/>
            <w:r w:rsidRPr="00131ADA">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5C573528" w14:textId="77777777" w:rsidR="00A644EE" w:rsidRPr="00131ADA" w:rsidRDefault="00A644EE" w:rsidP="00027B36">
            <w:pPr>
              <w:jc w:val="right"/>
              <w:rPr>
                <w:rFonts w:cs="Arial"/>
                <w:szCs w:val="20"/>
              </w:rPr>
            </w:pPr>
            <w:r>
              <w:rPr>
                <w:rFonts w:cs="Arial"/>
                <w:szCs w:val="20"/>
              </w:rPr>
              <w:t>18</w:t>
            </w:r>
            <w:r w:rsidRPr="00131ADA">
              <w:rPr>
                <w:rFonts w:cs="Arial"/>
                <w:szCs w:val="20"/>
              </w:rPr>
              <w:t>00</w:t>
            </w:r>
          </w:p>
        </w:tc>
      </w:tr>
      <w:tr w:rsidR="00A644EE" w:rsidRPr="00131ADA" w14:paraId="5CADD803"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E34F9CD" w14:textId="77777777" w:rsidR="00A644EE" w:rsidRPr="00131ADA" w:rsidRDefault="00A644EE" w:rsidP="00027B36">
            <w:pPr>
              <w:rPr>
                <w:rFonts w:cs="Calibri"/>
                <w:sz w:val="18"/>
                <w:szCs w:val="18"/>
              </w:rPr>
            </w:pPr>
            <w:proofErr w:type="spellStart"/>
            <w:r w:rsidRPr="00131ADA">
              <w:rPr>
                <w:rFonts w:cs="Calibri"/>
                <w:sz w:val="18"/>
                <w:szCs w:val="18"/>
              </w:rPr>
              <w:t>Acetylcysteine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15FF87A"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9CC3358" w14:textId="77777777" w:rsidR="00A644EE" w:rsidRPr="00131ADA" w:rsidRDefault="00A644EE" w:rsidP="00027B36">
            <w:pPr>
              <w:rPr>
                <w:rFonts w:cs="Calibri"/>
                <w:sz w:val="18"/>
                <w:szCs w:val="18"/>
              </w:rPr>
            </w:pPr>
            <w:r w:rsidRPr="00131ADA">
              <w:rPr>
                <w:rFonts w:cs="Calibri"/>
                <w:sz w:val="18"/>
                <w:szCs w:val="18"/>
              </w:rPr>
              <w:t>1x3 ml/300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9DA7456" w14:textId="77777777" w:rsidR="00A644EE" w:rsidRPr="00131ADA" w:rsidRDefault="00A644EE" w:rsidP="00027B36">
            <w:pPr>
              <w:jc w:val="right"/>
              <w:rPr>
                <w:rFonts w:cs="Arial"/>
                <w:szCs w:val="20"/>
              </w:rPr>
            </w:pPr>
            <w:r>
              <w:rPr>
                <w:rFonts w:cs="Arial"/>
                <w:szCs w:val="20"/>
              </w:rPr>
              <w:t>31300</w:t>
            </w:r>
          </w:p>
        </w:tc>
      </w:tr>
      <w:tr w:rsidR="00A644EE" w:rsidRPr="00131ADA" w14:paraId="749121EA"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444E3F4" w14:textId="77777777" w:rsidR="00A644EE" w:rsidRPr="00131ADA" w:rsidRDefault="00A644EE" w:rsidP="00027B36">
            <w:pPr>
              <w:rPr>
                <w:rFonts w:cs="Calibri"/>
                <w:sz w:val="18"/>
                <w:szCs w:val="18"/>
              </w:rPr>
            </w:pPr>
            <w:proofErr w:type="spellStart"/>
            <w:r w:rsidRPr="00131ADA">
              <w:rPr>
                <w:rFonts w:cs="Calibri"/>
                <w:sz w:val="18"/>
                <w:szCs w:val="18"/>
              </w:rPr>
              <w:lastRenderedPageBreak/>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E9BA98" w14:textId="77777777" w:rsidR="00A644EE" w:rsidRPr="00131ADA" w:rsidRDefault="00A644EE" w:rsidP="00027B36">
            <w:pPr>
              <w:rPr>
                <w:rFonts w:cs="Calibri"/>
                <w:sz w:val="18"/>
                <w:szCs w:val="18"/>
              </w:rPr>
            </w:pPr>
            <w:r w:rsidRPr="00131ADA">
              <w:rPr>
                <w:rFonts w:cs="Calibri"/>
                <w:sz w:val="18"/>
                <w:szCs w:val="18"/>
              </w:rPr>
              <w:t>sir</w:t>
            </w:r>
          </w:p>
        </w:tc>
        <w:tc>
          <w:tcPr>
            <w:tcW w:w="4380" w:type="dxa"/>
            <w:tcBorders>
              <w:top w:val="nil"/>
              <w:left w:val="nil"/>
              <w:bottom w:val="single" w:sz="4" w:space="0" w:color="auto"/>
              <w:right w:val="single" w:sz="4" w:space="0" w:color="auto"/>
            </w:tcBorders>
            <w:shd w:val="clear" w:color="auto" w:fill="auto"/>
            <w:noWrap/>
            <w:vAlign w:val="bottom"/>
            <w:hideMark/>
          </w:tcPr>
          <w:p w14:paraId="6EA82079" w14:textId="77777777" w:rsidR="00A644EE" w:rsidRPr="00131ADA" w:rsidRDefault="00A644EE" w:rsidP="00027B36">
            <w:pPr>
              <w:rPr>
                <w:rFonts w:cs="Calibri"/>
                <w:sz w:val="18"/>
                <w:szCs w:val="18"/>
              </w:rPr>
            </w:pPr>
            <w:r w:rsidRPr="00131ADA">
              <w:rPr>
                <w:rFonts w:cs="Calibri"/>
                <w:sz w:val="18"/>
                <w:szCs w:val="18"/>
              </w:rPr>
              <w:t>1x100 ml/300 mg</w:t>
            </w:r>
          </w:p>
        </w:tc>
        <w:tc>
          <w:tcPr>
            <w:tcW w:w="960" w:type="dxa"/>
            <w:tcBorders>
              <w:top w:val="nil"/>
              <w:left w:val="nil"/>
              <w:bottom w:val="single" w:sz="4" w:space="0" w:color="auto"/>
              <w:right w:val="single" w:sz="4" w:space="0" w:color="auto"/>
            </w:tcBorders>
            <w:shd w:val="clear" w:color="auto" w:fill="auto"/>
            <w:noWrap/>
            <w:vAlign w:val="bottom"/>
            <w:hideMark/>
          </w:tcPr>
          <w:p w14:paraId="42F2B832" w14:textId="77777777" w:rsidR="00A644EE" w:rsidRPr="00131ADA" w:rsidRDefault="00A644EE" w:rsidP="00027B36">
            <w:pPr>
              <w:jc w:val="right"/>
              <w:rPr>
                <w:rFonts w:cs="Arial"/>
                <w:szCs w:val="20"/>
              </w:rPr>
            </w:pPr>
            <w:r>
              <w:rPr>
                <w:rFonts w:cs="Arial"/>
                <w:szCs w:val="20"/>
              </w:rPr>
              <w:t>5</w:t>
            </w:r>
          </w:p>
        </w:tc>
      </w:tr>
      <w:tr w:rsidR="00A644EE" w:rsidRPr="00131ADA" w14:paraId="127A09D2"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ECF0058" w14:textId="77777777" w:rsidR="00A644EE" w:rsidRPr="00131ADA" w:rsidRDefault="00A644EE" w:rsidP="00027B36">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64D375D"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B51CD51" w14:textId="77777777" w:rsidR="00A644EE" w:rsidRPr="00131ADA" w:rsidRDefault="00A644EE" w:rsidP="00027B36">
            <w:pPr>
              <w:rPr>
                <w:rFonts w:cs="Calibri"/>
                <w:sz w:val="18"/>
                <w:szCs w:val="18"/>
              </w:rPr>
            </w:pPr>
            <w:r w:rsidRPr="00131ADA">
              <w:rPr>
                <w:rFonts w:cs="Calibri"/>
                <w:sz w:val="18"/>
                <w:szCs w:val="18"/>
              </w:rPr>
              <w:t>1x30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4C3E70CB" w14:textId="77777777" w:rsidR="00A644EE" w:rsidRPr="00131ADA" w:rsidRDefault="00A644EE" w:rsidP="00027B36">
            <w:pPr>
              <w:jc w:val="right"/>
              <w:rPr>
                <w:rFonts w:cs="Arial"/>
                <w:szCs w:val="20"/>
              </w:rPr>
            </w:pPr>
            <w:r>
              <w:rPr>
                <w:rFonts w:cs="Arial"/>
                <w:szCs w:val="20"/>
              </w:rPr>
              <w:t>15600</w:t>
            </w:r>
          </w:p>
        </w:tc>
      </w:tr>
      <w:tr w:rsidR="00A644EE" w:rsidRPr="00131ADA" w14:paraId="54B37380"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ED76A3E" w14:textId="77777777" w:rsidR="00A644EE" w:rsidRPr="00131ADA" w:rsidRDefault="00A644EE" w:rsidP="00027B36">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913CC20"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78ACE59" w14:textId="77777777" w:rsidR="00A644EE" w:rsidRPr="00131ADA" w:rsidRDefault="00A644EE" w:rsidP="00027B36">
            <w:pPr>
              <w:rPr>
                <w:rFonts w:cs="Calibri"/>
                <w:sz w:val="18"/>
                <w:szCs w:val="18"/>
              </w:rPr>
            </w:pPr>
            <w:r w:rsidRPr="00131ADA">
              <w:rPr>
                <w:rFonts w:cs="Calibri"/>
                <w:sz w:val="18"/>
                <w:szCs w:val="18"/>
              </w:rPr>
              <w:t>1x2 ml/15 mg (</w:t>
            </w:r>
            <w:proofErr w:type="spellStart"/>
            <w:r w:rsidRPr="00131ADA">
              <w:rPr>
                <w:rFonts w:cs="Calibri"/>
                <w:sz w:val="18"/>
                <w:szCs w:val="18"/>
              </w:rPr>
              <w:t>liek.inj</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31B2DA8" w14:textId="77777777" w:rsidR="00A644EE" w:rsidRPr="00131ADA" w:rsidRDefault="00A644EE" w:rsidP="00027B36">
            <w:pPr>
              <w:jc w:val="right"/>
              <w:rPr>
                <w:rFonts w:cs="Arial"/>
                <w:szCs w:val="20"/>
              </w:rPr>
            </w:pPr>
            <w:r>
              <w:rPr>
                <w:rFonts w:cs="Arial"/>
                <w:szCs w:val="20"/>
              </w:rPr>
              <w:t>125</w:t>
            </w:r>
          </w:p>
        </w:tc>
      </w:tr>
      <w:tr w:rsidR="00A644EE" w:rsidRPr="00131ADA" w14:paraId="630E0AF1"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362DDCE" w14:textId="77777777" w:rsidR="00A644EE" w:rsidRPr="00131ADA" w:rsidRDefault="00A644EE" w:rsidP="00027B36">
            <w:pPr>
              <w:rPr>
                <w:rFonts w:cs="Calibri"/>
                <w:sz w:val="18"/>
                <w:szCs w:val="18"/>
              </w:rPr>
            </w:pPr>
            <w:proofErr w:type="spellStart"/>
            <w:r w:rsidRPr="00131ADA">
              <w:rPr>
                <w:rFonts w:cs="Calibri"/>
                <w:sz w:val="18"/>
                <w:szCs w:val="18"/>
              </w:rPr>
              <w:t>Ambroxol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2E3D552"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pin</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97B6814" w14:textId="77777777" w:rsidR="00A644EE" w:rsidRPr="00131ADA" w:rsidRDefault="00A644EE" w:rsidP="00027B36">
            <w:pPr>
              <w:rPr>
                <w:rFonts w:cs="Calibri"/>
                <w:sz w:val="18"/>
                <w:szCs w:val="18"/>
              </w:rPr>
            </w:pPr>
            <w:r w:rsidRPr="00131ADA">
              <w:rPr>
                <w:rFonts w:cs="Calibri"/>
                <w:sz w:val="18"/>
                <w:szCs w:val="18"/>
              </w:rPr>
              <w:t>1x100 ml/750 mg (</w:t>
            </w:r>
            <w:proofErr w:type="spellStart"/>
            <w:r w:rsidRPr="00131ADA">
              <w:rPr>
                <w:rFonts w:cs="Calibri"/>
                <w:sz w:val="18"/>
                <w:szCs w:val="18"/>
              </w:rPr>
              <w:t>liek.skl.hnedá</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E54B770" w14:textId="77777777" w:rsidR="00A644EE" w:rsidRPr="00131ADA" w:rsidRDefault="00A644EE" w:rsidP="00027B36">
            <w:pPr>
              <w:jc w:val="right"/>
              <w:rPr>
                <w:rFonts w:cs="Arial"/>
                <w:szCs w:val="20"/>
              </w:rPr>
            </w:pPr>
            <w:r>
              <w:rPr>
                <w:rFonts w:cs="Arial"/>
                <w:szCs w:val="20"/>
              </w:rPr>
              <w:t>4</w:t>
            </w:r>
            <w:r w:rsidRPr="00131ADA">
              <w:rPr>
                <w:rFonts w:cs="Arial"/>
                <w:szCs w:val="20"/>
              </w:rPr>
              <w:t>0</w:t>
            </w:r>
          </w:p>
        </w:tc>
      </w:tr>
      <w:tr w:rsidR="00A644EE" w:rsidRPr="00131ADA" w14:paraId="24CD9E31"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CC6B5CA" w14:textId="77777777" w:rsidR="00A644EE" w:rsidRPr="00131ADA" w:rsidRDefault="00A644EE" w:rsidP="00027B36">
            <w:pPr>
              <w:rPr>
                <w:rFonts w:cs="Calibri"/>
                <w:sz w:val="18"/>
                <w:szCs w:val="18"/>
              </w:rPr>
            </w:pPr>
            <w:proofErr w:type="spellStart"/>
            <w:r w:rsidRPr="00131ADA">
              <w:rPr>
                <w:rFonts w:cs="Calibri"/>
                <w:sz w:val="18"/>
                <w:szCs w:val="18"/>
              </w:rPr>
              <w:t>Codeine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E38D1FC"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4DC94F3" w14:textId="77777777" w:rsidR="00A644EE" w:rsidRPr="00131ADA" w:rsidRDefault="00A644EE" w:rsidP="00027B36">
            <w:pPr>
              <w:rPr>
                <w:rFonts w:cs="Calibri"/>
                <w:sz w:val="18"/>
                <w:szCs w:val="18"/>
              </w:rPr>
            </w:pPr>
            <w:r w:rsidRPr="00131ADA">
              <w:rPr>
                <w:rFonts w:cs="Calibri"/>
                <w:sz w:val="18"/>
                <w:szCs w:val="18"/>
              </w:rPr>
              <w:t>1x15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5D4B1766" w14:textId="77777777" w:rsidR="00A644EE" w:rsidRPr="00131ADA" w:rsidRDefault="00A644EE" w:rsidP="00027B36">
            <w:pPr>
              <w:jc w:val="right"/>
              <w:rPr>
                <w:rFonts w:cs="Arial"/>
                <w:szCs w:val="20"/>
              </w:rPr>
            </w:pPr>
            <w:r>
              <w:rPr>
                <w:rFonts w:cs="Arial"/>
                <w:szCs w:val="20"/>
              </w:rPr>
              <w:t>4300</w:t>
            </w:r>
          </w:p>
        </w:tc>
      </w:tr>
      <w:tr w:rsidR="00A644EE" w:rsidRPr="00131ADA" w14:paraId="72DE5E2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7F3A741F" w14:textId="77777777" w:rsidR="00A644EE" w:rsidRPr="00131ADA" w:rsidRDefault="00A644EE" w:rsidP="00027B36">
            <w:pPr>
              <w:rPr>
                <w:rFonts w:cs="Calibri"/>
                <w:sz w:val="18"/>
                <w:szCs w:val="18"/>
              </w:rPr>
            </w:pPr>
            <w:proofErr w:type="spellStart"/>
            <w:r w:rsidRPr="00131ADA">
              <w:rPr>
                <w:rFonts w:cs="Calibri"/>
                <w:sz w:val="18"/>
                <w:szCs w:val="18"/>
              </w:rPr>
              <w:t>Codeine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085BD8E"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25C5A078" w14:textId="77777777" w:rsidR="00A644EE" w:rsidRPr="00131ADA" w:rsidRDefault="00A644EE" w:rsidP="00027B36">
            <w:pPr>
              <w:rPr>
                <w:rFonts w:cs="Calibri"/>
                <w:sz w:val="18"/>
                <w:szCs w:val="18"/>
              </w:rPr>
            </w:pPr>
            <w:r w:rsidRPr="00131ADA">
              <w:rPr>
                <w:rFonts w:cs="Calibri"/>
                <w:sz w:val="18"/>
                <w:szCs w:val="18"/>
              </w:rPr>
              <w:t>1x30 mg (</w:t>
            </w:r>
            <w:proofErr w:type="spellStart"/>
            <w:r w:rsidRPr="00131ADA">
              <w:rPr>
                <w:rFonts w:cs="Calibri"/>
                <w:sz w:val="18"/>
                <w:szCs w:val="18"/>
              </w:rPr>
              <w:t>blis.PVC</w:t>
            </w:r>
            <w:proofErr w:type="spellEnd"/>
            <w:r w:rsidRPr="00131ADA">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29A9D1B2" w14:textId="77777777" w:rsidR="00A644EE" w:rsidRPr="00131ADA" w:rsidRDefault="00A644EE" w:rsidP="00027B36">
            <w:pPr>
              <w:jc w:val="right"/>
              <w:rPr>
                <w:rFonts w:cs="Arial"/>
                <w:szCs w:val="20"/>
              </w:rPr>
            </w:pPr>
            <w:r>
              <w:rPr>
                <w:rFonts w:cs="Arial"/>
                <w:szCs w:val="20"/>
              </w:rPr>
              <w:t>6100</w:t>
            </w:r>
          </w:p>
        </w:tc>
      </w:tr>
      <w:tr w:rsidR="00A644EE" w:rsidRPr="00131ADA" w14:paraId="20CE6CA7"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7D02254" w14:textId="77777777" w:rsidR="00A644EE" w:rsidRPr="00131ADA" w:rsidRDefault="00A644EE" w:rsidP="00027B36">
            <w:pPr>
              <w:rPr>
                <w:rFonts w:cs="Calibri"/>
                <w:sz w:val="18"/>
                <w:szCs w:val="18"/>
              </w:rPr>
            </w:pPr>
            <w:proofErr w:type="spellStart"/>
            <w:r w:rsidRPr="00131ADA">
              <w:rPr>
                <w:rFonts w:cs="Calibri"/>
                <w:sz w:val="18"/>
                <w:szCs w:val="18"/>
              </w:rPr>
              <w:t>Butamirate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6C1CC4D" w14:textId="77777777" w:rsidR="00A644EE" w:rsidRPr="00131ADA" w:rsidRDefault="00A644EE" w:rsidP="00027B36">
            <w:pPr>
              <w:rPr>
                <w:rFonts w:cs="Calibri"/>
                <w:sz w:val="18"/>
                <w:szCs w:val="18"/>
              </w:rPr>
            </w:pPr>
            <w:proofErr w:type="spellStart"/>
            <w:r w:rsidRPr="00131ADA">
              <w:rPr>
                <w:rFonts w:cs="Calibri"/>
                <w:sz w:val="18"/>
                <w:szCs w:val="18"/>
              </w:rPr>
              <w:t>gto</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3C7935E" w14:textId="77777777" w:rsidR="00A644EE" w:rsidRPr="00131ADA" w:rsidRDefault="00A644EE" w:rsidP="00027B36">
            <w:pPr>
              <w:rPr>
                <w:rFonts w:cs="Calibri"/>
                <w:sz w:val="18"/>
                <w:szCs w:val="18"/>
              </w:rPr>
            </w:pPr>
            <w:r w:rsidRPr="00131ADA">
              <w:rPr>
                <w:rFonts w:cs="Calibri"/>
                <w:sz w:val="18"/>
                <w:szCs w:val="18"/>
              </w:rPr>
              <w:t>1x50 ml (</w:t>
            </w:r>
            <w:proofErr w:type="spellStart"/>
            <w:r w:rsidRPr="00131ADA">
              <w:rPr>
                <w:rFonts w:cs="Calibri"/>
                <w:sz w:val="18"/>
                <w:szCs w:val="18"/>
              </w:rPr>
              <w:t>fľ.skl</w:t>
            </w:r>
            <w:proofErr w:type="spellEnd"/>
            <w:r w:rsidRPr="00131ADA">
              <w:rPr>
                <w:rFonts w:cs="Calibri"/>
                <w:sz w:val="18"/>
                <w:szCs w:val="18"/>
              </w:rPr>
              <w:t xml:space="preserve">. s </w:t>
            </w:r>
            <w:proofErr w:type="spellStart"/>
            <w:r w:rsidRPr="00131ADA">
              <w:rPr>
                <w:rFonts w:cs="Calibri"/>
                <w:sz w:val="18"/>
                <w:szCs w:val="18"/>
              </w:rPr>
              <w:t>kvapk</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A6D5E7C" w14:textId="77777777" w:rsidR="00A644EE" w:rsidRPr="00131ADA" w:rsidRDefault="00A644EE" w:rsidP="00027B36">
            <w:pPr>
              <w:jc w:val="right"/>
              <w:rPr>
                <w:rFonts w:cs="Arial"/>
                <w:szCs w:val="20"/>
              </w:rPr>
            </w:pPr>
            <w:r>
              <w:rPr>
                <w:rFonts w:cs="Arial"/>
                <w:szCs w:val="20"/>
              </w:rPr>
              <w:t>35</w:t>
            </w:r>
          </w:p>
        </w:tc>
      </w:tr>
      <w:tr w:rsidR="00A644EE" w:rsidRPr="00131ADA" w14:paraId="68BA2665"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A2AFF96" w14:textId="77777777" w:rsidR="00A644EE" w:rsidRPr="00131ADA" w:rsidRDefault="00A644EE" w:rsidP="00027B36">
            <w:pPr>
              <w:rPr>
                <w:rFonts w:cs="Calibri"/>
                <w:sz w:val="18"/>
                <w:szCs w:val="18"/>
              </w:rPr>
            </w:pPr>
            <w:proofErr w:type="spellStart"/>
            <w:r w:rsidRPr="00131ADA">
              <w:rPr>
                <w:rFonts w:cs="Calibri"/>
                <w:sz w:val="18"/>
                <w:szCs w:val="18"/>
              </w:rPr>
              <w:t>Cough</w:t>
            </w:r>
            <w:proofErr w:type="spellEnd"/>
            <w:r w:rsidRPr="00131ADA">
              <w:rPr>
                <w:rFonts w:cs="Calibri"/>
                <w:sz w:val="18"/>
                <w:szCs w:val="18"/>
              </w:rPr>
              <w:t xml:space="preserve"> </w:t>
            </w:r>
            <w:proofErr w:type="spellStart"/>
            <w:r w:rsidRPr="00131ADA">
              <w:rPr>
                <w:rFonts w:cs="Calibri"/>
                <w:sz w:val="18"/>
                <w:szCs w:val="18"/>
              </w:rPr>
              <w:t>suppressants</w:t>
            </w:r>
            <w:proofErr w:type="spellEnd"/>
            <w:r w:rsidRPr="00131ADA">
              <w:rPr>
                <w:rFonts w:cs="Calibri"/>
                <w:sz w:val="18"/>
                <w:szCs w:val="18"/>
              </w:rPr>
              <w:t xml:space="preserve"> and </w:t>
            </w:r>
            <w:proofErr w:type="spellStart"/>
            <w:r w:rsidRPr="00131ADA">
              <w:rPr>
                <w:rFonts w:cs="Calibri"/>
                <w:sz w:val="18"/>
                <w:szCs w:val="18"/>
              </w:rPr>
              <w:t>expectorants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E9BEAD1"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E8C3F26" w14:textId="77777777" w:rsidR="00A644EE" w:rsidRPr="00131ADA" w:rsidRDefault="00A644EE" w:rsidP="00027B36">
            <w:pPr>
              <w:rPr>
                <w:rFonts w:cs="Calibri"/>
                <w:sz w:val="18"/>
                <w:szCs w:val="18"/>
              </w:rPr>
            </w:pPr>
            <w:r w:rsidRPr="00131ADA">
              <w:rPr>
                <w:rFonts w:cs="Calibri"/>
                <w:sz w:val="18"/>
                <w:szCs w:val="18"/>
              </w:rPr>
              <w:t>1x4 mg/100 mg (</w:t>
            </w:r>
            <w:proofErr w:type="spellStart"/>
            <w:r w:rsidRPr="00131ADA">
              <w:rPr>
                <w:rFonts w:cs="Calibri"/>
                <w:sz w:val="18"/>
                <w:szCs w:val="18"/>
              </w:rPr>
              <w:t>blis.Al</w:t>
            </w:r>
            <w:proofErr w:type="spellEnd"/>
            <w:r w:rsidRPr="00131ADA">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755F6BDE" w14:textId="77777777" w:rsidR="00A644EE" w:rsidRPr="00131ADA" w:rsidRDefault="00A644EE" w:rsidP="00027B36">
            <w:pPr>
              <w:jc w:val="right"/>
              <w:rPr>
                <w:rFonts w:cs="Arial"/>
                <w:szCs w:val="20"/>
              </w:rPr>
            </w:pPr>
            <w:r>
              <w:rPr>
                <w:rFonts w:cs="Arial"/>
                <w:szCs w:val="20"/>
              </w:rPr>
              <w:t>1650</w:t>
            </w:r>
          </w:p>
        </w:tc>
      </w:tr>
      <w:tr w:rsidR="00A644EE" w:rsidRPr="00131ADA" w14:paraId="6064F829"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85FEF8B" w14:textId="77777777" w:rsidR="00A644EE" w:rsidRPr="00131ADA" w:rsidRDefault="00A644EE" w:rsidP="00027B36">
            <w:pPr>
              <w:rPr>
                <w:rFonts w:cs="Calibri"/>
                <w:sz w:val="18"/>
                <w:szCs w:val="18"/>
              </w:rPr>
            </w:pPr>
            <w:proofErr w:type="spellStart"/>
            <w:r w:rsidRPr="00131ADA">
              <w:rPr>
                <w:rFonts w:cs="Calibri"/>
                <w:sz w:val="18"/>
                <w:szCs w:val="18"/>
              </w:rPr>
              <w:t>Dimetindene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3759531" w14:textId="77777777" w:rsidR="00A644EE" w:rsidRPr="00131ADA" w:rsidRDefault="00A644EE" w:rsidP="00027B36">
            <w:pPr>
              <w:rPr>
                <w:rFonts w:cs="Calibri"/>
                <w:sz w:val="18"/>
                <w:szCs w:val="18"/>
              </w:rPr>
            </w:pPr>
            <w:proofErr w:type="spellStart"/>
            <w:r w:rsidRPr="00131ADA">
              <w:rPr>
                <w:rFonts w:cs="Calibri"/>
                <w:sz w:val="18"/>
                <w:szCs w:val="18"/>
              </w:rPr>
              <w:t>gto</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0E94FA4" w14:textId="77777777" w:rsidR="00A644EE" w:rsidRPr="00131ADA" w:rsidRDefault="00A644EE" w:rsidP="00027B36">
            <w:pPr>
              <w:rPr>
                <w:rFonts w:cs="Calibri"/>
                <w:sz w:val="18"/>
                <w:szCs w:val="18"/>
              </w:rPr>
            </w:pPr>
            <w:r w:rsidRPr="00131ADA">
              <w:rPr>
                <w:rFonts w:cs="Calibri"/>
                <w:sz w:val="18"/>
                <w:szCs w:val="18"/>
              </w:rPr>
              <w:t>1x20 ml (</w:t>
            </w:r>
            <w:proofErr w:type="spellStart"/>
            <w:r w:rsidRPr="00131ADA">
              <w:rPr>
                <w:rFonts w:cs="Calibri"/>
                <w:sz w:val="18"/>
                <w:szCs w:val="18"/>
              </w:rPr>
              <w:t>fľ.skl.hnedá</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1A1346C" w14:textId="77777777" w:rsidR="00A644EE" w:rsidRPr="00131ADA" w:rsidRDefault="00A644EE" w:rsidP="00027B36">
            <w:pPr>
              <w:jc w:val="right"/>
              <w:rPr>
                <w:rFonts w:cs="Arial"/>
                <w:szCs w:val="20"/>
              </w:rPr>
            </w:pPr>
            <w:r>
              <w:rPr>
                <w:rFonts w:cs="Arial"/>
                <w:szCs w:val="20"/>
              </w:rPr>
              <w:t>35</w:t>
            </w:r>
          </w:p>
        </w:tc>
      </w:tr>
      <w:tr w:rsidR="00A644EE" w:rsidRPr="00131ADA" w14:paraId="09EE11C0"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C913070" w14:textId="77777777" w:rsidR="00A644EE" w:rsidRPr="00131ADA" w:rsidRDefault="00A644EE" w:rsidP="00027B36">
            <w:pPr>
              <w:rPr>
                <w:rFonts w:cs="Calibri"/>
                <w:sz w:val="18"/>
                <w:szCs w:val="18"/>
              </w:rPr>
            </w:pPr>
            <w:proofErr w:type="spellStart"/>
            <w:r w:rsidRPr="00131ADA">
              <w:rPr>
                <w:rFonts w:cs="Calibri"/>
                <w:sz w:val="18"/>
                <w:szCs w:val="18"/>
              </w:rPr>
              <w:t>Promethazine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8FBEF9D"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42412FB" w14:textId="77777777" w:rsidR="00A644EE" w:rsidRPr="00131ADA" w:rsidRDefault="00A644EE" w:rsidP="00027B36">
            <w:pPr>
              <w:rPr>
                <w:rFonts w:cs="Calibri"/>
                <w:sz w:val="18"/>
                <w:szCs w:val="18"/>
              </w:rPr>
            </w:pPr>
            <w:r w:rsidRPr="00131ADA">
              <w:rPr>
                <w:rFonts w:cs="Calibri"/>
                <w:sz w:val="18"/>
                <w:szCs w:val="18"/>
              </w:rPr>
              <w:t>1x25 mg</w:t>
            </w:r>
          </w:p>
        </w:tc>
        <w:tc>
          <w:tcPr>
            <w:tcW w:w="960" w:type="dxa"/>
            <w:tcBorders>
              <w:top w:val="nil"/>
              <w:left w:val="nil"/>
              <w:bottom w:val="single" w:sz="4" w:space="0" w:color="auto"/>
              <w:right w:val="single" w:sz="4" w:space="0" w:color="auto"/>
            </w:tcBorders>
            <w:shd w:val="clear" w:color="auto" w:fill="auto"/>
            <w:noWrap/>
            <w:vAlign w:val="bottom"/>
            <w:hideMark/>
          </w:tcPr>
          <w:p w14:paraId="36F902D2" w14:textId="77777777" w:rsidR="00A644EE" w:rsidRPr="00131ADA" w:rsidRDefault="00A644EE" w:rsidP="00027B36">
            <w:pPr>
              <w:jc w:val="right"/>
              <w:rPr>
                <w:rFonts w:cs="Arial"/>
                <w:szCs w:val="20"/>
              </w:rPr>
            </w:pPr>
            <w:r>
              <w:rPr>
                <w:rFonts w:cs="Arial"/>
                <w:szCs w:val="20"/>
              </w:rPr>
              <w:t>8</w:t>
            </w:r>
            <w:r w:rsidRPr="00131ADA">
              <w:rPr>
                <w:rFonts w:cs="Arial"/>
                <w:szCs w:val="20"/>
              </w:rPr>
              <w:t>000</w:t>
            </w:r>
          </w:p>
        </w:tc>
      </w:tr>
      <w:tr w:rsidR="00A644EE" w:rsidRPr="00131ADA" w14:paraId="3509058A"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0D2BB5F7" w14:textId="77777777" w:rsidR="00A644EE" w:rsidRPr="00131ADA" w:rsidRDefault="00A644EE" w:rsidP="00027B36">
            <w:pPr>
              <w:rPr>
                <w:rFonts w:cs="Calibri"/>
                <w:sz w:val="18"/>
                <w:szCs w:val="18"/>
              </w:rPr>
            </w:pPr>
            <w:proofErr w:type="spellStart"/>
            <w:r w:rsidRPr="00131ADA">
              <w:rPr>
                <w:rFonts w:cs="Calibri"/>
                <w:sz w:val="18"/>
                <w:szCs w:val="18"/>
              </w:rPr>
              <w:t>Thiethylperazine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F07595"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obd</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3DBBF75" w14:textId="77777777" w:rsidR="00A644EE" w:rsidRPr="00131ADA" w:rsidRDefault="00A644EE" w:rsidP="00027B36">
            <w:pPr>
              <w:rPr>
                <w:rFonts w:cs="Calibri"/>
                <w:sz w:val="18"/>
                <w:szCs w:val="18"/>
              </w:rPr>
            </w:pPr>
            <w:r w:rsidRPr="00131ADA">
              <w:rPr>
                <w:rFonts w:cs="Calibri"/>
                <w:sz w:val="18"/>
                <w:szCs w:val="18"/>
              </w:rPr>
              <w:t>1x6,5 mg (</w:t>
            </w:r>
            <w:proofErr w:type="spellStart"/>
            <w:r w:rsidRPr="00131ADA">
              <w:rPr>
                <w:rFonts w:cs="Calibri"/>
                <w:sz w:val="18"/>
                <w:szCs w:val="18"/>
              </w:rPr>
              <w:t>fľ.skl.jant</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04C9551" w14:textId="77777777" w:rsidR="00A644EE" w:rsidRPr="00131ADA" w:rsidRDefault="00A644EE" w:rsidP="00027B36">
            <w:pPr>
              <w:jc w:val="right"/>
              <w:rPr>
                <w:rFonts w:cs="Arial"/>
                <w:szCs w:val="20"/>
              </w:rPr>
            </w:pPr>
            <w:r>
              <w:rPr>
                <w:rFonts w:cs="Arial"/>
                <w:szCs w:val="20"/>
              </w:rPr>
              <w:t>250</w:t>
            </w:r>
          </w:p>
        </w:tc>
      </w:tr>
      <w:tr w:rsidR="00A644EE" w:rsidRPr="00131ADA" w14:paraId="2B726A93"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626530E" w14:textId="77777777" w:rsidR="00A644EE" w:rsidRPr="00131ADA" w:rsidRDefault="00A644EE" w:rsidP="00027B36">
            <w:pPr>
              <w:rPr>
                <w:rFonts w:cs="Calibri"/>
                <w:sz w:val="18"/>
                <w:szCs w:val="18"/>
              </w:rPr>
            </w:pPr>
            <w:proofErr w:type="spellStart"/>
            <w:r w:rsidRPr="00131ADA">
              <w:rPr>
                <w:rFonts w:cs="Calibri"/>
                <w:sz w:val="18"/>
                <w:szCs w:val="18"/>
              </w:rPr>
              <w:t>Thiethylperazine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74D0458"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0AC9004" w14:textId="77777777" w:rsidR="00A644EE" w:rsidRPr="00131ADA" w:rsidRDefault="00A644EE" w:rsidP="00027B36">
            <w:pPr>
              <w:rPr>
                <w:rFonts w:cs="Calibri"/>
                <w:sz w:val="18"/>
                <w:szCs w:val="18"/>
              </w:rPr>
            </w:pPr>
            <w:r w:rsidRPr="00131ADA">
              <w:rPr>
                <w:rFonts w:cs="Calibri"/>
                <w:sz w:val="18"/>
                <w:szCs w:val="18"/>
              </w:rPr>
              <w:t>1x1 ml/6,5 mg (</w:t>
            </w:r>
            <w:proofErr w:type="spellStart"/>
            <w:r w:rsidRPr="00131ADA">
              <w:rPr>
                <w:rFonts w:cs="Calibri"/>
                <w:sz w:val="18"/>
                <w:szCs w:val="18"/>
              </w:rPr>
              <w:t>amp.skl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71DC098" w14:textId="77777777" w:rsidR="00A644EE" w:rsidRPr="00131ADA" w:rsidRDefault="00A644EE" w:rsidP="00027B36">
            <w:pPr>
              <w:jc w:val="right"/>
              <w:rPr>
                <w:rFonts w:cs="Arial"/>
                <w:szCs w:val="20"/>
              </w:rPr>
            </w:pPr>
            <w:r>
              <w:rPr>
                <w:rFonts w:cs="Arial"/>
                <w:szCs w:val="20"/>
              </w:rPr>
              <w:t>1150</w:t>
            </w:r>
          </w:p>
        </w:tc>
      </w:tr>
      <w:tr w:rsidR="00A644EE" w:rsidRPr="00131ADA" w14:paraId="47740502"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F6F5DB2" w14:textId="77777777" w:rsidR="00A644EE" w:rsidRPr="00131ADA" w:rsidRDefault="00A644EE" w:rsidP="00027B36">
            <w:pPr>
              <w:rPr>
                <w:rFonts w:cs="Calibri"/>
                <w:sz w:val="18"/>
                <w:szCs w:val="18"/>
              </w:rPr>
            </w:pPr>
            <w:proofErr w:type="spellStart"/>
            <w:r w:rsidRPr="00131ADA">
              <w:rPr>
                <w:rFonts w:cs="Calibri"/>
                <w:sz w:val="18"/>
                <w:szCs w:val="18"/>
              </w:rPr>
              <w:t>Cetirizine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E6A5CC4"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175A2A5" w14:textId="77777777" w:rsidR="00A644EE" w:rsidRPr="00131ADA" w:rsidRDefault="00A644EE" w:rsidP="00027B36">
            <w:pPr>
              <w:rPr>
                <w:rFonts w:cs="Calibri"/>
                <w:sz w:val="18"/>
                <w:szCs w:val="18"/>
              </w:rPr>
            </w:pPr>
            <w:r w:rsidRPr="00131ADA">
              <w:rPr>
                <w:rFonts w:cs="Calibri"/>
                <w:sz w:val="18"/>
                <w:szCs w:val="18"/>
              </w:rPr>
              <w:t>1x10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78ED6CCE" w14:textId="77777777" w:rsidR="00A644EE" w:rsidRPr="00131ADA" w:rsidRDefault="00A644EE" w:rsidP="00027B36">
            <w:pPr>
              <w:jc w:val="right"/>
              <w:rPr>
                <w:rFonts w:cs="Arial"/>
                <w:szCs w:val="20"/>
              </w:rPr>
            </w:pPr>
            <w:r>
              <w:rPr>
                <w:rFonts w:cs="Arial"/>
                <w:szCs w:val="20"/>
              </w:rPr>
              <w:t>26</w:t>
            </w:r>
            <w:r w:rsidRPr="00131ADA">
              <w:rPr>
                <w:rFonts w:cs="Arial"/>
                <w:szCs w:val="20"/>
              </w:rPr>
              <w:t>00</w:t>
            </w:r>
          </w:p>
        </w:tc>
      </w:tr>
      <w:tr w:rsidR="00A644EE" w:rsidRPr="00131ADA" w14:paraId="13B05624"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8F10667" w14:textId="77777777" w:rsidR="00A644EE" w:rsidRPr="00131ADA" w:rsidRDefault="00A644EE" w:rsidP="00027B36">
            <w:pPr>
              <w:rPr>
                <w:rFonts w:cs="Calibri"/>
                <w:sz w:val="18"/>
                <w:szCs w:val="18"/>
              </w:rPr>
            </w:pPr>
            <w:proofErr w:type="spellStart"/>
            <w:r w:rsidRPr="00131ADA">
              <w:rPr>
                <w:rFonts w:cs="Calibri"/>
                <w:sz w:val="18"/>
                <w:szCs w:val="18"/>
              </w:rPr>
              <w:t>Levocetirizine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18F6DBD"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5671E112" w14:textId="77777777" w:rsidR="00A644EE" w:rsidRPr="00131ADA" w:rsidRDefault="00A644EE" w:rsidP="00027B36">
            <w:pPr>
              <w:rPr>
                <w:rFonts w:cs="Calibri"/>
                <w:sz w:val="18"/>
                <w:szCs w:val="18"/>
              </w:rPr>
            </w:pPr>
            <w:r w:rsidRPr="00131ADA">
              <w:rPr>
                <w:rFonts w:cs="Calibri"/>
                <w:sz w:val="18"/>
                <w:szCs w:val="18"/>
              </w:rPr>
              <w:t>1x5 mg (</w:t>
            </w:r>
            <w:proofErr w:type="spellStart"/>
            <w:r w:rsidRPr="00131ADA">
              <w:rPr>
                <w:rFonts w:cs="Calibri"/>
                <w:sz w:val="18"/>
                <w:szCs w:val="18"/>
              </w:rPr>
              <w:t>blis.PVC</w:t>
            </w:r>
            <w:proofErr w:type="spellEnd"/>
            <w:r w:rsidRPr="00131ADA">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69D46194" w14:textId="77777777" w:rsidR="00A644EE" w:rsidRPr="00131ADA" w:rsidRDefault="00A644EE" w:rsidP="00027B36">
            <w:pPr>
              <w:jc w:val="right"/>
              <w:rPr>
                <w:rFonts w:cs="Arial"/>
                <w:szCs w:val="20"/>
              </w:rPr>
            </w:pPr>
            <w:r>
              <w:rPr>
                <w:rFonts w:cs="Arial"/>
                <w:szCs w:val="20"/>
              </w:rPr>
              <w:t>900</w:t>
            </w:r>
          </w:p>
        </w:tc>
      </w:tr>
      <w:tr w:rsidR="00A644EE" w:rsidRPr="00131ADA" w14:paraId="2209BE5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EE561B7" w14:textId="77777777" w:rsidR="00A644EE" w:rsidRPr="00131ADA" w:rsidRDefault="00A644EE" w:rsidP="00027B36">
            <w:pPr>
              <w:rPr>
                <w:rFonts w:cs="Calibri"/>
                <w:sz w:val="18"/>
                <w:szCs w:val="18"/>
              </w:rPr>
            </w:pP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antihistamines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systemic</w:t>
            </w:r>
            <w:proofErr w:type="spellEnd"/>
            <w:r w:rsidRPr="00131ADA">
              <w:rPr>
                <w:rFonts w:cs="Calibri"/>
                <w:sz w:val="18"/>
                <w:szCs w:val="18"/>
              </w:rPr>
              <w:t xml:space="preserve"> </w:t>
            </w:r>
            <w:proofErr w:type="spellStart"/>
            <w:r w:rsidRPr="00131ADA">
              <w:rPr>
                <w:rFonts w:cs="Calibri"/>
                <w:sz w:val="18"/>
                <w:szCs w:val="18"/>
              </w:rPr>
              <w:t>use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0E2A3FC"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41B9FA26" w14:textId="77777777" w:rsidR="00A644EE" w:rsidRPr="00131ADA" w:rsidRDefault="00A644EE" w:rsidP="00027B36">
            <w:pPr>
              <w:rPr>
                <w:rFonts w:cs="Calibri"/>
                <w:sz w:val="18"/>
                <w:szCs w:val="18"/>
              </w:rPr>
            </w:pPr>
            <w:r w:rsidRPr="00131ADA">
              <w:rPr>
                <w:rFonts w:cs="Calibri"/>
                <w:sz w:val="18"/>
                <w:szCs w:val="18"/>
              </w:rPr>
              <w:t>1x2 mg (</w:t>
            </w:r>
            <w:proofErr w:type="spellStart"/>
            <w:r w:rsidRPr="00131ADA">
              <w:rPr>
                <w:rFonts w:cs="Calibri"/>
                <w:sz w:val="18"/>
                <w:szCs w:val="18"/>
              </w:rPr>
              <w:t>blis</w:t>
            </w:r>
            <w:proofErr w:type="spellEnd"/>
            <w:r w:rsidRPr="00131ADA">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16BE6A89" w14:textId="77777777" w:rsidR="00A644EE" w:rsidRPr="00131ADA" w:rsidRDefault="00A644EE" w:rsidP="00027B36">
            <w:pPr>
              <w:jc w:val="right"/>
              <w:rPr>
                <w:rFonts w:cs="Arial"/>
                <w:szCs w:val="20"/>
              </w:rPr>
            </w:pPr>
            <w:r>
              <w:rPr>
                <w:rFonts w:cs="Arial"/>
                <w:szCs w:val="20"/>
              </w:rPr>
              <w:t>7400</w:t>
            </w:r>
          </w:p>
        </w:tc>
      </w:tr>
      <w:tr w:rsidR="00A644EE" w:rsidRPr="00131ADA" w14:paraId="652A57EC"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AD9099E" w14:textId="77777777" w:rsidR="00A644EE" w:rsidRPr="00131ADA" w:rsidRDefault="00A644EE" w:rsidP="00027B36">
            <w:pPr>
              <w:rPr>
                <w:rFonts w:cs="Calibri"/>
                <w:sz w:val="18"/>
                <w:szCs w:val="18"/>
              </w:rPr>
            </w:pPr>
            <w:proofErr w:type="spellStart"/>
            <w:r w:rsidRPr="00131ADA">
              <w:rPr>
                <w:rFonts w:cs="Calibri"/>
                <w:sz w:val="18"/>
                <w:szCs w:val="18"/>
              </w:rPr>
              <w:t>Other</w:t>
            </w:r>
            <w:proofErr w:type="spellEnd"/>
            <w:r w:rsidRPr="00131ADA">
              <w:rPr>
                <w:rFonts w:cs="Calibri"/>
                <w:sz w:val="18"/>
                <w:szCs w:val="18"/>
              </w:rPr>
              <w:t xml:space="preserve"> </w:t>
            </w:r>
            <w:proofErr w:type="spellStart"/>
            <w:r w:rsidRPr="00131ADA">
              <w:rPr>
                <w:rFonts w:cs="Calibri"/>
                <w:sz w:val="18"/>
                <w:szCs w:val="18"/>
              </w:rPr>
              <w:t>antihistamines</w:t>
            </w:r>
            <w:proofErr w:type="spellEnd"/>
            <w:r w:rsidRPr="00131ADA">
              <w:rPr>
                <w:rFonts w:cs="Calibri"/>
                <w:sz w:val="18"/>
                <w:szCs w:val="18"/>
              </w:rPr>
              <w:t xml:space="preserve"> </w:t>
            </w:r>
            <w:proofErr w:type="spellStart"/>
            <w:r w:rsidRPr="00131ADA">
              <w:rPr>
                <w:rFonts w:cs="Calibri"/>
                <w:sz w:val="18"/>
                <w:szCs w:val="18"/>
              </w:rPr>
              <w:t>for</w:t>
            </w:r>
            <w:proofErr w:type="spellEnd"/>
            <w:r w:rsidRPr="00131ADA">
              <w:rPr>
                <w:rFonts w:cs="Calibri"/>
                <w:sz w:val="18"/>
                <w:szCs w:val="18"/>
              </w:rPr>
              <w:t xml:space="preserve"> </w:t>
            </w:r>
            <w:proofErr w:type="spellStart"/>
            <w:r w:rsidRPr="00131ADA">
              <w:rPr>
                <w:rFonts w:cs="Calibri"/>
                <w:sz w:val="18"/>
                <w:szCs w:val="18"/>
              </w:rPr>
              <w:t>systemic</w:t>
            </w:r>
            <w:proofErr w:type="spellEnd"/>
            <w:r w:rsidRPr="00131ADA">
              <w:rPr>
                <w:rFonts w:cs="Calibri"/>
                <w:sz w:val="18"/>
                <w:szCs w:val="18"/>
              </w:rPr>
              <w:t xml:space="preserve"> </w:t>
            </w:r>
            <w:proofErr w:type="spellStart"/>
            <w:r w:rsidRPr="00131ADA">
              <w:rPr>
                <w:rFonts w:cs="Calibri"/>
                <w:sz w:val="18"/>
                <w:szCs w:val="18"/>
              </w:rPr>
              <w:t>use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352DAB3"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inj</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C9CD8DF" w14:textId="77777777" w:rsidR="00A644EE" w:rsidRPr="00131ADA" w:rsidRDefault="00A644EE" w:rsidP="00027B36">
            <w:pPr>
              <w:rPr>
                <w:rFonts w:cs="Calibri"/>
                <w:sz w:val="18"/>
                <w:szCs w:val="18"/>
              </w:rPr>
            </w:pPr>
            <w:r w:rsidRPr="00131ADA">
              <w:rPr>
                <w:rFonts w:cs="Calibri"/>
                <w:sz w:val="18"/>
                <w:szCs w:val="18"/>
              </w:rPr>
              <w:t>1x2 ml/1 mg (</w:t>
            </w:r>
            <w:proofErr w:type="spellStart"/>
            <w:r w:rsidRPr="00131ADA">
              <w:rPr>
                <w:rFonts w:cs="Calibri"/>
                <w:sz w:val="18"/>
                <w:szCs w:val="18"/>
              </w:rPr>
              <w:t>amp</w:t>
            </w:r>
            <w:proofErr w:type="spellEnd"/>
            <w:r w:rsidRPr="00131ADA">
              <w:rPr>
                <w:rFonts w:cs="Calibri"/>
                <w:sz w:val="18"/>
                <w:szCs w:val="18"/>
              </w:rPr>
              <w:t xml:space="preserve">. </w:t>
            </w:r>
            <w:proofErr w:type="spellStart"/>
            <w:r w:rsidRPr="00131ADA">
              <w:rPr>
                <w:rFonts w:cs="Calibri"/>
                <w:sz w:val="18"/>
                <w:szCs w:val="18"/>
              </w:rPr>
              <w:t>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838C6AA" w14:textId="77777777" w:rsidR="00A644EE" w:rsidRPr="00131ADA" w:rsidRDefault="00A644EE" w:rsidP="00027B36">
            <w:pPr>
              <w:jc w:val="right"/>
              <w:rPr>
                <w:rFonts w:cs="Arial"/>
                <w:szCs w:val="20"/>
              </w:rPr>
            </w:pPr>
            <w:r>
              <w:rPr>
                <w:rFonts w:cs="Arial"/>
                <w:szCs w:val="20"/>
              </w:rPr>
              <w:t>7350</w:t>
            </w:r>
          </w:p>
        </w:tc>
      </w:tr>
      <w:tr w:rsidR="00A644EE" w:rsidRPr="00131ADA" w14:paraId="43AEEDC5"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47BF5B7" w14:textId="77777777" w:rsidR="00A644EE" w:rsidRPr="00131ADA" w:rsidRDefault="00A644EE" w:rsidP="00027B36">
            <w:pPr>
              <w:rPr>
                <w:rFonts w:cs="Calibri"/>
                <w:sz w:val="18"/>
                <w:szCs w:val="18"/>
              </w:rPr>
            </w:pPr>
            <w:proofErr w:type="spellStart"/>
            <w:r w:rsidRPr="00131ADA">
              <w:rPr>
                <w:rFonts w:cs="Calibri"/>
                <w:sz w:val="18"/>
                <w:szCs w:val="18"/>
              </w:rPr>
              <w:t>Cyproheptadine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28E466C"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7306803" w14:textId="77777777" w:rsidR="00A644EE" w:rsidRPr="00131ADA" w:rsidRDefault="00A644EE" w:rsidP="00027B36">
            <w:pPr>
              <w:rPr>
                <w:rFonts w:cs="Calibri"/>
                <w:sz w:val="18"/>
                <w:szCs w:val="18"/>
              </w:rPr>
            </w:pPr>
            <w:r w:rsidRPr="00131ADA">
              <w:rPr>
                <w:rFonts w:cs="Calibri"/>
                <w:sz w:val="18"/>
                <w:szCs w:val="18"/>
              </w:rPr>
              <w:t>1x4 mg</w:t>
            </w:r>
          </w:p>
        </w:tc>
        <w:tc>
          <w:tcPr>
            <w:tcW w:w="960" w:type="dxa"/>
            <w:tcBorders>
              <w:top w:val="nil"/>
              <w:left w:val="nil"/>
              <w:bottom w:val="single" w:sz="4" w:space="0" w:color="auto"/>
              <w:right w:val="single" w:sz="4" w:space="0" w:color="auto"/>
            </w:tcBorders>
            <w:shd w:val="clear" w:color="auto" w:fill="auto"/>
            <w:noWrap/>
            <w:vAlign w:val="bottom"/>
            <w:hideMark/>
          </w:tcPr>
          <w:p w14:paraId="47131F92" w14:textId="77777777" w:rsidR="00A644EE" w:rsidRPr="00131ADA" w:rsidRDefault="00A644EE" w:rsidP="00027B36">
            <w:pPr>
              <w:jc w:val="right"/>
              <w:rPr>
                <w:rFonts w:cs="Arial"/>
                <w:szCs w:val="20"/>
              </w:rPr>
            </w:pPr>
            <w:r>
              <w:rPr>
                <w:rFonts w:cs="Arial"/>
                <w:szCs w:val="20"/>
              </w:rPr>
              <w:t>100</w:t>
            </w:r>
          </w:p>
        </w:tc>
      </w:tr>
      <w:tr w:rsidR="00A644EE" w:rsidRPr="00131ADA" w14:paraId="6ADA096B"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28E46E38" w14:textId="77777777" w:rsidR="00A644EE" w:rsidRPr="00131ADA" w:rsidRDefault="00A644EE" w:rsidP="00027B36">
            <w:pPr>
              <w:rPr>
                <w:rFonts w:cs="Calibri"/>
                <w:sz w:val="18"/>
                <w:szCs w:val="18"/>
              </w:rPr>
            </w:pPr>
            <w:proofErr w:type="spellStart"/>
            <w:r w:rsidRPr="00131ADA">
              <w:rPr>
                <w:rFonts w:cs="Calibri"/>
                <w:sz w:val="18"/>
                <w:szCs w:val="18"/>
              </w:rPr>
              <w:t>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E65110A"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plg</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64B9D66" w14:textId="77777777" w:rsidR="00A644EE" w:rsidRPr="00131ADA" w:rsidRDefault="00A644EE" w:rsidP="00027B36">
            <w:pPr>
              <w:rPr>
                <w:rFonts w:cs="Calibri"/>
                <w:sz w:val="18"/>
                <w:szCs w:val="18"/>
              </w:rPr>
            </w:pPr>
            <w:r w:rsidRPr="00131ADA">
              <w:rPr>
                <w:rFonts w:cs="Calibri"/>
                <w:sz w:val="18"/>
                <w:szCs w:val="18"/>
              </w:rPr>
              <w:t>1x5 mg (</w:t>
            </w:r>
            <w:proofErr w:type="spellStart"/>
            <w:r w:rsidRPr="00131ADA">
              <w:rPr>
                <w:rFonts w:cs="Calibri"/>
                <w:sz w:val="18"/>
                <w:szCs w:val="18"/>
              </w:rPr>
              <w:t>blis.OPA</w:t>
            </w:r>
            <w:proofErr w:type="spellEnd"/>
            <w:r w:rsidRPr="00131ADA">
              <w:rPr>
                <w:rFonts w:cs="Calibri"/>
                <w:sz w:val="18"/>
                <w:szCs w:val="18"/>
              </w:rPr>
              <w:t>/Al/PE/LDPE/Al)</w:t>
            </w:r>
          </w:p>
        </w:tc>
        <w:tc>
          <w:tcPr>
            <w:tcW w:w="960" w:type="dxa"/>
            <w:tcBorders>
              <w:top w:val="nil"/>
              <w:left w:val="nil"/>
              <w:bottom w:val="single" w:sz="4" w:space="0" w:color="auto"/>
              <w:right w:val="single" w:sz="4" w:space="0" w:color="auto"/>
            </w:tcBorders>
            <w:shd w:val="clear" w:color="auto" w:fill="auto"/>
            <w:noWrap/>
            <w:vAlign w:val="bottom"/>
            <w:hideMark/>
          </w:tcPr>
          <w:p w14:paraId="7DE23A0D" w14:textId="77777777" w:rsidR="00A644EE" w:rsidRPr="00131ADA" w:rsidRDefault="00A644EE" w:rsidP="00027B36">
            <w:pPr>
              <w:jc w:val="right"/>
              <w:rPr>
                <w:rFonts w:cs="Arial"/>
                <w:szCs w:val="20"/>
              </w:rPr>
            </w:pPr>
            <w:r>
              <w:rPr>
                <w:rFonts w:cs="Arial"/>
                <w:szCs w:val="20"/>
              </w:rPr>
              <w:t>70</w:t>
            </w:r>
          </w:p>
        </w:tc>
      </w:tr>
      <w:tr w:rsidR="00A644EE" w:rsidRPr="00131ADA" w14:paraId="6CCB665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9A84216" w14:textId="77777777" w:rsidR="00A644EE" w:rsidRPr="00131ADA" w:rsidRDefault="00A644EE" w:rsidP="00027B36">
            <w:pPr>
              <w:rPr>
                <w:rFonts w:cs="Calibri"/>
                <w:sz w:val="18"/>
                <w:szCs w:val="18"/>
              </w:rPr>
            </w:pPr>
            <w:proofErr w:type="spellStart"/>
            <w:r w:rsidRPr="00131ADA">
              <w:rPr>
                <w:rFonts w:cs="Calibri"/>
                <w:sz w:val="18"/>
                <w:szCs w:val="18"/>
              </w:rPr>
              <w:t>Ketotifen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6FC1557"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1FCB9229" w14:textId="77777777" w:rsidR="00A644EE" w:rsidRPr="00131ADA" w:rsidRDefault="00A644EE" w:rsidP="00027B36">
            <w:pPr>
              <w:rPr>
                <w:rFonts w:cs="Calibri"/>
                <w:sz w:val="18"/>
                <w:szCs w:val="18"/>
              </w:rPr>
            </w:pPr>
            <w:r w:rsidRPr="00131ADA">
              <w:rPr>
                <w:rFonts w:cs="Calibri"/>
                <w:sz w:val="18"/>
                <w:szCs w:val="18"/>
              </w:rPr>
              <w:t>1x1 mg (</w:t>
            </w:r>
            <w:proofErr w:type="spellStart"/>
            <w:r w:rsidRPr="00131ADA">
              <w:rPr>
                <w:rFonts w:cs="Calibri"/>
                <w:sz w:val="18"/>
                <w:szCs w:val="18"/>
              </w:rPr>
              <w:t>bli</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FB2E36B" w14:textId="77777777" w:rsidR="00A644EE" w:rsidRPr="00131ADA" w:rsidRDefault="00A644EE" w:rsidP="00027B36">
            <w:pPr>
              <w:jc w:val="right"/>
              <w:rPr>
                <w:rFonts w:cs="Arial"/>
                <w:szCs w:val="20"/>
              </w:rPr>
            </w:pPr>
            <w:r>
              <w:rPr>
                <w:rFonts w:cs="Arial"/>
                <w:szCs w:val="20"/>
              </w:rPr>
              <w:t>150</w:t>
            </w:r>
          </w:p>
        </w:tc>
      </w:tr>
      <w:tr w:rsidR="00A644EE" w:rsidRPr="00131ADA" w14:paraId="6A0225F6"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522336EF" w14:textId="77777777" w:rsidR="00A644EE" w:rsidRPr="00131ADA" w:rsidRDefault="00A644EE" w:rsidP="00027B36">
            <w:pPr>
              <w:rPr>
                <w:rFonts w:cs="Calibri"/>
                <w:sz w:val="18"/>
                <w:szCs w:val="18"/>
              </w:rPr>
            </w:pPr>
            <w:proofErr w:type="spellStart"/>
            <w:r w:rsidRPr="00131ADA">
              <w:rPr>
                <w:rFonts w:cs="Calibri"/>
                <w:sz w:val="18"/>
                <w:szCs w:val="18"/>
              </w:rPr>
              <w:t>Desloratadine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BFF425F" w14:textId="77777777" w:rsidR="00A644EE" w:rsidRPr="00131ADA" w:rsidRDefault="00A644EE" w:rsidP="00027B36">
            <w:pPr>
              <w:rPr>
                <w:rFonts w:cs="Calibri"/>
                <w:sz w:val="18"/>
                <w:szCs w:val="18"/>
              </w:rPr>
            </w:pPr>
            <w:proofErr w:type="spellStart"/>
            <w:r w:rsidRPr="00131ADA">
              <w:rPr>
                <w:rFonts w:cs="Calibri"/>
                <w:sz w:val="18"/>
                <w:szCs w:val="18"/>
              </w:rPr>
              <w:t>sol</w:t>
            </w:r>
            <w:proofErr w:type="spellEnd"/>
            <w:r w:rsidRPr="00131ADA">
              <w:rPr>
                <w:rFonts w:cs="Calibri"/>
                <w:sz w:val="18"/>
                <w:szCs w:val="18"/>
              </w:rPr>
              <w:t xml:space="preserve"> </w:t>
            </w:r>
            <w:proofErr w:type="spellStart"/>
            <w:r w:rsidRPr="00131ADA">
              <w:rPr>
                <w:rFonts w:cs="Calibri"/>
                <w:sz w:val="18"/>
                <w:szCs w:val="18"/>
              </w:rPr>
              <w:t>por</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7AA1FE4A" w14:textId="77777777" w:rsidR="00A644EE" w:rsidRPr="00131ADA" w:rsidRDefault="00A644EE" w:rsidP="00027B36">
            <w:pPr>
              <w:rPr>
                <w:rFonts w:cs="Calibri"/>
                <w:sz w:val="18"/>
                <w:szCs w:val="18"/>
              </w:rPr>
            </w:pPr>
            <w:r w:rsidRPr="00131ADA">
              <w:rPr>
                <w:rFonts w:cs="Calibri"/>
                <w:sz w:val="18"/>
                <w:szCs w:val="18"/>
              </w:rPr>
              <w:t>1x150 ml/75 mg (fľa.</w:t>
            </w:r>
            <w:proofErr w:type="spellStart"/>
            <w:r w:rsidRPr="00131ADA">
              <w:rPr>
                <w:rFonts w:cs="Calibri"/>
                <w:sz w:val="18"/>
                <w:szCs w:val="18"/>
              </w:rPr>
              <w:t>skl</w:t>
            </w:r>
            <w:proofErr w:type="spellEnd"/>
            <w:r w:rsidRPr="00131ADA">
              <w:rPr>
                <w:rFonts w:cs="Calibri"/>
                <w:sz w:val="18"/>
                <w:szCs w:val="18"/>
              </w:rPr>
              <w:t>.+</w:t>
            </w:r>
            <w:proofErr w:type="spellStart"/>
            <w:r w:rsidRPr="00131ADA">
              <w:rPr>
                <w:rFonts w:cs="Calibri"/>
                <w:sz w:val="18"/>
                <w:szCs w:val="18"/>
              </w:rPr>
              <w:t>plast.lyžica</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3A55D89" w14:textId="77777777" w:rsidR="00A644EE" w:rsidRPr="00131ADA" w:rsidRDefault="00A644EE" w:rsidP="00027B36">
            <w:pPr>
              <w:jc w:val="right"/>
              <w:rPr>
                <w:rFonts w:cs="Arial"/>
                <w:szCs w:val="20"/>
              </w:rPr>
            </w:pPr>
            <w:r>
              <w:rPr>
                <w:rFonts w:cs="Arial"/>
                <w:szCs w:val="20"/>
              </w:rPr>
              <w:t>10</w:t>
            </w:r>
          </w:p>
        </w:tc>
      </w:tr>
      <w:tr w:rsidR="00A644EE" w:rsidRPr="00131ADA" w14:paraId="10322D1F"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F773C5C" w14:textId="77777777" w:rsidR="00A644EE" w:rsidRPr="00131ADA" w:rsidRDefault="00A644EE" w:rsidP="00027B36">
            <w:pPr>
              <w:rPr>
                <w:rFonts w:cs="Calibri"/>
                <w:sz w:val="18"/>
                <w:szCs w:val="18"/>
              </w:rPr>
            </w:pPr>
            <w:proofErr w:type="spellStart"/>
            <w:r w:rsidRPr="00131ADA">
              <w:rPr>
                <w:rFonts w:cs="Calibri"/>
                <w:sz w:val="18"/>
                <w:szCs w:val="18"/>
              </w:rPr>
              <w:t>Desloratadine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C538823"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r w:rsidRPr="00131ADA">
              <w:rPr>
                <w:rFonts w:cs="Calibri"/>
                <w:sz w:val="18"/>
                <w:szCs w:val="18"/>
              </w:rPr>
              <w:t xml:space="preserve"> </w:t>
            </w:r>
            <w:proofErr w:type="spellStart"/>
            <w:r w:rsidRPr="00131ADA">
              <w:rPr>
                <w:rFonts w:cs="Calibri"/>
                <w:sz w:val="18"/>
                <w:szCs w:val="18"/>
              </w:rPr>
              <w:t>flm</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3B9A8427" w14:textId="77777777" w:rsidR="00A644EE" w:rsidRPr="00131ADA" w:rsidRDefault="00A644EE" w:rsidP="00027B36">
            <w:pPr>
              <w:rPr>
                <w:rFonts w:cs="Calibri"/>
                <w:sz w:val="18"/>
                <w:szCs w:val="18"/>
              </w:rPr>
            </w:pPr>
            <w:r w:rsidRPr="00131ADA">
              <w:rPr>
                <w:rFonts w:cs="Calibri"/>
                <w:sz w:val="18"/>
                <w:szCs w:val="18"/>
              </w:rPr>
              <w:t>1x5 mg (</w:t>
            </w:r>
            <w:proofErr w:type="spellStart"/>
            <w:r w:rsidRPr="00131ADA">
              <w:rPr>
                <w:rFonts w:cs="Calibri"/>
                <w:sz w:val="18"/>
                <w:szCs w:val="18"/>
              </w:rPr>
              <w:t>blis.OPA</w:t>
            </w:r>
            <w:proofErr w:type="spellEnd"/>
            <w:r w:rsidRPr="00131ADA">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31CC930D" w14:textId="77777777" w:rsidR="00A644EE" w:rsidRPr="00131ADA" w:rsidRDefault="00A644EE" w:rsidP="00027B36">
            <w:pPr>
              <w:jc w:val="right"/>
              <w:rPr>
                <w:rFonts w:cs="Arial"/>
                <w:szCs w:val="20"/>
              </w:rPr>
            </w:pPr>
            <w:r>
              <w:rPr>
                <w:rFonts w:cs="Arial"/>
                <w:szCs w:val="20"/>
              </w:rPr>
              <w:t>6</w:t>
            </w:r>
            <w:r w:rsidRPr="00131ADA">
              <w:rPr>
                <w:rFonts w:cs="Arial"/>
                <w:szCs w:val="20"/>
              </w:rPr>
              <w:t>00</w:t>
            </w:r>
          </w:p>
        </w:tc>
      </w:tr>
      <w:tr w:rsidR="00A644EE" w:rsidRPr="00131ADA" w14:paraId="717F6140"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FF9B81B" w14:textId="77777777" w:rsidR="00A644EE" w:rsidRPr="00131ADA" w:rsidRDefault="00A644EE" w:rsidP="00027B36">
            <w:pPr>
              <w:rPr>
                <w:rFonts w:cs="Calibri"/>
                <w:sz w:val="18"/>
                <w:szCs w:val="18"/>
              </w:rPr>
            </w:pPr>
            <w:proofErr w:type="spellStart"/>
            <w:r w:rsidRPr="00131ADA">
              <w:rPr>
                <w:rFonts w:cs="Calibri"/>
                <w:sz w:val="18"/>
                <w:szCs w:val="18"/>
              </w:rPr>
              <w:t>Rupatadine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A18C657" w14:textId="77777777" w:rsidR="00A644EE" w:rsidRPr="00131ADA" w:rsidRDefault="00A644EE" w:rsidP="00027B36">
            <w:pPr>
              <w:rPr>
                <w:rFonts w:cs="Calibri"/>
                <w:sz w:val="18"/>
                <w:szCs w:val="18"/>
              </w:rPr>
            </w:pPr>
            <w:proofErr w:type="spellStart"/>
            <w:r w:rsidRPr="00131ADA">
              <w:rPr>
                <w:rFonts w:cs="Calibri"/>
                <w:sz w:val="18"/>
                <w:szCs w:val="18"/>
              </w:rPr>
              <w:t>tbl</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037DCC0E" w14:textId="77777777" w:rsidR="00A644EE" w:rsidRPr="00131ADA" w:rsidRDefault="00A644EE" w:rsidP="00027B36">
            <w:pPr>
              <w:rPr>
                <w:rFonts w:cs="Calibri"/>
                <w:sz w:val="18"/>
                <w:szCs w:val="18"/>
              </w:rPr>
            </w:pPr>
            <w:r w:rsidRPr="00131ADA">
              <w:rPr>
                <w:rFonts w:cs="Calibri"/>
                <w:sz w:val="18"/>
                <w:szCs w:val="18"/>
              </w:rPr>
              <w:t>1x10 mg (</w:t>
            </w:r>
            <w:proofErr w:type="spellStart"/>
            <w:r w:rsidRPr="00131ADA">
              <w:rPr>
                <w:rFonts w:cs="Calibri"/>
                <w:sz w:val="18"/>
                <w:szCs w:val="18"/>
              </w:rPr>
              <w:t>blis.PVC</w:t>
            </w:r>
            <w:proofErr w:type="spellEnd"/>
            <w:r w:rsidRPr="00131ADA">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0C09DD67" w14:textId="77777777" w:rsidR="00A644EE" w:rsidRPr="00131ADA" w:rsidRDefault="00A644EE" w:rsidP="00027B36">
            <w:pPr>
              <w:jc w:val="right"/>
              <w:rPr>
                <w:rFonts w:cs="Arial"/>
                <w:szCs w:val="20"/>
              </w:rPr>
            </w:pPr>
            <w:r>
              <w:rPr>
                <w:rFonts w:cs="Arial"/>
                <w:szCs w:val="20"/>
              </w:rPr>
              <w:t>150</w:t>
            </w:r>
          </w:p>
        </w:tc>
      </w:tr>
      <w:tr w:rsidR="00A644EE" w:rsidRPr="00131ADA" w14:paraId="6F5FC247" w14:textId="77777777" w:rsidTr="00027B36">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2D43A" w14:textId="77777777" w:rsidR="00A644EE" w:rsidRPr="00131ADA" w:rsidRDefault="00A644EE" w:rsidP="00027B36">
            <w:pPr>
              <w:rPr>
                <w:rFonts w:cs="Arial"/>
                <w:b/>
                <w:bCs/>
                <w:szCs w:val="20"/>
              </w:rPr>
            </w:pPr>
            <w:r w:rsidRPr="00131ADA">
              <w:rPr>
                <w:rFonts w:cs="Arial"/>
                <w:b/>
                <w:bCs/>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549833" w14:textId="77777777" w:rsidR="00A644EE" w:rsidRPr="00131ADA" w:rsidRDefault="00A644EE" w:rsidP="00027B36">
            <w:pPr>
              <w:rPr>
                <w:rFonts w:cs="Arial"/>
                <w:szCs w:val="20"/>
              </w:rPr>
            </w:pPr>
            <w:r w:rsidRPr="00131ADA">
              <w:rPr>
                <w:rFonts w:cs="Arial"/>
                <w:szCs w:val="20"/>
              </w:rPr>
              <w:t> </w:t>
            </w:r>
          </w:p>
        </w:tc>
      </w:tr>
      <w:tr w:rsidR="00A644EE" w:rsidRPr="00131ADA" w14:paraId="0D67EB8D" w14:textId="77777777" w:rsidTr="00027B36">
        <w:trPr>
          <w:trHeight w:val="255"/>
        </w:trPr>
        <w:tc>
          <w:tcPr>
            <w:tcW w:w="7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1142" w14:textId="3985E015" w:rsidR="00A644EE" w:rsidRPr="00131ADA" w:rsidRDefault="009865C6" w:rsidP="00027B36">
            <w:pPr>
              <w:rPr>
                <w:rFonts w:cs="Arial"/>
                <w:b/>
                <w:bCs/>
                <w:szCs w:val="20"/>
              </w:rPr>
            </w:pPr>
            <w:r>
              <w:rPr>
                <w:rFonts w:cs="Arial"/>
                <w:b/>
                <w:bCs/>
                <w:szCs w:val="20"/>
              </w:rPr>
              <w:t>Liečivá pre dýchací systém č</w:t>
            </w:r>
            <w:r w:rsidR="00A644EE" w:rsidRPr="00131ADA">
              <w:rPr>
                <w:rFonts w:cs="Arial"/>
                <w:b/>
                <w:bCs/>
                <w:szCs w:val="20"/>
              </w:rPr>
              <w:t xml:space="preserve">asť </w:t>
            </w:r>
            <w:r>
              <w:rPr>
                <w:rFonts w:cs="Arial"/>
                <w:b/>
                <w:bCs/>
                <w:szCs w:val="20"/>
              </w:rPr>
              <w:t>č.</w:t>
            </w:r>
            <w:r w:rsidR="00A644EE" w:rsidRPr="00131ADA">
              <w:rPr>
                <w:rFonts w:cs="Arial"/>
                <w:b/>
                <w:bCs/>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14:paraId="557BE75E" w14:textId="77777777" w:rsidR="00A644EE" w:rsidRPr="00131ADA" w:rsidRDefault="00A644EE" w:rsidP="00027B36">
            <w:pPr>
              <w:rPr>
                <w:rFonts w:cs="Arial"/>
                <w:szCs w:val="20"/>
              </w:rPr>
            </w:pPr>
            <w:r w:rsidRPr="00131ADA">
              <w:rPr>
                <w:rFonts w:cs="Arial"/>
                <w:szCs w:val="20"/>
              </w:rPr>
              <w:t> </w:t>
            </w:r>
          </w:p>
        </w:tc>
      </w:tr>
      <w:tr w:rsidR="00A644EE" w:rsidRPr="00131ADA" w14:paraId="20913F8E" w14:textId="77777777" w:rsidTr="00027B36">
        <w:trPr>
          <w:trHeight w:val="25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6C43100" w14:textId="77777777" w:rsidR="00A644EE" w:rsidRPr="00131ADA" w:rsidRDefault="00A644EE" w:rsidP="00027B36">
            <w:pPr>
              <w:rPr>
                <w:rFonts w:cs="Calibri"/>
                <w:sz w:val="18"/>
                <w:szCs w:val="18"/>
              </w:rPr>
            </w:pPr>
            <w:proofErr w:type="spellStart"/>
            <w:r w:rsidRPr="00131ADA">
              <w:rPr>
                <w:rFonts w:cs="Calibri"/>
                <w:sz w:val="18"/>
                <w:szCs w:val="18"/>
              </w:rPr>
              <w:t>Natural</w:t>
            </w:r>
            <w:proofErr w:type="spellEnd"/>
            <w:r w:rsidRPr="00131ADA">
              <w:rPr>
                <w:rFonts w:cs="Calibri"/>
                <w:sz w:val="18"/>
                <w:szCs w:val="18"/>
              </w:rPr>
              <w:t xml:space="preserve"> </w:t>
            </w:r>
            <w:proofErr w:type="spellStart"/>
            <w:r w:rsidRPr="00131ADA">
              <w:rPr>
                <w:rFonts w:cs="Calibri"/>
                <w:sz w:val="18"/>
                <w:szCs w:val="18"/>
              </w:rPr>
              <w:t>phospholipids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98B05C" w14:textId="77777777" w:rsidR="00A644EE" w:rsidRPr="00131ADA" w:rsidRDefault="00A644EE" w:rsidP="00027B36">
            <w:pPr>
              <w:rPr>
                <w:rFonts w:cs="Calibri"/>
                <w:sz w:val="18"/>
                <w:szCs w:val="18"/>
              </w:rPr>
            </w:pPr>
            <w:proofErr w:type="spellStart"/>
            <w:r w:rsidRPr="00131ADA">
              <w:rPr>
                <w:rFonts w:cs="Calibri"/>
                <w:sz w:val="18"/>
                <w:szCs w:val="18"/>
              </w:rPr>
              <w:t>int</w:t>
            </w:r>
            <w:proofErr w:type="spellEnd"/>
            <w:r w:rsidRPr="00131ADA">
              <w:rPr>
                <w:rFonts w:cs="Calibri"/>
                <w:sz w:val="18"/>
                <w:szCs w:val="18"/>
              </w:rPr>
              <w:t xml:space="preserve"> </w:t>
            </w:r>
            <w:proofErr w:type="spellStart"/>
            <w:r w:rsidRPr="00131ADA">
              <w:rPr>
                <w:rFonts w:cs="Calibri"/>
                <w:sz w:val="18"/>
                <w:szCs w:val="18"/>
              </w:rPr>
              <w:t>etu</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14:paraId="6FB2675A" w14:textId="77777777" w:rsidR="00A644EE" w:rsidRPr="00131ADA" w:rsidRDefault="00A644EE" w:rsidP="00027B36">
            <w:pPr>
              <w:rPr>
                <w:rFonts w:cs="Calibri"/>
                <w:sz w:val="18"/>
                <w:szCs w:val="18"/>
              </w:rPr>
            </w:pPr>
            <w:r w:rsidRPr="00131ADA">
              <w:rPr>
                <w:rFonts w:cs="Calibri"/>
                <w:sz w:val="18"/>
                <w:szCs w:val="18"/>
              </w:rPr>
              <w:t>1x1,5 ml/120 mg (</w:t>
            </w:r>
            <w:proofErr w:type="spellStart"/>
            <w:r w:rsidRPr="00131ADA">
              <w:rPr>
                <w:rFonts w:cs="Calibri"/>
                <w:sz w:val="18"/>
                <w:szCs w:val="18"/>
              </w:rPr>
              <w:t>liek.inj.skl</w:t>
            </w:r>
            <w:proofErr w:type="spellEnd"/>
            <w:r w:rsidRPr="00131ADA">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A33CECC" w14:textId="77777777" w:rsidR="00A644EE" w:rsidRPr="00131ADA" w:rsidRDefault="00A644EE" w:rsidP="00027B36">
            <w:pPr>
              <w:jc w:val="right"/>
              <w:rPr>
                <w:rFonts w:cs="Calibri"/>
                <w:sz w:val="18"/>
                <w:szCs w:val="18"/>
              </w:rPr>
            </w:pPr>
            <w:r>
              <w:rPr>
                <w:rFonts w:cs="Calibri"/>
                <w:sz w:val="18"/>
                <w:szCs w:val="18"/>
              </w:rPr>
              <w:t>6</w:t>
            </w:r>
            <w:r w:rsidRPr="00131ADA">
              <w:rPr>
                <w:rFonts w:cs="Calibri"/>
                <w:sz w:val="18"/>
                <w:szCs w:val="18"/>
              </w:rPr>
              <w:t>0</w:t>
            </w:r>
          </w:p>
        </w:tc>
      </w:tr>
    </w:tbl>
    <w:p w14:paraId="7F3FDD16" w14:textId="77777777" w:rsidR="00A644EE" w:rsidRDefault="00A644EE" w:rsidP="00A644EE">
      <w:pPr>
        <w:spacing w:line="259" w:lineRule="auto"/>
        <w:rPr>
          <w:rFonts w:ascii="Times New Roman" w:hAnsi="Times New Roman"/>
          <w:b/>
          <w:sz w:val="24"/>
        </w:rPr>
      </w:pPr>
      <w:r>
        <w:rPr>
          <w:rFonts w:ascii="Times New Roman" w:hAnsi="Times New Roman"/>
          <w:b/>
          <w:sz w:val="24"/>
        </w:rPr>
        <w:fldChar w:fldCharType="end"/>
      </w:r>
    </w:p>
    <w:tbl>
      <w:tblPr>
        <w:tblW w:w="9067" w:type="dxa"/>
        <w:tblInd w:w="75" w:type="dxa"/>
        <w:tblCellMar>
          <w:left w:w="70" w:type="dxa"/>
          <w:right w:w="70" w:type="dxa"/>
        </w:tblCellMar>
        <w:tblLook w:val="04A0" w:firstRow="1" w:lastRow="0" w:firstColumn="1" w:lastColumn="0" w:noHBand="0" w:noVBand="1"/>
      </w:tblPr>
      <w:tblGrid>
        <w:gridCol w:w="2405"/>
        <w:gridCol w:w="992"/>
        <w:gridCol w:w="4111"/>
        <w:gridCol w:w="1559"/>
      </w:tblGrid>
      <w:tr w:rsidR="00A644EE" w:rsidRPr="00234A0D" w14:paraId="543BDF25"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9203" w14:textId="77777777" w:rsidR="008568DD" w:rsidRDefault="008568DD" w:rsidP="008568DD">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1</w:t>
            </w:r>
            <w:r>
              <w:rPr>
                <w:rFonts w:ascii="Times New Roman" w:hAnsi="Times New Roman"/>
                <w:b/>
                <w:iCs/>
                <w:sz w:val="24"/>
              </w:rPr>
              <w:t xml:space="preserve">: </w:t>
            </w:r>
          </w:p>
          <w:p w14:paraId="50117F2A" w14:textId="5E342718" w:rsidR="00A644EE" w:rsidRPr="00234A0D" w:rsidRDefault="00A644EE" w:rsidP="00027B36">
            <w:pPr>
              <w:rPr>
                <w:rFonts w:cs="Calibri"/>
                <w:b/>
                <w:bCs/>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4856EF" w14:textId="77777777" w:rsidR="00A644EE" w:rsidRPr="00234A0D" w:rsidRDefault="00A644EE" w:rsidP="00027B36">
            <w:pPr>
              <w:rPr>
                <w:rFonts w:cs="Calibri"/>
                <w:color w:val="000000"/>
              </w:rPr>
            </w:pPr>
            <w:r w:rsidRPr="00234A0D">
              <w:rPr>
                <w:rFonts w:cs="Calibri"/>
                <w:color w:val="000000"/>
              </w:rPr>
              <w:t> </w:t>
            </w:r>
          </w:p>
        </w:tc>
      </w:tr>
      <w:tr w:rsidR="00A644EE" w:rsidRPr="00234A0D" w14:paraId="3A800145"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7EC83DB" w14:textId="77777777" w:rsidR="00A644EE" w:rsidRPr="00234A0D" w:rsidRDefault="00A644EE" w:rsidP="00027B36">
            <w:pPr>
              <w:rPr>
                <w:rFonts w:cs="Calibri"/>
                <w:color w:val="000000"/>
                <w:szCs w:val="20"/>
              </w:rPr>
            </w:pPr>
            <w:proofErr w:type="spellStart"/>
            <w:r w:rsidRPr="00234A0D">
              <w:rPr>
                <w:rFonts w:cs="Calibri"/>
                <w:color w:val="000000"/>
                <w:szCs w:val="20"/>
              </w:rPr>
              <w:t>Nystatin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78B343C" w14:textId="77777777" w:rsidR="00A644EE" w:rsidRPr="00234A0D" w:rsidRDefault="00A644EE" w:rsidP="00027B36">
            <w:pPr>
              <w:rPr>
                <w:rFonts w:cs="Calibri"/>
                <w:color w:val="000000"/>
                <w:szCs w:val="20"/>
              </w:rPr>
            </w:pPr>
            <w:r w:rsidRPr="00234A0D">
              <w:rPr>
                <w:rFonts w:cs="Calibri"/>
                <w:color w:val="000000"/>
                <w:szCs w:val="20"/>
              </w:rPr>
              <w:t xml:space="preserve">sup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25FCD2B" w14:textId="77777777" w:rsidR="00A644EE" w:rsidRPr="00234A0D" w:rsidRDefault="00A644EE" w:rsidP="00027B36">
            <w:pPr>
              <w:rPr>
                <w:rFonts w:cs="Calibri"/>
                <w:color w:val="000000"/>
                <w:szCs w:val="20"/>
              </w:rPr>
            </w:pPr>
            <w:r w:rsidRPr="00234A0D">
              <w:rPr>
                <w:rFonts w:cs="Calibri"/>
                <w:color w:val="000000"/>
                <w:szCs w:val="20"/>
              </w:rPr>
              <w:t>1x100 000 IU (strip PVC/PVDC/PE)</w:t>
            </w:r>
          </w:p>
        </w:tc>
        <w:tc>
          <w:tcPr>
            <w:tcW w:w="1559" w:type="dxa"/>
            <w:tcBorders>
              <w:top w:val="nil"/>
              <w:left w:val="nil"/>
              <w:bottom w:val="single" w:sz="4" w:space="0" w:color="auto"/>
              <w:right w:val="single" w:sz="4" w:space="0" w:color="auto"/>
            </w:tcBorders>
            <w:shd w:val="clear" w:color="auto" w:fill="auto"/>
            <w:noWrap/>
            <w:vAlign w:val="bottom"/>
            <w:hideMark/>
          </w:tcPr>
          <w:p w14:paraId="104ECFA1" w14:textId="77777777" w:rsidR="00A644EE" w:rsidRPr="00234A0D" w:rsidRDefault="00A644EE" w:rsidP="00027B36">
            <w:pPr>
              <w:jc w:val="right"/>
              <w:rPr>
                <w:rFonts w:cs="Calibri"/>
                <w:color w:val="000000"/>
              </w:rPr>
            </w:pPr>
            <w:r>
              <w:rPr>
                <w:rFonts w:cs="Calibri"/>
                <w:color w:val="000000"/>
              </w:rPr>
              <w:t>150</w:t>
            </w:r>
          </w:p>
        </w:tc>
      </w:tr>
      <w:tr w:rsidR="00A644EE" w:rsidRPr="00234A0D" w14:paraId="7F85EEC8"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BBD8D3B" w14:textId="77777777" w:rsidR="00A644EE" w:rsidRPr="00234A0D" w:rsidRDefault="00A644EE" w:rsidP="00027B36">
            <w:pPr>
              <w:rPr>
                <w:rFonts w:cs="Calibri"/>
                <w:color w:val="000000"/>
                <w:szCs w:val="20"/>
              </w:rPr>
            </w:pPr>
            <w:proofErr w:type="spellStart"/>
            <w:r w:rsidRPr="00234A0D">
              <w:rPr>
                <w:rFonts w:cs="Calibri"/>
                <w:color w:val="000000"/>
                <w:szCs w:val="20"/>
              </w:rPr>
              <w:t>Nystatin</w:t>
            </w:r>
            <w:proofErr w:type="spellEnd"/>
            <w:r w:rsidRPr="00234A0D">
              <w:rPr>
                <w:rFonts w:cs="Calibri"/>
                <w:color w:val="000000"/>
                <w:szCs w:val="20"/>
              </w:rPr>
              <w:t xml:space="preserve">, </w:t>
            </w:r>
            <w:proofErr w:type="spellStart"/>
            <w:r w:rsidRPr="00234A0D">
              <w:rPr>
                <w:rFonts w:cs="Calibri"/>
                <w:color w:val="000000"/>
                <w:szCs w:val="20"/>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1DFF01F"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w:t>
            </w:r>
            <w:proofErr w:type="spellStart"/>
            <w:r w:rsidRPr="00234A0D">
              <w:rPr>
                <w:rFonts w:cs="Calibri"/>
                <w:color w:val="000000"/>
                <w:szCs w:val="20"/>
              </w:rPr>
              <w:t>vam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570B8703" w14:textId="77777777" w:rsidR="00A644EE" w:rsidRPr="00234A0D" w:rsidRDefault="00A644EE" w:rsidP="00027B36">
            <w:pPr>
              <w:rPr>
                <w:rFonts w:cs="Calibri"/>
                <w:color w:val="000000"/>
                <w:szCs w:val="20"/>
              </w:rPr>
            </w:pPr>
            <w:r w:rsidRPr="00234A0D">
              <w:rPr>
                <w:rFonts w:cs="Calibri"/>
                <w:color w:val="000000"/>
                <w:szCs w:val="20"/>
              </w:rPr>
              <w:t>1x500 mg (</w:t>
            </w:r>
            <w:proofErr w:type="spellStart"/>
            <w:r w:rsidRPr="00234A0D">
              <w:rPr>
                <w:rFonts w:cs="Calibri"/>
                <w:color w:val="000000"/>
                <w:szCs w:val="20"/>
              </w:rPr>
              <w:t>blis.Al</w:t>
            </w:r>
            <w:proofErr w:type="spellEnd"/>
            <w:r w:rsidRPr="00234A0D">
              <w:rPr>
                <w:rFonts w:cs="Calibri"/>
                <w:color w:val="000000"/>
                <w:szCs w:val="20"/>
              </w:rPr>
              <w:t>/PVC/PVDC)</w:t>
            </w:r>
          </w:p>
        </w:tc>
        <w:tc>
          <w:tcPr>
            <w:tcW w:w="1559" w:type="dxa"/>
            <w:tcBorders>
              <w:top w:val="nil"/>
              <w:left w:val="nil"/>
              <w:bottom w:val="single" w:sz="4" w:space="0" w:color="auto"/>
              <w:right w:val="single" w:sz="4" w:space="0" w:color="auto"/>
            </w:tcBorders>
            <w:shd w:val="clear" w:color="auto" w:fill="auto"/>
            <w:noWrap/>
            <w:vAlign w:val="bottom"/>
            <w:hideMark/>
          </w:tcPr>
          <w:p w14:paraId="70476F4E" w14:textId="77777777" w:rsidR="00A644EE" w:rsidRPr="00234A0D" w:rsidRDefault="00A644EE" w:rsidP="00027B36">
            <w:pPr>
              <w:jc w:val="right"/>
              <w:rPr>
                <w:rFonts w:cs="Calibri"/>
                <w:color w:val="000000"/>
              </w:rPr>
            </w:pPr>
            <w:r>
              <w:rPr>
                <w:rFonts w:cs="Calibri"/>
                <w:color w:val="000000"/>
              </w:rPr>
              <w:t>480</w:t>
            </w:r>
          </w:p>
        </w:tc>
      </w:tr>
      <w:tr w:rsidR="00A644EE" w:rsidRPr="00234A0D" w14:paraId="02BA2DA0"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0265AC7" w14:textId="77777777" w:rsidR="00A644EE" w:rsidRPr="00234A0D" w:rsidRDefault="00A644EE" w:rsidP="00027B36">
            <w:pPr>
              <w:rPr>
                <w:rFonts w:cs="Calibri"/>
                <w:color w:val="000000"/>
                <w:szCs w:val="20"/>
              </w:rPr>
            </w:pPr>
            <w:proofErr w:type="spellStart"/>
            <w:r w:rsidRPr="00234A0D">
              <w:rPr>
                <w:rFonts w:cs="Calibri"/>
                <w:color w:val="000000"/>
                <w:szCs w:val="20"/>
              </w:rPr>
              <w:t>Nifuratel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A756253"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obd</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344A08C8" w14:textId="77777777" w:rsidR="00A644EE" w:rsidRPr="00234A0D" w:rsidRDefault="00A644EE" w:rsidP="00027B36">
            <w:pPr>
              <w:rPr>
                <w:rFonts w:cs="Calibri"/>
                <w:color w:val="000000"/>
                <w:szCs w:val="20"/>
              </w:rPr>
            </w:pPr>
            <w:r w:rsidRPr="00234A0D">
              <w:rPr>
                <w:rFonts w:cs="Calibri"/>
                <w:color w:val="000000"/>
                <w:szCs w:val="20"/>
              </w:rPr>
              <w:t>1x200 mg (</w:t>
            </w:r>
            <w:proofErr w:type="spellStart"/>
            <w:r w:rsidRPr="00234A0D">
              <w:rPr>
                <w:rFonts w:cs="Calibri"/>
                <w:color w:val="000000"/>
                <w:szCs w:val="20"/>
              </w:rPr>
              <w:t>blis.Al</w:t>
            </w:r>
            <w:proofErr w:type="spellEnd"/>
            <w:r w:rsidRPr="00234A0D">
              <w:rPr>
                <w:rFonts w:cs="Calibri"/>
                <w:color w:val="000000"/>
                <w:szCs w:val="20"/>
              </w:rPr>
              <w:t>/PVC)</w:t>
            </w:r>
          </w:p>
        </w:tc>
        <w:tc>
          <w:tcPr>
            <w:tcW w:w="1559" w:type="dxa"/>
            <w:tcBorders>
              <w:top w:val="nil"/>
              <w:left w:val="nil"/>
              <w:bottom w:val="single" w:sz="4" w:space="0" w:color="auto"/>
              <w:right w:val="single" w:sz="4" w:space="0" w:color="auto"/>
            </w:tcBorders>
            <w:shd w:val="clear" w:color="auto" w:fill="auto"/>
            <w:noWrap/>
            <w:vAlign w:val="bottom"/>
            <w:hideMark/>
          </w:tcPr>
          <w:p w14:paraId="173FB973" w14:textId="77777777" w:rsidR="00A644EE" w:rsidRPr="00234A0D" w:rsidRDefault="00A644EE" w:rsidP="00027B36">
            <w:pPr>
              <w:jc w:val="right"/>
              <w:rPr>
                <w:rFonts w:cs="Calibri"/>
                <w:color w:val="000000"/>
              </w:rPr>
            </w:pPr>
            <w:r>
              <w:rPr>
                <w:rFonts w:cs="Calibri"/>
                <w:color w:val="000000"/>
              </w:rPr>
              <w:t>300</w:t>
            </w:r>
          </w:p>
        </w:tc>
      </w:tr>
      <w:tr w:rsidR="00A644EE" w:rsidRPr="00234A0D" w14:paraId="53DCE8EB"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B74F31F" w14:textId="77777777" w:rsidR="00A644EE" w:rsidRPr="00234A0D" w:rsidRDefault="00A644EE" w:rsidP="00027B36">
            <w:pPr>
              <w:rPr>
                <w:rFonts w:cs="Calibri"/>
                <w:color w:val="000000"/>
                <w:szCs w:val="20"/>
              </w:rPr>
            </w:pPr>
            <w:proofErr w:type="spellStart"/>
            <w:r w:rsidRPr="00234A0D">
              <w:rPr>
                <w:rFonts w:cs="Calibri"/>
                <w:color w:val="000000"/>
                <w:szCs w:val="20"/>
              </w:rPr>
              <w:t>Povidone-iodine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09FB53F" w14:textId="77777777" w:rsidR="00A644EE" w:rsidRPr="00234A0D" w:rsidRDefault="00A644EE" w:rsidP="00027B36">
            <w:pPr>
              <w:rPr>
                <w:rFonts w:cs="Calibri"/>
                <w:color w:val="000000"/>
                <w:szCs w:val="20"/>
              </w:rPr>
            </w:pPr>
            <w:r w:rsidRPr="00234A0D">
              <w:rPr>
                <w:rFonts w:cs="Calibri"/>
                <w:color w:val="000000"/>
                <w:szCs w:val="20"/>
              </w:rPr>
              <w:t xml:space="preserve">sup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59F8F938" w14:textId="77777777" w:rsidR="00A644EE" w:rsidRPr="00234A0D" w:rsidRDefault="00A644EE" w:rsidP="00027B36">
            <w:pPr>
              <w:rPr>
                <w:rFonts w:cs="Calibri"/>
                <w:color w:val="000000"/>
                <w:szCs w:val="20"/>
              </w:rPr>
            </w:pPr>
            <w:r w:rsidRPr="00234A0D">
              <w:rPr>
                <w:rFonts w:cs="Calibri"/>
                <w:color w:val="000000"/>
                <w:szCs w:val="20"/>
              </w:rPr>
              <w:t>1x200 mg (fólia plastická)</w:t>
            </w:r>
          </w:p>
        </w:tc>
        <w:tc>
          <w:tcPr>
            <w:tcW w:w="1559" w:type="dxa"/>
            <w:tcBorders>
              <w:top w:val="nil"/>
              <w:left w:val="nil"/>
              <w:bottom w:val="single" w:sz="4" w:space="0" w:color="auto"/>
              <w:right w:val="single" w:sz="4" w:space="0" w:color="auto"/>
            </w:tcBorders>
            <w:shd w:val="clear" w:color="auto" w:fill="auto"/>
            <w:noWrap/>
            <w:vAlign w:val="bottom"/>
            <w:hideMark/>
          </w:tcPr>
          <w:p w14:paraId="3F7DB030" w14:textId="77777777" w:rsidR="00A644EE" w:rsidRPr="00234A0D" w:rsidRDefault="00A644EE" w:rsidP="00027B36">
            <w:pPr>
              <w:jc w:val="right"/>
              <w:rPr>
                <w:rFonts w:cs="Calibri"/>
                <w:color w:val="000000"/>
              </w:rPr>
            </w:pPr>
            <w:r>
              <w:rPr>
                <w:rFonts w:cs="Calibri"/>
                <w:color w:val="000000"/>
              </w:rPr>
              <w:t>140</w:t>
            </w:r>
          </w:p>
        </w:tc>
      </w:tr>
      <w:tr w:rsidR="00A644EE" w:rsidRPr="00234A0D" w14:paraId="50DCB1A8"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CE06426" w14:textId="77777777" w:rsidR="00A644EE" w:rsidRPr="00234A0D" w:rsidRDefault="00A644EE" w:rsidP="00027B36">
            <w:pPr>
              <w:rPr>
                <w:rFonts w:cs="Calibri"/>
                <w:color w:val="000000"/>
                <w:szCs w:val="20"/>
              </w:rPr>
            </w:pPr>
            <w:proofErr w:type="spellStart"/>
            <w:r w:rsidRPr="00234A0D">
              <w:rPr>
                <w:rFonts w:cs="Calibri"/>
                <w:color w:val="000000"/>
                <w:szCs w:val="20"/>
              </w:rPr>
              <w:t>Bromocriptine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76EEB69"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549DA4F" w14:textId="77777777" w:rsidR="00A644EE" w:rsidRPr="00234A0D" w:rsidRDefault="00A644EE" w:rsidP="00027B36">
            <w:pPr>
              <w:rPr>
                <w:rFonts w:cs="Calibri"/>
                <w:color w:val="000000"/>
                <w:szCs w:val="20"/>
              </w:rPr>
            </w:pPr>
            <w:r w:rsidRPr="00234A0D">
              <w:rPr>
                <w:rFonts w:cs="Calibri"/>
                <w:color w:val="000000"/>
                <w:szCs w:val="20"/>
              </w:rPr>
              <w:t>1x2,5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5D48E742" w14:textId="77777777" w:rsidR="00A644EE" w:rsidRPr="00234A0D" w:rsidRDefault="00A644EE" w:rsidP="00027B36">
            <w:pPr>
              <w:jc w:val="right"/>
              <w:rPr>
                <w:rFonts w:cs="Calibri"/>
                <w:color w:val="000000"/>
              </w:rPr>
            </w:pPr>
            <w:r>
              <w:rPr>
                <w:rFonts w:cs="Calibri"/>
                <w:color w:val="000000"/>
              </w:rPr>
              <w:t>900</w:t>
            </w:r>
          </w:p>
        </w:tc>
      </w:tr>
      <w:tr w:rsidR="00A644EE" w:rsidRPr="00234A0D" w14:paraId="73CE9173"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D985C56" w14:textId="77777777" w:rsidR="00A644EE" w:rsidRPr="00234A0D" w:rsidRDefault="00A644EE" w:rsidP="00027B36">
            <w:pPr>
              <w:rPr>
                <w:rFonts w:cs="Calibri"/>
                <w:color w:val="000000"/>
                <w:szCs w:val="20"/>
              </w:rPr>
            </w:pPr>
            <w:proofErr w:type="spellStart"/>
            <w:r w:rsidRPr="00234A0D">
              <w:rPr>
                <w:rFonts w:cs="Calibri"/>
                <w:color w:val="000000"/>
                <w:szCs w:val="20"/>
              </w:rPr>
              <w:t>Estriol</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91B3513" w14:textId="77777777" w:rsidR="00A644EE" w:rsidRPr="00234A0D" w:rsidRDefault="00A644EE" w:rsidP="00027B36">
            <w:pPr>
              <w:rPr>
                <w:rFonts w:cs="Calibri"/>
                <w:color w:val="000000"/>
                <w:szCs w:val="20"/>
              </w:rPr>
            </w:pPr>
            <w:proofErr w:type="spellStart"/>
            <w:r w:rsidRPr="00234A0D">
              <w:rPr>
                <w:rFonts w:cs="Calibri"/>
                <w:color w:val="000000"/>
                <w:szCs w:val="20"/>
              </w:rPr>
              <w:t>crm</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43CFC79C" w14:textId="77777777" w:rsidR="00A644EE" w:rsidRPr="00234A0D" w:rsidRDefault="00A644EE" w:rsidP="00027B36">
            <w:pPr>
              <w:rPr>
                <w:rFonts w:cs="Calibri"/>
                <w:color w:val="000000"/>
                <w:szCs w:val="20"/>
              </w:rPr>
            </w:pPr>
            <w:r w:rsidRPr="00234A0D">
              <w:rPr>
                <w:rFonts w:cs="Calibri"/>
                <w:color w:val="000000"/>
                <w:szCs w:val="20"/>
              </w:rPr>
              <w:t xml:space="preserve">1x15 g (tuba </w:t>
            </w:r>
            <w:proofErr w:type="spellStart"/>
            <w:r w:rsidRPr="00234A0D">
              <w:rPr>
                <w:rFonts w:cs="Calibri"/>
                <w:color w:val="000000"/>
                <w:szCs w:val="20"/>
              </w:rPr>
              <w:t>Al+aplikátor</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15297DDF" w14:textId="77777777" w:rsidR="00A644EE" w:rsidRPr="00234A0D" w:rsidRDefault="00A644EE" w:rsidP="00027B36">
            <w:pPr>
              <w:jc w:val="right"/>
              <w:rPr>
                <w:rFonts w:cs="Calibri"/>
                <w:color w:val="000000"/>
              </w:rPr>
            </w:pPr>
            <w:r>
              <w:rPr>
                <w:rFonts w:cs="Calibri"/>
                <w:color w:val="000000"/>
              </w:rPr>
              <w:t>2</w:t>
            </w:r>
            <w:r w:rsidRPr="00234A0D">
              <w:rPr>
                <w:rFonts w:cs="Calibri"/>
                <w:color w:val="000000"/>
              </w:rPr>
              <w:t>0</w:t>
            </w:r>
          </w:p>
        </w:tc>
      </w:tr>
      <w:tr w:rsidR="00A644EE" w:rsidRPr="00234A0D" w14:paraId="3372427D"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6AEE6E1" w14:textId="77777777" w:rsidR="00A644EE" w:rsidRPr="00234A0D" w:rsidRDefault="00A644EE" w:rsidP="00027B36">
            <w:pPr>
              <w:rPr>
                <w:rFonts w:cs="Calibri"/>
                <w:color w:val="000000"/>
                <w:szCs w:val="20"/>
              </w:rPr>
            </w:pPr>
            <w:proofErr w:type="spellStart"/>
            <w:r w:rsidRPr="00234A0D">
              <w:rPr>
                <w:rFonts w:cs="Calibri"/>
                <w:color w:val="000000"/>
                <w:szCs w:val="20"/>
              </w:rPr>
              <w:t>Progesterone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EDC3A8E"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mol</w:t>
            </w:r>
          </w:p>
        </w:tc>
        <w:tc>
          <w:tcPr>
            <w:tcW w:w="4111" w:type="dxa"/>
            <w:tcBorders>
              <w:top w:val="nil"/>
              <w:left w:val="nil"/>
              <w:bottom w:val="single" w:sz="4" w:space="0" w:color="auto"/>
              <w:right w:val="single" w:sz="4" w:space="0" w:color="auto"/>
            </w:tcBorders>
            <w:shd w:val="clear" w:color="auto" w:fill="auto"/>
            <w:noWrap/>
            <w:vAlign w:val="bottom"/>
            <w:hideMark/>
          </w:tcPr>
          <w:p w14:paraId="31BF13E2" w14:textId="77777777" w:rsidR="00A644EE" w:rsidRPr="00234A0D" w:rsidRDefault="00A644EE" w:rsidP="00027B36">
            <w:pPr>
              <w:rPr>
                <w:rFonts w:cs="Calibri"/>
                <w:color w:val="000000"/>
                <w:szCs w:val="20"/>
              </w:rPr>
            </w:pPr>
            <w:r w:rsidRPr="00234A0D">
              <w:rPr>
                <w:rFonts w:cs="Calibri"/>
                <w:color w:val="000000"/>
                <w:szCs w:val="20"/>
              </w:rPr>
              <w:t>1x100 mg (</w:t>
            </w:r>
            <w:proofErr w:type="spellStart"/>
            <w:r w:rsidRPr="00234A0D">
              <w:rPr>
                <w:rFonts w:cs="Calibri"/>
                <w:color w:val="000000"/>
                <w:szCs w:val="20"/>
              </w:rPr>
              <w:t>blister</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0A6A84B8" w14:textId="77777777" w:rsidR="00A644EE" w:rsidRPr="00234A0D" w:rsidRDefault="00A644EE" w:rsidP="00027B36">
            <w:pPr>
              <w:jc w:val="right"/>
              <w:rPr>
                <w:rFonts w:cs="Calibri"/>
                <w:color w:val="000000"/>
              </w:rPr>
            </w:pPr>
            <w:r>
              <w:rPr>
                <w:rFonts w:cs="Calibri"/>
                <w:color w:val="000000"/>
              </w:rPr>
              <w:t>3450</w:t>
            </w:r>
          </w:p>
        </w:tc>
      </w:tr>
      <w:tr w:rsidR="00A644EE" w:rsidRPr="00234A0D" w14:paraId="2A36A7B9"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16D7F5D" w14:textId="77777777" w:rsidR="00A644EE" w:rsidRPr="00234A0D" w:rsidRDefault="00A644EE" w:rsidP="00027B36">
            <w:pPr>
              <w:rPr>
                <w:rFonts w:cs="Calibri"/>
                <w:color w:val="000000"/>
                <w:szCs w:val="20"/>
              </w:rPr>
            </w:pPr>
            <w:proofErr w:type="spellStart"/>
            <w:r w:rsidRPr="00234A0D">
              <w:rPr>
                <w:rFonts w:cs="Calibri"/>
                <w:color w:val="000000"/>
                <w:szCs w:val="20"/>
              </w:rPr>
              <w:t>Dydrogesterone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0BBF757"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60C954D" w14:textId="77777777" w:rsidR="00A644EE" w:rsidRPr="00234A0D" w:rsidRDefault="00A644EE" w:rsidP="00027B36">
            <w:pPr>
              <w:rPr>
                <w:rFonts w:cs="Calibri"/>
                <w:color w:val="000000"/>
                <w:szCs w:val="20"/>
              </w:rPr>
            </w:pPr>
            <w:r w:rsidRPr="00234A0D">
              <w:rPr>
                <w:rFonts w:cs="Calibri"/>
                <w:color w:val="000000"/>
                <w:szCs w:val="20"/>
              </w:rPr>
              <w:t>1x10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0BC89CDE" w14:textId="77777777" w:rsidR="00A644EE" w:rsidRPr="00234A0D" w:rsidRDefault="00A644EE" w:rsidP="00027B36">
            <w:pPr>
              <w:jc w:val="right"/>
              <w:rPr>
                <w:rFonts w:cs="Calibri"/>
                <w:color w:val="000000"/>
              </w:rPr>
            </w:pPr>
            <w:r>
              <w:rPr>
                <w:rFonts w:cs="Calibri"/>
                <w:color w:val="000000"/>
              </w:rPr>
              <w:t>8</w:t>
            </w:r>
            <w:r w:rsidRPr="00234A0D">
              <w:rPr>
                <w:rFonts w:cs="Calibri"/>
                <w:color w:val="000000"/>
              </w:rPr>
              <w:t>00</w:t>
            </w:r>
          </w:p>
        </w:tc>
      </w:tr>
      <w:tr w:rsidR="00A644EE" w:rsidRPr="00234A0D" w14:paraId="5365F223"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DCD2B18" w14:textId="77777777" w:rsidR="00A644EE" w:rsidRPr="00234A0D" w:rsidRDefault="00A644EE" w:rsidP="00027B36">
            <w:pPr>
              <w:rPr>
                <w:rFonts w:cs="Calibri"/>
                <w:color w:val="000000"/>
                <w:szCs w:val="20"/>
              </w:rPr>
            </w:pPr>
            <w:proofErr w:type="spellStart"/>
            <w:r w:rsidRPr="00234A0D">
              <w:rPr>
                <w:rFonts w:cs="Calibri"/>
                <w:color w:val="000000"/>
                <w:szCs w:val="20"/>
              </w:rPr>
              <w:t>Trospium</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2FAE4C1"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3E2679F5" w14:textId="77777777" w:rsidR="00A644EE" w:rsidRPr="00234A0D" w:rsidRDefault="00A644EE" w:rsidP="00027B36">
            <w:pPr>
              <w:rPr>
                <w:rFonts w:cs="Calibri"/>
                <w:color w:val="000000"/>
                <w:szCs w:val="20"/>
              </w:rPr>
            </w:pPr>
            <w:r w:rsidRPr="00234A0D">
              <w:rPr>
                <w:rFonts w:cs="Calibri"/>
                <w:color w:val="000000"/>
                <w:szCs w:val="20"/>
              </w:rPr>
              <w:t>1x15 mg (</w:t>
            </w:r>
            <w:proofErr w:type="spellStart"/>
            <w:r w:rsidRPr="00234A0D">
              <w:rPr>
                <w:rFonts w:cs="Calibri"/>
                <w:color w:val="000000"/>
                <w:szCs w:val="20"/>
              </w:rPr>
              <w:t>blis.PVC</w:t>
            </w:r>
            <w:proofErr w:type="spellEnd"/>
            <w:r w:rsidRPr="00234A0D">
              <w:rPr>
                <w:rFonts w:cs="Calibri"/>
                <w:color w:val="000000"/>
                <w:szCs w:val="20"/>
              </w:rPr>
              <w:t>/Al)</w:t>
            </w:r>
          </w:p>
        </w:tc>
        <w:tc>
          <w:tcPr>
            <w:tcW w:w="1559" w:type="dxa"/>
            <w:tcBorders>
              <w:top w:val="nil"/>
              <w:left w:val="nil"/>
              <w:bottom w:val="single" w:sz="4" w:space="0" w:color="auto"/>
              <w:right w:val="single" w:sz="4" w:space="0" w:color="auto"/>
            </w:tcBorders>
            <w:shd w:val="clear" w:color="auto" w:fill="auto"/>
            <w:noWrap/>
            <w:vAlign w:val="bottom"/>
            <w:hideMark/>
          </w:tcPr>
          <w:p w14:paraId="65218E88" w14:textId="77777777" w:rsidR="00A644EE" w:rsidRPr="00234A0D" w:rsidRDefault="00A644EE" w:rsidP="00027B36">
            <w:pPr>
              <w:jc w:val="right"/>
              <w:rPr>
                <w:rFonts w:cs="Calibri"/>
                <w:color w:val="000000"/>
              </w:rPr>
            </w:pPr>
            <w:r>
              <w:rPr>
                <w:rFonts w:cs="Calibri"/>
                <w:color w:val="000000"/>
              </w:rPr>
              <w:t>750</w:t>
            </w:r>
          </w:p>
        </w:tc>
      </w:tr>
      <w:tr w:rsidR="00A644EE" w:rsidRPr="00234A0D" w14:paraId="377A8C21"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90716CA" w14:textId="77777777" w:rsidR="00A644EE" w:rsidRPr="00234A0D" w:rsidRDefault="00A644EE" w:rsidP="00027B36">
            <w:pPr>
              <w:rPr>
                <w:rFonts w:cs="Calibri"/>
                <w:color w:val="000000"/>
                <w:szCs w:val="20"/>
              </w:rPr>
            </w:pPr>
            <w:proofErr w:type="spellStart"/>
            <w:r w:rsidRPr="00234A0D">
              <w:rPr>
                <w:rFonts w:cs="Calibri"/>
                <w:color w:val="000000"/>
                <w:szCs w:val="20"/>
              </w:rPr>
              <w:t>Tamsulosin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001F056"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w:t>
            </w:r>
            <w:proofErr w:type="spellStart"/>
            <w:r w:rsidRPr="00234A0D">
              <w:rPr>
                <w:rFonts w:cs="Calibri"/>
                <w:color w:val="000000"/>
                <w:szCs w:val="20"/>
              </w:rPr>
              <w:t>mdd</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156E12D9" w14:textId="77777777" w:rsidR="00A644EE" w:rsidRPr="00234A0D" w:rsidRDefault="00A644EE" w:rsidP="00027B36">
            <w:pPr>
              <w:rPr>
                <w:rFonts w:cs="Calibri"/>
                <w:color w:val="000000"/>
                <w:szCs w:val="20"/>
              </w:rPr>
            </w:pPr>
            <w:r w:rsidRPr="00234A0D">
              <w:rPr>
                <w:rFonts w:cs="Calibri"/>
                <w:color w:val="000000"/>
                <w:szCs w:val="20"/>
              </w:rPr>
              <w:t>1x0,4 mg (</w:t>
            </w:r>
            <w:proofErr w:type="spellStart"/>
            <w:r w:rsidRPr="00234A0D">
              <w:rPr>
                <w:rFonts w:cs="Calibri"/>
                <w:color w:val="000000"/>
                <w:szCs w:val="20"/>
              </w:rPr>
              <w:t>blis</w:t>
            </w:r>
            <w:proofErr w:type="spellEnd"/>
            <w:r w:rsidRPr="00234A0D">
              <w:rPr>
                <w:rFonts w:cs="Calibri"/>
                <w:color w:val="000000"/>
                <w:szCs w:val="20"/>
              </w:rPr>
              <w:t>. PVC/PE/PVDC/Al)</w:t>
            </w:r>
          </w:p>
        </w:tc>
        <w:tc>
          <w:tcPr>
            <w:tcW w:w="1559" w:type="dxa"/>
            <w:tcBorders>
              <w:top w:val="nil"/>
              <w:left w:val="nil"/>
              <w:bottom w:val="single" w:sz="4" w:space="0" w:color="auto"/>
              <w:right w:val="single" w:sz="4" w:space="0" w:color="auto"/>
            </w:tcBorders>
            <w:shd w:val="clear" w:color="auto" w:fill="auto"/>
            <w:noWrap/>
            <w:vAlign w:val="bottom"/>
            <w:hideMark/>
          </w:tcPr>
          <w:p w14:paraId="3AD5CF32" w14:textId="77777777" w:rsidR="00A644EE" w:rsidRPr="00234A0D" w:rsidRDefault="00A644EE" w:rsidP="00027B36">
            <w:pPr>
              <w:jc w:val="right"/>
              <w:rPr>
                <w:rFonts w:cs="Calibri"/>
                <w:color w:val="000000"/>
              </w:rPr>
            </w:pPr>
            <w:r>
              <w:rPr>
                <w:rFonts w:cs="Calibri"/>
                <w:color w:val="000000"/>
              </w:rPr>
              <w:t>2</w:t>
            </w:r>
            <w:r w:rsidRPr="00234A0D">
              <w:rPr>
                <w:rFonts w:cs="Calibri"/>
                <w:color w:val="000000"/>
              </w:rPr>
              <w:t>000</w:t>
            </w:r>
          </w:p>
        </w:tc>
      </w:tr>
      <w:tr w:rsidR="00A644EE" w:rsidRPr="00234A0D" w14:paraId="318F4CAE"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35E9518" w14:textId="77777777" w:rsidR="00A644EE" w:rsidRPr="00234A0D" w:rsidRDefault="00A644EE" w:rsidP="00027B36">
            <w:pPr>
              <w:rPr>
                <w:rFonts w:cs="Calibri"/>
                <w:color w:val="000000"/>
                <w:szCs w:val="20"/>
              </w:rPr>
            </w:pPr>
            <w:proofErr w:type="spellStart"/>
            <w:r w:rsidRPr="00234A0D">
              <w:rPr>
                <w:rFonts w:cs="Calibri"/>
                <w:color w:val="000000"/>
                <w:szCs w:val="20"/>
              </w:rPr>
              <w:t>Silodosin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E8AA206"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dur</w:t>
            </w:r>
          </w:p>
        </w:tc>
        <w:tc>
          <w:tcPr>
            <w:tcW w:w="4111" w:type="dxa"/>
            <w:tcBorders>
              <w:top w:val="nil"/>
              <w:left w:val="nil"/>
              <w:bottom w:val="single" w:sz="4" w:space="0" w:color="auto"/>
              <w:right w:val="single" w:sz="4" w:space="0" w:color="auto"/>
            </w:tcBorders>
            <w:shd w:val="clear" w:color="auto" w:fill="auto"/>
            <w:noWrap/>
            <w:vAlign w:val="bottom"/>
            <w:hideMark/>
          </w:tcPr>
          <w:p w14:paraId="77766DA8" w14:textId="77777777" w:rsidR="00A644EE" w:rsidRPr="00234A0D" w:rsidRDefault="00A644EE" w:rsidP="00027B36">
            <w:pPr>
              <w:rPr>
                <w:rFonts w:cs="Calibri"/>
                <w:color w:val="000000"/>
                <w:szCs w:val="20"/>
              </w:rPr>
            </w:pPr>
            <w:r w:rsidRPr="00234A0D">
              <w:rPr>
                <w:rFonts w:cs="Calibri"/>
                <w:color w:val="000000"/>
                <w:szCs w:val="20"/>
              </w:rPr>
              <w:t>1x8 mg (</w:t>
            </w:r>
            <w:proofErr w:type="spellStart"/>
            <w:r w:rsidRPr="00234A0D">
              <w:rPr>
                <w:rFonts w:cs="Calibri"/>
                <w:color w:val="000000"/>
                <w:szCs w:val="20"/>
              </w:rPr>
              <w:t>blis.Al</w:t>
            </w:r>
            <w:proofErr w:type="spellEnd"/>
            <w:r w:rsidRPr="00234A0D">
              <w:rPr>
                <w:rFonts w:cs="Calibri"/>
                <w:color w:val="000000"/>
                <w:szCs w:val="20"/>
              </w:rPr>
              <w:t>/PVC/PE/PVDC)</w:t>
            </w:r>
          </w:p>
        </w:tc>
        <w:tc>
          <w:tcPr>
            <w:tcW w:w="1559" w:type="dxa"/>
            <w:tcBorders>
              <w:top w:val="nil"/>
              <w:left w:val="nil"/>
              <w:bottom w:val="single" w:sz="4" w:space="0" w:color="auto"/>
              <w:right w:val="single" w:sz="4" w:space="0" w:color="auto"/>
            </w:tcBorders>
            <w:shd w:val="clear" w:color="auto" w:fill="auto"/>
            <w:noWrap/>
            <w:vAlign w:val="bottom"/>
            <w:hideMark/>
          </w:tcPr>
          <w:p w14:paraId="1559D00D" w14:textId="77777777" w:rsidR="00A644EE" w:rsidRPr="00234A0D" w:rsidRDefault="00A644EE" w:rsidP="00027B36">
            <w:pPr>
              <w:jc w:val="right"/>
              <w:rPr>
                <w:rFonts w:cs="Calibri"/>
                <w:color w:val="000000"/>
              </w:rPr>
            </w:pPr>
            <w:r>
              <w:rPr>
                <w:rFonts w:cs="Calibri"/>
                <w:color w:val="000000"/>
              </w:rPr>
              <w:t>250</w:t>
            </w:r>
          </w:p>
        </w:tc>
      </w:tr>
      <w:tr w:rsidR="00A644EE" w:rsidRPr="00234A0D" w14:paraId="0C3EFE28"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17D6D66" w14:textId="77777777" w:rsidR="00A644EE" w:rsidRPr="00234A0D" w:rsidRDefault="00A644EE" w:rsidP="00027B36">
            <w:pPr>
              <w:rPr>
                <w:rFonts w:cs="Calibri"/>
                <w:color w:val="000000"/>
                <w:szCs w:val="20"/>
              </w:rPr>
            </w:pPr>
            <w:proofErr w:type="spellStart"/>
            <w:r w:rsidRPr="00234A0D">
              <w:rPr>
                <w:rFonts w:cs="Calibri"/>
                <w:color w:val="000000"/>
                <w:szCs w:val="20"/>
              </w:rPr>
              <w:t>Silodosin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3DAD91E"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dur</w:t>
            </w:r>
          </w:p>
        </w:tc>
        <w:tc>
          <w:tcPr>
            <w:tcW w:w="4111" w:type="dxa"/>
            <w:tcBorders>
              <w:top w:val="nil"/>
              <w:left w:val="nil"/>
              <w:bottom w:val="single" w:sz="4" w:space="0" w:color="auto"/>
              <w:right w:val="single" w:sz="4" w:space="0" w:color="auto"/>
            </w:tcBorders>
            <w:shd w:val="clear" w:color="auto" w:fill="auto"/>
            <w:noWrap/>
            <w:vAlign w:val="bottom"/>
            <w:hideMark/>
          </w:tcPr>
          <w:p w14:paraId="1DC81F6E" w14:textId="77777777" w:rsidR="00A644EE" w:rsidRPr="00234A0D" w:rsidRDefault="00A644EE" w:rsidP="00027B36">
            <w:pPr>
              <w:rPr>
                <w:rFonts w:cs="Calibri"/>
                <w:color w:val="000000"/>
                <w:szCs w:val="20"/>
              </w:rPr>
            </w:pPr>
            <w:r w:rsidRPr="00234A0D">
              <w:rPr>
                <w:rFonts w:cs="Calibri"/>
                <w:color w:val="000000"/>
                <w:szCs w:val="20"/>
              </w:rPr>
              <w:t>1x4 mg (</w:t>
            </w:r>
            <w:proofErr w:type="spellStart"/>
            <w:r w:rsidRPr="00234A0D">
              <w:rPr>
                <w:rFonts w:cs="Calibri"/>
                <w:color w:val="000000"/>
                <w:szCs w:val="20"/>
              </w:rPr>
              <w:t>blis.PVC</w:t>
            </w:r>
            <w:proofErr w:type="spellEnd"/>
            <w:r w:rsidRPr="00234A0D">
              <w:rPr>
                <w:rFonts w:cs="Calibri"/>
                <w:color w:val="000000"/>
                <w:szCs w:val="20"/>
              </w:rPr>
              <w:t>/PVDC/Al)</w:t>
            </w:r>
          </w:p>
        </w:tc>
        <w:tc>
          <w:tcPr>
            <w:tcW w:w="1559" w:type="dxa"/>
            <w:tcBorders>
              <w:top w:val="nil"/>
              <w:left w:val="nil"/>
              <w:bottom w:val="single" w:sz="4" w:space="0" w:color="auto"/>
              <w:right w:val="single" w:sz="4" w:space="0" w:color="auto"/>
            </w:tcBorders>
            <w:shd w:val="clear" w:color="auto" w:fill="auto"/>
            <w:noWrap/>
            <w:vAlign w:val="bottom"/>
            <w:hideMark/>
          </w:tcPr>
          <w:p w14:paraId="216A7609" w14:textId="77777777" w:rsidR="00A644EE" w:rsidRPr="00234A0D" w:rsidRDefault="00A644EE" w:rsidP="00027B36">
            <w:pPr>
              <w:jc w:val="right"/>
              <w:rPr>
                <w:rFonts w:cs="Calibri"/>
                <w:color w:val="000000"/>
              </w:rPr>
            </w:pPr>
            <w:r>
              <w:rPr>
                <w:rFonts w:cs="Calibri"/>
                <w:color w:val="000000"/>
              </w:rPr>
              <w:t>150</w:t>
            </w:r>
          </w:p>
        </w:tc>
      </w:tr>
      <w:tr w:rsidR="00A644EE" w:rsidRPr="00234A0D" w14:paraId="34473C99"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7A8F190" w14:textId="77777777" w:rsidR="00A644EE" w:rsidRPr="00234A0D" w:rsidRDefault="00A644EE" w:rsidP="00027B36">
            <w:pPr>
              <w:rPr>
                <w:rFonts w:cs="Calibri"/>
                <w:color w:val="000000"/>
                <w:szCs w:val="20"/>
              </w:rPr>
            </w:pPr>
            <w:proofErr w:type="spellStart"/>
            <w:r w:rsidRPr="00234A0D">
              <w:rPr>
                <w:rFonts w:cs="Calibri"/>
                <w:color w:val="000000"/>
                <w:szCs w:val="20"/>
              </w:rPr>
              <w:t>Finasteride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7480185"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flm</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06F2DDA" w14:textId="77777777" w:rsidR="00A644EE" w:rsidRPr="00234A0D" w:rsidRDefault="00A644EE" w:rsidP="00027B36">
            <w:pPr>
              <w:rPr>
                <w:rFonts w:cs="Calibri"/>
                <w:color w:val="000000"/>
                <w:szCs w:val="20"/>
              </w:rPr>
            </w:pPr>
            <w:r w:rsidRPr="00234A0D">
              <w:rPr>
                <w:rFonts w:cs="Calibri"/>
                <w:color w:val="000000"/>
                <w:szCs w:val="20"/>
              </w:rPr>
              <w:t>1x5 mg (</w:t>
            </w:r>
            <w:proofErr w:type="spellStart"/>
            <w:r w:rsidRPr="00234A0D">
              <w:rPr>
                <w:rFonts w:cs="Calibri"/>
                <w:color w:val="000000"/>
                <w:szCs w:val="20"/>
              </w:rPr>
              <w:t>blis.PVC</w:t>
            </w:r>
            <w:proofErr w:type="spellEnd"/>
            <w:r w:rsidRPr="00234A0D">
              <w:rPr>
                <w:rFonts w:cs="Calibri"/>
                <w:color w:val="000000"/>
                <w:szCs w:val="20"/>
              </w:rPr>
              <w:t>/PVDC/Al)</w:t>
            </w:r>
          </w:p>
        </w:tc>
        <w:tc>
          <w:tcPr>
            <w:tcW w:w="1559" w:type="dxa"/>
            <w:tcBorders>
              <w:top w:val="nil"/>
              <w:left w:val="nil"/>
              <w:bottom w:val="single" w:sz="4" w:space="0" w:color="auto"/>
              <w:right w:val="single" w:sz="4" w:space="0" w:color="auto"/>
            </w:tcBorders>
            <w:shd w:val="clear" w:color="auto" w:fill="auto"/>
            <w:noWrap/>
            <w:vAlign w:val="bottom"/>
            <w:hideMark/>
          </w:tcPr>
          <w:p w14:paraId="443EB234" w14:textId="77777777" w:rsidR="00A644EE" w:rsidRPr="00234A0D" w:rsidRDefault="00A644EE" w:rsidP="00027B36">
            <w:pPr>
              <w:jc w:val="right"/>
              <w:rPr>
                <w:rFonts w:cs="Calibri"/>
                <w:color w:val="000000"/>
              </w:rPr>
            </w:pPr>
            <w:r>
              <w:rPr>
                <w:rFonts w:cs="Calibri"/>
                <w:color w:val="000000"/>
              </w:rPr>
              <w:t>450</w:t>
            </w:r>
          </w:p>
        </w:tc>
      </w:tr>
      <w:tr w:rsidR="00A644EE" w:rsidRPr="00234A0D" w14:paraId="24C0A43A"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BEC985E" w14:textId="77777777" w:rsidR="00A644EE" w:rsidRPr="00234A0D" w:rsidRDefault="00A644EE" w:rsidP="00027B36">
            <w:pPr>
              <w:rPr>
                <w:rFonts w:cs="Calibri"/>
                <w:color w:val="000000"/>
                <w:szCs w:val="20"/>
              </w:rPr>
            </w:pPr>
            <w:proofErr w:type="spellStart"/>
            <w:r w:rsidRPr="00234A0D">
              <w:rPr>
                <w:rFonts w:cs="Calibri"/>
                <w:color w:val="000000"/>
                <w:szCs w:val="20"/>
              </w:rPr>
              <w:t>Dutasteride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E9E1F5F" w14:textId="77777777" w:rsidR="00A644EE" w:rsidRPr="00234A0D" w:rsidRDefault="00A644EE" w:rsidP="00027B36">
            <w:pPr>
              <w:rPr>
                <w:rFonts w:cs="Calibri"/>
                <w:color w:val="000000"/>
                <w:szCs w:val="20"/>
              </w:rPr>
            </w:pPr>
            <w:proofErr w:type="spellStart"/>
            <w:r w:rsidRPr="00234A0D">
              <w:rPr>
                <w:rFonts w:cs="Calibri"/>
                <w:color w:val="000000"/>
                <w:szCs w:val="20"/>
              </w:rPr>
              <w:t>cps</w:t>
            </w:r>
            <w:proofErr w:type="spellEnd"/>
            <w:r w:rsidRPr="00234A0D">
              <w:rPr>
                <w:rFonts w:cs="Calibri"/>
                <w:color w:val="000000"/>
                <w:szCs w:val="20"/>
              </w:rPr>
              <w:t xml:space="preserve"> mol</w:t>
            </w:r>
          </w:p>
        </w:tc>
        <w:tc>
          <w:tcPr>
            <w:tcW w:w="4111" w:type="dxa"/>
            <w:tcBorders>
              <w:top w:val="nil"/>
              <w:left w:val="nil"/>
              <w:bottom w:val="single" w:sz="4" w:space="0" w:color="auto"/>
              <w:right w:val="single" w:sz="4" w:space="0" w:color="auto"/>
            </w:tcBorders>
            <w:shd w:val="clear" w:color="auto" w:fill="auto"/>
            <w:noWrap/>
            <w:vAlign w:val="bottom"/>
            <w:hideMark/>
          </w:tcPr>
          <w:p w14:paraId="03265575" w14:textId="77777777" w:rsidR="00A644EE" w:rsidRPr="00234A0D" w:rsidRDefault="00A644EE" w:rsidP="00027B36">
            <w:pPr>
              <w:rPr>
                <w:rFonts w:cs="Calibri"/>
                <w:color w:val="000000"/>
                <w:szCs w:val="20"/>
              </w:rPr>
            </w:pPr>
            <w:r w:rsidRPr="00234A0D">
              <w:rPr>
                <w:rFonts w:cs="Calibri"/>
                <w:color w:val="000000"/>
                <w:szCs w:val="20"/>
              </w:rPr>
              <w:t>1x0,5 mg (</w:t>
            </w:r>
            <w:proofErr w:type="spellStart"/>
            <w:r w:rsidRPr="00234A0D">
              <w:rPr>
                <w:rFonts w:cs="Calibri"/>
                <w:color w:val="000000"/>
                <w:szCs w:val="20"/>
              </w:rPr>
              <w:t>blis.PVC</w:t>
            </w:r>
            <w:proofErr w:type="spellEnd"/>
            <w:r w:rsidRPr="00234A0D">
              <w:rPr>
                <w:rFonts w:cs="Calibri"/>
                <w:color w:val="000000"/>
                <w:szCs w:val="20"/>
              </w:rPr>
              <w:t>/PE/PVDC/Al)</w:t>
            </w:r>
          </w:p>
        </w:tc>
        <w:tc>
          <w:tcPr>
            <w:tcW w:w="1559" w:type="dxa"/>
            <w:tcBorders>
              <w:top w:val="nil"/>
              <w:left w:val="nil"/>
              <w:bottom w:val="single" w:sz="4" w:space="0" w:color="auto"/>
              <w:right w:val="single" w:sz="4" w:space="0" w:color="auto"/>
            </w:tcBorders>
            <w:shd w:val="clear" w:color="auto" w:fill="auto"/>
            <w:noWrap/>
            <w:vAlign w:val="bottom"/>
            <w:hideMark/>
          </w:tcPr>
          <w:p w14:paraId="70A92A17" w14:textId="77777777" w:rsidR="00A644EE" w:rsidRPr="00234A0D" w:rsidRDefault="00A644EE" w:rsidP="00027B36">
            <w:pPr>
              <w:jc w:val="right"/>
              <w:rPr>
                <w:rFonts w:cs="Calibri"/>
                <w:color w:val="000000"/>
              </w:rPr>
            </w:pPr>
            <w:r>
              <w:rPr>
                <w:rFonts w:cs="Calibri"/>
                <w:color w:val="000000"/>
              </w:rPr>
              <w:t>450</w:t>
            </w:r>
          </w:p>
        </w:tc>
      </w:tr>
      <w:tr w:rsidR="00A644EE" w:rsidRPr="00234A0D" w14:paraId="10522AA0"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16D2" w14:textId="77777777" w:rsidR="00A644EE" w:rsidRPr="00234A0D" w:rsidRDefault="00A644EE" w:rsidP="00027B36">
            <w:pPr>
              <w:jc w:val="center"/>
              <w:rPr>
                <w:rFonts w:cs="Calibri"/>
                <w:color w:val="000000"/>
                <w:szCs w:val="20"/>
              </w:rPr>
            </w:pPr>
            <w:r w:rsidRPr="00234A0D">
              <w:rPr>
                <w:rFonts w:cs="Calibri"/>
                <w:color w:val="00000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9D3049" w14:textId="77777777" w:rsidR="00A644EE" w:rsidRPr="00234A0D" w:rsidRDefault="00A644EE" w:rsidP="00027B36">
            <w:pPr>
              <w:rPr>
                <w:rFonts w:cs="Calibri"/>
                <w:color w:val="000000"/>
              </w:rPr>
            </w:pPr>
            <w:r w:rsidRPr="00234A0D">
              <w:rPr>
                <w:rFonts w:cs="Calibri"/>
                <w:color w:val="000000"/>
              </w:rPr>
              <w:t> </w:t>
            </w:r>
          </w:p>
        </w:tc>
      </w:tr>
      <w:tr w:rsidR="00A644EE" w:rsidRPr="00234A0D" w14:paraId="1A9A74D2"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DF1A0" w14:textId="63344962" w:rsidR="008568DD" w:rsidRDefault="008568DD" w:rsidP="008568DD">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 xml:space="preserve">2: </w:t>
            </w:r>
          </w:p>
          <w:p w14:paraId="3B3A0841" w14:textId="3BEB2A27" w:rsidR="00A644EE" w:rsidRPr="00234A0D" w:rsidRDefault="00A644EE" w:rsidP="00027B36">
            <w:pPr>
              <w:rPr>
                <w:rFonts w:cs="Calibri"/>
                <w:b/>
                <w:bCs/>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C5B6E12" w14:textId="77777777" w:rsidR="00A644EE" w:rsidRPr="00234A0D" w:rsidRDefault="00A644EE" w:rsidP="00027B36">
            <w:pPr>
              <w:rPr>
                <w:rFonts w:cs="Calibri"/>
                <w:color w:val="000000"/>
              </w:rPr>
            </w:pPr>
            <w:r w:rsidRPr="00234A0D">
              <w:rPr>
                <w:rFonts w:cs="Calibri"/>
                <w:color w:val="000000"/>
              </w:rPr>
              <w:t> </w:t>
            </w:r>
          </w:p>
        </w:tc>
      </w:tr>
      <w:tr w:rsidR="00A644EE" w:rsidRPr="00234A0D" w14:paraId="04C9769D"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2804C52" w14:textId="77777777" w:rsidR="00A644EE" w:rsidRPr="00234A0D" w:rsidRDefault="00A644EE" w:rsidP="00027B36">
            <w:pPr>
              <w:rPr>
                <w:rFonts w:cs="Calibri"/>
                <w:color w:val="000000"/>
                <w:szCs w:val="20"/>
              </w:rPr>
            </w:pPr>
            <w:proofErr w:type="spellStart"/>
            <w:r w:rsidRPr="00234A0D">
              <w:rPr>
                <w:rFonts w:cs="Calibri"/>
                <w:color w:val="000000"/>
                <w:szCs w:val="20"/>
              </w:rPr>
              <w:t>Methylergometrine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EFCA9D2" w14:textId="77777777" w:rsidR="00A644EE" w:rsidRPr="00234A0D" w:rsidRDefault="00A644EE" w:rsidP="00027B36">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3E0BDACB" w14:textId="77777777" w:rsidR="00A644EE" w:rsidRPr="00234A0D" w:rsidRDefault="00A644EE" w:rsidP="00027B36">
            <w:pPr>
              <w:rPr>
                <w:rFonts w:cs="Calibri"/>
                <w:color w:val="000000"/>
                <w:szCs w:val="20"/>
              </w:rPr>
            </w:pPr>
            <w:r w:rsidRPr="00234A0D">
              <w:rPr>
                <w:rFonts w:cs="Calibri"/>
                <w:color w:val="000000"/>
                <w:szCs w:val="20"/>
              </w:rPr>
              <w:t>1x1ml/0,2mg</w:t>
            </w:r>
          </w:p>
        </w:tc>
        <w:tc>
          <w:tcPr>
            <w:tcW w:w="1559" w:type="dxa"/>
            <w:tcBorders>
              <w:top w:val="nil"/>
              <w:left w:val="nil"/>
              <w:bottom w:val="single" w:sz="4" w:space="0" w:color="auto"/>
              <w:right w:val="single" w:sz="4" w:space="0" w:color="auto"/>
            </w:tcBorders>
            <w:shd w:val="clear" w:color="auto" w:fill="auto"/>
            <w:noWrap/>
            <w:vAlign w:val="bottom"/>
            <w:hideMark/>
          </w:tcPr>
          <w:p w14:paraId="67D5812D" w14:textId="77777777" w:rsidR="00A644EE" w:rsidRPr="00234A0D" w:rsidRDefault="00A644EE" w:rsidP="00027B36">
            <w:pPr>
              <w:jc w:val="right"/>
              <w:rPr>
                <w:rFonts w:cs="Calibri"/>
                <w:color w:val="000000"/>
              </w:rPr>
            </w:pPr>
            <w:r>
              <w:rPr>
                <w:rFonts w:cs="Calibri"/>
                <w:color w:val="000000"/>
              </w:rPr>
              <w:t>2574</w:t>
            </w:r>
          </w:p>
        </w:tc>
      </w:tr>
      <w:tr w:rsidR="00A644EE" w:rsidRPr="00234A0D" w14:paraId="66E3F963"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821A7" w14:textId="77777777" w:rsidR="00A644EE" w:rsidRPr="00234A0D" w:rsidRDefault="00A644EE" w:rsidP="00027B36">
            <w:pPr>
              <w:jc w:val="center"/>
              <w:rPr>
                <w:rFonts w:cs="Calibri"/>
                <w:color w:val="000000"/>
                <w:szCs w:val="20"/>
              </w:rPr>
            </w:pPr>
            <w:r w:rsidRPr="00234A0D">
              <w:rPr>
                <w:rFonts w:cs="Calibri"/>
                <w:color w:val="00000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8FDB7B" w14:textId="77777777" w:rsidR="00A644EE" w:rsidRPr="00234A0D" w:rsidRDefault="00A644EE" w:rsidP="00027B36">
            <w:pPr>
              <w:rPr>
                <w:rFonts w:cs="Calibri"/>
                <w:color w:val="000000"/>
              </w:rPr>
            </w:pPr>
            <w:r w:rsidRPr="00234A0D">
              <w:rPr>
                <w:rFonts w:cs="Calibri"/>
                <w:color w:val="000000"/>
              </w:rPr>
              <w:t> </w:t>
            </w:r>
          </w:p>
        </w:tc>
      </w:tr>
      <w:tr w:rsidR="00A644EE" w:rsidRPr="00234A0D" w14:paraId="1730BCDF"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CE4F2" w14:textId="0832BDA5" w:rsidR="008568DD" w:rsidRDefault="008568DD" w:rsidP="008568DD">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 xml:space="preserve">3: </w:t>
            </w:r>
          </w:p>
          <w:p w14:paraId="52E346E5" w14:textId="1DA20ABB" w:rsidR="00A644EE" w:rsidRPr="00234A0D" w:rsidRDefault="00A644EE" w:rsidP="00027B36">
            <w:pPr>
              <w:rPr>
                <w:rFonts w:cs="Calibri"/>
                <w:b/>
                <w:bCs/>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7423A9A9" w14:textId="77777777" w:rsidR="00A644EE" w:rsidRPr="00234A0D" w:rsidRDefault="00A644EE" w:rsidP="00027B36">
            <w:pPr>
              <w:rPr>
                <w:rFonts w:cs="Calibri"/>
                <w:color w:val="000000"/>
              </w:rPr>
            </w:pPr>
            <w:r w:rsidRPr="00234A0D">
              <w:rPr>
                <w:rFonts w:cs="Calibri"/>
                <w:color w:val="000000"/>
              </w:rPr>
              <w:t> </w:t>
            </w:r>
          </w:p>
        </w:tc>
      </w:tr>
      <w:tr w:rsidR="00A644EE" w:rsidRPr="00234A0D" w14:paraId="0CCA1C52"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3CA6FE2" w14:textId="77777777" w:rsidR="00A644EE" w:rsidRPr="00234A0D" w:rsidRDefault="00A644EE" w:rsidP="00027B36">
            <w:pPr>
              <w:rPr>
                <w:rFonts w:cs="Calibri"/>
                <w:color w:val="000000"/>
                <w:szCs w:val="20"/>
              </w:rPr>
            </w:pPr>
            <w:proofErr w:type="spellStart"/>
            <w:r w:rsidRPr="00234A0D">
              <w:rPr>
                <w:rFonts w:cs="Calibri"/>
                <w:color w:val="000000"/>
                <w:szCs w:val="20"/>
              </w:rPr>
              <w:t>Dinoprostone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83305C5" w14:textId="77777777" w:rsidR="00A644EE" w:rsidRPr="00234A0D" w:rsidRDefault="00A644EE" w:rsidP="00027B36">
            <w:pPr>
              <w:rPr>
                <w:rFonts w:cs="Calibri"/>
                <w:color w:val="000000"/>
                <w:szCs w:val="20"/>
              </w:rPr>
            </w:pPr>
            <w:proofErr w:type="spellStart"/>
            <w:r w:rsidRPr="00234A0D">
              <w:rPr>
                <w:rFonts w:cs="Calibri"/>
                <w:color w:val="000000"/>
                <w:szCs w:val="20"/>
              </w:rPr>
              <w:t>ins</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68713A25" w14:textId="77777777" w:rsidR="00A644EE" w:rsidRPr="00234A0D" w:rsidRDefault="00A644EE" w:rsidP="00027B36">
            <w:pPr>
              <w:rPr>
                <w:rFonts w:cs="Calibri"/>
                <w:color w:val="000000"/>
                <w:szCs w:val="20"/>
              </w:rPr>
            </w:pPr>
            <w:r w:rsidRPr="00234A0D">
              <w:rPr>
                <w:rFonts w:cs="Calibri"/>
                <w:color w:val="000000"/>
                <w:szCs w:val="20"/>
              </w:rPr>
              <w:t>1x10 mg (</w:t>
            </w:r>
            <w:proofErr w:type="spellStart"/>
            <w:r w:rsidRPr="00234A0D">
              <w:rPr>
                <w:rFonts w:cs="Calibri"/>
                <w:color w:val="000000"/>
                <w:szCs w:val="20"/>
              </w:rPr>
              <w:t>vre.Al</w:t>
            </w:r>
            <w:proofErr w:type="spellEnd"/>
            <w:r w:rsidRPr="00234A0D">
              <w:rPr>
                <w:rFonts w:cs="Calibri"/>
                <w:color w:val="000000"/>
                <w:szCs w:val="20"/>
              </w:rPr>
              <w:t xml:space="preserve">/PE </w:t>
            </w:r>
            <w:proofErr w:type="spellStart"/>
            <w:r w:rsidRPr="00234A0D">
              <w:rPr>
                <w:rFonts w:cs="Calibri"/>
                <w:color w:val="000000"/>
                <w:szCs w:val="20"/>
              </w:rPr>
              <w:t>lamin</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5AD086A4" w14:textId="77777777" w:rsidR="00A644EE" w:rsidRPr="00234A0D" w:rsidRDefault="00A644EE" w:rsidP="00027B36">
            <w:pPr>
              <w:jc w:val="right"/>
              <w:rPr>
                <w:rFonts w:cs="Calibri"/>
                <w:color w:val="000000"/>
              </w:rPr>
            </w:pPr>
            <w:r>
              <w:rPr>
                <w:rFonts w:cs="Calibri"/>
                <w:color w:val="000000"/>
              </w:rPr>
              <w:t>50</w:t>
            </w:r>
          </w:p>
        </w:tc>
      </w:tr>
      <w:tr w:rsidR="00A644EE" w:rsidRPr="00234A0D" w14:paraId="531F0DF1"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0AD27FE" w14:textId="77777777" w:rsidR="00A644EE" w:rsidRPr="00234A0D" w:rsidRDefault="00A644EE" w:rsidP="00027B36">
            <w:pPr>
              <w:rPr>
                <w:rFonts w:cs="Calibri"/>
                <w:color w:val="000000"/>
                <w:szCs w:val="20"/>
              </w:rPr>
            </w:pPr>
            <w:proofErr w:type="spellStart"/>
            <w:r w:rsidRPr="00234A0D">
              <w:rPr>
                <w:rFonts w:cs="Calibri"/>
                <w:color w:val="000000"/>
                <w:szCs w:val="20"/>
              </w:rPr>
              <w:t>Dinoprostone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DE40993" w14:textId="77777777" w:rsidR="00A644EE" w:rsidRPr="00234A0D" w:rsidRDefault="00A644EE" w:rsidP="00027B36">
            <w:pPr>
              <w:rPr>
                <w:rFonts w:cs="Calibri"/>
                <w:color w:val="000000"/>
                <w:szCs w:val="20"/>
              </w:rPr>
            </w:pPr>
            <w:proofErr w:type="spellStart"/>
            <w:r w:rsidRPr="00234A0D">
              <w:rPr>
                <w:rFonts w:cs="Calibri"/>
                <w:color w:val="000000"/>
                <w:szCs w:val="20"/>
              </w:rPr>
              <w:t>tbl</w:t>
            </w:r>
            <w:proofErr w:type="spellEnd"/>
            <w:r w:rsidRPr="00234A0D">
              <w:rPr>
                <w:rFonts w:cs="Calibri"/>
                <w:color w:val="000000"/>
                <w:szCs w:val="20"/>
              </w:rPr>
              <w:t xml:space="preserve"> </w:t>
            </w:r>
            <w:proofErr w:type="spellStart"/>
            <w:r w:rsidRPr="00234A0D">
              <w:rPr>
                <w:rFonts w:cs="Calibri"/>
                <w:color w:val="000000"/>
                <w:szCs w:val="20"/>
              </w:rPr>
              <w:t>vag</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40501F20" w14:textId="77777777" w:rsidR="00A644EE" w:rsidRPr="00234A0D" w:rsidRDefault="00A644EE" w:rsidP="00027B36">
            <w:pPr>
              <w:rPr>
                <w:rFonts w:cs="Calibri"/>
                <w:color w:val="000000"/>
                <w:szCs w:val="20"/>
              </w:rPr>
            </w:pPr>
            <w:r w:rsidRPr="00234A0D">
              <w:rPr>
                <w:rFonts w:cs="Calibri"/>
                <w:color w:val="000000"/>
                <w:szCs w:val="20"/>
              </w:rPr>
              <w:t>1x3 mg (blis.PE/PE/Al)</w:t>
            </w:r>
          </w:p>
        </w:tc>
        <w:tc>
          <w:tcPr>
            <w:tcW w:w="1559" w:type="dxa"/>
            <w:tcBorders>
              <w:top w:val="nil"/>
              <w:left w:val="nil"/>
              <w:bottom w:val="single" w:sz="4" w:space="0" w:color="auto"/>
              <w:right w:val="single" w:sz="4" w:space="0" w:color="auto"/>
            </w:tcBorders>
            <w:shd w:val="clear" w:color="auto" w:fill="auto"/>
            <w:noWrap/>
            <w:vAlign w:val="bottom"/>
            <w:hideMark/>
          </w:tcPr>
          <w:p w14:paraId="5CC6D67B" w14:textId="77777777" w:rsidR="00A644EE" w:rsidRPr="00234A0D" w:rsidRDefault="00A644EE" w:rsidP="00027B36">
            <w:pPr>
              <w:jc w:val="right"/>
              <w:rPr>
                <w:rFonts w:cs="Calibri"/>
                <w:color w:val="000000"/>
              </w:rPr>
            </w:pPr>
            <w:r>
              <w:rPr>
                <w:rFonts w:cs="Calibri"/>
                <w:color w:val="000000"/>
              </w:rPr>
              <w:t>22</w:t>
            </w:r>
            <w:r w:rsidRPr="00234A0D">
              <w:rPr>
                <w:rFonts w:cs="Calibri"/>
                <w:color w:val="000000"/>
              </w:rPr>
              <w:t>0</w:t>
            </w:r>
          </w:p>
        </w:tc>
      </w:tr>
      <w:tr w:rsidR="00A644EE" w:rsidRPr="00234A0D" w14:paraId="0E7F46CD"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966A78C" w14:textId="77777777" w:rsidR="00A644EE" w:rsidRPr="00234A0D" w:rsidRDefault="00A644EE" w:rsidP="00027B36">
            <w:pPr>
              <w:rPr>
                <w:rFonts w:cs="Calibri"/>
                <w:color w:val="000000"/>
                <w:szCs w:val="20"/>
              </w:rPr>
            </w:pPr>
            <w:proofErr w:type="spellStart"/>
            <w:r w:rsidRPr="00234A0D">
              <w:rPr>
                <w:rFonts w:cs="Calibri"/>
                <w:color w:val="000000"/>
                <w:szCs w:val="20"/>
              </w:rPr>
              <w:t>Carboprost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2368D43" w14:textId="77777777" w:rsidR="00A644EE" w:rsidRPr="00234A0D" w:rsidRDefault="00A644EE" w:rsidP="00027B36">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21D6104B" w14:textId="77777777" w:rsidR="00A644EE" w:rsidRPr="00234A0D" w:rsidRDefault="00A644EE" w:rsidP="00027B36">
            <w:pPr>
              <w:rPr>
                <w:rFonts w:cs="Calibri"/>
                <w:color w:val="000000"/>
                <w:szCs w:val="20"/>
              </w:rPr>
            </w:pPr>
            <w:r w:rsidRPr="00234A0D">
              <w:rPr>
                <w:rFonts w:cs="Calibri"/>
                <w:color w:val="000000"/>
                <w:szCs w:val="20"/>
              </w:rPr>
              <w:t>1x1 ml/250 µg (</w:t>
            </w:r>
            <w:proofErr w:type="spellStart"/>
            <w:r w:rsidRPr="00234A0D">
              <w:rPr>
                <w:rFonts w:cs="Calibri"/>
                <w:color w:val="000000"/>
                <w:szCs w:val="20"/>
              </w:rPr>
              <w:t>amp.skl</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2C3BD5A1" w14:textId="77777777" w:rsidR="00A644EE" w:rsidRPr="00234A0D" w:rsidRDefault="00A644EE" w:rsidP="00027B36">
            <w:pPr>
              <w:jc w:val="right"/>
              <w:rPr>
                <w:rFonts w:cs="Calibri"/>
                <w:color w:val="000000"/>
              </w:rPr>
            </w:pPr>
            <w:r>
              <w:rPr>
                <w:rFonts w:cs="Calibri"/>
                <w:color w:val="000000"/>
              </w:rPr>
              <w:t>10</w:t>
            </w:r>
          </w:p>
        </w:tc>
      </w:tr>
      <w:tr w:rsidR="00A644EE" w:rsidRPr="00234A0D" w14:paraId="4C91CCAF"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BDA9F" w14:textId="77777777" w:rsidR="00A644EE" w:rsidRPr="00234A0D" w:rsidRDefault="00A644EE" w:rsidP="00027B36">
            <w:pPr>
              <w:jc w:val="center"/>
              <w:rPr>
                <w:rFonts w:cs="Calibri"/>
                <w:color w:val="000000"/>
                <w:szCs w:val="20"/>
              </w:rPr>
            </w:pPr>
            <w:r w:rsidRPr="00234A0D">
              <w:rPr>
                <w:rFonts w:cs="Calibri"/>
                <w:color w:val="000000"/>
                <w:szCs w:val="20"/>
              </w:rPr>
              <w:lastRenderedPageBreak/>
              <w:t> </w:t>
            </w:r>
          </w:p>
        </w:tc>
        <w:tc>
          <w:tcPr>
            <w:tcW w:w="1559" w:type="dxa"/>
            <w:tcBorders>
              <w:top w:val="nil"/>
              <w:left w:val="nil"/>
              <w:bottom w:val="single" w:sz="4" w:space="0" w:color="auto"/>
              <w:right w:val="single" w:sz="4" w:space="0" w:color="auto"/>
            </w:tcBorders>
            <w:shd w:val="clear" w:color="auto" w:fill="auto"/>
            <w:noWrap/>
            <w:vAlign w:val="bottom"/>
            <w:hideMark/>
          </w:tcPr>
          <w:p w14:paraId="7E8EEFC8" w14:textId="77777777" w:rsidR="00A644EE" w:rsidRPr="00234A0D" w:rsidRDefault="00A644EE" w:rsidP="00027B36">
            <w:pPr>
              <w:rPr>
                <w:rFonts w:cs="Calibri"/>
                <w:color w:val="000000"/>
              </w:rPr>
            </w:pPr>
            <w:r w:rsidRPr="00234A0D">
              <w:rPr>
                <w:rFonts w:cs="Calibri"/>
                <w:color w:val="000000"/>
              </w:rPr>
              <w:t> </w:t>
            </w:r>
          </w:p>
        </w:tc>
      </w:tr>
      <w:tr w:rsidR="00A644EE" w:rsidRPr="00234A0D" w14:paraId="13725CE9" w14:textId="77777777" w:rsidTr="00027B36">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26CB7" w14:textId="1A5ABC58" w:rsidR="008568DD" w:rsidRDefault="008568DD" w:rsidP="008568DD">
            <w:pPr>
              <w:rPr>
                <w:rFonts w:ascii="Times New Roman" w:hAnsi="Times New Roman"/>
                <w:b/>
                <w:iCs/>
                <w:sz w:val="24"/>
              </w:rPr>
            </w:pPr>
            <w:r w:rsidRPr="00CB6AFB">
              <w:rPr>
                <w:rFonts w:ascii="Times New Roman" w:hAnsi="Times New Roman"/>
                <w:b/>
                <w:iCs/>
                <w:sz w:val="24"/>
              </w:rPr>
              <w:t xml:space="preserve">Liečivá pre </w:t>
            </w:r>
            <w:proofErr w:type="spellStart"/>
            <w:r w:rsidRPr="00CB6AFB">
              <w:rPr>
                <w:rFonts w:ascii="Times New Roman" w:hAnsi="Times New Roman"/>
                <w:b/>
                <w:iCs/>
                <w:sz w:val="24"/>
              </w:rPr>
              <w:t>močovopudný</w:t>
            </w:r>
            <w:proofErr w:type="spellEnd"/>
            <w:r w:rsidRPr="00CB6AFB">
              <w:rPr>
                <w:rFonts w:ascii="Times New Roman" w:hAnsi="Times New Roman"/>
                <w:b/>
                <w:iCs/>
                <w:sz w:val="24"/>
              </w:rPr>
              <w:t xml:space="preserve"> systém a pohlavné hormóny časť č. </w:t>
            </w:r>
            <w:r>
              <w:rPr>
                <w:rFonts w:ascii="Times New Roman" w:hAnsi="Times New Roman"/>
                <w:b/>
                <w:iCs/>
                <w:sz w:val="24"/>
              </w:rPr>
              <w:t xml:space="preserve">4: </w:t>
            </w:r>
          </w:p>
          <w:p w14:paraId="10662753" w14:textId="4AA1B58F" w:rsidR="00A644EE" w:rsidRPr="00234A0D" w:rsidRDefault="00A644EE" w:rsidP="00027B36">
            <w:pPr>
              <w:rPr>
                <w:rFonts w:cs="Calibri"/>
                <w:b/>
                <w:bCs/>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9FF5526" w14:textId="77777777" w:rsidR="00A644EE" w:rsidRPr="00234A0D" w:rsidRDefault="00A644EE" w:rsidP="00027B36">
            <w:pPr>
              <w:rPr>
                <w:rFonts w:cs="Calibri"/>
                <w:color w:val="000000"/>
              </w:rPr>
            </w:pPr>
            <w:r w:rsidRPr="00234A0D">
              <w:rPr>
                <w:rFonts w:cs="Calibri"/>
                <w:color w:val="000000"/>
              </w:rPr>
              <w:t> </w:t>
            </w:r>
          </w:p>
        </w:tc>
      </w:tr>
      <w:tr w:rsidR="00A644EE" w:rsidRPr="00234A0D" w14:paraId="3F56D368"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56322C6" w14:textId="77777777" w:rsidR="00A644EE" w:rsidRPr="00234A0D" w:rsidRDefault="00A644EE" w:rsidP="00027B36">
            <w:pPr>
              <w:rPr>
                <w:rFonts w:cs="Calibri"/>
                <w:color w:val="000000"/>
                <w:szCs w:val="20"/>
              </w:rPr>
            </w:pPr>
            <w:proofErr w:type="spellStart"/>
            <w:r w:rsidRPr="00234A0D">
              <w:rPr>
                <w:rFonts w:cs="Calibri"/>
                <w:color w:val="000000"/>
                <w:szCs w:val="20"/>
              </w:rPr>
              <w:t>Atosiban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739CE62" w14:textId="77777777" w:rsidR="00A644EE" w:rsidRPr="00234A0D" w:rsidRDefault="00A644EE" w:rsidP="00027B36">
            <w:pPr>
              <w:rPr>
                <w:rFonts w:cs="Calibri"/>
                <w:color w:val="000000"/>
                <w:szCs w:val="20"/>
              </w:rPr>
            </w:pPr>
            <w:proofErr w:type="spellStart"/>
            <w:r w:rsidRPr="00234A0D">
              <w:rPr>
                <w:rFonts w:cs="Calibri"/>
                <w:color w:val="000000"/>
                <w:szCs w:val="20"/>
              </w:rPr>
              <w:t>con</w:t>
            </w:r>
            <w:proofErr w:type="spellEnd"/>
            <w:r w:rsidRPr="00234A0D">
              <w:rPr>
                <w:rFonts w:cs="Calibri"/>
                <w:color w:val="000000"/>
                <w:szCs w:val="20"/>
              </w:rPr>
              <w:t xml:space="preserve"> </w:t>
            </w:r>
            <w:proofErr w:type="spellStart"/>
            <w:r w:rsidRPr="00234A0D">
              <w:rPr>
                <w:rFonts w:cs="Calibri"/>
                <w:color w:val="000000"/>
                <w:szCs w:val="20"/>
              </w:rPr>
              <w:t>inf</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2FAF783E" w14:textId="77777777" w:rsidR="00A644EE" w:rsidRPr="00234A0D" w:rsidRDefault="00A644EE" w:rsidP="00027B36">
            <w:pPr>
              <w:rPr>
                <w:rFonts w:cs="Calibri"/>
                <w:color w:val="000000"/>
                <w:szCs w:val="20"/>
              </w:rPr>
            </w:pPr>
            <w:r w:rsidRPr="00234A0D">
              <w:rPr>
                <w:rFonts w:cs="Calibri"/>
                <w:color w:val="000000"/>
                <w:szCs w:val="20"/>
              </w:rPr>
              <w:t>1x37,5mg/5ml</w:t>
            </w:r>
          </w:p>
        </w:tc>
        <w:tc>
          <w:tcPr>
            <w:tcW w:w="1559" w:type="dxa"/>
            <w:tcBorders>
              <w:top w:val="nil"/>
              <w:left w:val="nil"/>
              <w:bottom w:val="single" w:sz="4" w:space="0" w:color="auto"/>
              <w:right w:val="single" w:sz="4" w:space="0" w:color="auto"/>
            </w:tcBorders>
            <w:shd w:val="clear" w:color="auto" w:fill="auto"/>
            <w:noWrap/>
            <w:vAlign w:val="bottom"/>
            <w:hideMark/>
          </w:tcPr>
          <w:p w14:paraId="79A4B8EA" w14:textId="77777777" w:rsidR="00A644EE" w:rsidRPr="00234A0D" w:rsidRDefault="00A644EE" w:rsidP="00027B36">
            <w:pPr>
              <w:jc w:val="right"/>
              <w:rPr>
                <w:rFonts w:cs="Calibri"/>
                <w:color w:val="000000"/>
              </w:rPr>
            </w:pPr>
            <w:r>
              <w:rPr>
                <w:rFonts w:cs="Calibri"/>
                <w:color w:val="000000"/>
              </w:rPr>
              <w:t>6</w:t>
            </w:r>
            <w:r w:rsidRPr="00234A0D">
              <w:rPr>
                <w:rFonts w:cs="Calibri"/>
                <w:color w:val="000000"/>
              </w:rPr>
              <w:t>0</w:t>
            </w:r>
          </w:p>
        </w:tc>
      </w:tr>
      <w:tr w:rsidR="00A644EE" w:rsidRPr="00234A0D" w14:paraId="42490241" w14:textId="77777777" w:rsidTr="00027B3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0F913ED" w14:textId="77777777" w:rsidR="00A644EE" w:rsidRPr="00234A0D" w:rsidRDefault="00A644EE" w:rsidP="00027B36">
            <w:pPr>
              <w:rPr>
                <w:rFonts w:cs="Calibri"/>
                <w:color w:val="000000"/>
                <w:szCs w:val="20"/>
              </w:rPr>
            </w:pPr>
            <w:proofErr w:type="spellStart"/>
            <w:r w:rsidRPr="00234A0D">
              <w:rPr>
                <w:rFonts w:cs="Calibri"/>
                <w:color w:val="000000"/>
                <w:szCs w:val="20"/>
              </w:rPr>
              <w:t>Atosiban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E7E2816" w14:textId="77777777" w:rsidR="00A644EE" w:rsidRPr="00234A0D" w:rsidRDefault="00A644EE" w:rsidP="00027B36">
            <w:pPr>
              <w:rPr>
                <w:rFonts w:cs="Calibri"/>
                <w:color w:val="000000"/>
                <w:szCs w:val="20"/>
              </w:rPr>
            </w:pPr>
            <w:proofErr w:type="spellStart"/>
            <w:r w:rsidRPr="00234A0D">
              <w:rPr>
                <w:rFonts w:cs="Calibri"/>
                <w:color w:val="000000"/>
                <w:szCs w:val="20"/>
              </w:rPr>
              <w:t>sol</w:t>
            </w:r>
            <w:proofErr w:type="spellEnd"/>
            <w:r w:rsidRPr="00234A0D">
              <w:rPr>
                <w:rFonts w:cs="Calibri"/>
                <w:color w:val="000000"/>
                <w:szCs w:val="20"/>
              </w:rPr>
              <w:t xml:space="preserve"> </w:t>
            </w:r>
            <w:proofErr w:type="spellStart"/>
            <w:r w:rsidRPr="00234A0D">
              <w:rPr>
                <w:rFonts w:cs="Calibri"/>
                <w:color w:val="000000"/>
                <w:szCs w:val="20"/>
              </w:rPr>
              <w:t>inj</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78D4CEA6" w14:textId="77777777" w:rsidR="00A644EE" w:rsidRPr="00234A0D" w:rsidRDefault="00A644EE" w:rsidP="00027B36">
            <w:pPr>
              <w:rPr>
                <w:rFonts w:cs="Calibri"/>
                <w:color w:val="000000"/>
                <w:szCs w:val="20"/>
              </w:rPr>
            </w:pPr>
            <w:r w:rsidRPr="00234A0D">
              <w:rPr>
                <w:rFonts w:cs="Calibri"/>
                <w:color w:val="000000"/>
                <w:szCs w:val="20"/>
              </w:rPr>
              <w:t>1x0,9 ml/6,75 mg (</w:t>
            </w:r>
            <w:proofErr w:type="spellStart"/>
            <w:r w:rsidRPr="00234A0D">
              <w:rPr>
                <w:rFonts w:cs="Calibri"/>
                <w:color w:val="000000"/>
                <w:szCs w:val="20"/>
              </w:rPr>
              <w:t>liek.inj.skl</w:t>
            </w:r>
            <w:proofErr w:type="spellEnd"/>
            <w:r w:rsidRPr="00234A0D">
              <w:rPr>
                <w:rFonts w:cs="Calibri"/>
                <w:color w:val="00000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1708A906" w14:textId="77777777" w:rsidR="00A644EE" w:rsidRPr="00234A0D" w:rsidRDefault="00A644EE" w:rsidP="00027B36">
            <w:pPr>
              <w:jc w:val="right"/>
              <w:rPr>
                <w:rFonts w:cs="Calibri"/>
                <w:color w:val="000000"/>
              </w:rPr>
            </w:pPr>
            <w:r>
              <w:rPr>
                <w:rFonts w:cs="Calibri"/>
                <w:color w:val="000000"/>
              </w:rPr>
              <w:t>14</w:t>
            </w:r>
          </w:p>
        </w:tc>
      </w:tr>
    </w:tbl>
    <w:p w14:paraId="05E83E80" w14:textId="77777777" w:rsidR="00A644EE" w:rsidRDefault="00A644EE" w:rsidP="00A644EE">
      <w:pPr>
        <w:spacing w:line="259" w:lineRule="auto"/>
        <w:rPr>
          <w:rFonts w:ascii="Times New Roman" w:hAnsi="Times New Roman"/>
          <w:b/>
          <w:sz w:val="24"/>
        </w:rPr>
      </w:pPr>
    </w:p>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6CF6C14E" w14:textId="77777777" w:rsidR="00A644EE" w:rsidRDefault="00A644EE" w:rsidP="006A6674">
      <w:pPr>
        <w:rPr>
          <w:rFonts w:ascii="Times New Roman" w:hAnsi="Times New Roman"/>
          <w:b/>
          <w:sz w:val="24"/>
          <w:u w:val="single"/>
        </w:rPr>
      </w:pPr>
    </w:p>
    <w:p w14:paraId="56517A6E" w14:textId="77777777" w:rsidR="00A644EE" w:rsidRDefault="00A644EE" w:rsidP="006A6674">
      <w:pPr>
        <w:rPr>
          <w:rFonts w:ascii="Times New Roman" w:hAnsi="Times New Roman"/>
          <w:b/>
          <w:sz w:val="24"/>
          <w:u w:val="single"/>
        </w:rPr>
      </w:pPr>
    </w:p>
    <w:p w14:paraId="451FB6C1" w14:textId="77777777" w:rsidR="00A644EE" w:rsidRDefault="00A644EE" w:rsidP="006A6674">
      <w:pPr>
        <w:rPr>
          <w:rFonts w:ascii="Times New Roman" w:hAnsi="Times New Roman"/>
          <w:b/>
          <w:sz w:val="24"/>
          <w:u w:val="single"/>
        </w:rPr>
      </w:pPr>
    </w:p>
    <w:p w14:paraId="24674A42" w14:textId="77777777" w:rsidR="00A644EE" w:rsidRDefault="00A644EE" w:rsidP="006A6674">
      <w:pPr>
        <w:rPr>
          <w:rFonts w:ascii="Times New Roman" w:hAnsi="Times New Roman"/>
          <w:b/>
          <w:sz w:val="24"/>
          <w:u w:val="single"/>
        </w:rPr>
      </w:pPr>
    </w:p>
    <w:p w14:paraId="59D424AC" w14:textId="77777777" w:rsidR="00A644EE" w:rsidRDefault="00A644EE" w:rsidP="006A6674">
      <w:pPr>
        <w:rPr>
          <w:rFonts w:ascii="Times New Roman" w:hAnsi="Times New Roman"/>
          <w:b/>
          <w:sz w:val="24"/>
          <w:u w:val="single"/>
        </w:rPr>
      </w:pPr>
    </w:p>
    <w:p w14:paraId="3930415B" w14:textId="77777777" w:rsidR="00A644EE" w:rsidRDefault="00A644EE" w:rsidP="006A6674">
      <w:pPr>
        <w:rPr>
          <w:rFonts w:ascii="Times New Roman" w:hAnsi="Times New Roman"/>
          <w:b/>
          <w:sz w:val="24"/>
          <w:u w:val="single"/>
        </w:rPr>
      </w:pPr>
    </w:p>
    <w:p w14:paraId="6655F266" w14:textId="77777777" w:rsidR="00A644EE" w:rsidRDefault="00A644EE" w:rsidP="006A6674">
      <w:pPr>
        <w:rPr>
          <w:rFonts w:ascii="Times New Roman" w:hAnsi="Times New Roman"/>
          <w:b/>
          <w:sz w:val="24"/>
          <w:u w:val="single"/>
        </w:rPr>
      </w:pPr>
    </w:p>
    <w:p w14:paraId="00E28D77" w14:textId="77777777" w:rsidR="00A644EE" w:rsidRDefault="00A644EE" w:rsidP="006A6674">
      <w:pPr>
        <w:rPr>
          <w:rFonts w:ascii="Times New Roman" w:hAnsi="Times New Roman"/>
          <w:b/>
          <w:sz w:val="24"/>
          <w:u w:val="single"/>
        </w:rPr>
      </w:pPr>
    </w:p>
    <w:p w14:paraId="466048C1" w14:textId="77777777" w:rsidR="00ED5CF8" w:rsidRDefault="00ED5CF8"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A644EE"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F6706F2" w14:textId="77777777" w:rsidR="00A644EE" w:rsidRPr="005945BC" w:rsidRDefault="00A644EE" w:rsidP="00A644EE">
      <w:pPr>
        <w:ind w:left="720"/>
        <w:rPr>
          <w:rFonts w:ascii="Times New Roman" w:hAnsi="Times New Roman"/>
          <w:b/>
          <w:sz w:val="22"/>
        </w:rPr>
      </w:pPr>
    </w:p>
    <w:p w14:paraId="46A7E41C" w14:textId="77777777"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Liečivá pre dýchací systém , Liečivá pre </w:t>
      </w:r>
      <w:proofErr w:type="spellStart"/>
      <w:r w:rsidRPr="003D0A45">
        <w:rPr>
          <w:rFonts w:eastAsia="Arial"/>
          <w:b/>
          <w:color w:val="000000"/>
          <w:sz w:val="22"/>
          <w:szCs w:val="22"/>
        </w:rPr>
        <w:t>močovopudný</w:t>
      </w:r>
      <w:proofErr w:type="spellEnd"/>
      <w:r w:rsidRPr="003D0A45">
        <w:rPr>
          <w:rFonts w:eastAsia="Arial"/>
          <w:b/>
          <w:color w:val="000000"/>
          <w:sz w:val="22"/>
          <w:szCs w:val="22"/>
        </w:rPr>
        <w:t xml:space="preserve"> systém a pohlavné hormóny “</w:t>
      </w:r>
    </w:p>
    <w:p w14:paraId="221722BB" w14:textId="77777777" w:rsidR="00B07204" w:rsidRDefault="00B07204" w:rsidP="00B07204">
      <w:pPr>
        <w:rPr>
          <w:rFonts w:ascii="Times New Roman" w:hAnsi="Times New Roman"/>
          <w:color w:val="000000"/>
          <w:sz w:val="24"/>
        </w:rPr>
      </w:pPr>
    </w:p>
    <w:p w14:paraId="24241188" w14:textId="77777777" w:rsidR="00A644EE" w:rsidRDefault="00A644EE" w:rsidP="00B07204">
      <w:pPr>
        <w:rPr>
          <w:rFonts w:ascii="Times New Roman" w:hAnsi="Times New Roman"/>
          <w:color w:val="000000"/>
          <w:sz w:val="24"/>
        </w:rPr>
      </w:pPr>
    </w:p>
    <w:p w14:paraId="1404236C" w14:textId="77777777" w:rsidR="00A644EE" w:rsidRDefault="00A644EE"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77777777"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Liečivá pre dýchací systém , Liečivá pre </w:t>
      </w:r>
      <w:proofErr w:type="spellStart"/>
      <w:r>
        <w:rPr>
          <w:rFonts w:ascii="Times New Roman" w:eastAsia="Arial" w:hAnsi="Times New Roman"/>
          <w:b/>
          <w:color w:val="000000"/>
          <w:sz w:val="22"/>
          <w:szCs w:val="22"/>
        </w:rPr>
        <w:t>močovopudný</w:t>
      </w:r>
      <w:proofErr w:type="spellEnd"/>
      <w:r>
        <w:rPr>
          <w:rFonts w:ascii="Times New Roman" w:eastAsia="Arial" w:hAnsi="Times New Roman"/>
          <w:b/>
          <w:color w:val="000000"/>
          <w:sz w:val="22"/>
          <w:szCs w:val="22"/>
        </w:rPr>
        <w:t xml:space="preserve"> systém a pohlavné hormóny</w:t>
      </w:r>
      <w:r w:rsidRPr="001911DF">
        <w:rPr>
          <w:rFonts w:ascii="Times New Roman" w:eastAsia="Arial" w:hAnsi="Times New Roman"/>
          <w:b/>
          <w:color w:val="000000"/>
          <w:sz w:val="22"/>
          <w:szCs w:val="22"/>
        </w:rPr>
        <w:t xml:space="preserve"> “</w:t>
      </w:r>
    </w:p>
    <w:p w14:paraId="716E442C" w14:textId="77777777" w:rsidR="00A644EE" w:rsidRDefault="00A644EE" w:rsidP="00B07204">
      <w:pPr>
        <w:rPr>
          <w:rFonts w:ascii="Times New Roman" w:eastAsia="Arial" w:hAnsi="Times New Roman"/>
          <w:b/>
          <w:i/>
          <w:sz w:val="24"/>
        </w:rPr>
      </w:pPr>
    </w:p>
    <w:p w14:paraId="096D8E85" w14:textId="77777777" w:rsidR="00A644EE" w:rsidRDefault="00A644EE" w:rsidP="00B07204">
      <w:pPr>
        <w:rPr>
          <w:rFonts w:ascii="Times New Roman" w:eastAsia="Arial" w:hAnsi="Times New Roman"/>
          <w:b/>
          <w:i/>
          <w:sz w:val="24"/>
        </w:rPr>
      </w:pPr>
    </w:p>
    <w:p w14:paraId="4E112021" w14:textId="2E3A30C4"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1D66" w14:textId="77777777" w:rsidR="00D308EA" w:rsidRDefault="00D308EA" w:rsidP="00241FD2">
      <w:r>
        <w:separator/>
      </w:r>
    </w:p>
  </w:endnote>
  <w:endnote w:type="continuationSeparator" w:id="0">
    <w:p w14:paraId="5CC7BC0F" w14:textId="77777777" w:rsidR="00D308EA" w:rsidRDefault="00D308EA" w:rsidP="00241FD2">
      <w:r>
        <w:continuationSeparator/>
      </w:r>
    </w:p>
  </w:endnote>
  <w:endnote w:type="continuationNotice" w:id="1">
    <w:p w14:paraId="41CB83D4" w14:textId="77777777" w:rsidR="00D308EA" w:rsidRDefault="00D3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C62E" w14:textId="77777777" w:rsidR="00D308EA" w:rsidRDefault="00D308EA" w:rsidP="00241FD2">
      <w:r>
        <w:separator/>
      </w:r>
    </w:p>
  </w:footnote>
  <w:footnote w:type="continuationSeparator" w:id="0">
    <w:p w14:paraId="24C6E0D1" w14:textId="77777777" w:rsidR="00D308EA" w:rsidRDefault="00D308EA" w:rsidP="00241FD2">
      <w:r>
        <w:continuationSeparator/>
      </w:r>
    </w:p>
  </w:footnote>
  <w:footnote w:type="continuationNotice" w:id="1">
    <w:p w14:paraId="58F8D416" w14:textId="77777777" w:rsidR="00D308EA" w:rsidRDefault="00D3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01E8"/>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85A"/>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E2"/>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C7C0C"/>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20"/>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6D9B"/>
    <w:rsid w:val="00837692"/>
    <w:rsid w:val="00841C55"/>
    <w:rsid w:val="00843624"/>
    <w:rsid w:val="00843754"/>
    <w:rsid w:val="00843F7C"/>
    <w:rsid w:val="0084657A"/>
    <w:rsid w:val="008476F8"/>
    <w:rsid w:val="0084792B"/>
    <w:rsid w:val="00847FC2"/>
    <w:rsid w:val="00850DE4"/>
    <w:rsid w:val="00850F0A"/>
    <w:rsid w:val="00851771"/>
    <w:rsid w:val="00851D9D"/>
    <w:rsid w:val="00855709"/>
    <w:rsid w:val="008568DD"/>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65C6"/>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44EE"/>
    <w:rsid w:val="00A67427"/>
    <w:rsid w:val="00A70FCE"/>
    <w:rsid w:val="00A772AC"/>
    <w:rsid w:val="00A77830"/>
    <w:rsid w:val="00A81F67"/>
    <w:rsid w:val="00A822CE"/>
    <w:rsid w:val="00A84DBC"/>
    <w:rsid w:val="00A87258"/>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3D08"/>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08EA"/>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7D5"/>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EF679D"/>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38B"/>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7801</Words>
  <Characters>44470</Characters>
  <Application>Microsoft Office Word</Application>
  <DocSecurity>0</DocSecurity>
  <Lines>370</Lines>
  <Paragraphs>104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52167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2023-06-20T09:12:00Z</dcterms:created>
  <dcterms:modified xsi:type="dcterms:W3CDTF">2023-06-21T08:13:00Z</dcterms:modified>
</cp:coreProperties>
</file>