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3F5F8" w14:textId="3B750556" w:rsidR="00475DF3" w:rsidRPr="002C3DEC" w:rsidRDefault="000A22AD" w:rsidP="0002728F">
      <w:pPr>
        <w:pStyle w:val="Normlny1"/>
        <w:spacing w:after="120" w:line="276" w:lineRule="auto"/>
        <w:jc w:val="center"/>
        <w:rPr>
          <w:rFonts w:ascii="Times New Roman" w:hAnsi="Times New Roman"/>
          <w:b/>
          <w:sz w:val="28"/>
          <w:szCs w:val="28"/>
          <w:lang w:val="sk-SK"/>
        </w:rPr>
      </w:pPr>
      <w:r>
        <w:rPr>
          <w:rFonts w:ascii="Times New Roman" w:hAnsi="Times New Roman"/>
          <w:b/>
          <w:sz w:val="28"/>
          <w:szCs w:val="28"/>
          <w:lang w:val="sk-SK"/>
        </w:rPr>
        <w:t>KÚPNA ZMLUVA</w:t>
      </w:r>
      <w:r w:rsidR="001A0372" w:rsidRPr="002C3DEC">
        <w:rPr>
          <w:rFonts w:ascii="Times New Roman" w:hAnsi="Times New Roman"/>
          <w:b/>
          <w:sz w:val="28"/>
          <w:szCs w:val="28"/>
          <w:lang w:val="sk-SK"/>
        </w:rPr>
        <w:t xml:space="preserve"> </w:t>
      </w:r>
      <w:r w:rsidR="0002728F" w:rsidRPr="002C3DEC">
        <w:rPr>
          <w:rFonts w:ascii="Times New Roman" w:hAnsi="Times New Roman"/>
          <w:b/>
          <w:sz w:val="28"/>
          <w:szCs w:val="28"/>
          <w:lang w:val="sk-SK"/>
        </w:rPr>
        <w:t>č. 017/1/202</w:t>
      </w:r>
      <w:r w:rsidR="00B44FC0">
        <w:rPr>
          <w:rFonts w:ascii="Times New Roman" w:hAnsi="Times New Roman"/>
          <w:b/>
          <w:sz w:val="28"/>
          <w:szCs w:val="28"/>
          <w:lang w:val="sk-SK"/>
        </w:rPr>
        <w:t>3</w:t>
      </w:r>
      <w:r w:rsidR="0071560F" w:rsidRPr="002C3DEC">
        <w:rPr>
          <w:rFonts w:ascii="Times New Roman" w:hAnsi="Times New Roman"/>
          <w:b/>
          <w:sz w:val="28"/>
          <w:szCs w:val="28"/>
          <w:lang w:val="sk-SK"/>
        </w:rPr>
        <w:t>/</w:t>
      </w:r>
      <w:r w:rsidR="002512EE">
        <w:rPr>
          <w:rFonts w:ascii="Times New Roman" w:hAnsi="Times New Roman"/>
          <w:b/>
          <w:sz w:val="28"/>
          <w:szCs w:val="28"/>
          <w:lang w:val="sk-SK"/>
        </w:rPr>
        <w:t>0</w:t>
      </w:r>
      <w:r w:rsidR="00463DA3">
        <w:rPr>
          <w:rFonts w:ascii="Times New Roman" w:hAnsi="Times New Roman"/>
          <w:b/>
          <w:sz w:val="28"/>
          <w:szCs w:val="28"/>
          <w:lang w:val="sk-SK"/>
        </w:rPr>
        <w:t>8</w:t>
      </w:r>
      <w:r w:rsidR="007A4A8B">
        <w:rPr>
          <w:rFonts w:ascii="Times New Roman" w:hAnsi="Times New Roman"/>
          <w:b/>
          <w:sz w:val="28"/>
          <w:szCs w:val="28"/>
          <w:lang w:val="sk-SK"/>
        </w:rPr>
        <w:t>3</w:t>
      </w:r>
    </w:p>
    <w:p w14:paraId="5DF9498C" w14:textId="77777777" w:rsidR="000A22AD" w:rsidRPr="00495416" w:rsidRDefault="000A22AD" w:rsidP="000A22AD">
      <w:pPr>
        <w:pStyle w:val="Normlny1"/>
        <w:jc w:val="center"/>
        <w:rPr>
          <w:rFonts w:ascii="Times New Roman" w:hAnsi="Times New Roman"/>
          <w:sz w:val="22"/>
          <w:szCs w:val="22"/>
          <w:lang w:val="sk-SK"/>
        </w:rPr>
      </w:pPr>
      <w:r w:rsidRPr="00495416">
        <w:rPr>
          <w:rFonts w:ascii="Times New Roman" w:hAnsi="Times New Roman"/>
          <w:sz w:val="22"/>
          <w:szCs w:val="22"/>
          <w:lang w:val="sk-SK"/>
        </w:rPr>
        <w:t xml:space="preserve">uzatvorená v zmysle ustanovenia § 409 a nasl. </w:t>
      </w:r>
    </w:p>
    <w:p w14:paraId="46937C9D" w14:textId="47A86CC4" w:rsidR="00263F76" w:rsidRPr="002C3DEC" w:rsidRDefault="000A22AD" w:rsidP="000A22AD">
      <w:pPr>
        <w:spacing w:line="276" w:lineRule="auto"/>
        <w:jc w:val="center"/>
        <w:rPr>
          <w:rFonts w:ascii="Times New Roman" w:hAnsi="Times New Roman"/>
          <w:sz w:val="22"/>
          <w:szCs w:val="22"/>
        </w:rPr>
      </w:pPr>
      <w:r w:rsidRPr="00495416">
        <w:rPr>
          <w:rFonts w:ascii="Times New Roman" w:hAnsi="Times New Roman"/>
          <w:sz w:val="22"/>
          <w:szCs w:val="22"/>
        </w:rPr>
        <w:t>zákona č. 513/1991 Zb. Obchodného zákonníka v platnom znení</w:t>
      </w:r>
      <w:r w:rsidRPr="002C3DEC">
        <w:rPr>
          <w:rFonts w:ascii="Times New Roman" w:hAnsi="Times New Roman"/>
          <w:sz w:val="22"/>
          <w:szCs w:val="22"/>
        </w:rPr>
        <w:t xml:space="preserve"> </w:t>
      </w:r>
      <w:r w:rsidR="00263F76" w:rsidRPr="002C3DEC">
        <w:rPr>
          <w:rFonts w:ascii="Times New Roman" w:hAnsi="Times New Roman"/>
          <w:sz w:val="22"/>
          <w:szCs w:val="22"/>
        </w:rPr>
        <w:t>a</w:t>
      </w:r>
    </w:p>
    <w:p w14:paraId="07F0338B" w14:textId="6BCC463F" w:rsidR="004D5275" w:rsidRPr="002C3DEC" w:rsidRDefault="00263F76" w:rsidP="0002728F">
      <w:pPr>
        <w:spacing w:line="276" w:lineRule="auto"/>
        <w:jc w:val="center"/>
        <w:rPr>
          <w:rFonts w:ascii="Times New Roman" w:hAnsi="Times New Roman"/>
          <w:sz w:val="22"/>
          <w:szCs w:val="22"/>
        </w:rPr>
      </w:pPr>
      <w:r w:rsidRPr="0031191C">
        <w:rPr>
          <w:rFonts w:ascii="Times New Roman" w:hAnsi="Times New Roman"/>
          <w:sz w:val="22"/>
          <w:szCs w:val="22"/>
        </w:rPr>
        <w:t xml:space="preserve">ustanovenia </w:t>
      </w:r>
      <w:r w:rsidR="004D5275" w:rsidRPr="0031191C">
        <w:rPr>
          <w:rFonts w:ascii="Times New Roman" w:hAnsi="Times New Roman"/>
          <w:sz w:val="22"/>
          <w:szCs w:val="22"/>
        </w:rPr>
        <w:t xml:space="preserve">§ </w:t>
      </w:r>
      <w:r w:rsidR="00731837">
        <w:rPr>
          <w:rFonts w:ascii="Times New Roman" w:hAnsi="Times New Roman"/>
          <w:sz w:val="22"/>
          <w:szCs w:val="22"/>
        </w:rPr>
        <w:t>58</w:t>
      </w:r>
      <w:r w:rsidR="000A22AD" w:rsidRPr="0031191C">
        <w:rPr>
          <w:rFonts w:ascii="Times New Roman" w:hAnsi="Times New Roman"/>
          <w:sz w:val="22"/>
          <w:szCs w:val="22"/>
        </w:rPr>
        <w:t xml:space="preserve"> </w:t>
      </w:r>
      <w:r w:rsidR="004D5275" w:rsidRPr="0031191C">
        <w:rPr>
          <w:rFonts w:ascii="Times New Roman" w:hAnsi="Times New Roman"/>
          <w:sz w:val="22"/>
          <w:szCs w:val="22"/>
        </w:rPr>
        <w:t>zákona č. 343/2015 Z. z. o verejnom obstarávaní a o zmene a doplnení niektorých zákonov v znení neskorších predpisov</w:t>
      </w:r>
    </w:p>
    <w:p w14:paraId="24F60622" w14:textId="77777777" w:rsidR="00B0674D" w:rsidRPr="002C3DEC" w:rsidRDefault="00B0674D" w:rsidP="0002728F">
      <w:pPr>
        <w:pStyle w:val="Normlny1"/>
        <w:spacing w:line="276" w:lineRule="auto"/>
        <w:jc w:val="center"/>
        <w:rPr>
          <w:rFonts w:ascii="Times New Roman" w:hAnsi="Times New Roman"/>
          <w:snapToGrid/>
          <w:sz w:val="22"/>
          <w:szCs w:val="22"/>
          <w:lang w:val="sk-SK" w:eastAsia="sk-SK"/>
        </w:rPr>
      </w:pPr>
    </w:p>
    <w:p w14:paraId="0D560765"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w:t>
      </w:r>
    </w:p>
    <w:p w14:paraId="3866544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Zmluvné strany</w:t>
      </w:r>
    </w:p>
    <w:p w14:paraId="72B97170" w14:textId="77777777" w:rsidR="00475DF3" w:rsidRPr="002C3DEC" w:rsidRDefault="00475DF3" w:rsidP="0002728F">
      <w:pPr>
        <w:pStyle w:val="Normlny1"/>
        <w:spacing w:line="276" w:lineRule="auto"/>
        <w:rPr>
          <w:rFonts w:ascii="Times New Roman" w:hAnsi="Times New Roman"/>
          <w:b/>
          <w:bCs/>
          <w:sz w:val="22"/>
          <w:szCs w:val="22"/>
          <w:u w:val="single"/>
          <w:lang w:val="sk-SK"/>
        </w:rPr>
      </w:pPr>
    </w:p>
    <w:p w14:paraId="4F41D690" w14:textId="23A33898" w:rsidR="00475DF3" w:rsidRPr="002C3DEC" w:rsidRDefault="00475DF3" w:rsidP="0002728F">
      <w:pPr>
        <w:pStyle w:val="Normlny1"/>
        <w:numPr>
          <w:ilvl w:val="0"/>
          <w:numId w:val="6"/>
        </w:numPr>
        <w:spacing w:line="276" w:lineRule="auto"/>
        <w:ind w:left="709" w:hanging="709"/>
        <w:jc w:val="both"/>
        <w:rPr>
          <w:rFonts w:ascii="Times New Roman" w:hAnsi="Times New Roman"/>
          <w:b/>
          <w:bCs/>
          <w:sz w:val="22"/>
          <w:szCs w:val="22"/>
          <w:lang w:val="sk-SK"/>
        </w:rPr>
      </w:pPr>
      <w:r w:rsidRPr="002C3DEC">
        <w:rPr>
          <w:rFonts w:ascii="Times New Roman" w:hAnsi="Times New Roman"/>
          <w:b/>
          <w:bCs/>
          <w:sz w:val="22"/>
          <w:szCs w:val="22"/>
          <w:lang w:val="sk-SK"/>
        </w:rPr>
        <w:t xml:space="preserve">Kupujúci                               </w:t>
      </w:r>
      <w:r w:rsidRPr="002C3DEC">
        <w:rPr>
          <w:rFonts w:ascii="Times New Roman" w:hAnsi="Times New Roman"/>
          <w:b/>
          <w:bCs/>
          <w:sz w:val="22"/>
          <w:szCs w:val="22"/>
          <w:lang w:val="sk-SK"/>
        </w:rPr>
        <w:tab/>
      </w:r>
      <w:r w:rsidR="002C3DEC">
        <w:rPr>
          <w:rFonts w:ascii="Times New Roman" w:hAnsi="Times New Roman"/>
          <w:b/>
          <w:bCs/>
          <w:sz w:val="22"/>
          <w:szCs w:val="22"/>
          <w:lang w:val="sk-SK"/>
        </w:rPr>
        <w:tab/>
      </w:r>
      <w:r w:rsidRPr="002C3DEC">
        <w:rPr>
          <w:rFonts w:ascii="Times New Roman" w:hAnsi="Times New Roman"/>
          <w:b/>
          <w:bCs/>
          <w:sz w:val="22"/>
          <w:szCs w:val="22"/>
          <w:lang w:val="sk-SK"/>
        </w:rPr>
        <w:t xml:space="preserve">Fakultná nemocnica s poliklinikou Žilina     </w:t>
      </w:r>
    </w:p>
    <w:p w14:paraId="2BD13C56" w14:textId="087F372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Sídlo</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 xml:space="preserve">Ul. V. Spanyola č. 43, 012 07  Žilina   </w:t>
      </w:r>
    </w:p>
    <w:p w14:paraId="150489E9" w14:textId="6F877B9F" w:rsidR="008322EB" w:rsidRPr="002C3DEC" w:rsidRDefault="00475DF3" w:rsidP="008322EB">
      <w:pPr>
        <w:spacing w:line="276" w:lineRule="auto"/>
        <w:ind w:firstLine="708"/>
        <w:rPr>
          <w:rFonts w:ascii="Times New Roman" w:hAnsi="Times New Roman"/>
          <w:sz w:val="22"/>
          <w:szCs w:val="22"/>
        </w:rPr>
      </w:pPr>
      <w:r w:rsidRPr="002C3DEC">
        <w:rPr>
          <w:rFonts w:ascii="Times New Roman" w:hAnsi="Times New Roman"/>
          <w:sz w:val="22"/>
          <w:szCs w:val="22"/>
        </w:rPr>
        <w:t>Štatutárny zástupca:</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00E43901" w:rsidRPr="002C3DEC">
        <w:rPr>
          <w:rFonts w:ascii="Times New Roman" w:hAnsi="Times New Roman"/>
          <w:sz w:val="22"/>
          <w:szCs w:val="22"/>
        </w:rPr>
        <w:t>Mgr</w:t>
      </w:r>
      <w:r w:rsidR="008322EB" w:rsidRPr="002C3DEC">
        <w:rPr>
          <w:rFonts w:ascii="Times New Roman" w:hAnsi="Times New Roman"/>
          <w:sz w:val="22"/>
          <w:szCs w:val="22"/>
        </w:rPr>
        <w:t xml:space="preserve">. Eduard Dorčík – riaditeľ </w:t>
      </w:r>
    </w:p>
    <w:p w14:paraId="0A38ECE8" w14:textId="13737903" w:rsidR="00475DF3" w:rsidRPr="002C3DEC" w:rsidRDefault="00475DF3" w:rsidP="0002728F">
      <w:pPr>
        <w:pStyle w:val="Default"/>
        <w:spacing w:line="276" w:lineRule="auto"/>
        <w:jc w:val="both"/>
        <w:rPr>
          <w:sz w:val="22"/>
          <w:szCs w:val="22"/>
        </w:rPr>
      </w:pPr>
      <w:r w:rsidRPr="002C3DEC">
        <w:rPr>
          <w:color w:val="auto"/>
          <w:sz w:val="22"/>
          <w:szCs w:val="22"/>
        </w:rPr>
        <w:tab/>
      </w:r>
      <w:r w:rsidRPr="002C3DEC">
        <w:rPr>
          <w:sz w:val="22"/>
          <w:szCs w:val="22"/>
        </w:rPr>
        <w:t>IČO</w:t>
      </w:r>
      <w:r w:rsidR="00122F33" w:rsidRPr="002C3DEC">
        <w:rPr>
          <w:sz w:val="22"/>
          <w:szCs w:val="22"/>
        </w:rPr>
        <w:t>:</w:t>
      </w:r>
      <w:r w:rsidRPr="002C3DEC">
        <w:rPr>
          <w:sz w:val="22"/>
          <w:szCs w:val="22"/>
        </w:rPr>
        <w:t xml:space="preserve">                                              </w:t>
      </w:r>
      <w:r w:rsidRPr="002C3DEC">
        <w:rPr>
          <w:sz w:val="22"/>
          <w:szCs w:val="22"/>
        </w:rPr>
        <w:tab/>
        <w:t>17335825</w:t>
      </w:r>
    </w:p>
    <w:p w14:paraId="44E5296B" w14:textId="4FF61126"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2020699923</w:t>
      </w:r>
    </w:p>
    <w:p w14:paraId="2672BCFF" w14:textId="2DFCCD53"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 DPH</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SK 2020699923</w:t>
      </w:r>
    </w:p>
    <w:p w14:paraId="1AC95549" w14:textId="565DBFEB"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Bankové spojenie</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Štátna pokladnica, Bratislava, Radlinského 15</w:t>
      </w:r>
    </w:p>
    <w:p w14:paraId="38D99268" w14:textId="77777777" w:rsidR="00475DF3" w:rsidRPr="002C3DEC" w:rsidRDefault="00475DF3" w:rsidP="0002728F">
      <w:pPr>
        <w:spacing w:line="276" w:lineRule="auto"/>
        <w:ind w:firstLine="708"/>
        <w:rPr>
          <w:rFonts w:ascii="Times New Roman" w:hAnsi="Times New Roman"/>
          <w:sz w:val="22"/>
          <w:szCs w:val="22"/>
        </w:rPr>
      </w:pPr>
      <w:r w:rsidRPr="002C3DEC">
        <w:rPr>
          <w:rFonts w:ascii="Times New Roman" w:hAnsi="Times New Roman"/>
          <w:sz w:val="22"/>
          <w:szCs w:val="22"/>
        </w:rPr>
        <w:t>Číslo účtu:</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t>SK32 8180 0000 0070 0028 0470</w:t>
      </w:r>
    </w:p>
    <w:p w14:paraId="0DD2852A"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SWIFT:</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SPSRSKBA</w:t>
      </w:r>
    </w:p>
    <w:p w14:paraId="7854EEAF" w14:textId="542D10FB" w:rsidR="00504F17" w:rsidRPr="002C3DEC" w:rsidRDefault="00504F17" w:rsidP="008322EB">
      <w:pPr>
        <w:pStyle w:val="Default"/>
        <w:spacing w:line="276" w:lineRule="auto"/>
        <w:ind w:firstLine="708"/>
        <w:rPr>
          <w:sz w:val="22"/>
          <w:szCs w:val="22"/>
          <w:lang w:eastAsia="en-US"/>
        </w:rPr>
      </w:pPr>
      <w:r w:rsidRPr="002C3DEC">
        <w:rPr>
          <w:sz w:val="22"/>
          <w:szCs w:val="22"/>
          <w:lang w:eastAsia="en-US"/>
        </w:rPr>
        <w:t>(ďalej len „</w:t>
      </w:r>
      <w:r w:rsidRPr="002C3DEC">
        <w:rPr>
          <w:b/>
          <w:bCs/>
          <w:sz w:val="22"/>
          <w:szCs w:val="22"/>
          <w:lang w:eastAsia="en-US"/>
        </w:rPr>
        <w:t>kupujúci</w:t>
      </w:r>
      <w:r w:rsidRPr="002C3DEC">
        <w:rPr>
          <w:sz w:val="22"/>
          <w:szCs w:val="22"/>
          <w:lang w:eastAsia="en-US"/>
        </w:rPr>
        <w:t>“)</w:t>
      </w:r>
    </w:p>
    <w:p w14:paraId="5FF14273" w14:textId="77777777" w:rsidR="008322EB" w:rsidRPr="002C3DEC" w:rsidRDefault="008322EB" w:rsidP="008322EB">
      <w:pPr>
        <w:pStyle w:val="Default"/>
        <w:spacing w:line="276" w:lineRule="auto"/>
        <w:ind w:firstLine="708"/>
        <w:rPr>
          <w:sz w:val="22"/>
          <w:szCs w:val="22"/>
          <w:lang w:eastAsia="en-US"/>
        </w:rPr>
      </w:pPr>
    </w:p>
    <w:p w14:paraId="42DD20E0" w14:textId="77777777" w:rsidR="00475DF3" w:rsidRPr="002C3DEC" w:rsidRDefault="00475DF3" w:rsidP="0002728F">
      <w:pPr>
        <w:pStyle w:val="Normlny1"/>
        <w:numPr>
          <w:ilvl w:val="0"/>
          <w:numId w:val="6"/>
        </w:numPr>
        <w:spacing w:line="276" w:lineRule="auto"/>
        <w:ind w:hanging="720"/>
        <w:jc w:val="both"/>
        <w:rPr>
          <w:rFonts w:ascii="Times New Roman" w:hAnsi="Times New Roman"/>
          <w:b/>
          <w:bCs/>
          <w:sz w:val="22"/>
          <w:szCs w:val="22"/>
          <w:lang w:val="sk-SK"/>
        </w:rPr>
      </w:pPr>
      <w:r w:rsidRPr="002C3DEC">
        <w:rPr>
          <w:rFonts w:ascii="Times New Roman" w:hAnsi="Times New Roman"/>
          <w:b/>
          <w:bCs/>
          <w:sz w:val="22"/>
          <w:szCs w:val="22"/>
          <w:lang w:val="sk-SK"/>
        </w:rPr>
        <w:t>Predávajúci</w:t>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00553BFD" w:rsidRPr="002C3DEC">
        <w:rPr>
          <w:rFonts w:ascii="Times New Roman" w:hAnsi="Times New Roman"/>
          <w:b/>
          <w:bCs/>
          <w:sz w:val="22"/>
          <w:szCs w:val="22"/>
          <w:lang w:val="sk-SK"/>
        </w:rPr>
        <w:t>...........</w:t>
      </w:r>
    </w:p>
    <w:p w14:paraId="384312EF" w14:textId="77777777" w:rsidR="00475DF3" w:rsidRPr="002C3DEC" w:rsidRDefault="00475DF3" w:rsidP="0002728F">
      <w:pPr>
        <w:pStyle w:val="Normlny1"/>
        <w:spacing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Sídlo: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03A2156" w14:textId="77777777" w:rsidR="00475DF3" w:rsidRPr="002C3DEC" w:rsidRDefault="001D4C2A"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Štatutárny zástupca:</w:t>
      </w:r>
      <w:r w:rsidRPr="002C3DEC">
        <w:rPr>
          <w:rFonts w:ascii="Times New Roman" w:hAnsi="Times New Roman"/>
          <w:sz w:val="22"/>
          <w:szCs w:val="22"/>
          <w:lang w:val="sk-SK"/>
        </w:rPr>
        <w:tab/>
      </w:r>
      <w:r w:rsidRPr="002C3DEC">
        <w:rPr>
          <w:rFonts w:ascii="Times New Roman" w:hAnsi="Times New Roman"/>
          <w:sz w:val="22"/>
          <w:szCs w:val="22"/>
          <w:lang w:val="sk-SK"/>
        </w:rPr>
        <w:tab/>
      </w:r>
    </w:p>
    <w:p w14:paraId="511D90CC"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7648B08F"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001D4C2A" w:rsidRPr="002C3DEC">
        <w:rPr>
          <w:rFonts w:ascii="Times New Roman" w:hAnsi="Times New Roman"/>
          <w:sz w:val="22"/>
          <w:szCs w:val="22"/>
          <w:lang w:val="sk-SK"/>
        </w:rPr>
        <w:t xml:space="preserve"> </w:t>
      </w:r>
    </w:p>
    <w:p w14:paraId="5DAA4CFE"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IČ DPH:</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69588D9A" w14:textId="77777777" w:rsidR="00553BFD"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Bankové spojenie:</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53D4B47"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Číslo účtu:</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1B7D9FB6"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IBAN:</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4B1C4A34" w14:textId="5A1F96D3" w:rsidR="008142C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 xml:space="preserve">Registrácia: </w:t>
      </w:r>
      <w:r w:rsidR="008142C3" w:rsidRPr="002C3DEC">
        <w:rPr>
          <w:rFonts w:ascii="Times New Roman" w:hAnsi="Times New Roman"/>
          <w:sz w:val="22"/>
          <w:szCs w:val="22"/>
        </w:rPr>
        <w:tab/>
      </w:r>
      <w:r w:rsidR="008142C3" w:rsidRPr="002C3DEC">
        <w:rPr>
          <w:rFonts w:ascii="Times New Roman" w:hAnsi="Times New Roman"/>
          <w:sz w:val="22"/>
          <w:szCs w:val="22"/>
        </w:rPr>
        <w:tab/>
      </w:r>
    </w:p>
    <w:p w14:paraId="17577EA4" w14:textId="59015288" w:rsidR="008142C3" w:rsidRPr="002C3DEC" w:rsidRDefault="008142C3" w:rsidP="0002728F">
      <w:pPr>
        <w:pStyle w:val="Default"/>
        <w:spacing w:line="276" w:lineRule="auto"/>
        <w:rPr>
          <w:sz w:val="22"/>
          <w:szCs w:val="22"/>
          <w:lang w:eastAsia="en-US"/>
        </w:rPr>
      </w:pPr>
      <w:r w:rsidRPr="002C3DEC">
        <w:rPr>
          <w:sz w:val="22"/>
          <w:szCs w:val="22"/>
          <w:lang w:eastAsia="en-US"/>
        </w:rPr>
        <w:tab/>
        <w:t>(ďalej len „</w:t>
      </w:r>
      <w:r w:rsidRPr="002C3DEC">
        <w:rPr>
          <w:b/>
          <w:bCs/>
          <w:sz w:val="22"/>
          <w:szCs w:val="22"/>
          <w:lang w:eastAsia="en-US"/>
        </w:rPr>
        <w:t>predávajúci</w:t>
      </w:r>
      <w:r w:rsidRPr="002C3DEC">
        <w:rPr>
          <w:sz w:val="22"/>
          <w:szCs w:val="22"/>
          <w:lang w:eastAsia="en-US"/>
        </w:rPr>
        <w:t>“)</w:t>
      </w:r>
    </w:p>
    <w:p w14:paraId="22A73A06" w14:textId="0469AC8F" w:rsidR="008142C3" w:rsidRPr="002C3DEC" w:rsidRDefault="008142C3" w:rsidP="0002728F">
      <w:pPr>
        <w:pStyle w:val="Default"/>
        <w:spacing w:line="276" w:lineRule="auto"/>
        <w:rPr>
          <w:sz w:val="22"/>
          <w:szCs w:val="22"/>
          <w:lang w:eastAsia="en-US"/>
        </w:rPr>
      </w:pPr>
    </w:p>
    <w:p w14:paraId="650D9C26" w14:textId="457400D3" w:rsidR="008142C3" w:rsidRPr="00E82561" w:rsidRDefault="008142C3" w:rsidP="005A53E9">
      <w:pPr>
        <w:pStyle w:val="Default"/>
        <w:spacing w:line="276" w:lineRule="auto"/>
        <w:ind w:left="709"/>
        <w:jc w:val="both"/>
        <w:rPr>
          <w:b/>
          <w:bCs/>
          <w:sz w:val="22"/>
          <w:szCs w:val="22"/>
          <w:lang w:eastAsia="en-US"/>
        </w:rPr>
      </w:pPr>
      <w:r w:rsidRPr="002C3DEC">
        <w:rPr>
          <w:sz w:val="22"/>
          <w:szCs w:val="22"/>
          <w:lang w:eastAsia="en-US"/>
        </w:rPr>
        <w:t xml:space="preserve">(kupujúci a predávajúci ďalej </w:t>
      </w:r>
      <w:r w:rsidRPr="00E82561">
        <w:rPr>
          <w:sz w:val="22"/>
          <w:szCs w:val="22"/>
          <w:lang w:eastAsia="en-US"/>
        </w:rPr>
        <w:t>spolu aj ako „</w:t>
      </w:r>
      <w:r w:rsidRPr="00E82561">
        <w:rPr>
          <w:b/>
          <w:bCs/>
          <w:sz w:val="22"/>
          <w:szCs w:val="22"/>
          <w:lang w:eastAsia="en-US"/>
        </w:rPr>
        <w:t>zmluvné strany</w:t>
      </w:r>
      <w:r w:rsidRPr="00E82561">
        <w:rPr>
          <w:sz w:val="22"/>
          <w:szCs w:val="22"/>
          <w:lang w:eastAsia="en-US"/>
        </w:rPr>
        <w:t>“)</w:t>
      </w:r>
    </w:p>
    <w:p w14:paraId="20678342" w14:textId="77777777" w:rsidR="008322EB" w:rsidRPr="00E82561" w:rsidRDefault="008322EB" w:rsidP="0002728F">
      <w:pPr>
        <w:pStyle w:val="Default"/>
        <w:spacing w:line="276" w:lineRule="auto"/>
        <w:rPr>
          <w:sz w:val="22"/>
          <w:szCs w:val="22"/>
          <w:lang w:eastAsia="en-US"/>
        </w:rPr>
      </w:pPr>
    </w:p>
    <w:p w14:paraId="33758C7F" w14:textId="77777777" w:rsidR="00475DF3" w:rsidRPr="00E82561" w:rsidRDefault="00475DF3" w:rsidP="0002728F">
      <w:pPr>
        <w:pStyle w:val="Normlny1"/>
        <w:spacing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Článok II</w:t>
      </w:r>
    </w:p>
    <w:p w14:paraId="3F9BC086" w14:textId="77777777" w:rsidR="00475DF3" w:rsidRPr="00E82561" w:rsidRDefault="00475DF3" w:rsidP="0002728F">
      <w:pPr>
        <w:pStyle w:val="Normlny1"/>
        <w:spacing w:after="120"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Východiskové podklady a údaje</w:t>
      </w:r>
    </w:p>
    <w:p w14:paraId="5535AD18" w14:textId="0664C7F4" w:rsidR="00A85BA1" w:rsidRPr="0031191C" w:rsidRDefault="000A22AD" w:rsidP="0002728F">
      <w:pPr>
        <w:pStyle w:val="Normlny1"/>
        <w:numPr>
          <w:ilvl w:val="0"/>
          <w:numId w:val="3"/>
        </w:numPr>
        <w:spacing w:line="276" w:lineRule="auto"/>
        <w:ind w:hanging="720"/>
        <w:jc w:val="both"/>
        <w:rPr>
          <w:rFonts w:ascii="Times New Roman" w:hAnsi="Times New Roman"/>
          <w:sz w:val="22"/>
          <w:szCs w:val="22"/>
          <w:lang w:val="sk-SK"/>
        </w:rPr>
      </w:pPr>
      <w:r w:rsidRPr="0031191C">
        <w:rPr>
          <w:rFonts w:ascii="Times New Roman" w:hAnsi="Times New Roman"/>
          <w:sz w:val="22"/>
          <w:szCs w:val="22"/>
          <w:lang w:val="sk-SK"/>
        </w:rPr>
        <w:t xml:space="preserve">Podkladom pre uzavretie tejto kúpnej zmluvy je nadlimitná zákazka </w:t>
      </w:r>
      <w:r w:rsidR="003129EA">
        <w:rPr>
          <w:rFonts w:ascii="Times New Roman" w:hAnsi="Times New Roman"/>
          <w:sz w:val="22"/>
          <w:szCs w:val="22"/>
          <w:lang w:val="sk-SK"/>
        </w:rPr>
        <w:t>–</w:t>
      </w:r>
      <w:r w:rsidRPr="0031191C">
        <w:rPr>
          <w:rFonts w:ascii="Times New Roman" w:hAnsi="Times New Roman"/>
          <w:sz w:val="22"/>
          <w:szCs w:val="22"/>
          <w:lang w:val="sk-SK"/>
        </w:rPr>
        <w:t xml:space="preserve"> </w:t>
      </w:r>
      <w:r w:rsidR="003129EA">
        <w:rPr>
          <w:rFonts w:ascii="Times New Roman" w:hAnsi="Times New Roman"/>
          <w:sz w:val="22"/>
          <w:szCs w:val="22"/>
          <w:lang w:val="sk-SK"/>
        </w:rPr>
        <w:t>dynamický nákupný systém</w:t>
      </w:r>
      <w:r w:rsidRPr="0031191C">
        <w:rPr>
          <w:rFonts w:ascii="Times New Roman" w:hAnsi="Times New Roman"/>
          <w:sz w:val="22"/>
          <w:szCs w:val="22"/>
          <w:lang w:val="sk-SK"/>
        </w:rPr>
        <w:t xml:space="preserve"> uskutočnená podľa § </w:t>
      </w:r>
      <w:r w:rsidR="00731837">
        <w:rPr>
          <w:rFonts w:ascii="Times New Roman" w:hAnsi="Times New Roman"/>
          <w:sz w:val="22"/>
          <w:szCs w:val="22"/>
          <w:lang w:val="sk-SK"/>
        </w:rPr>
        <w:t>58</w:t>
      </w:r>
      <w:r w:rsidRPr="0031191C">
        <w:rPr>
          <w:rFonts w:ascii="Times New Roman" w:hAnsi="Times New Roman"/>
          <w:sz w:val="22"/>
          <w:szCs w:val="22"/>
          <w:lang w:val="sk-SK"/>
        </w:rPr>
        <w:t xml:space="preserve"> zákona č. 343/2015 Z. z. o verejnom obstarávaní a o zmene a doplnení niektorých zákonov.</w:t>
      </w:r>
    </w:p>
    <w:p w14:paraId="42FFAADB" w14:textId="571627E7" w:rsidR="008142C3" w:rsidRPr="00E82561" w:rsidRDefault="008142C3" w:rsidP="0002728F">
      <w:pPr>
        <w:pStyle w:val="Default"/>
        <w:spacing w:line="276" w:lineRule="auto"/>
        <w:rPr>
          <w:sz w:val="22"/>
          <w:szCs w:val="22"/>
        </w:rPr>
      </w:pPr>
    </w:p>
    <w:p w14:paraId="4586985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III</w:t>
      </w:r>
    </w:p>
    <w:p w14:paraId="578F5058" w14:textId="14949748"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 xml:space="preserve">Predmet </w:t>
      </w:r>
      <w:r w:rsidR="00837178">
        <w:rPr>
          <w:rFonts w:ascii="Times New Roman" w:hAnsi="Times New Roman"/>
          <w:b/>
          <w:bCs/>
          <w:sz w:val="22"/>
          <w:szCs w:val="22"/>
          <w:lang w:val="sk-SK"/>
        </w:rPr>
        <w:t>zmluvy</w:t>
      </w:r>
    </w:p>
    <w:p w14:paraId="300A1AC8" w14:textId="140F4D0C" w:rsidR="004D5275" w:rsidRPr="002C3DEC" w:rsidRDefault="00475DF3" w:rsidP="00E77B75">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Predmetom </w:t>
      </w:r>
      <w:r w:rsidR="000A22AD">
        <w:rPr>
          <w:rFonts w:ascii="Times New Roman" w:hAnsi="Times New Roman"/>
          <w:sz w:val="22"/>
          <w:szCs w:val="22"/>
          <w:lang w:val="sk-SK"/>
        </w:rPr>
        <w:t>kúpnej zmluvy</w:t>
      </w:r>
      <w:r w:rsidR="000824B3" w:rsidRPr="002C3DEC">
        <w:rPr>
          <w:rFonts w:ascii="Times New Roman" w:hAnsi="Times New Roman"/>
          <w:sz w:val="22"/>
          <w:szCs w:val="22"/>
          <w:lang w:val="sk-SK"/>
        </w:rPr>
        <w:t xml:space="preserve"> (ďalej len „</w:t>
      </w:r>
      <w:r w:rsidR="0073618A">
        <w:rPr>
          <w:rFonts w:ascii="Times New Roman" w:hAnsi="Times New Roman"/>
          <w:sz w:val="22"/>
          <w:szCs w:val="22"/>
          <w:lang w:val="sk-SK"/>
        </w:rPr>
        <w:t>zmluva</w:t>
      </w:r>
      <w:r w:rsidR="000824B3" w:rsidRPr="002C3DEC">
        <w:rPr>
          <w:rFonts w:ascii="Times New Roman" w:hAnsi="Times New Roman"/>
          <w:sz w:val="22"/>
          <w:szCs w:val="22"/>
          <w:lang w:val="sk-SK"/>
        </w:rPr>
        <w:t>“)</w:t>
      </w:r>
      <w:r w:rsidRPr="002C3DEC">
        <w:rPr>
          <w:rFonts w:ascii="Times New Roman" w:hAnsi="Times New Roman"/>
          <w:sz w:val="22"/>
          <w:szCs w:val="22"/>
          <w:lang w:val="sk-SK"/>
        </w:rPr>
        <w:t xml:space="preserve"> je záväzok predávajúceho za podmienok dohodnutých v tejto </w:t>
      </w:r>
      <w:r w:rsidR="0073618A">
        <w:rPr>
          <w:rFonts w:ascii="Times New Roman" w:hAnsi="Times New Roman"/>
          <w:sz w:val="22"/>
          <w:szCs w:val="22"/>
          <w:lang w:val="sk-SK"/>
        </w:rPr>
        <w:t>zmluve</w:t>
      </w:r>
      <w:r w:rsidRPr="002C3DEC">
        <w:rPr>
          <w:rFonts w:ascii="Times New Roman" w:hAnsi="Times New Roman"/>
          <w:sz w:val="22"/>
          <w:szCs w:val="22"/>
          <w:lang w:val="sk-SK"/>
        </w:rPr>
        <w:t xml:space="preserve"> dodávať kupujúcemu </w:t>
      </w:r>
      <w:r w:rsidRPr="002512EE">
        <w:rPr>
          <w:rFonts w:ascii="Times New Roman" w:hAnsi="Times New Roman"/>
          <w:sz w:val="22"/>
          <w:szCs w:val="22"/>
          <w:lang w:val="sk-SK"/>
        </w:rPr>
        <w:t xml:space="preserve">tovar </w:t>
      </w:r>
      <w:r w:rsidR="002512EE" w:rsidRPr="002512EE">
        <w:rPr>
          <w:rFonts w:ascii="Times New Roman" w:hAnsi="Times New Roman"/>
          <w:b/>
          <w:sz w:val="22"/>
          <w:szCs w:val="22"/>
          <w:lang w:val="sk-SK"/>
        </w:rPr>
        <w:t xml:space="preserve">„Ostatné terapeutické výrobky“ – časť č. </w:t>
      </w:r>
      <w:r w:rsidR="007A4A8B">
        <w:rPr>
          <w:rFonts w:ascii="Times New Roman" w:hAnsi="Times New Roman"/>
          <w:b/>
          <w:sz w:val="22"/>
          <w:szCs w:val="22"/>
          <w:lang w:val="sk-SK"/>
        </w:rPr>
        <w:t>5</w:t>
      </w:r>
      <w:r w:rsidR="00495D0C" w:rsidRPr="002512EE">
        <w:rPr>
          <w:rFonts w:ascii="Times New Roman" w:hAnsi="Times New Roman"/>
          <w:b/>
          <w:sz w:val="22"/>
          <w:szCs w:val="22"/>
          <w:lang w:val="sk-SK"/>
        </w:rPr>
        <w:t>,</w:t>
      </w:r>
      <w:r w:rsidRPr="002512EE">
        <w:rPr>
          <w:rFonts w:ascii="Times New Roman" w:hAnsi="Times New Roman"/>
          <w:sz w:val="22"/>
          <w:szCs w:val="22"/>
          <w:lang w:val="sk-SK"/>
        </w:rPr>
        <w:t xml:space="preserve"> </w:t>
      </w:r>
      <w:r w:rsidR="004D5275" w:rsidRPr="002512EE">
        <w:rPr>
          <w:rFonts w:ascii="Times New Roman" w:hAnsi="Times New Roman"/>
          <w:sz w:val="22"/>
          <w:szCs w:val="22"/>
          <w:lang w:val="sk-SK"/>
        </w:rPr>
        <w:t>ktorých</w:t>
      </w:r>
      <w:r w:rsidR="004D5275" w:rsidRPr="002C3DEC">
        <w:rPr>
          <w:rFonts w:ascii="Times New Roman" w:hAnsi="Times New Roman"/>
          <w:sz w:val="22"/>
          <w:szCs w:val="22"/>
          <w:lang w:val="sk-SK"/>
        </w:rPr>
        <w:t xml:space="preserve"> presná špecifikácia je uvedená v </w:t>
      </w:r>
      <w:r w:rsidR="004D5275" w:rsidRPr="002C3DEC">
        <w:rPr>
          <w:rFonts w:ascii="Times New Roman" w:hAnsi="Times New Roman"/>
          <w:b/>
          <w:sz w:val="22"/>
          <w:szCs w:val="22"/>
          <w:lang w:val="sk-SK"/>
        </w:rPr>
        <w:t>Prílohe č. 1</w:t>
      </w:r>
      <w:r w:rsidR="004D5275" w:rsidRPr="002C3DEC">
        <w:rPr>
          <w:rFonts w:ascii="Times New Roman" w:hAnsi="Times New Roman"/>
          <w:sz w:val="22"/>
          <w:szCs w:val="22"/>
          <w:lang w:val="sk-SK"/>
        </w:rPr>
        <w:t xml:space="preserve">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 Opis predmetu zákazky a ktoré </w:t>
      </w:r>
      <w:r w:rsidR="00504F17" w:rsidRPr="002C3DEC">
        <w:rPr>
          <w:rFonts w:ascii="Times New Roman" w:hAnsi="Times New Roman"/>
          <w:sz w:val="22"/>
          <w:szCs w:val="22"/>
          <w:lang w:val="sk-SK"/>
        </w:rPr>
        <w:t xml:space="preserve">musia byť v požadovanej terapeutickej skupine liekov a zaradené do kategorizačného zoznamu liekov (platný </w:t>
      </w:r>
      <w:r w:rsidR="00504F17" w:rsidRPr="002C3DEC">
        <w:rPr>
          <w:rFonts w:ascii="Times New Roman" w:hAnsi="Times New Roman"/>
          <w:sz w:val="22"/>
          <w:szCs w:val="22"/>
          <w:lang w:val="sk-SK"/>
        </w:rPr>
        <w:lastRenderedPageBreak/>
        <w:t>Zoznam kategorizovaných liekov) v príslušnej požadovanej kategórii podľa právnych predpisov platných na území Slovenskej republiky</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Predmetom tejto </w:t>
      </w:r>
      <w:r w:rsidR="0073618A">
        <w:rPr>
          <w:rFonts w:ascii="Times New Roman" w:hAnsi="Times New Roman"/>
          <w:sz w:val="22"/>
          <w:szCs w:val="22"/>
          <w:lang w:val="sk-SK"/>
        </w:rPr>
        <w:t>zmluvy</w:t>
      </w:r>
      <w:r w:rsidR="004D5275" w:rsidRPr="002C3DEC">
        <w:rPr>
          <w:rFonts w:ascii="Times New Roman" w:hAnsi="Times New Roman"/>
          <w:sz w:val="22"/>
          <w:szCs w:val="22"/>
          <w:lang w:val="sk-SK"/>
        </w:rPr>
        <w:t xml:space="preserve"> je aj záväzok predávajúceho dodávať tovar na základe čiastkových objednávok </w:t>
      </w:r>
      <w:r w:rsidR="004D5275" w:rsidRPr="0031191C">
        <w:rPr>
          <w:rFonts w:ascii="Times New Roman" w:hAnsi="Times New Roman"/>
          <w:sz w:val="22"/>
          <w:szCs w:val="22"/>
          <w:lang w:val="sk-SK"/>
        </w:rPr>
        <w:t xml:space="preserve">kupujúceho v priebehu </w:t>
      </w:r>
      <w:r w:rsidR="00A64984">
        <w:rPr>
          <w:rFonts w:ascii="Times New Roman" w:hAnsi="Times New Roman"/>
          <w:sz w:val="22"/>
          <w:szCs w:val="22"/>
          <w:lang w:val="sk-SK"/>
        </w:rPr>
        <w:t>12</w:t>
      </w:r>
      <w:r w:rsidR="004D5275" w:rsidRPr="0031191C">
        <w:rPr>
          <w:rFonts w:ascii="Times New Roman" w:hAnsi="Times New Roman"/>
          <w:sz w:val="22"/>
          <w:szCs w:val="22"/>
          <w:lang w:val="sk-SK"/>
        </w:rPr>
        <w:t xml:space="preserve"> mesiacov odo dňa nadobudnutia účinnosti tejto </w:t>
      </w:r>
      <w:r w:rsidR="003D0E65" w:rsidRPr="0031191C">
        <w:rPr>
          <w:rFonts w:ascii="Times New Roman" w:hAnsi="Times New Roman"/>
          <w:sz w:val="22"/>
          <w:szCs w:val="22"/>
          <w:lang w:val="sk-SK"/>
        </w:rPr>
        <w:t>zmluvy</w:t>
      </w:r>
      <w:r w:rsidR="004D5275" w:rsidRPr="0031191C">
        <w:rPr>
          <w:rFonts w:ascii="Times New Roman" w:hAnsi="Times New Roman"/>
          <w:sz w:val="22"/>
          <w:szCs w:val="22"/>
          <w:lang w:val="sk-SK"/>
        </w:rPr>
        <w:t xml:space="preserve"> a záväzok kupujúceho tovar riadne a včas prevziať</w:t>
      </w:r>
      <w:r w:rsidR="000824B3" w:rsidRPr="0031191C">
        <w:rPr>
          <w:rFonts w:ascii="Times New Roman" w:hAnsi="Times New Roman"/>
          <w:sz w:val="22"/>
          <w:szCs w:val="22"/>
          <w:lang w:val="sk-SK"/>
        </w:rPr>
        <w:t xml:space="preserve"> a</w:t>
      </w:r>
      <w:r w:rsidR="004D5275" w:rsidRPr="0031191C">
        <w:rPr>
          <w:rFonts w:ascii="Times New Roman" w:hAnsi="Times New Roman"/>
          <w:sz w:val="22"/>
          <w:szCs w:val="22"/>
          <w:lang w:val="sk-SK"/>
        </w:rPr>
        <w:t xml:space="preserve"> zaplatiť predávajúcemu kúpnu cenu</w:t>
      </w:r>
      <w:r w:rsidR="008142C3" w:rsidRPr="0031191C">
        <w:rPr>
          <w:rFonts w:ascii="Times New Roman" w:hAnsi="Times New Roman"/>
          <w:sz w:val="22"/>
          <w:szCs w:val="22"/>
          <w:lang w:val="sk-SK"/>
        </w:rPr>
        <w:t xml:space="preserve"> podľa podmienok uvedených v tejto</w:t>
      </w:r>
      <w:r w:rsidR="008142C3" w:rsidRPr="002C3DEC">
        <w:rPr>
          <w:rFonts w:ascii="Times New Roman" w:hAnsi="Times New Roman"/>
          <w:sz w:val="22"/>
          <w:szCs w:val="22"/>
          <w:lang w:val="sk-SK"/>
        </w:rPr>
        <w:t xml:space="preserve"> </w:t>
      </w:r>
      <w:r w:rsidR="003D0E65">
        <w:rPr>
          <w:rFonts w:ascii="Times New Roman" w:hAnsi="Times New Roman"/>
          <w:sz w:val="22"/>
          <w:szCs w:val="22"/>
          <w:lang w:val="sk-SK"/>
        </w:rPr>
        <w:t>zmluve</w:t>
      </w:r>
      <w:r w:rsidR="008142C3" w:rsidRPr="002C3DEC">
        <w:rPr>
          <w:rFonts w:ascii="Times New Roman" w:hAnsi="Times New Roman"/>
          <w:sz w:val="22"/>
          <w:szCs w:val="22"/>
          <w:lang w:val="sk-SK"/>
        </w:rPr>
        <w:t>.</w:t>
      </w:r>
    </w:p>
    <w:p w14:paraId="0EB24A31" w14:textId="77777777" w:rsidR="00475DF3" w:rsidRPr="002C3DEC" w:rsidRDefault="004D5275" w:rsidP="0002728F">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Tovar sa dodáva za účelom poskytovania zdravotnej starostlivosti kupujúcim.</w:t>
      </w:r>
    </w:p>
    <w:p w14:paraId="68D503FA" w14:textId="77777777" w:rsidR="004D5275" w:rsidRPr="002C3DEC" w:rsidRDefault="004D5275" w:rsidP="0002728F">
      <w:pPr>
        <w:pStyle w:val="Default"/>
        <w:spacing w:line="276" w:lineRule="auto"/>
        <w:rPr>
          <w:sz w:val="22"/>
          <w:szCs w:val="22"/>
          <w:lang w:eastAsia="en-US"/>
        </w:rPr>
      </w:pPr>
    </w:p>
    <w:p w14:paraId="4F068747" w14:textId="77777777" w:rsidR="004D5275" w:rsidRPr="002C3DEC" w:rsidRDefault="004D5275"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IV</w:t>
      </w:r>
    </w:p>
    <w:p w14:paraId="4880997E" w14:textId="77777777" w:rsidR="004D5275" w:rsidRPr="002C3DEC" w:rsidRDefault="004D5275"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Kúpna cena a platobné podmienky</w:t>
      </w:r>
    </w:p>
    <w:p w14:paraId="088D436E" w14:textId="0DD1E73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Predmet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sa bude financovať z</w:t>
      </w:r>
      <w:r w:rsidR="002D6ED9" w:rsidRPr="002C3DEC">
        <w:rPr>
          <w:rFonts w:ascii="Times New Roman" w:hAnsi="Times New Roman"/>
          <w:sz w:val="22"/>
          <w:szCs w:val="22"/>
          <w:lang w:val="sk-SK" w:eastAsia="sk-SK"/>
        </w:rPr>
        <w:t xml:space="preserve"> finančných </w:t>
      </w:r>
      <w:r w:rsidRPr="002C3DEC">
        <w:rPr>
          <w:rFonts w:ascii="Times New Roman" w:hAnsi="Times New Roman"/>
          <w:sz w:val="22"/>
          <w:szCs w:val="22"/>
          <w:lang w:val="sk-SK" w:eastAsia="sk-SK"/>
        </w:rPr>
        <w:t>prostriedkov kupujúceho</w:t>
      </w:r>
      <w:r w:rsidR="002D6ED9" w:rsidRPr="002C3DEC">
        <w:rPr>
          <w:rFonts w:ascii="Times New Roman" w:hAnsi="Times New Roman"/>
          <w:sz w:val="22"/>
          <w:szCs w:val="22"/>
          <w:lang w:val="sk-SK" w:eastAsia="sk-SK"/>
        </w:rPr>
        <w:t xml:space="preserve"> viazaných na tento účel</w:t>
      </w:r>
      <w:r w:rsidRPr="002C3DEC">
        <w:rPr>
          <w:rFonts w:ascii="Times New Roman" w:hAnsi="Times New Roman"/>
          <w:sz w:val="22"/>
          <w:szCs w:val="22"/>
          <w:lang w:val="sk-SK" w:eastAsia="sk-SK"/>
        </w:rPr>
        <w:t xml:space="preserve">. Kupujúci neposkytne na plnenie predmetu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preddavok. </w:t>
      </w:r>
    </w:p>
    <w:p w14:paraId="21F9A05B" w14:textId="259648A9" w:rsidR="00E8016A" w:rsidRPr="002C3DEC" w:rsidRDefault="00E75C70" w:rsidP="00E8016A">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za predmet </w:t>
      </w:r>
      <w:r w:rsidR="003D0E65">
        <w:rPr>
          <w:rFonts w:ascii="Times New Roman" w:hAnsi="Times New Roman"/>
          <w:sz w:val="22"/>
          <w:szCs w:val="22"/>
          <w:lang w:val="sk-SK"/>
        </w:rPr>
        <w:t>zmluvy</w:t>
      </w:r>
      <w:r w:rsidR="004D5275" w:rsidRPr="002C3DEC">
        <w:rPr>
          <w:rFonts w:ascii="Times New Roman" w:hAnsi="Times New Roman"/>
          <w:sz w:val="22"/>
          <w:szCs w:val="22"/>
          <w:lang w:val="sk-SK"/>
        </w:rPr>
        <w:t xml:space="preserve"> bola stanovená v zmysle zákona NR SR č. 18/1996 Z. z. o cenách v znení neskorších predpisov, vyhlášky MF SR č. 87/1996, ktorou sa vykonáva zákon č. 18/1996 </w:t>
      </w:r>
      <w:r w:rsidR="00282EC0" w:rsidRPr="002C3DEC">
        <w:rPr>
          <w:rFonts w:ascii="Times New Roman" w:hAnsi="Times New Roman"/>
          <w:sz w:val="22"/>
          <w:szCs w:val="22"/>
          <w:lang w:val="sk-SK"/>
        </w:rPr>
        <w:t xml:space="preserve">a aktuálnym cenovým opatrením MZ SR, ktorým sa stanovuje rozsah regulácie cien v oblasti zdravotníctva a v prípade, ak je to relevantné zároveň aj v súlade so zák. č. 363/2011 Z. z. o rozsahu a podmienkach úhrady liekov, zdravotníckych pomôcok a dietetických potravín na základe verejného zdravotného poistenia a aktuálne platným zoznamom kategorizovaných </w:t>
      </w:r>
      <w:r w:rsidRPr="002C3DEC">
        <w:rPr>
          <w:rFonts w:ascii="Times New Roman" w:hAnsi="Times New Roman"/>
          <w:sz w:val="22"/>
          <w:szCs w:val="22"/>
          <w:lang w:val="sk-SK"/>
        </w:rPr>
        <w:t>liekov</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a na základe výsledku verejného obstarávania</w:t>
      </w:r>
      <w:r w:rsidR="00E8016A" w:rsidRPr="002C3DEC">
        <w:rPr>
          <w:rFonts w:ascii="Times New Roman" w:hAnsi="Times New Roman"/>
          <w:sz w:val="22"/>
          <w:szCs w:val="22"/>
          <w:lang w:val="sk-SK"/>
        </w:rPr>
        <w:t xml:space="preserve"> n</w:t>
      </w:r>
      <w:r w:rsidR="004D5275" w:rsidRPr="002C3DEC">
        <w:rPr>
          <w:rFonts w:ascii="Times New Roman" w:hAnsi="Times New Roman"/>
          <w:sz w:val="22"/>
          <w:szCs w:val="22"/>
          <w:lang w:val="sk-SK"/>
        </w:rPr>
        <w:t>a sumu</w:t>
      </w:r>
      <w:r w:rsidR="00E8016A" w:rsidRPr="002C3DEC">
        <w:rPr>
          <w:rFonts w:ascii="Times New Roman" w:hAnsi="Times New Roman"/>
          <w:sz w:val="22"/>
          <w:szCs w:val="22"/>
          <w:lang w:val="sk-SK"/>
        </w:rPr>
        <w:t>:</w:t>
      </w:r>
    </w:p>
    <w:p w14:paraId="1F4F7626" w14:textId="5A4E8A38" w:rsidR="0002728F" w:rsidRPr="002C3DEC" w:rsidRDefault="00E8016A"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b/>
          <w:bCs/>
          <w:sz w:val="22"/>
          <w:szCs w:val="22"/>
          <w:lang w:val="sk-SK"/>
        </w:rPr>
        <w:t>______________   EUR bez DPH</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(slovom: </w:t>
      </w:r>
      <w:r w:rsidRPr="002C3DEC">
        <w:rPr>
          <w:rFonts w:ascii="Times New Roman" w:hAnsi="Times New Roman"/>
          <w:sz w:val="22"/>
          <w:szCs w:val="22"/>
          <w:lang w:val="sk-SK"/>
        </w:rPr>
        <w:t>______________</w:t>
      </w:r>
      <w:r w:rsidR="004D5275" w:rsidRPr="002C3DEC">
        <w:rPr>
          <w:rFonts w:ascii="Times New Roman" w:hAnsi="Times New Roman"/>
          <w:sz w:val="22"/>
          <w:szCs w:val="22"/>
          <w:lang w:val="sk-SK"/>
        </w:rPr>
        <w:t xml:space="preserve"> </w:t>
      </w:r>
      <w:r w:rsidRPr="002C3DEC">
        <w:rPr>
          <w:rFonts w:ascii="Times New Roman" w:hAnsi="Times New Roman"/>
          <w:sz w:val="22"/>
          <w:szCs w:val="22"/>
          <w:lang w:val="sk-SK"/>
        </w:rPr>
        <w:t>EUR</w:t>
      </w:r>
      <w:r w:rsidR="00E75C70" w:rsidRPr="002C3DEC">
        <w:rPr>
          <w:rFonts w:ascii="Times New Roman" w:hAnsi="Times New Roman"/>
          <w:sz w:val="22"/>
          <w:szCs w:val="22"/>
          <w:lang w:val="sk-SK"/>
        </w:rPr>
        <w:t xml:space="preserve"> a </w:t>
      </w:r>
      <w:r w:rsidRPr="002C3DEC">
        <w:rPr>
          <w:rFonts w:ascii="Times New Roman" w:hAnsi="Times New Roman"/>
          <w:sz w:val="22"/>
          <w:szCs w:val="22"/>
          <w:lang w:val="sk-SK"/>
        </w:rPr>
        <w:t xml:space="preserve"> _____/100 EUR</w:t>
      </w:r>
      <w:r w:rsidR="00E75C70" w:rsidRPr="002C3DEC">
        <w:rPr>
          <w:rFonts w:ascii="Times New Roman" w:hAnsi="Times New Roman"/>
          <w:sz w:val="22"/>
          <w:szCs w:val="22"/>
          <w:lang w:val="sk-SK"/>
        </w:rPr>
        <w:t xml:space="preserve">). </w:t>
      </w:r>
    </w:p>
    <w:p w14:paraId="797062D8" w14:textId="7323F421" w:rsidR="0002728F" w:rsidRPr="002C3DEC" w:rsidRDefault="00E75C70" w:rsidP="0002728F">
      <w:pPr>
        <w:pStyle w:val="Normlny1"/>
        <w:snapToGrid w:val="0"/>
        <w:spacing w:after="120"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 xml:space="preserve">Celková kúpna cena je stanovená na sumu vo výške </w:t>
      </w:r>
      <w:r w:rsidR="00E8016A" w:rsidRPr="002C3DEC">
        <w:rPr>
          <w:rFonts w:ascii="Times New Roman" w:hAnsi="Times New Roman"/>
          <w:sz w:val="22"/>
          <w:szCs w:val="22"/>
          <w:lang w:val="sk-SK"/>
        </w:rPr>
        <w:t xml:space="preserve">  </w:t>
      </w:r>
      <w:r w:rsidR="00E8016A" w:rsidRPr="002C3DEC">
        <w:rPr>
          <w:rFonts w:ascii="Times New Roman" w:hAnsi="Times New Roman"/>
          <w:b/>
          <w:bCs/>
          <w:sz w:val="22"/>
          <w:szCs w:val="22"/>
          <w:lang w:val="sk-SK"/>
        </w:rPr>
        <w:t>______________ EUR</w:t>
      </w:r>
      <w:r w:rsidRPr="002C3DEC">
        <w:rPr>
          <w:rFonts w:ascii="Times New Roman" w:hAnsi="Times New Roman"/>
          <w:b/>
          <w:bCs/>
          <w:sz w:val="22"/>
          <w:szCs w:val="22"/>
          <w:lang w:val="sk-SK"/>
        </w:rPr>
        <w:t xml:space="preserve"> s DPH </w:t>
      </w:r>
    </w:p>
    <w:p w14:paraId="230C7726" w14:textId="77777777" w:rsidR="00445175" w:rsidRPr="002C3DEC" w:rsidRDefault="00445175" w:rsidP="00445175">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 xml:space="preserve">(slovom: ______________ EUR a  _____/100 EUR). </w:t>
      </w:r>
    </w:p>
    <w:p w14:paraId="70CAE2E4" w14:textId="731ECFB1" w:rsidR="004D5275" w:rsidRPr="002C3DEC" w:rsidRDefault="00E75C70"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je uvedená v Cenníku (Návrh na plnenie kritérií), ktorý tvorí </w:t>
      </w:r>
      <w:r w:rsidR="004D5275" w:rsidRPr="002C3DEC">
        <w:rPr>
          <w:rFonts w:ascii="Times New Roman" w:hAnsi="Times New Roman"/>
          <w:b/>
          <w:bCs/>
          <w:sz w:val="22"/>
          <w:szCs w:val="22"/>
          <w:lang w:val="sk-SK"/>
        </w:rPr>
        <w:t>Prílohu č. 2</w:t>
      </w:r>
      <w:r w:rsidR="004D5275" w:rsidRPr="002C3DEC">
        <w:rPr>
          <w:rFonts w:ascii="Times New Roman" w:hAnsi="Times New Roman"/>
          <w:sz w:val="22"/>
          <w:szCs w:val="22"/>
          <w:lang w:val="sk-SK"/>
        </w:rPr>
        <w:t xml:space="preserve"> tejto </w:t>
      </w:r>
      <w:r w:rsidR="003D0E65">
        <w:rPr>
          <w:rFonts w:ascii="Times New Roman" w:hAnsi="Times New Roman"/>
          <w:sz w:val="22"/>
          <w:szCs w:val="22"/>
          <w:lang w:val="sk-SK"/>
        </w:rPr>
        <w:t>zmluvy</w:t>
      </w:r>
      <w:r w:rsidR="004D5275" w:rsidRPr="002C3DEC">
        <w:rPr>
          <w:rFonts w:ascii="Times New Roman" w:hAnsi="Times New Roman"/>
          <w:sz w:val="22"/>
          <w:szCs w:val="22"/>
          <w:lang w:val="sk-SK"/>
        </w:rPr>
        <w:t>.</w:t>
      </w:r>
      <w:r w:rsidR="00282EC0" w:rsidRPr="002C3DEC">
        <w:rPr>
          <w:rFonts w:ascii="Times New Roman" w:hAnsi="Times New Roman"/>
          <w:sz w:val="22"/>
          <w:szCs w:val="22"/>
          <w:lang w:val="sk-SK"/>
        </w:rPr>
        <w:t xml:space="preserve"> Takto stanovená celková</w:t>
      </w:r>
      <w:r w:rsidRPr="002C3DEC">
        <w:rPr>
          <w:rFonts w:ascii="Times New Roman" w:hAnsi="Times New Roman"/>
          <w:sz w:val="22"/>
          <w:szCs w:val="22"/>
          <w:lang w:val="sk-SK"/>
        </w:rPr>
        <w:t xml:space="preserve"> kúpna</w:t>
      </w:r>
      <w:r w:rsidR="00282EC0" w:rsidRPr="002C3DEC">
        <w:rPr>
          <w:rFonts w:ascii="Times New Roman" w:hAnsi="Times New Roman"/>
          <w:sz w:val="22"/>
          <w:szCs w:val="22"/>
          <w:lang w:val="sk-SK"/>
        </w:rPr>
        <w:t xml:space="preserve"> cena za predmet </w:t>
      </w:r>
      <w:r w:rsidR="003D0E65">
        <w:rPr>
          <w:rFonts w:ascii="Times New Roman" w:hAnsi="Times New Roman"/>
          <w:sz w:val="22"/>
          <w:szCs w:val="22"/>
          <w:lang w:val="sk-SK"/>
        </w:rPr>
        <w:t>zmluvy</w:t>
      </w:r>
      <w:r w:rsidR="003D0E65" w:rsidRPr="002C3DEC">
        <w:rPr>
          <w:rFonts w:ascii="Times New Roman" w:hAnsi="Times New Roman"/>
          <w:sz w:val="22"/>
          <w:szCs w:val="22"/>
          <w:lang w:val="sk-SK"/>
        </w:rPr>
        <w:t xml:space="preserve"> </w:t>
      </w:r>
      <w:r w:rsidR="00282EC0" w:rsidRPr="002C3DEC">
        <w:rPr>
          <w:rFonts w:ascii="Times New Roman" w:hAnsi="Times New Roman"/>
          <w:sz w:val="22"/>
          <w:szCs w:val="22"/>
          <w:lang w:val="sk-SK"/>
        </w:rPr>
        <w:t xml:space="preserve">je maximálna a záväzná počas </w:t>
      </w:r>
      <w:r w:rsidRPr="002C3DEC">
        <w:rPr>
          <w:rFonts w:ascii="Times New Roman" w:hAnsi="Times New Roman"/>
          <w:sz w:val="22"/>
          <w:szCs w:val="22"/>
          <w:lang w:val="sk-SK"/>
        </w:rPr>
        <w:t xml:space="preserve">celej doby </w:t>
      </w:r>
      <w:r w:rsidR="00282EC0" w:rsidRPr="002C3DEC">
        <w:rPr>
          <w:rFonts w:ascii="Times New Roman" w:hAnsi="Times New Roman"/>
          <w:sz w:val="22"/>
          <w:szCs w:val="22"/>
          <w:lang w:val="sk-SK"/>
        </w:rPr>
        <w:t xml:space="preserve">platnosti </w:t>
      </w:r>
      <w:r w:rsidR="003D0E65">
        <w:rPr>
          <w:rFonts w:ascii="Times New Roman" w:hAnsi="Times New Roman"/>
          <w:sz w:val="22"/>
          <w:szCs w:val="22"/>
          <w:lang w:val="sk-SK"/>
        </w:rPr>
        <w:t>zmluvy</w:t>
      </w:r>
      <w:r w:rsidR="00282EC0" w:rsidRPr="002C3DEC">
        <w:rPr>
          <w:rFonts w:ascii="Times New Roman" w:hAnsi="Times New Roman"/>
          <w:sz w:val="22"/>
          <w:szCs w:val="22"/>
          <w:lang w:val="sk-SK"/>
        </w:rPr>
        <w:t>.</w:t>
      </w:r>
    </w:p>
    <w:p w14:paraId="3B59785C" w14:textId="34900DA6" w:rsidR="00E75C70" w:rsidRPr="002C3DEC" w:rsidRDefault="004D5275" w:rsidP="0002728F">
      <w:pPr>
        <w:pStyle w:val="Normlny1"/>
        <w:numPr>
          <w:ilvl w:val="0"/>
          <w:numId w:val="13"/>
        </w:numPr>
        <w:snapToGrid w:val="0"/>
        <w:spacing w:after="120" w:line="276" w:lineRule="auto"/>
        <w:ind w:left="705" w:hanging="705"/>
        <w:jc w:val="both"/>
        <w:rPr>
          <w:rFonts w:ascii="Times New Roman" w:hAnsi="Times New Roman"/>
          <w:sz w:val="22"/>
          <w:szCs w:val="22"/>
        </w:rPr>
      </w:pPr>
      <w:r w:rsidRPr="002C3DEC">
        <w:rPr>
          <w:rFonts w:ascii="Times New Roman" w:hAnsi="Times New Roman"/>
          <w:sz w:val="22"/>
          <w:szCs w:val="22"/>
          <w:lang w:val="sk-SK" w:eastAsia="sk-SK"/>
        </w:rPr>
        <w:t xml:space="preserve">Platba sa bude realizovať </w:t>
      </w:r>
      <w:r w:rsidRPr="00365307">
        <w:rPr>
          <w:rFonts w:ascii="Times New Roman" w:hAnsi="Times New Roman"/>
          <w:sz w:val="22"/>
          <w:szCs w:val="22"/>
          <w:lang w:val="sk-SK" w:eastAsia="sk-SK"/>
        </w:rPr>
        <w:t>bezhotovostným platobným stykom v eurách, bankovým prevodom na účet predávajúceho, na základe predávajúcim predložených faktúr,</w:t>
      </w:r>
      <w:r w:rsidR="0002728F" w:rsidRPr="00365307">
        <w:rPr>
          <w:rFonts w:ascii="Times New Roman" w:hAnsi="Times New Roman"/>
          <w:sz w:val="22"/>
          <w:szCs w:val="22"/>
          <w:lang w:val="sk-SK" w:eastAsia="sk-SK"/>
        </w:rPr>
        <w:t xml:space="preserve"> ktoré je predávajúci povinný vystaviť do  piateho pracovného dňa v mesiaci, </w:t>
      </w:r>
      <w:r w:rsidR="00AA6B52" w:rsidRPr="00365307">
        <w:rPr>
          <w:rFonts w:ascii="Times New Roman" w:hAnsi="Times New Roman"/>
          <w:sz w:val="22"/>
          <w:szCs w:val="22"/>
          <w:lang w:val="sk-SK"/>
        </w:rPr>
        <w:t>nasledujúceho po mesiaci, v ktorom bol dodaný tovar</w:t>
      </w:r>
      <w:r w:rsidR="0002728F" w:rsidRPr="00365307">
        <w:rPr>
          <w:rFonts w:ascii="Times New Roman" w:hAnsi="Times New Roman"/>
          <w:sz w:val="22"/>
          <w:szCs w:val="22"/>
          <w:lang w:val="sk-SK" w:eastAsia="sk-SK"/>
        </w:rPr>
        <w:t>. Faktúry</w:t>
      </w:r>
      <w:r w:rsidRPr="00365307">
        <w:rPr>
          <w:rFonts w:ascii="Times New Roman" w:hAnsi="Times New Roman"/>
          <w:sz w:val="22"/>
          <w:szCs w:val="22"/>
          <w:lang w:val="sk-SK" w:eastAsia="sk-SK"/>
        </w:rPr>
        <w:t xml:space="preserve"> musia obsahovať všetky požadované náležitosti daňového dokladu podľa platného právneho poriadku SR a všetky údaje požadované VO. </w:t>
      </w:r>
      <w:r w:rsidRPr="00365307">
        <w:rPr>
          <w:rFonts w:ascii="Times New Roman" w:hAnsi="Times New Roman"/>
          <w:sz w:val="22"/>
          <w:szCs w:val="22"/>
          <w:lang w:val="sk-SK"/>
        </w:rPr>
        <w:t>V prípade, že faktúra nebude obsahovať požadované náležitosti, kupujúci je oprávnený vrátiť ju predávajúcemu na doplnenie. V takom</w:t>
      </w:r>
      <w:r w:rsidRPr="002C3DEC">
        <w:rPr>
          <w:rFonts w:ascii="Times New Roman" w:hAnsi="Times New Roman"/>
          <w:sz w:val="22"/>
          <w:szCs w:val="22"/>
          <w:lang w:val="sk-SK"/>
        </w:rPr>
        <w:t xml:space="preserve"> prípade sa preruší plynutie lehoty splatnosti a nová lehota splatnosti začne plynúť doručením opravenej faktúry kupujúcemu. V prípade, že kupujúci nevráti faktúru predávajúcemu na doplnenie do 5 dní odo dňa obdržania, považuje sa faktúra za prevzatú bez pripomienok. </w:t>
      </w:r>
      <w:r w:rsidRPr="002C3DEC">
        <w:rPr>
          <w:rFonts w:ascii="Times New Roman" w:hAnsi="Times New Roman"/>
          <w:sz w:val="22"/>
          <w:szCs w:val="22"/>
          <w:lang w:val="sk-SK" w:eastAsia="sk-SK"/>
        </w:rPr>
        <w:t xml:space="preserve">Faktúry sa budú vystavovať po príslušnej čiastkovej objednávke. </w:t>
      </w:r>
    </w:p>
    <w:p w14:paraId="14ED409D" w14:textId="04B555DC" w:rsidR="00E75C70" w:rsidRPr="002C3DEC" w:rsidRDefault="00E75C70"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t xml:space="preserve">Vzhľadom k tomu, že kupujúci je subjektom verejného práva (podľa § 261 ods. 3 písm. d) a § 261 ods. 4 písm. a), b) Obchodného zákonníka) a zároveň poskytovateľom zdravotnej starostlivosti, zmluvné strany sa výslovne dohodli, že podľa § 340b ods. 1 a 5 Obchodného zákonníka, že kupujúci ako dlžník je povinný plniť svoje peňažné záväzky v lehote splatnosti 60 dní odo dňa doručenia </w:t>
      </w:r>
      <w:r w:rsidR="00A1536A" w:rsidRPr="002C3DEC">
        <w:rPr>
          <w:rFonts w:ascii="Times New Roman" w:hAnsi="Times New Roman"/>
          <w:sz w:val="22"/>
          <w:szCs w:val="22"/>
          <w:lang w:val="sk-SK"/>
        </w:rPr>
        <w:t>formálne a vecne správnej faktúry kupujúcemu; predávajúci vyhlasuje, že takéto výslovné zmluvné dojednanie dlhšej lehoty na splnenie peňažného záväzku nie je v hrubom nepomere k jeho právam a povinnostiam vyplývajúcim mu z tohto záväzkového vzťahu (podľa § 369d Obchodného zákonníka) a že takéto osobitné dojednanie odôvodňuje povaha predmetu plnenia záväzku. Za deň úhrady faktúry sa považuje deň odpísania dlžnej čiastky z účtu kupujúceho.</w:t>
      </w:r>
    </w:p>
    <w:p w14:paraId="48FA76DA" w14:textId="5B46A5F7" w:rsidR="000824B3" w:rsidRPr="00365307" w:rsidRDefault="000824B3"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365307">
        <w:rPr>
          <w:rFonts w:ascii="Times New Roman" w:hAnsi="Times New Roman"/>
          <w:sz w:val="22"/>
          <w:szCs w:val="22"/>
          <w:lang w:val="sk-SK"/>
        </w:rPr>
        <w:lastRenderedPageBreak/>
        <w:t xml:space="preserve">Predávajúci je povinný vystaviť faktúru za dodávku tovaru najneskôr do piateho pracovného dňa v mesiaci, </w:t>
      </w:r>
      <w:r w:rsidR="00AA6B52" w:rsidRPr="00365307">
        <w:rPr>
          <w:rFonts w:ascii="Times New Roman" w:hAnsi="Times New Roman"/>
          <w:sz w:val="22"/>
          <w:szCs w:val="22"/>
          <w:lang w:val="sk-SK"/>
        </w:rPr>
        <w:t>nasledujúceho po mesiaci, v ktorom bol dodaný tovar</w:t>
      </w:r>
      <w:r w:rsidRPr="00365307">
        <w:rPr>
          <w:rFonts w:ascii="Times New Roman" w:hAnsi="Times New Roman"/>
          <w:sz w:val="22"/>
          <w:szCs w:val="22"/>
          <w:lang w:val="sk-SK"/>
        </w:rPr>
        <w:t>.</w:t>
      </w:r>
    </w:p>
    <w:p w14:paraId="7067DBC9" w14:textId="27D1FF0C"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rPr>
      </w:pPr>
      <w:r w:rsidRPr="00365307">
        <w:rPr>
          <w:rFonts w:ascii="Times New Roman" w:hAnsi="Times New Roman"/>
          <w:sz w:val="22"/>
          <w:szCs w:val="22"/>
          <w:lang w:val="sk-SK"/>
        </w:rPr>
        <w:t xml:space="preserve">Kúpna cena podľa bodu 4.2 tohto článku tejto </w:t>
      </w:r>
      <w:r w:rsidR="004E084A" w:rsidRPr="00365307">
        <w:rPr>
          <w:rFonts w:ascii="Times New Roman" w:hAnsi="Times New Roman"/>
          <w:sz w:val="22"/>
          <w:szCs w:val="22"/>
          <w:lang w:val="sk-SK"/>
        </w:rPr>
        <w:t xml:space="preserve">zmluvy </w:t>
      </w:r>
      <w:r w:rsidRPr="00365307">
        <w:rPr>
          <w:rFonts w:ascii="Times New Roman" w:hAnsi="Times New Roman"/>
          <w:sz w:val="22"/>
          <w:szCs w:val="22"/>
          <w:lang w:val="sk-SK"/>
        </w:rPr>
        <w:t>je stanovená ako cena pevná a úplná a zahŕňa kúpnu cenu tovaru a dodanie tovaru do miesta dodania, vrátane</w:t>
      </w:r>
      <w:r w:rsidRPr="002C3DEC">
        <w:rPr>
          <w:rFonts w:ascii="Times New Roman" w:hAnsi="Times New Roman"/>
          <w:sz w:val="22"/>
          <w:szCs w:val="22"/>
          <w:lang w:val="sk-SK"/>
        </w:rPr>
        <w:t xml:space="preserve"> nákladov na dopravu. </w:t>
      </w:r>
    </w:p>
    <w:p w14:paraId="5B679B1D" w14:textId="7777777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Podkladom pre vystavenie faktúr je oprávnenými osobami zmluvných strán podpísaný preberací protokol/dodací list. Predmetom fakturácie bude len skutočne dodaný tovar ako aj skutočne dodané množstvo tovaru na základe čiastkových objednávok kupujúceho.</w:t>
      </w:r>
    </w:p>
    <w:p w14:paraId="30B6935C" w14:textId="4CDC1D96"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Akúkoľvek zmenu</w:t>
      </w:r>
      <w:r w:rsidR="00A1536A" w:rsidRPr="002C3DEC">
        <w:rPr>
          <w:rFonts w:ascii="Times New Roman" w:hAnsi="Times New Roman"/>
          <w:color w:val="000000"/>
          <w:sz w:val="22"/>
          <w:szCs w:val="22"/>
          <w:lang w:val="sk-SK"/>
        </w:rPr>
        <w:t xml:space="preserve"> kúpnej</w:t>
      </w:r>
      <w:r w:rsidRPr="002C3DEC">
        <w:rPr>
          <w:rFonts w:ascii="Times New Roman" w:hAnsi="Times New Roman"/>
          <w:color w:val="000000"/>
          <w:sz w:val="22"/>
          <w:szCs w:val="22"/>
          <w:lang w:val="sk-SK"/>
        </w:rPr>
        <w:t xml:space="preserve"> ceny je predávajúci povinný kupujúcemu oznámiť písomne, a to najmenej 3 pracovné dn</w:t>
      </w:r>
      <w:r w:rsidR="000824B3" w:rsidRPr="002C3DEC">
        <w:rPr>
          <w:rFonts w:ascii="Times New Roman" w:hAnsi="Times New Roman"/>
          <w:color w:val="000000"/>
          <w:sz w:val="22"/>
          <w:szCs w:val="22"/>
          <w:lang w:val="sk-SK"/>
        </w:rPr>
        <w:t>i</w:t>
      </w:r>
      <w:r w:rsidRPr="002C3DEC">
        <w:rPr>
          <w:rFonts w:ascii="Times New Roman" w:hAnsi="Times New Roman"/>
          <w:color w:val="000000"/>
          <w:sz w:val="22"/>
          <w:szCs w:val="22"/>
          <w:lang w:val="sk-SK"/>
        </w:rPr>
        <w:t xml:space="preserve"> pred d</w:t>
      </w:r>
      <w:r w:rsidRPr="002C3DEC">
        <w:rPr>
          <w:rFonts w:ascii="Times New Roman" w:hAnsi="Times New Roman"/>
          <w:sz w:val="22"/>
          <w:szCs w:val="22"/>
          <w:lang w:val="sk-SK"/>
        </w:rPr>
        <w:t>ňom doručenia faktúry s</w:t>
      </w:r>
      <w:r w:rsidR="00821989" w:rsidRPr="002C3DEC">
        <w:rPr>
          <w:rFonts w:ascii="Times New Roman" w:hAnsi="Times New Roman"/>
          <w:sz w:val="22"/>
          <w:szCs w:val="22"/>
          <w:lang w:val="sk-SK"/>
        </w:rPr>
        <w:t> </w:t>
      </w:r>
      <w:r w:rsidRPr="002C3DEC">
        <w:rPr>
          <w:rFonts w:ascii="Times New Roman" w:hAnsi="Times New Roman"/>
          <w:sz w:val="22"/>
          <w:szCs w:val="22"/>
          <w:lang w:val="sk-SK"/>
        </w:rPr>
        <w:t>novými</w:t>
      </w:r>
      <w:r w:rsidR="00821989" w:rsidRPr="002C3DEC">
        <w:rPr>
          <w:rFonts w:ascii="Times New Roman" w:hAnsi="Times New Roman"/>
          <w:sz w:val="22"/>
          <w:szCs w:val="22"/>
          <w:lang w:val="sk-SK"/>
        </w:rPr>
        <w:t xml:space="preserve"> kúpnymi</w:t>
      </w:r>
      <w:r w:rsidRPr="002C3DEC">
        <w:rPr>
          <w:rFonts w:ascii="Times New Roman" w:hAnsi="Times New Roman"/>
          <w:sz w:val="22"/>
          <w:szCs w:val="22"/>
          <w:lang w:val="sk-SK"/>
        </w:rPr>
        <w:t xml:space="preserve"> cenami tovaru</w:t>
      </w:r>
      <w:r w:rsidRPr="002C3DEC">
        <w:rPr>
          <w:rFonts w:ascii="Times New Roman" w:hAnsi="Times New Roman"/>
          <w:color w:val="000000"/>
          <w:sz w:val="22"/>
          <w:szCs w:val="22"/>
          <w:lang w:val="sk-SK"/>
        </w:rPr>
        <w:t xml:space="preserve">. Ak po doručení písomného oznámenia predávajúceho o zmene </w:t>
      </w:r>
      <w:r w:rsidR="00821989" w:rsidRPr="002C3DEC">
        <w:rPr>
          <w:rFonts w:ascii="Times New Roman" w:hAnsi="Times New Roman"/>
          <w:color w:val="000000"/>
          <w:sz w:val="22"/>
          <w:szCs w:val="22"/>
          <w:lang w:val="sk-SK"/>
        </w:rPr>
        <w:t xml:space="preserve">kúpnej </w:t>
      </w:r>
      <w:r w:rsidRPr="002C3DEC">
        <w:rPr>
          <w:rFonts w:ascii="Times New Roman" w:hAnsi="Times New Roman"/>
          <w:color w:val="000000"/>
          <w:sz w:val="22"/>
          <w:szCs w:val="22"/>
          <w:lang w:val="sk-SK"/>
        </w:rPr>
        <w:t>ceny kupujúci s</w:t>
      </w:r>
      <w:r w:rsidR="00821989" w:rsidRPr="002C3DEC">
        <w:rPr>
          <w:rFonts w:ascii="Times New Roman" w:hAnsi="Times New Roman"/>
          <w:color w:val="000000"/>
          <w:sz w:val="22"/>
          <w:szCs w:val="22"/>
          <w:lang w:val="sk-SK"/>
        </w:rPr>
        <w:t xml:space="preserve"> kúpnou</w:t>
      </w:r>
      <w:r w:rsidRPr="002C3DEC">
        <w:rPr>
          <w:rFonts w:ascii="Times New Roman" w:hAnsi="Times New Roman"/>
          <w:color w:val="000000"/>
          <w:sz w:val="22"/>
          <w:szCs w:val="22"/>
          <w:lang w:val="sk-SK"/>
        </w:rPr>
        <w:t xml:space="preserve"> cenou nebude súhlasiť, má právo od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color w:val="000000"/>
          <w:sz w:val="22"/>
          <w:szCs w:val="22"/>
          <w:lang w:val="sk-SK"/>
        </w:rPr>
        <w:t>odstúpiť.</w:t>
      </w:r>
    </w:p>
    <w:p w14:paraId="4BFC92DD" w14:textId="48DE7D86" w:rsidR="00821989" w:rsidRPr="002C3DEC" w:rsidRDefault="00821989" w:rsidP="002C3DEC">
      <w:pPr>
        <w:pStyle w:val="Default"/>
        <w:spacing w:after="120" w:line="276" w:lineRule="auto"/>
        <w:ind w:left="705" w:hanging="705"/>
        <w:jc w:val="both"/>
        <w:rPr>
          <w:sz w:val="22"/>
          <w:szCs w:val="22"/>
          <w:lang w:eastAsia="en-US"/>
        </w:rPr>
      </w:pPr>
      <w:r w:rsidRPr="002C3DEC">
        <w:rPr>
          <w:sz w:val="22"/>
          <w:szCs w:val="22"/>
          <w:lang w:eastAsia="en-US"/>
        </w:rPr>
        <w:t>4.9</w:t>
      </w:r>
      <w:r w:rsidRPr="002C3DEC">
        <w:rPr>
          <w:sz w:val="22"/>
          <w:szCs w:val="22"/>
          <w:lang w:eastAsia="en-US"/>
        </w:rPr>
        <w:tab/>
        <w:t xml:space="preserve">Zmena kúpnej ceny za dodanie tovaru je možná iba po dohode zmluvných strán na základe písomného dodatku k tejto </w:t>
      </w:r>
      <w:r w:rsidR="004E084A">
        <w:rPr>
          <w:sz w:val="22"/>
          <w:szCs w:val="22"/>
        </w:rPr>
        <w:t>zmluve</w:t>
      </w:r>
      <w:r w:rsidRPr="002C3DEC">
        <w:rPr>
          <w:sz w:val="22"/>
          <w:szCs w:val="22"/>
          <w:lang w:eastAsia="en-US"/>
        </w:rPr>
        <w:t>.</w:t>
      </w:r>
    </w:p>
    <w:p w14:paraId="673FF282" w14:textId="32CDF59D" w:rsidR="00F20C90" w:rsidRPr="002C3DEC" w:rsidRDefault="004D5275" w:rsidP="002C3DEC">
      <w:pPr>
        <w:pStyle w:val="Normlny1"/>
        <w:numPr>
          <w:ilvl w:val="0"/>
          <w:numId w:val="25"/>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Ak sa po uzatvorení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 xml:space="preserve">preukáže, že na relevantnom trhu existuje cena (ďalej ako </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nižšia cena</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za rovnaké alebo porovnateľné plnenie ako je obsiahnuté v tejto </w:t>
      </w:r>
      <w:r w:rsidR="004E084A">
        <w:rPr>
          <w:rFonts w:ascii="Times New Roman" w:hAnsi="Times New Roman"/>
          <w:sz w:val="22"/>
          <w:szCs w:val="22"/>
          <w:lang w:val="sk-SK"/>
        </w:rPr>
        <w:t>zmluve</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a predávajúci už preukázateľne v minulosti za takúto nižšiu cenu plnenie poskytol, resp. ešte stále poskytuje, pričom rozdiel medzi nižšou cenou a</w:t>
      </w:r>
      <w:r w:rsidR="00821989" w:rsidRPr="002C3DEC">
        <w:rPr>
          <w:rFonts w:ascii="Times New Roman" w:hAnsi="Times New Roman"/>
          <w:sz w:val="22"/>
          <w:szCs w:val="22"/>
          <w:lang w:val="sk-SK" w:eastAsia="sk-SK"/>
        </w:rPr>
        <w:t xml:space="preserve"> kúpnou </w:t>
      </w:r>
      <w:r w:rsidRPr="002C3DEC">
        <w:rPr>
          <w:rFonts w:ascii="Times New Roman" w:hAnsi="Times New Roman"/>
          <w:sz w:val="22"/>
          <w:szCs w:val="22"/>
          <w:lang w:val="sk-SK" w:eastAsia="sk-SK"/>
        </w:rPr>
        <w:t xml:space="preserve">cenou podľa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je viac ako 5 % v</w:t>
      </w:r>
      <w:r w:rsidR="00821989" w:rsidRPr="002C3DEC">
        <w:rPr>
          <w:rFonts w:ascii="Times New Roman" w:hAnsi="Times New Roman"/>
          <w:sz w:val="22"/>
          <w:szCs w:val="22"/>
          <w:lang w:val="sk-SK" w:eastAsia="sk-SK"/>
        </w:rPr>
        <w:t> </w:t>
      </w:r>
      <w:r w:rsidRPr="002C3DEC">
        <w:rPr>
          <w:rFonts w:ascii="Times New Roman" w:hAnsi="Times New Roman"/>
          <w:sz w:val="22"/>
          <w:szCs w:val="22"/>
          <w:lang w:val="sk-SK" w:eastAsia="sk-SK"/>
        </w:rPr>
        <w:t>neprospech</w:t>
      </w:r>
      <w:r w:rsidR="00821989" w:rsidRPr="002C3DEC">
        <w:rPr>
          <w:rFonts w:ascii="Times New Roman" w:hAnsi="Times New Roman"/>
          <w:sz w:val="22"/>
          <w:szCs w:val="22"/>
          <w:lang w:val="sk-SK" w:eastAsia="sk-SK"/>
        </w:rPr>
        <w:t xml:space="preserve"> kúpnej</w:t>
      </w:r>
      <w:r w:rsidRPr="002C3DEC">
        <w:rPr>
          <w:rFonts w:ascii="Times New Roman" w:hAnsi="Times New Roman"/>
          <w:sz w:val="22"/>
          <w:szCs w:val="22"/>
          <w:lang w:val="sk-SK" w:eastAsia="sk-SK"/>
        </w:rPr>
        <w:t xml:space="preserve"> ceny podľa tejto </w:t>
      </w:r>
      <w:r w:rsidR="004E084A">
        <w:rPr>
          <w:rFonts w:ascii="Times New Roman" w:hAnsi="Times New Roman"/>
          <w:sz w:val="22"/>
          <w:szCs w:val="22"/>
          <w:lang w:val="sk-SK"/>
        </w:rPr>
        <w:t>zmluvy</w:t>
      </w:r>
      <w:r w:rsidRPr="002C3DEC">
        <w:rPr>
          <w:rFonts w:ascii="Times New Roman" w:hAnsi="Times New Roman"/>
          <w:sz w:val="22"/>
          <w:szCs w:val="22"/>
          <w:lang w:val="sk-SK" w:eastAsia="sk-SK"/>
        </w:rPr>
        <w:t xml:space="preserve">, zaväzuje sa predávajúci poskytnúť kupujúcemu pre takéto plnenie objednané po preukázaní tejto skutočnosti dodatočnú zľavu vo výške rozdielu medzi ním poskytovanou </w:t>
      </w:r>
      <w:r w:rsidR="00821989" w:rsidRPr="002C3DEC">
        <w:rPr>
          <w:rFonts w:ascii="Times New Roman" w:hAnsi="Times New Roman"/>
          <w:sz w:val="22"/>
          <w:szCs w:val="22"/>
          <w:lang w:val="sk-SK" w:eastAsia="sk-SK"/>
        </w:rPr>
        <w:t xml:space="preserve">kúpnou </w:t>
      </w:r>
      <w:r w:rsidRPr="002C3DEC">
        <w:rPr>
          <w:rFonts w:ascii="Times New Roman" w:hAnsi="Times New Roman"/>
          <w:sz w:val="22"/>
          <w:szCs w:val="22"/>
          <w:lang w:val="sk-SK" w:eastAsia="sk-SK"/>
        </w:rPr>
        <w:t xml:space="preserve">cenou podľa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a nižšou cenou.</w:t>
      </w:r>
    </w:p>
    <w:p w14:paraId="1B474703" w14:textId="40265892" w:rsidR="00297DE1" w:rsidRPr="002C3DEC" w:rsidRDefault="00297DE1" w:rsidP="0002728F">
      <w:pPr>
        <w:pStyle w:val="Default"/>
        <w:spacing w:line="276" w:lineRule="auto"/>
        <w:rPr>
          <w:sz w:val="22"/>
          <w:szCs w:val="22"/>
        </w:rPr>
      </w:pPr>
    </w:p>
    <w:p w14:paraId="187BF324"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w:t>
      </w:r>
    </w:p>
    <w:p w14:paraId="662B76A1" w14:textId="77777777"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Miesto plnenia, prebratie tovaru a dodacie podmienky</w:t>
      </w:r>
    </w:p>
    <w:p w14:paraId="2C72F46D" w14:textId="5C984949" w:rsidR="004D5275" w:rsidRPr="0037170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Predávajúci sa </w:t>
      </w:r>
      <w:r w:rsidRPr="0037170C">
        <w:rPr>
          <w:color w:val="000000"/>
          <w:sz w:val="22"/>
          <w:szCs w:val="22"/>
        </w:rPr>
        <w:t>zaväzuje dodať tovar v mieste dodania, ktorým je sídlo kupujúceho.</w:t>
      </w:r>
    </w:p>
    <w:p w14:paraId="5117CFB1" w14:textId="1C9231BB" w:rsidR="004D5275" w:rsidRPr="0037170C" w:rsidRDefault="004D5275" w:rsidP="00EA4EB9">
      <w:pPr>
        <w:pStyle w:val="Odsekzoznamu"/>
        <w:widowControl w:val="0"/>
        <w:numPr>
          <w:ilvl w:val="0"/>
          <w:numId w:val="2"/>
        </w:numPr>
        <w:suppressAutoHyphens/>
        <w:spacing w:after="120" w:line="276" w:lineRule="auto"/>
        <w:ind w:hanging="720"/>
        <w:jc w:val="both"/>
        <w:rPr>
          <w:b/>
          <w:bCs/>
          <w:color w:val="000000"/>
          <w:sz w:val="22"/>
          <w:szCs w:val="22"/>
        </w:rPr>
      </w:pPr>
      <w:bookmarkStart w:id="0" w:name="_Hlk138052194"/>
      <w:r w:rsidRPr="0037170C">
        <w:rPr>
          <w:color w:val="000000"/>
          <w:sz w:val="22"/>
          <w:szCs w:val="22"/>
        </w:rPr>
        <w:t>Termín dodania tovaru kupujúcemu je do 24 hodín od</w:t>
      </w:r>
      <w:r w:rsidR="00821989" w:rsidRPr="0037170C">
        <w:rPr>
          <w:color w:val="000000"/>
          <w:sz w:val="22"/>
          <w:szCs w:val="22"/>
        </w:rPr>
        <w:t>o dňa</w:t>
      </w:r>
      <w:r w:rsidRPr="0037170C">
        <w:rPr>
          <w:color w:val="000000"/>
          <w:sz w:val="22"/>
          <w:szCs w:val="22"/>
        </w:rPr>
        <w:t xml:space="preserve"> doručenia čiastkovej objednávky kupujúceho predávajúcemu</w:t>
      </w:r>
      <w:r w:rsidR="009D5DB8" w:rsidRPr="0037170C">
        <w:rPr>
          <w:color w:val="000000"/>
          <w:sz w:val="22"/>
          <w:szCs w:val="22"/>
        </w:rPr>
        <w:t>,</w:t>
      </w:r>
      <w:r w:rsidRPr="0037170C">
        <w:rPr>
          <w:color w:val="000000"/>
          <w:sz w:val="22"/>
          <w:szCs w:val="22"/>
        </w:rPr>
        <w:t xml:space="preserve"> v pracovných dňoch v čase od 7,00 hod do 15,00 hod. </w:t>
      </w:r>
    </w:p>
    <w:bookmarkEnd w:id="0"/>
    <w:p w14:paraId="198787D4" w14:textId="614F995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37170C">
        <w:rPr>
          <w:color w:val="000000"/>
          <w:sz w:val="22"/>
          <w:szCs w:val="22"/>
        </w:rPr>
        <w:t>Predávajúci splní svoju povinnosť dodať tovar kupujúcemu tým, že umožní kupujúcemu nakladať s tovarom v mieste dodania</w:t>
      </w:r>
      <w:r w:rsidRPr="002C3DEC">
        <w:rPr>
          <w:color w:val="000000"/>
          <w:sz w:val="22"/>
          <w:szCs w:val="22"/>
        </w:rPr>
        <w:t xml:space="preserve"> a zároveň je tovar dodaný riadne v zmysle bodu 5.4 tohto článku tejto </w:t>
      </w:r>
      <w:r w:rsidR="004E084A">
        <w:rPr>
          <w:sz w:val="22"/>
          <w:szCs w:val="22"/>
        </w:rPr>
        <w:t>zmluvy</w:t>
      </w:r>
      <w:r w:rsidRPr="002C3DEC">
        <w:rPr>
          <w:color w:val="000000"/>
          <w:sz w:val="22"/>
          <w:szCs w:val="22"/>
        </w:rPr>
        <w:t>.</w:t>
      </w:r>
      <w:r w:rsidRPr="002C3DEC">
        <w:rPr>
          <w:b/>
          <w:bCs/>
          <w:color w:val="000000"/>
          <w:sz w:val="22"/>
          <w:szCs w:val="22"/>
        </w:rPr>
        <w:t xml:space="preserve"> </w:t>
      </w:r>
    </w:p>
    <w:p w14:paraId="7F729146" w14:textId="0C8064D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Tovar je dodaný riadne, ak je dodaný </w:t>
      </w:r>
      <w:r w:rsidRPr="002C3DEC">
        <w:rPr>
          <w:sz w:val="22"/>
          <w:szCs w:val="22"/>
        </w:rPr>
        <w:t xml:space="preserve">v množstve, akosti a vyhotovení podľa tejto </w:t>
      </w:r>
      <w:r w:rsidR="004E084A">
        <w:rPr>
          <w:sz w:val="22"/>
          <w:szCs w:val="22"/>
        </w:rPr>
        <w:t>zmluvy</w:t>
      </w:r>
      <w:r w:rsidR="004E084A" w:rsidRPr="002C3DEC">
        <w:rPr>
          <w:sz w:val="22"/>
          <w:szCs w:val="22"/>
        </w:rPr>
        <w:t xml:space="preserve"> </w:t>
      </w:r>
      <w:r w:rsidRPr="002C3DEC">
        <w:rPr>
          <w:sz w:val="22"/>
          <w:szCs w:val="22"/>
        </w:rPr>
        <w:t>a čiastkovej objednávky</w:t>
      </w:r>
      <w:r w:rsidR="00821989" w:rsidRPr="002C3DEC">
        <w:rPr>
          <w:sz w:val="22"/>
          <w:szCs w:val="22"/>
        </w:rPr>
        <w:t xml:space="preserve"> kupujúceho</w:t>
      </w:r>
      <w:r w:rsidRPr="002C3DEC">
        <w:rPr>
          <w:sz w:val="22"/>
          <w:szCs w:val="22"/>
        </w:rPr>
        <w:t>, spolu s dokladmi, ktoré sú potrebné na prevzatie a užívanie tovaru, najmä spolu s</w:t>
      </w:r>
      <w:r w:rsidR="00821989" w:rsidRPr="002C3DEC">
        <w:rPr>
          <w:sz w:val="22"/>
          <w:szCs w:val="22"/>
        </w:rPr>
        <w:t> preberacím protokolom/</w:t>
      </w:r>
      <w:r w:rsidRPr="002C3DEC">
        <w:rPr>
          <w:sz w:val="22"/>
          <w:szCs w:val="22"/>
        </w:rPr>
        <w:t>dodacím listom</w:t>
      </w:r>
      <w:r w:rsidR="00821989" w:rsidRPr="002C3DEC">
        <w:rPr>
          <w:sz w:val="22"/>
          <w:szCs w:val="22"/>
        </w:rPr>
        <w:t>.</w:t>
      </w:r>
    </w:p>
    <w:p w14:paraId="693C32A6" w14:textId="6D126BBB"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Odovzdanie a prevzatie riadne dodaného tovaru potvrdia oprávnení zástupcovia oboch zmluvných strán na preberacom protokole/dodacom liste. Kupujúci je oprávnený odmietnuť prevzatie tovaru, ak tovar nebol dodaný na dohodnutom mieste dodania, s dohodnutými vlastnosťami,</w:t>
      </w:r>
      <w:r w:rsidR="00821989" w:rsidRPr="002C3DEC">
        <w:rPr>
          <w:color w:val="000000"/>
          <w:sz w:val="22"/>
          <w:szCs w:val="22"/>
        </w:rPr>
        <w:t xml:space="preserve"> množstve a</w:t>
      </w:r>
      <w:r w:rsidRPr="002C3DEC">
        <w:rPr>
          <w:color w:val="000000"/>
          <w:sz w:val="22"/>
          <w:szCs w:val="22"/>
        </w:rPr>
        <w:t xml:space="preserve"> akosťou.</w:t>
      </w:r>
    </w:p>
    <w:p w14:paraId="456FECD6"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Zmluvné strany sa dohodli, že k nadobudnutiu </w:t>
      </w:r>
      <w:r w:rsidRPr="002C3DEC">
        <w:rPr>
          <w:sz w:val="22"/>
          <w:szCs w:val="22"/>
        </w:rPr>
        <w:t>vlastníckeho práva k tovaru kupujúci</w:t>
      </w:r>
      <w:r w:rsidRPr="002C3DEC">
        <w:rPr>
          <w:color w:val="000000"/>
          <w:sz w:val="22"/>
          <w:szCs w:val="22"/>
        </w:rPr>
        <w:t>m, vrátane prechodu nebezpečenstva škody na tovare, dochádza okamihom prevzatia riadne dodaného tovaru oprávnenou osobou kupujúceho v mieste dodania</w:t>
      </w:r>
      <w:r w:rsidRPr="002C3DEC">
        <w:rPr>
          <w:b/>
          <w:bCs/>
          <w:color w:val="000000"/>
          <w:sz w:val="22"/>
          <w:szCs w:val="22"/>
        </w:rPr>
        <w:t>.</w:t>
      </w:r>
    </w:p>
    <w:p w14:paraId="71DDA21C" w14:textId="667800C6"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bookmarkStart w:id="1" w:name="_Hlk138052327"/>
      <w:r w:rsidRPr="002C3DEC">
        <w:rPr>
          <w:color w:val="000000"/>
          <w:sz w:val="22"/>
          <w:szCs w:val="22"/>
        </w:rPr>
        <w:t>Nedodržanie dodacej lehoty predávajúcim</w:t>
      </w:r>
      <w:r w:rsidR="00E910CA">
        <w:rPr>
          <w:color w:val="000000"/>
          <w:sz w:val="22"/>
          <w:szCs w:val="22"/>
        </w:rPr>
        <w:t xml:space="preserve"> dvakrát po sebe</w:t>
      </w:r>
      <w:r w:rsidRPr="002C3DEC">
        <w:rPr>
          <w:color w:val="000000"/>
          <w:sz w:val="22"/>
          <w:szCs w:val="22"/>
        </w:rPr>
        <w:t xml:space="preserve"> sa bude považovať za podstatné porušenie tejto </w:t>
      </w:r>
      <w:r w:rsidR="004E084A">
        <w:rPr>
          <w:sz w:val="22"/>
          <w:szCs w:val="22"/>
        </w:rPr>
        <w:t>zmluvy</w:t>
      </w:r>
      <w:r w:rsidRPr="002C3DEC">
        <w:rPr>
          <w:color w:val="000000"/>
          <w:sz w:val="22"/>
          <w:szCs w:val="22"/>
        </w:rPr>
        <w:t>.</w:t>
      </w:r>
    </w:p>
    <w:bookmarkEnd w:id="1"/>
    <w:p w14:paraId="5EA0FA3D" w14:textId="4027929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ako verejný obstarávateľ si vyhradzuje právo na zmenu </w:t>
      </w:r>
      <w:r w:rsidR="004E084A">
        <w:rPr>
          <w:sz w:val="22"/>
          <w:szCs w:val="22"/>
        </w:rPr>
        <w:t>zmluvy</w:t>
      </w:r>
      <w:r w:rsidR="004E084A" w:rsidRPr="002C3DEC">
        <w:rPr>
          <w:sz w:val="22"/>
          <w:szCs w:val="22"/>
        </w:rPr>
        <w:t xml:space="preserve"> </w:t>
      </w:r>
      <w:r w:rsidRPr="002C3DEC">
        <w:rPr>
          <w:sz w:val="22"/>
          <w:szCs w:val="22"/>
          <w:lang w:eastAsia="sk-SK"/>
        </w:rPr>
        <w:t xml:space="preserve">v zmysle § 18 zákona </w:t>
      </w:r>
      <w:r w:rsidRPr="002C3DEC">
        <w:rPr>
          <w:sz w:val="22"/>
          <w:szCs w:val="22"/>
        </w:rPr>
        <w:t>č. 343/2015 Z. z. o verejnom obstarávaní a o zmene a doplnení niektorých zákonov.</w:t>
      </w:r>
    </w:p>
    <w:p w14:paraId="60ACEFEB" w14:textId="1367CF0C"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bookmarkStart w:id="2" w:name="_Hlk138060074"/>
      <w:bookmarkStart w:id="3" w:name="_Hlk138053034"/>
      <w:r w:rsidRPr="002C3DEC">
        <w:rPr>
          <w:sz w:val="22"/>
          <w:szCs w:val="22"/>
          <w:lang w:eastAsia="sk-SK"/>
        </w:rPr>
        <w:lastRenderedPageBreak/>
        <w:t xml:space="preserve">Kupujúci bude množstvá jednotlivých tovarov upresňovať na základe svojich potrieb prostredníctvom e-mailových alebo telefonických </w:t>
      </w:r>
      <w:r w:rsidR="00821989" w:rsidRPr="002C3DEC">
        <w:rPr>
          <w:sz w:val="22"/>
          <w:szCs w:val="22"/>
          <w:lang w:eastAsia="sk-SK"/>
        </w:rPr>
        <w:t xml:space="preserve">čiastkových </w:t>
      </w:r>
      <w:r w:rsidRPr="002C3DEC">
        <w:rPr>
          <w:sz w:val="22"/>
          <w:szCs w:val="22"/>
          <w:lang w:eastAsia="sk-SK"/>
        </w:rPr>
        <w:t>objednávok, alebo písomne, v ktorých bude uvedený požadovaný druh tovaru a jeho požadované množstvo, miesto plnenia a požadovaný termín dodania, najneskôr však do 24 hodín odo dňa doručenia objednávky</w:t>
      </w:r>
      <w:r w:rsidR="00821989" w:rsidRPr="002C3DEC">
        <w:rPr>
          <w:sz w:val="22"/>
          <w:szCs w:val="22"/>
          <w:lang w:eastAsia="sk-SK"/>
        </w:rPr>
        <w:t xml:space="preserve"> kupujúceho</w:t>
      </w:r>
      <w:r w:rsidRPr="002C3DEC">
        <w:rPr>
          <w:sz w:val="22"/>
          <w:szCs w:val="22"/>
          <w:lang w:eastAsia="sk-SK"/>
        </w:rPr>
        <w:t>. Predávajúci sa zaväzuje potvrdiť prijatie objednávky obratom, najneskôr na najbližší pracovný deň po jej doručení kupujúcim.</w:t>
      </w:r>
      <w:r w:rsidR="009D5DB8" w:rsidRPr="009D5DB8">
        <w:rPr>
          <w:color w:val="000000"/>
          <w:sz w:val="22"/>
          <w:szCs w:val="22"/>
        </w:rPr>
        <w:t xml:space="preserve"> </w:t>
      </w:r>
      <w:r w:rsidR="009D5DB8">
        <w:rPr>
          <w:color w:val="000000"/>
          <w:sz w:val="22"/>
          <w:szCs w:val="22"/>
        </w:rPr>
        <w:t xml:space="preserve">V prípade, že predávajúci nedodrží termín dodania tovaru požadovaného čiastkovou objednávkou podľa bodu 5.1 tohto článku zmluvy, je povinný bezodkladne informovať kupujúceho mailom na adrese: </w:t>
      </w:r>
      <w:hyperlink r:id="rId8" w:history="1">
        <w:r w:rsidR="00AB7442" w:rsidRPr="00AB7442">
          <w:rPr>
            <w:rStyle w:val="Hypertextovprepojenie"/>
            <w:sz w:val="22"/>
            <w:szCs w:val="22"/>
          </w:rPr>
          <w:t>lekaren@fnspza.sk</w:t>
        </w:r>
      </w:hyperlink>
      <w:r w:rsidR="009D5DB8">
        <w:rPr>
          <w:color w:val="000000"/>
          <w:sz w:val="22"/>
          <w:szCs w:val="22"/>
        </w:rPr>
        <w:t>.</w:t>
      </w:r>
      <w:bookmarkEnd w:id="2"/>
    </w:p>
    <w:bookmarkEnd w:id="3"/>
    <w:p w14:paraId="657CEA94" w14:textId="16A6A94E"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nie je viazaný množstvom tovaru uvedeného v technickej špecifikácií predmetu zákazky. Skutočne odobraté množstvo tovaru môže byť nižšie alebo rovnaké  ako množstvo tovaru uvedeného v technickej špecifikácií predmetu </w:t>
      </w:r>
      <w:r w:rsidR="000A41C3" w:rsidRPr="002C3DEC">
        <w:rPr>
          <w:sz w:val="22"/>
          <w:szCs w:val="22"/>
          <w:lang w:eastAsia="sk-SK"/>
        </w:rPr>
        <w:t>zákazky</w:t>
      </w:r>
      <w:r w:rsidRPr="002C3DEC">
        <w:rPr>
          <w:sz w:val="22"/>
          <w:szCs w:val="22"/>
          <w:lang w:eastAsia="sk-SK"/>
        </w:rPr>
        <w:t xml:space="preserve">. Uvedené množstvá tovaru sú orientačné a kupujúci si vyhradzuje právo objednať iba také množstvo tovaru, ktoré potrebuje pre svoju činnosť, a teda si vyhradzuje právo neprebrať celý predmet plnenia </w:t>
      </w:r>
      <w:r w:rsidR="004E084A">
        <w:rPr>
          <w:sz w:val="22"/>
          <w:szCs w:val="22"/>
        </w:rPr>
        <w:t>zmluvy</w:t>
      </w:r>
      <w:r w:rsidR="004E084A" w:rsidRPr="002C3DEC">
        <w:rPr>
          <w:sz w:val="22"/>
          <w:szCs w:val="22"/>
        </w:rPr>
        <w:t xml:space="preserve"> </w:t>
      </w:r>
      <w:r w:rsidRPr="002C3DEC">
        <w:rPr>
          <w:sz w:val="22"/>
          <w:szCs w:val="22"/>
          <w:lang w:eastAsia="sk-SK"/>
        </w:rPr>
        <w:t xml:space="preserve">za obdobie trvania </w:t>
      </w:r>
      <w:r w:rsidR="00837178">
        <w:rPr>
          <w:sz w:val="22"/>
          <w:szCs w:val="22"/>
        </w:rPr>
        <w:t>zmluvy</w:t>
      </w:r>
      <w:r w:rsidRPr="002C3DEC">
        <w:rPr>
          <w:sz w:val="22"/>
          <w:szCs w:val="22"/>
          <w:lang w:eastAsia="sk-SK"/>
        </w:rPr>
        <w:t>, s čím predávajúci bez výhrad súhlasí.</w:t>
      </w:r>
    </w:p>
    <w:p w14:paraId="0440124D"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rPr>
        <w:t xml:space="preserve">V prípade zistenia vád tovaru Štátnym ústavom pre kontrolu liečiv SR (ďalej len „ŠÚKL“), je kupujúci oprávnený vrátiť vadný tovar predávajúcemu na základe rozhodnutia ŠÚKL o vadnom tovare, ak tento nemôže byť použitý podľa rozhodnutia ŠUKL  na určený účel. </w:t>
      </w:r>
    </w:p>
    <w:p w14:paraId="290AC1FB" w14:textId="7DD2344A" w:rsidR="00475DF3" w:rsidRPr="002C3DEC" w:rsidRDefault="004D5275" w:rsidP="0002728F">
      <w:pPr>
        <w:pStyle w:val="Odsekzoznamu"/>
        <w:widowControl w:val="0"/>
        <w:numPr>
          <w:ilvl w:val="0"/>
          <w:numId w:val="2"/>
        </w:numPr>
        <w:suppressAutoHyphens/>
        <w:spacing w:line="276" w:lineRule="auto"/>
        <w:ind w:hanging="720"/>
        <w:jc w:val="both"/>
        <w:rPr>
          <w:b/>
          <w:bCs/>
          <w:color w:val="000000"/>
          <w:sz w:val="22"/>
          <w:szCs w:val="22"/>
        </w:rPr>
      </w:pPr>
      <w:r w:rsidRPr="002C3DEC">
        <w:rPr>
          <w:sz w:val="22"/>
          <w:szCs w:val="22"/>
        </w:rPr>
        <w:t xml:space="preserve">Predávajúci je povinný v lehote do 15 kalendárnych dní odo dňa vrátenia tovaru finančne vysporiadať tovar, ktorý bol vrátený kupujúcim (vrátiť zaplatenú kúpnu cenu kupujúcemu). Zmluvné strany sa dohodli, že v prípade, ak predávajúci nebude schopný počas doby platnosti tejto </w:t>
      </w:r>
      <w:r w:rsidR="00837178">
        <w:rPr>
          <w:sz w:val="22"/>
          <w:szCs w:val="22"/>
        </w:rPr>
        <w:t>zmluvy</w:t>
      </w:r>
      <w:r w:rsidR="00837178" w:rsidRPr="002C3DEC">
        <w:rPr>
          <w:sz w:val="22"/>
          <w:szCs w:val="22"/>
        </w:rPr>
        <w:t xml:space="preserve"> </w:t>
      </w:r>
      <w:r w:rsidRPr="002C3DEC">
        <w:rPr>
          <w:sz w:val="22"/>
          <w:szCs w:val="22"/>
        </w:rPr>
        <w:t xml:space="preserve">z dôvodov na strane predávajúceho, dodať tovar podľa objednávky, čo kupujúcemu písomne oznámi, kupujúci je oprávnený zabezpečiť si dodanie tovaru, ktorý je predmetom plnenia podľa tejto </w:t>
      </w:r>
      <w:r w:rsidR="004E084A">
        <w:rPr>
          <w:sz w:val="22"/>
          <w:szCs w:val="22"/>
        </w:rPr>
        <w:t>zmluvy</w:t>
      </w:r>
      <w:r w:rsidRPr="002C3DEC">
        <w:rPr>
          <w:sz w:val="22"/>
          <w:szCs w:val="22"/>
        </w:rPr>
        <w:t xml:space="preserve">, zodpovedajúcej kvality od iného predávajúceho v množstve nevyhnutnom na pokrytie jeho časovej potreby a za cenu najvýhodnejšej ponuky na trhu. V prípade opakovaných problémov s dodaním tovaru podľa vyššie uvedeného je kupujúci oprávnený od tejto </w:t>
      </w:r>
      <w:r w:rsidR="004E084A">
        <w:rPr>
          <w:sz w:val="22"/>
          <w:szCs w:val="22"/>
        </w:rPr>
        <w:t>zmluvy</w:t>
      </w:r>
      <w:r w:rsidR="004E084A" w:rsidRPr="002C3DEC">
        <w:rPr>
          <w:sz w:val="22"/>
          <w:szCs w:val="22"/>
        </w:rPr>
        <w:t xml:space="preserve"> </w:t>
      </w:r>
      <w:r w:rsidRPr="002C3DEC">
        <w:rPr>
          <w:sz w:val="22"/>
          <w:szCs w:val="22"/>
        </w:rPr>
        <w:t>odstúpiť.</w:t>
      </w:r>
    </w:p>
    <w:p w14:paraId="1EA4C459" w14:textId="77777777" w:rsidR="008322EB" w:rsidRPr="002C3DEC" w:rsidRDefault="008322EB" w:rsidP="008322EB">
      <w:pPr>
        <w:pStyle w:val="Odsekzoznamu"/>
        <w:widowControl w:val="0"/>
        <w:suppressAutoHyphens/>
        <w:spacing w:line="276" w:lineRule="auto"/>
        <w:ind w:left="720"/>
        <w:jc w:val="both"/>
        <w:rPr>
          <w:b/>
          <w:bCs/>
          <w:color w:val="000000"/>
          <w:sz w:val="22"/>
          <w:szCs w:val="22"/>
        </w:rPr>
      </w:pPr>
    </w:p>
    <w:p w14:paraId="2043DB27" w14:textId="77777777" w:rsidR="00475DF3" w:rsidRPr="002C3DEC" w:rsidRDefault="00475DF3" w:rsidP="0002728F">
      <w:pPr>
        <w:spacing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Čl</w:t>
      </w:r>
      <w:r w:rsidR="004D5275" w:rsidRPr="002C3DEC">
        <w:rPr>
          <w:rFonts w:ascii="Times New Roman" w:hAnsi="Times New Roman"/>
          <w:b/>
          <w:bCs/>
          <w:color w:val="000000"/>
          <w:sz w:val="22"/>
          <w:szCs w:val="22"/>
        </w:rPr>
        <w:t>ánok</w:t>
      </w:r>
      <w:r w:rsidRPr="002C3DEC">
        <w:rPr>
          <w:rFonts w:ascii="Times New Roman" w:hAnsi="Times New Roman"/>
          <w:b/>
          <w:bCs/>
          <w:color w:val="000000"/>
          <w:sz w:val="22"/>
          <w:szCs w:val="22"/>
        </w:rPr>
        <w:t xml:space="preserve"> VI</w:t>
      </w:r>
    </w:p>
    <w:p w14:paraId="663B1A0B" w14:textId="77777777" w:rsidR="00475DF3" w:rsidRPr="002C3DEC" w:rsidRDefault="00475DF3" w:rsidP="0002728F">
      <w:pPr>
        <w:spacing w:after="120"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Množstvo, akosť, vyhotovenie a obal tovaru</w:t>
      </w:r>
    </w:p>
    <w:p w14:paraId="0462FEA7" w14:textId="6E2B26C1" w:rsidR="00475DF3" w:rsidRPr="002C3DEC" w:rsidRDefault="004D5275" w:rsidP="0002728F">
      <w:pPr>
        <w:pStyle w:val="Odsekzoznamu"/>
        <w:widowControl w:val="0"/>
        <w:numPr>
          <w:ilvl w:val="0"/>
          <w:numId w:val="7"/>
        </w:numPr>
        <w:suppressAutoHyphens/>
        <w:autoSpaceDE w:val="0"/>
        <w:autoSpaceDN w:val="0"/>
        <w:adjustRightInd w:val="0"/>
        <w:spacing w:after="120" w:line="276" w:lineRule="auto"/>
        <w:ind w:hanging="720"/>
        <w:jc w:val="both"/>
        <w:rPr>
          <w:sz w:val="22"/>
          <w:szCs w:val="22"/>
          <w:lang w:eastAsia="sk-SK"/>
        </w:rPr>
      </w:pPr>
      <w:r w:rsidRPr="002C3DEC">
        <w:rPr>
          <w:color w:val="000000"/>
          <w:sz w:val="22"/>
          <w:szCs w:val="22"/>
        </w:rPr>
        <w:t xml:space="preserve">Predávajúci je </w:t>
      </w:r>
      <w:r w:rsidRPr="002C3DEC">
        <w:rPr>
          <w:sz w:val="22"/>
          <w:szCs w:val="22"/>
        </w:rPr>
        <w:t xml:space="preserve">povinný dodať tovar v množstve, akosti a vyhotovení, ktoré určuje </w:t>
      </w:r>
      <w:r w:rsidR="00837178">
        <w:rPr>
          <w:sz w:val="22"/>
          <w:szCs w:val="22"/>
        </w:rPr>
        <w:t>zmluva</w:t>
      </w:r>
      <w:r w:rsidRPr="002C3DEC">
        <w:rPr>
          <w:sz w:val="22"/>
          <w:szCs w:val="22"/>
        </w:rPr>
        <w:t xml:space="preserve"> a čiastková objednávka. Predávajúci zabalí tovar a vybaví na prepravu tak, aby bol tovar chránený pred poškodením, stratou a zničením, inak zodpovedá za vady na tovare, tým nie je dotknutý nárok na náhradu škody zo strany kupujúceho.</w:t>
      </w:r>
    </w:p>
    <w:p w14:paraId="669A24BA" w14:textId="77777777" w:rsidR="008322EB" w:rsidRPr="002C3DEC" w:rsidRDefault="008322EB" w:rsidP="008322EB">
      <w:pPr>
        <w:pStyle w:val="Default"/>
        <w:rPr>
          <w:sz w:val="22"/>
          <w:szCs w:val="22"/>
          <w:lang w:eastAsia="en-US"/>
        </w:rPr>
      </w:pPr>
    </w:p>
    <w:p w14:paraId="19C22734" w14:textId="77777777" w:rsidR="00AE4A5D" w:rsidRPr="002C3DEC" w:rsidRDefault="00AE4A5D" w:rsidP="0002728F">
      <w:pPr>
        <w:pStyle w:val="Normlny1"/>
        <w:spacing w:line="276" w:lineRule="auto"/>
        <w:jc w:val="center"/>
        <w:rPr>
          <w:rFonts w:ascii="Times New Roman" w:hAnsi="Times New Roman"/>
          <w:b/>
          <w:bCs/>
          <w:sz w:val="22"/>
          <w:szCs w:val="22"/>
          <w:lang w:val="sk-SK"/>
        </w:rPr>
      </w:pPr>
      <w:bookmarkStart w:id="4" w:name="_Hlk138054144"/>
      <w:r w:rsidRPr="002C3DEC">
        <w:rPr>
          <w:rFonts w:ascii="Times New Roman" w:hAnsi="Times New Roman"/>
          <w:b/>
          <w:bCs/>
          <w:sz w:val="22"/>
          <w:szCs w:val="22"/>
          <w:lang w:val="sk-SK"/>
        </w:rPr>
        <w:t>Článok VII</w:t>
      </w:r>
    </w:p>
    <w:p w14:paraId="4866B774" w14:textId="77777777" w:rsidR="00AE4A5D" w:rsidRPr="00B44FC0" w:rsidRDefault="00AE4A5D" w:rsidP="0002728F">
      <w:pPr>
        <w:pStyle w:val="Normlny1"/>
        <w:spacing w:after="120" w:line="276" w:lineRule="auto"/>
        <w:jc w:val="center"/>
        <w:rPr>
          <w:rFonts w:ascii="Times New Roman" w:hAnsi="Times New Roman"/>
          <w:b/>
          <w:bCs/>
          <w:sz w:val="22"/>
          <w:szCs w:val="22"/>
          <w:lang w:val="sk-SK"/>
        </w:rPr>
      </w:pPr>
      <w:r w:rsidRPr="00B44FC0">
        <w:rPr>
          <w:rFonts w:ascii="Times New Roman" w:hAnsi="Times New Roman"/>
          <w:b/>
          <w:bCs/>
          <w:sz w:val="22"/>
          <w:szCs w:val="22"/>
          <w:lang w:val="sk-SK"/>
        </w:rPr>
        <w:t>Sadzba úrokov z omeškania</w:t>
      </w:r>
    </w:p>
    <w:p w14:paraId="2798B482" w14:textId="7C5A8B61" w:rsidR="00AE4A5D" w:rsidRPr="00365307" w:rsidRDefault="00B44FC0" w:rsidP="0002728F">
      <w:pPr>
        <w:pStyle w:val="Normlny1"/>
        <w:numPr>
          <w:ilvl w:val="0"/>
          <w:numId w:val="5"/>
        </w:numPr>
        <w:spacing w:after="120" w:line="276" w:lineRule="auto"/>
        <w:ind w:hanging="720"/>
        <w:jc w:val="both"/>
        <w:rPr>
          <w:rFonts w:ascii="Times New Roman" w:hAnsi="Times New Roman"/>
          <w:sz w:val="22"/>
          <w:szCs w:val="22"/>
          <w:lang w:val="sk-SK"/>
        </w:rPr>
      </w:pPr>
      <w:r w:rsidRPr="00365307">
        <w:rPr>
          <w:rFonts w:ascii="Times New Roman" w:hAnsi="Times New Roman"/>
          <w:sz w:val="22"/>
          <w:szCs w:val="22"/>
          <w:lang w:val="sk-SK"/>
        </w:rPr>
        <w:t>Predávajúci môže požadovať úrok z omeškania vo výške aktuálnej sadzby zákonných úrokov z omeškania podľa § 369 ods. 2 a § 369a Obchodného zákonníka v znení neskorších predpisov v spojení s § 1 nariadenia vlády Slovenskej republiky č. 21/2013 Z. z.</w:t>
      </w:r>
    </w:p>
    <w:p w14:paraId="2851B120" w14:textId="77C0C5FF"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B44FC0">
        <w:rPr>
          <w:rFonts w:ascii="Times New Roman" w:hAnsi="Times New Roman"/>
          <w:sz w:val="22"/>
          <w:szCs w:val="22"/>
          <w:lang w:val="sk-SK" w:eastAsia="sk-SK"/>
        </w:rPr>
        <w:t xml:space="preserve">V prípade omeškania predávajúceho s dodaním tovaru má kupujúci právo požadovať od predávajúceho zmluvnú pokutu vo výške 0,05 % z kúpnej ceny za každý kalendárny deň omeškania, nárok na náhradu škody tým </w:t>
      </w:r>
      <w:r w:rsidR="00263F76" w:rsidRPr="00B44FC0">
        <w:rPr>
          <w:rFonts w:ascii="Times New Roman" w:hAnsi="Times New Roman"/>
          <w:sz w:val="22"/>
          <w:szCs w:val="22"/>
          <w:lang w:val="sk-SK" w:eastAsia="sk-SK"/>
        </w:rPr>
        <w:t xml:space="preserve"> nie je </w:t>
      </w:r>
      <w:r w:rsidRPr="00B44FC0">
        <w:rPr>
          <w:rFonts w:ascii="Times New Roman" w:hAnsi="Times New Roman"/>
          <w:sz w:val="22"/>
          <w:szCs w:val="22"/>
          <w:lang w:val="sk-SK" w:eastAsia="sk-SK"/>
        </w:rPr>
        <w:t>dotknutý</w:t>
      </w:r>
      <w:r w:rsidRPr="002C3DEC">
        <w:rPr>
          <w:rFonts w:ascii="Times New Roman" w:hAnsi="Times New Roman"/>
          <w:sz w:val="22"/>
          <w:szCs w:val="22"/>
          <w:lang w:val="sk-SK" w:eastAsia="sk-SK"/>
        </w:rPr>
        <w:t>.</w:t>
      </w:r>
    </w:p>
    <w:bookmarkEnd w:id="4"/>
    <w:p w14:paraId="469D525B" w14:textId="2A2C419C" w:rsidR="00D82C4F" w:rsidRDefault="00D82C4F" w:rsidP="009B24FC">
      <w:pPr>
        <w:pStyle w:val="Default"/>
        <w:widowControl w:val="0"/>
        <w:numPr>
          <w:ilvl w:val="0"/>
          <w:numId w:val="5"/>
        </w:numPr>
        <w:suppressAutoHyphens/>
        <w:autoSpaceDE/>
        <w:autoSpaceDN/>
        <w:adjustRightInd/>
        <w:spacing w:after="120" w:line="276" w:lineRule="auto"/>
        <w:ind w:hanging="720"/>
        <w:jc w:val="both"/>
        <w:rPr>
          <w:sz w:val="22"/>
          <w:szCs w:val="22"/>
        </w:rPr>
      </w:pPr>
      <w:r w:rsidRPr="002C3DEC">
        <w:rPr>
          <w:sz w:val="22"/>
          <w:szCs w:val="22"/>
        </w:rPr>
        <w:t xml:space="preserve">Zaplatenie zmluvnej pokuty nezbavuje predávajúceho povinnosti dodať príslušné omeškané plnenie v zmysle tejto </w:t>
      </w:r>
      <w:r>
        <w:rPr>
          <w:sz w:val="22"/>
          <w:szCs w:val="22"/>
        </w:rPr>
        <w:t>zmluvy</w:t>
      </w:r>
      <w:r w:rsidRPr="002C3DEC">
        <w:rPr>
          <w:sz w:val="22"/>
          <w:szCs w:val="22"/>
        </w:rPr>
        <w:t>.</w:t>
      </w:r>
    </w:p>
    <w:p w14:paraId="5DB8F013" w14:textId="77777777" w:rsidR="00D82C4F" w:rsidRDefault="00D82C4F" w:rsidP="00D82C4F">
      <w:pPr>
        <w:pStyle w:val="Default"/>
        <w:widowControl w:val="0"/>
        <w:numPr>
          <w:ilvl w:val="1"/>
          <w:numId w:val="44"/>
        </w:numPr>
        <w:suppressAutoHyphens/>
        <w:autoSpaceDE/>
        <w:autoSpaceDN/>
        <w:adjustRightInd/>
        <w:spacing w:after="120" w:line="276" w:lineRule="auto"/>
        <w:ind w:left="709" w:hanging="709"/>
        <w:jc w:val="both"/>
        <w:rPr>
          <w:b/>
          <w:bCs/>
          <w:sz w:val="22"/>
          <w:szCs w:val="22"/>
        </w:rPr>
      </w:pPr>
      <w:r w:rsidRPr="00D82C4F">
        <w:rPr>
          <w:sz w:val="22"/>
          <w:szCs w:val="22"/>
        </w:rPr>
        <w:t xml:space="preserve">Rozhodnutie požadovať zaplatenie zmluvnej pokuty alebo úroku z omeškania oznámi oprávnená </w:t>
      </w:r>
      <w:r w:rsidRPr="00D82C4F">
        <w:rPr>
          <w:sz w:val="22"/>
          <w:szCs w:val="22"/>
        </w:rPr>
        <w:lastRenderedPageBreak/>
        <w:t>zmluvná strana doručením penalizačnej faktúry druhej zmluvnej strane. Splatnosť penalizačnej faktúry je 30 dní odo dňa jej doručenia druhej zmluvnej strane.</w:t>
      </w:r>
    </w:p>
    <w:p w14:paraId="2A2BE56A" w14:textId="363300F8" w:rsidR="00D82C4F" w:rsidRPr="00D82C4F" w:rsidRDefault="00D82C4F" w:rsidP="00D82C4F">
      <w:pPr>
        <w:pStyle w:val="Default"/>
        <w:widowControl w:val="0"/>
        <w:numPr>
          <w:ilvl w:val="1"/>
          <w:numId w:val="44"/>
        </w:numPr>
        <w:suppressAutoHyphens/>
        <w:autoSpaceDE/>
        <w:autoSpaceDN/>
        <w:adjustRightInd/>
        <w:spacing w:after="120" w:line="276" w:lineRule="auto"/>
        <w:ind w:left="709" w:hanging="709"/>
        <w:jc w:val="both"/>
        <w:rPr>
          <w:b/>
          <w:bCs/>
          <w:sz w:val="22"/>
          <w:szCs w:val="22"/>
        </w:rPr>
      </w:pPr>
      <w:r w:rsidRPr="00D82C4F">
        <w:rPr>
          <w:sz w:val="22"/>
          <w:szCs w:val="22"/>
        </w:rPr>
        <w:t>Uplatnením majetkových sankcií nie je dotknuté právo zmluvnej strany na náhradu škody, a to vo výške presahujúcej zmluvnú pokutu.</w:t>
      </w:r>
    </w:p>
    <w:p w14:paraId="13278FD0" w14:textId="427FE8FC" w:rsidR="00AE4A5D" w:rsidRPr="002C3DEC" w:rsidRDefault="00AE4A5D" w:rsidP="0002728F">
      <w:pPr>
        <w:pStyle w:val="Default"/>
        <w:spacing w:line="276" w:lineRule="auto"/>
        <w:rPr>
          <w:sz w:val="22"/>
          <w:szCs w:val="22"/>
        </w:rPr>
      </w:pPr>
    </w:p>
    <w:p w14:paraId="6FC4EB70"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VIII</w:t>
      </w:r>
    </w:p>
    <w:p w14:paraId="70890F76"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Plnenie subdodávateľmi</w:t>
      </w:r>
    </w:p>
    <w:p w14:paraId="552311BC" w14:textId="29AB37E0"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Vzhľadom na rozsah plnenia tejto </w:t>
      </w:r>
      <w:r w:rsidR="004E084A">
        <w:rPr>
          <w:sz w:val="22"/>
          <w:szCs w:val="22"/>
        </w:rPr>
        <w:t>zmluvy</w:t>
      </w:r>
      <w:r w:rsidR="004E084A" w:rsidRPr="002C3DEC">
        <w:rPr>
          <w:sz w:val="22"/>
          <w:szCs w:val="22"/>
        </w:rPr>
        <w:t xml:space="preserve"> </w:t>
      </w:r>
      <w:r w:rsidRPr="002C3DEC">
        <w:rPr>
          <w:sz w:val="22"/>
          <w:szCs w:val="22"/>
        </w:rPr>
        <w:t>je predávajúci oprávnený plniť svoje záväzky aj prostredníctvom tretích osôb - subdodávateľov.</w:t>
      </w:r>
    </w:p>
    <w:p w14:paraId="3D6C3A7B" w14:textId="05AC6B5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v plnom rozsahu zodpovedá za výber svojich subdodávateľov a/alebo spolupracujúcich tretích osôb a garantuje spôsobilosť subdodávateľov pre plnenie predmetu tejto </w:t>
      </w:r>
      <w:r w:rsidR="004E084A">
        <w:rPr>
          <w:sz w:val="22"/>
          <w:szCs w:val="22"/>
        </w:rPr>
        <w:t>zmluvy</w:t>
      </w:r>
      <w:r w:rsidRPr="002C3DEC">
        <w:rPr>
          <w:sz w:val="22"/>
          <w:szCs w:val="22"/>
        </w:rPr>
        <w:t>.</w:t>
      </w:r>
    </w:p>
    <w:p w14:paraId="7C0C4AB6" w14:textId="7E7CFD2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Pokiaľ predávajúci použije na plnenie svojich záväzkov podľa tejto </w:t>
      </w:r>
      <w:r w:rsidR="004E084A">
        <w:rPr>
          <w:sz w:val="22"/>
          <w:szCs w:val="22"/>
        </w:rPr>
        <w:t>zmluvy</w:t>
      </w:r>
      <w:r w:rsidR="004E084A" w:rsidRPr="002C3DEC">
        <w:rPr>
          <w:sz w:val="22"/>
          <w:szCs w:val="22"/>
        </w:rPr>
        <w:t xml:space="preserve"> </w:t>
      </w:r>
      <w:r w:rsidRPr="002C3DEC">
        <w:rPr>
          <w:sz w:val="22"/>
          <w:szCs w:val="22"/>
        </w:rPr>
        <w:t>subdodávateľa, zodpovedá kupujúcemu tak, akoby záväzok plnil sám. Kupujúci nenesie žiadnu zodpovednosť voči subdodávateľom predávajúceho.</w:t>
      </w:r>
    </w:p>
    <w:p w14:paraId="7E9B13A3" w14:textId="3B8445EA"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zodpovedá za poučenie a oboznámenie subdodávateľov so všetkými povinnosťami, ktoré mu ako predávajúcemu vyplývajú z tejto </w:t>
      </w:r>
      <w:r w:rsidR="004E084A">
        <w:rPr>
          <w:sz w:val="22"/>
          <w:szCs w:val="22"/>
        </w:rPr>
        <w:t>zmluvy</w:t>
      </w:r>
      <w:r w:rsidRPr="002C3DEC">
        <w:rPr>
          <w:sz w:val="22"/>
          <w:szCs w:val="22"/>
        </w:rPr>
        <w:t>.</w:t>
      </w:r>
    </w:p>
    <w:p w14:paraId="1E4D473B" w14:textId="5DF4A69B"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 prípade, ak predávajúci bude plniť záväzky vyplývajúce z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je povinný najneskôr pri uzatvorení tejto </w:t>
      </w:r>
      <w:r w:rsidR="004E084A">
        <w:rPr>
          <w:sz w:val="22"/>
          <w:szCs w:val="22"/>
        </w:rPr>
        <w:t>zmluvy</w:t>
      </w:r>
      <w:r w:rsidR="004E084A" w:rsidRPr="002C3DEC">
        <w:rPr>
          <w:sz w:val="22"/>
          <w:szCs w:val="22"/>
        </w:rPr>
        <w:t xml:space="preserve"> </w:t>
      </w:r>
      <w:r w:rsidRPr="002C3DEC">
        <w:rPr>
          <w:sz w:val="22"/>
          <w:szCs w:val="22"/>
        </w:rPr>
        <w:t xml:space="preserve">predložiť kupujúcemu zoznam všetkých známych subdodávateľov, s uvedením údajov o percentuálnom podiele subdodávky vo vzťahu k predmetu plnenia, popise predmetu plnenia, identifikačné údaje subdodávateľa v rozsahu meno, priezvisko/obchodné meno, </w:t>
      </w:r>
      <w:r w:rsidR="00263F76" w:rsidRPr="002C3DEC">
        <w:rPr>
          <w:sz w:val="22"/>
          <w:szCs w:val="22"/>
        </w:rPr>
        <w:t>IČO,  sídlo/miesto podnikania</w:t>
      </w:r>
      <w:r w:rsidRPr="002C3DEC">
        <w:rPr>
          <w:sz w:val="22"/>
          <w:szCs w:val="22"/>
        </w:rPr>
        <w:t xml:space="preserve">, osoba oprávnená konať za subdodávateľa. Zoznam subdodávateľov bude uvedený v </w:t>
      </w:r>
      <w:r w:rsidRPr="002C3DEC">
        <w:rPr>
          <w:b/>
          <w:bCs/>
          <w:sz w:val="22"/>
          <w:szCs w:val="22"/>
        </w:rPr>
        <w:t>Prílohe č.</w:t>
      </w:r>
      <w:r w:rsidR="00524EEB" w:rsidRPr="002C3DEC">
        <w:rPr>
          <w:b/>
          <w:bCs/>
          <w:sz w:val="22"/>
          <w:szCs w:val="22"/>
        </w:rPr>
        <w:t xml:space="preserve"> </w:t>
      </w:r>
      <w:r w:rsidRPr="002C3DEC">
        <w:rPr>
          <w:b/>
          <w:bCs/>
          <w:sz w:val="22"/>
          <w:szCs w:val="22"/>
        </w:rPr>
        <w:t>3</w:t>
      </w:r>
      <w:r w:rsidRPr="002C3DEC">
        <w:rPr>
          <w:sz w:val="22"/>
          <w:szCs w:val="22"/>
        </w:rPr>
        <w:t xml:space="preserve">, ktorá je neoddeliteľnou súčasťou tejto </w:t>
      </w:r>
      <w:r w:rsidR="004E084A">
        <w:rPr>
          <w:sz w:val="22"/>
          <w:szCs w:val="22"/>
        </w:rPr>
        <w:t>zmluvy</w:t>
      </w:r>
      <w:r w:rsidRPr="002C3DEC">
        <w:rPr>
          <w:sz w:val="22"/>
          <w:szCs w:val="22"/>
        </w:rPr>
        <w:t>.</w:t>
      </w:r>
    </w:p>
    <w:p w14:paraId="15B27562" w14:textId="6E39200E"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má právo na zmenu subdodávateľa, alebo na doplnenie nového subdodávateľa vo vzťahu k plneniu, ktorého sa táto </w:t>
      </w:r>
      <w:r w:rsidR="004E084A">
        <w:rPr>
          <w:sz w:val="22"/>
          <w:szCs w:val="22"/>
        </w:rPr>
        <w:t>zmluva</w:t>
      </w:r>
      <w:r w:rsidR="004E084A" w:rsidRPr="002C3DEC">
        <w:rPr>
          <w:sz w:val="22"/>
          <w:szCs w:val="22"/>
        </w:rPr>
        <w:t xml:space="preserve"> </w:t>
      </w:r>
      <w:r w:rsidRPr="002C3DEC">
        <w:rPr>
          <w:sz w:val="22"/>
          <w:szCs w:val="22"/>
        </w:rPr>
        <w:t>týka. Predávajúci je povinný oznámiť kupujúcemu bezodkladne akúkoľvek zmenu údajov o subdodávateľovi a rovnako tak prípadnú zmenu subdodávateľa a</w:t>
      </w:r>
      <w:r w:rsidR="00263F76" w:rsidRPr="002C3DEC">
        <w:rPr>
          <w:sz w:val="22"/>
          <w:szCs w:val="22"/>
        </w:rPr>
        <w:t> </w:t>
      </w:r>
      <w:r w:rsidRPr="002C3DEC">
        <w:rPr>
          <w:sz w:val="22"/>
          <w:szCs w:val="22"/>
        </w:rPr>
        <w:t>jeho</w:t>
      </w:r>
      <w:r w:rsidR="00263F76" w:rsidRPr="002C3DEC">
        <w:rPr>
          <w:sz w:val="22"/>
          <w:szCs w:val="22"/>
        </w:rPr>
        <w:t xml:space="preserve"> identifikačné</w:t>
      </w:r>
      <w:r w:rsidRPr="002C3DEC">
        <w:rPr>
          <w:sz w:val="22"/>
          <w:szCs w:val="22"/>
        </w:rPr>
        <w:t xml:space="preserve"> údaje. </w:t>
      </w:r>
    </w:p>
    <w:p w14:paraId="7A4DE6FF" w14:textId="77777777"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Predávajúci je povinný písomne predložiť kupujúcemu na odsúhlasenie každého subdodávateľa.</w:t>
      </w:r>
      <w:r w:rsidRPr="002C3DEC">
        <w:rPr>
          <w:color w:val="FF0000"/>
          <w:sz w:val="22"/>
          <w:szCs w:val="22"/>
        </w:rPr>
        <w:t xml:space="preserve"> </w:t>
      </w:r>
      <w:r w:rsidRPr="002C3DEC">
        <w:rPr>
          <w:sz w:val="22"/>
          <w:szCs w:val="22"/>
        </w:rPr>
        <w:t xml:space="preserve"> </w:t>
      </w:r>
    </w:p>
    <w:p w14:paraId="19A3BFE5" w14:textId="38401CDE" w:rsidR="00AE4A5D" w:rsidRPr="002C3DEC" w:rsidRDefault="00AE4A5D" w:rsidP="0002728F">
      <w:pPr>
        <w:pStyle w:val="Default"/>
        <w:numPr>
          <w:ilvl w:val="0"/>
          <w:numId w:val="19"/>
        </w:numPr>
        <w:spacing w:after="120" w:line="276" w:lineRule="auto"/>
        <w:ind w:hanging="720"/>
        <w:jc w:val="both"/>
        <w:rPr>
          <w:sz w:val="22"/>
          <w:szCs w:val="22"/>
        </w:rPr>
      </w:pPr>
      <w:r w:rsidRPr="002C3DEC">
        <w:rPr>
          <w:sz w:val="22"/>
          <w:szCs w:val="22"/>
        </w:rPr>
        <w:t xml:space="preserve">Predávajúci vyhlasuje, že je partnerom verejného sektora v zmysle ustanovenia § 2 zákona č. 315/2016 Z. z. o registri partnerov verejného sektora a o zmene a doplnení niektorých zákonov (ďalej len „ZoRPVS“), a je súčasne zapísaný v registri partnerov verejného sektora (ďalej len „register“), ktorého správcom a prevádzkovateľom je Ministerstvo spravodlivosti Slovenskej republiky. Predávajúci tiež vyhlasuje, že v prípade, ak bude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ktorí majú povinnosť zapisovať sa do registra v zmysle ZoRPVS, že títo budú v čase uzavretia tejto </w:t>
      </w:r>
      <w:r w:rsidR="004E084A">
        <w:rPr>
          <w:sz w:val="22"/>
          <w:szCs w:val="22"/>
        </w:rPr>
        <w:t>zmluvy</w:t>
      </w:r>
      <w:r w:rsidR="004E084A" w:rsidRPr="002C3DEC">
        <w:rPr>
          <w:sz w:val="22"/>
          <w:szCs w:val="22"/>
        </w:rPr>
        <w:t xml:space="preserve"> </w:t>
      </w:r>
      <w:r w:rsidRPr="002C3DEC">
        <w:rPr>
          <w:sz w:val="22"/>
          <w:szCs w:val="22"/>
        </w:rPr>
        <w:t xml:space="preserve">alebo v čase použitia takéhoto subdodávateľa v registri zapísaní. V prípade, ak počas platnosti tejto </w:t>
      </w:r>
      <w:r w:rsidR="004E084A">
        <w:rPr>
          <w:sz w:val="22"/>
          <w:szCs w:val="22"/>
        </w:rPr>
        <w:t>zmluvy</w:t>
      </w:r>
      <w:r w:rsidR="004E084A" w:rsidRPr="002C3DEC">
        <w:rPr>
          <w:sz w:val="22"/>
          <w:szCs w:val="22"/>
        </w:rPr>
        <w:t xml:space="preserve"> </w:t>
      </w:r>
      <w:r w:rsidRPr="002C3DEC">
        <w:rPr>
          <w:sz w:val="22"/>
          <w:szCs w:val="22"/>
        </w:rPr>
        <w:t xml:space="preserve">dôjde k právoplatnému výmazu subdodávateľa z registra, je predávajúci povinný okamžite ukončiť plnenie tejto </w:t>
      </w:r>
      <w:r w:rsidR="004E084A">
        <w:rPr>
          <w:sz w:val="22"/>
          <w:szCs w:val="22"/>
        </w:rPr>
        <w:t>zmluvy</w:t>
      </w:r>
      <w:r w:rsidR="004E084A" w:rsidRPr="002C3DEC">
        <w:rPr>
          <w:sz w:val="22"/>
          <w:szCs w:val="22"/>
        </w:rPr>
        <w:t xml:space="preserve"> </w:t>
      </w:r>
      <w:r w:rsidRPr="002C3DEC">
        <w:rPr>
          <w:sz w:val="22"/>
          <w:szCs w:val="22"/>
        </w:rPr>
        <w:t>prostredníctvom takéhoto subdodávateľa.</w:t>
      </w:r>
    </w:p>
    <w:p w14:paraId="3958F222" w14:textId="3818B73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Navrhovaný subdodávateľ musí spĺňať podmienky účasti týkajúce sa osobného postavenia  podľa § 32 ods. 1 písm. a) až f) zákona o verejnom obstarávaní a neexistujú u neho dôvody na vylúčenie podľa § 40 ods. 6 a) až h) a ods. 7 zákona o verejnom obstarávaní, oprávnenie dodávať tovar, uskutočňovať stavebné práce alebo poskytovať službu sa preukazuj vo vzťahu k tej časti zákazky, ktorý má subdodávateľ plniť.</w:t>
      </w:r>
    </w:p>
    <w:p w14:paraId="273986D5" w14:textId="540453F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 xml:space="preserve">Predávajúci je oprávnený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tým však nie je dotknutá zodpovednosť predávajúceho za plnenie predmetu tejto </w:t>
      </w:r>
      <w:r w:rsidR="004E084A">
        <w:rPr>
          <w:sz w:val="22"/>
          <w:szCs w:val="22"/>
        </w:rPr>
        <w:t>zmluvy</w:t>
      </w:r>
      <w:r w:rsidRPr="002C3DEC">
        <w:rPr>
          <w:sz w:val="22"/>
          <w:szCs w:val="22"/>
        </w:rPr>
        <w:t xml:space="preserve">. </w:t>
      </w:r>
    </w:p>
    <w:p w14:paraId="010167C6" w14:textId="77777777" w:rsidR="00AE4A5D" w:rsidRPr="002C3DEC" w:rsidRDefault="00AE4A5D" w:rsidP="0002728F">
      <w:pPr>
        <w:pStyle w:val="Default"/>
        <w:spacing w:line="276" w:lineRule="auto"/>
        <w:jc w:val="center"/>
        <w:rPr>
          <w:b/>
          <w:bCs/>
          <w:sz w:val="22"/>
          <w:szCs w:val="22"/>
          <w:lang w:eastAsia="en-US"/>
        </w:rPr>
      </w:pPr>
      <w:r w:rsidRPr="002C3DEC">
        <w:rPr>
          <w:b/>
          <w:bCs/>
          <w:sz w:val="22"/>
          <w:szCs w:val="22"/>
          <w:lang w:eastAsia="en-US"/>
        </w:rPr>
        <w:lastRenderedPageBreak/>
        <w:t>Článok IX</w:t>
      </w:r>
    </w:p>
    <w:p w14:paraId="2DF6C84F"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Záruka za akosť</w:t>
      </w:r>
    </w:p>
    <w:p w14:paraId="6F6F4D13" w14:textId="4082FD6C" w:rsidR="00AE4A5D" w:rsidRPr="002C3DEC" w:rsidRDefault="00AE4A5D" w:rsidP="0002728F">
      <w:pPr>
        <w:pStyle w:val="Odsekzoznamu"/>
        <w:widowControl w:val="0"/>
        <w:numPr>
          <w:ilvl w:val="0"/>
          <w:numId w:val="1"/>
        </w:numPr>
        <w:suppressAutoHyphens/>
        <w:spacing w:after="120" w:line="276" w:lineRule="auto"/>
        <w:ind w:hanging="720"/>
        <w:jc w:val="both"/>
        <w:rPr>
          <w:b/>
          <w:bCs/>
          <w:color w:val="000000"/>
          <w:sz w:val="22"/>
          <w:szCs w:val="22"/>
        </w:rPr>
      </w:pPr>
      <w:r w:rsidRPr="002C3DEC">
        <w:rPr>
          <w:bCs/>
          <w:color w:val="000000"/>
          <w:sz w:val="22"/>
          <w:szCs w:val="22"/>
        </w:rPr>
        <w:t xml:space="preserve">Práva a povinnosti účastníkov </w:t>
      </w:r>
      <w:r w:rsidR="00661E2F" w:rsidRPr="002C3DEC">
        <w:rPr>
          <w:bCs/>
          <w:color w:val="000000"/>
          <w:sz w:val="22"/>
          <w:szCs w:val="22"/>
        </w:rPr>
        <w:t>tejto</w:t>
      </w:r>
      <w:r w:rsidRPr="002C3DEC">
        <w:rPr>
          <w:bCs/>
          <w:color w:val="000000"/>
          <w:sz w:val="22"/>
          <w:szCs w:val="22"/>
        </w:rPr>
        <w:t xml:space="preserve"> </w:t>
      </w:r>
      <w:r w:rsidR="004E084A">
        <w:rPr>
          <w:sz w:val="22"/>
          <w:szCs w:val="22"/>
        </w:rPr>
        <w:t>zmluvy</w:t>
      </w:r>
      <w:r w:rsidR="004E084A" w:rsidRPr="002C3DEC">
        <w:rPr>
          <w:sz w:val="22"/>
          <w:szCs w:val="22"/>
        </w:rPr>
        <w:t xml:space="preserve"> </w:t>
      </w:r>
      <w:r w:rsidRPr="002C3DEC">
        <w:rPr>
          <w:bCs/>
          <w:color w:val="000000"/>
          <w:sz w:val="22"/>
          <w:szCs w:val="22"/>
        </w:rPr>
        <w:t xml:space="preserve">v súvislosti so zodpovednosťou za akosť a množstvo každej čiastkovej dodávky predmetu </w:t>
      </w:r>
      <w:r w:rsidR="004E084A">
        <w:rPr>
          <w:sz w:val="22"/>
          <w:szCs w:val="22"/>
        </w:rPr>
        <w:t>zmluvy</w:t>
      </w:r>
      <w:r w:rsidR="004E084A" w:rsidRPr="002C3DEC">
        <w:rPr>
          <w:sz w:val="22"/>
          <w:szCs w:val="22"/>
        </w:rPr>
        <w:t xml:space="preserve"> </w:t>
      </w:r>
      <w:r w:rsidRPr="002C3DEC">
        <w:rPr>
          <w:bCs/>
          <w:color w:val="000000"/>
          <w:sz w:val="22"/>
          <w:szCs w:val="22"/>
        </w:rPr>
        <w:t xml:space="preserve">sa riadia príslušnými ustanoveniami všeobecne záväzných právnych predpisov, pokiaľ </w:t>
      </w:r>
      <w:r w:rsidR="003D0E65">
        <w:rPr>
          <w:bCs/>
          <w:color w:val="000000"/>
          <w:sz w:val="22"/>
          <w:szCs w:val="22"/>
        </w:rPr>
        <w:t>zmluva</w:t>
      </w:r>
      <w:r w:rsidRPr="002C3DEC">
        <w:rPr>
          <w:bCs/>
          <w:color w:val="000000"/>
          <w:sz w:val="22"/>
          <w:szCs w:val="22"/>
        </w:rPr>
        <w:t xml:space="preserve"> alebo osobitný predpis neustanovuje inak.</w:t>
      </w:r>
    </w:p>
    <w:p w14:paraId="1BECB718" w14:textId="2DD1DEAE"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 xml:space="preserve">Predávajúci touto </w:t>
      </w:r>
      <w:r w:rsidR="004E084A">
        <w:rPr>
          <w:sz w:val="22"/>
          <w:szCs w:val="22"/>
        </w:rPr>
        <w:t xml:space="preserve">zmluvou </w:t>
      </w:r>
      <w:r w:rsidRPr="002C3DEC">
        <w:rPr>
          <w:color w:val="000000"/>
          <w:sz w:val="22"/>
          <w:szCs w:val="22"/>
        </w:rPr>
        <w:t>preberá záväzok, že tovar bude spôsobilý na použitie na obvyklý účel a že si zachová obvyklé vlastnosti (vrátane akosti) najmenej počas doby určenej výrobcom.</w:t>
      </w:r>
    </w:p>
    <w:p w14:paraId="6338E637"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Počas záručnej doby má kupujúci nároky z vád tovaru, ktoré mu prislúchajú v zmysle ustanovenia § 436 a nasl. zákona č. 513/1991 Zb. Obchodného zákonníka v platnom znení.</w:t>
      </w:r>
    </w:p>
    <w:p w14:paraId="18E4A54C" w14:textId="3DC90C79"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rPr>
        <w:t>Pri zámene tovaru, zaslaní iného sortimentu alebo množstva tovaru ako bol uvedený v čiastkovej objednávke</w:t>
      </w:r>
      <w:r w:rsidR="00661E2F" w:rsidRPr="002C3DEC">
        <w:rPr>
          <w:sz w:val="22"/>
          <w:szCs w:val="22"/>
        </w:rPr>
        <w:t xml:space="preserve"> kupujúceho</w:t>
      </w:r>
      <w:r w:rsidRPr="002C3DEC">
        <w:rPr>
          <w:sz w:val="22"/>
          <w:szCs w:val="22"/>
        </w:rPr>
        <w:t xml:space="preserve"> a v inom termíne dodania</w:t>
      </w:r>
      <w:r w:rsidR="00661E2F" w:rsidRPr="002C3DEC">
        <w:rPr>
          <w:sz w:val="22"/>
          <w:szCs w:val="22"/>
        </w:rPr>
        <w:t>,</w:t>
      </w:r>
      <w:r w:rsidRPr="002C3DEC">
        <w:rPr>
          <w:sz w:val="22"/>
          <w:szCs w:val="22"/>
        </w:rPr>
        <w:t xml:space="preserve"> môže kupujúci odmietnuť dodávku, náklady na vrátenie vadného tovaru hradí </w:t>
      </w:r>
      <w:r w:rsidR="00661E2F" w:rsidRPr="002C3DEC">
        <w:rPr>
          <w:sz w:val="22"/>
          <w:szCs w:val="22"/>
        </w:rPr>
        <w:t xml:space="preserve">v plnej miere </w:t>
      </w:r>
      <w:r w:rsidRPr="002C3DEC">
        <w:rPr>
          <w:sz w:val="22"/>
          <w:szCs w:val="22"/>
        </w:rPr>
        <w:t>predávajúci.</w:t>
      </w:r>
    </w:p>
    <w:p w14:paraId="16A61BDE"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lang w:eastAsia="sk-SK"/>
        </w:rPr>
        <w:t>Zodpovednosť za vady:</w:t>
      </w:r>
    </w:p>
    <w:p w14:paraId="7D87E385"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predávajúci garantuje, že dodaný tovar bude po dobu do záručnej doby spôsobilý na použitie na dohodnutý účel, resp. na obvyklý účel a zachová si dohodnuté, resp. inak obvyklé vlastnosti. Záruka za akosť predávajúcim dodaného tovaru sa vzťahuje na všetky jeho vlastnosti po dobu do záručnej doby. Predávajúci poskytne na tovar dodaný záručnú dobu v trvaní záručnej doby vyznačenej na obale tovaru;</w:t>
      </w:r>
    </w:p>
    <w:p w14:paraId="61305748"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kupujúci je povinný oznámiť bez zbytočného odkladu predávajúcemu všetky vady tovaru, zistené pri preberaní dodávaného tovaru, alebo bezprostredne, najneskôr do 7 dní po zistení vady, v písomnej forme prostredníctvom pošty, alebo e-mailom;</w:t>
      </w:r>
    </w:p>
    <w:p w14:paraId="169149A3"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predávajúci je povinný oznámené vady tovaru odstrániť bez zbytočného odkladu, na vlastné náklady a bez nároku na kompenzáciu týchto nákladov voči kupujúcemu; </w:t>
      </w:r>
    </w:p>
    <w:p w14:paraId="5EC2BBF1" w14:textId="0AD5D5A9"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zodpovednosť za vady tovaru v rozsahu, ktorý nie je upravený </w:t>
      </w:r>
      <w:r w:rsidR="00837178">
        <w:rPr>
          <w:sz w:val="22"/>
          <w:szCs w:val="22"/>
          <w:lang w:eastAsia="sk-SK"/>
        </w:rPr>
        <w:t>zmluvou</w:t>
      </w:r>
      <w:r w:rsidRPr="002C3DEC">
        <w:rPr>
          <w:sz w:val="22"/>
          <w:szCs w:val="22"/>
          <w:lang w:eastAsia="sk-SK"/>
        </w:rPr>
        <w:t>, sa bude riešiť v zmysle Obchodného zákonníka.</w:t>
      </w:r>
    </w:p>
    <w:p w14:paraId="6FB1028F" w14:textId="47F6C730" w:rsidR="00AE4A5D" w:rsidRPr="002C3DEC" w:rsidRDefault="00AE4A5D" w:rsidP="0002728F">
      <w:pPr>
        <w:pStyle w:val="tlNadpis112ptNiejeKapitlky"/>
        <w:numPr>
          <w:ilvl w:val="0"/>
          <w:numId w:val="1"/>
        </w:numPr>
        <w:spacing w:line="276" w:lineRule="auto"/>
        <w:ind w:hanging="720"/>
        <w:jc w:val="both"/>
        <w:rPr>
          <w:b w:val="0"/>
          <w:sz w:val="22"/>
          <w:szCs w:val="22"/>
          <w:lang w:val="sk-SK" w:eastAsia="sk-SK"/>
        </w:rPr>
      </w:pPr>
      <w:r w:rsidRPr="002C3DEC">
        <w:rPr>
          <w:b w:val="0"/>
          <w:sz w:val="22"/>
          <w:szCs w:val="22"/>
          <w:lang w:val="sk-SK" w:eastAsia="sk-SK"/>
        </w:rPr>
        <w:t xml:space="preserve">Kupujúci si vyhradzuje právo na vrátenie tovaru pri prevzatí, ak tovar bol dodaný v lehote ohrozenej doby použiteľnosti. Predávajúci sa zaväzuje, že v prípade dodania liekov, liečiv alebo iného zdravotníckeho materiálu s ohrozenou dobou použiteľnosti, bude kupujúceho o tejto okolnosti </w:t>
      </w:r>
      <w:r w:rsidR="00661E2F" w:rsidRPr="002C3DEC">
        <w:rPr>
          <w:b w:val="0"/>
          <w:sz w:val="22"/>
          <w:szCs w:val="22"/>
          <w:lang w:val="sk-SK" w:eastAsia="sk-SK"/>
        </w:rPr>
        <w:t xml:space="preserve">písomne </w:t>
      </w:r>
      <w:r w:rsidRPr="002C3DEC">
        <w:rPr>
          <w:b w:val="0"/>
          <w:sz w:val="22"/>
          <w:szCs w:val="22"/>
          <w:lang w:val="sk-SK" w:eastAsia="sk-SK"/>
        </w:rPr>
        <w:t>informovať.</w:t>
      </w:r>
    </w:p>
    <w:p w14:paraId="74BC2B5F" w14:textId="77777777" w:rsidR="00AE4A5D" w:rsidRPr="002C3DEC" w:rsidRDefault="00AE4A5D" w:rsidP="0002728F">
      <w:pPr>
        <w:pStyle w:val="Odsekzoznamu"/>
        <w:numPr>
          <w:ilvl w:val="0"/>
          <w:numId w:val="1"/>
        </w:numPr>
        <w:autoSpaceDE w:val="0"/>
        <w:autoSpaceDN w:val="0"/>
        <w:adjustRightInd w:val="0"/>
        <w:spacing w:after="120" w:line="276" w:lineRule="auto"/>
        <w:ind w:hanging="720"/>
        <w:rPr>
          <w:sz w:val="22"/>
          <w:szCs w:val="22"/>
        </w:rPr>
      </w:pPr>
      <w:r w:rsidRPr="002C3DEC">
        <w:rPr>
          <w:sz w:val="22"/>
          <w:szCs w:val="22"/>
        </w:rPr>
        <w:t>Lehoty podľa doby použiteľnosti tovaru sú nasledovné:</w:t>
      </w:r>
    </w:p>
    <w:p w14:paraId="71D8CC6D"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3-5 rokov:</w:t>
      </w:r>
    </w:p>
    <w:p w14:paraId="2527679D"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6 mesiacov a menej pred koncom doby použiteľnosti,</w:t>
      </w:r>
    </w:p>
    <w:p w14:paraId="73BEA8CE"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2 roky:</w:t>
      </w:r>
    </w:p>
    <w:p w14:paraId="745EDE92"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3 mesiace a menej pred koncom doby jeho použiteľnosti,</w:t>
      </w:r>
    </w:p>
    <w:p w14:paraId="768D6B11"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1 rok:</w:t>
      </w:r>
    </w:p>
    <w:p w14:paraId="0DA5DB9D" w14:textId="2B19C830"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1 mesiac a menej pred koncom doby jeho použiteľnosti.</w:t>
      </w:r>
    </w:p>
    <w:p w14:paraId="3B8D0244" w14:textId="77777777" w:rsidR="00970579" w:rsidRDefault="00970579" w:rsidP="0002728F">
      <w:pPr>
        <w:spacing w:line="276" w:lineRule="auto"/>
        <w:jc w:val="center"/>
        <w:rPr>
          <w:rFonts w:ascii="Times New Roman" w:hAnsi="Times New Roman"/>
          <w:b/>
          <w:bCs/>
          <w:sz w:val="22"/>
          <w:szCs w:val="22"/>
        </w:rPr>
      </w:pPr>
      <w:bookmarkStart w:id="5" w:name="_Hlk138054517"/>
    </w:p>
    <w:p w14:paraId="5AD71465" w14:textId="16EDCAE2"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Článok X</w:t>
      </w:r>
    </w:p>
    <w:p w14:paraId="08364A0D" w14:textId="7EDDC094" w:rsidR="00CB67DE" w:rsidRPr="002C3DEC" w:rsidRDefault="00D82C4F" w:rsidP="0002728F">
      <w:pPr>
        <w:spacing w:after="120" w:line="276" w:lineRule="auto"/>
        <w:jc w:val="center"/>
        <w:rPr>
          <w:rFonts w:ascii="Times New Roman" w:hAnsi="Times New Roman"/>
          <w:b/>
          <w:bCs/>
          <w:sz w:val="22"/>
          <w:szCs w:val="22"/>
        </w:rPr>
      </w:pPr>
      <w:r>
        <w:rPr>
          <w:rFonts w:ascii="Times New Roman" w:hAnsi="Times New Roman"/>
          <w:b/>
          <w:bCs/>
          <w:sz w:val="22"/>
          <w:szCs w:val="22"/>
        </w:rPr>
        <w:t>Z</w:t>
      </w:r>
      <w:r w:rsidR="00CB67DE" w:rsidRPr="002C3DEC">
        <w:rPr>
          <w:rFonts w:ascii="Times New Roman" w:hAnsi="Times New Roman"/>
          <w:b/>
          <w:bCs/>
          <w:sz w:val="22"/>
          <w:szCs w:val="22"/>
        </w:rPr>
        <w:t>odpovednosť za škodu</w:t>
      </w:r>
    </w:p>
    <w:p w14:paraId="0D1439CD" w14:textId="6607FEB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Zmluvné strany prehlasujú, že si budú poskytovať potrebnú súčinnosť pri plnení záväzkov </w:t>
      </w:r>
      <w:r w:rsidRPr="002C3DEC">
        <w:rPr>
          <w:sz w:val="22"/>
          <w:szCs w:val="22"/>
        </w:rPr>
        <w:lastRenderedPageBreak/>
        <w:t xml:space="preserve">vyplývajúcich z tejto </w:t>
      </w:r>
      <w:r w:rsidR="00837178">
        <w:rPr>
          <w:sz w:val="22"/>
          <w:szCs w:val="22"/>
        </w:rPr>
        <w:t>zmluvy</w:t>
      </w:r>
      <w:r w:rsidR="00837178" w:rsidRPr="002C3DEC">
        <w:rPr>
          <w:sz w:val="22"/>
          <w:szCs w:val="22"/>
        </w:rPr>
        <w:t xml:space="preserve"> </w:t>
      </w:r>
      <w:r w:rsidRPr="002C3DEC">
        <w:rPr>
          <w:sz w:val="22"/>
          <w:szCs w:val="22"/>
        </w:rPr>
        <w:t>a navzájom si budú oznamovať všetky okolnosti a informácie, ktoré majú alebo môžu mať vplyv na jej plnenie.</w:t>
      </w:r>
    </w:p>
    <w:p w14:paraId="5BFA1A47" w14:textId="06618DB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Každá zmluvná strana zodpovedá za priamu škodu spôsobenú druhej zmluvnej strane v súvislosti s plnením tejto </w:t>
      </w:r>
      <w:r w:rsidR="004E084A">
        <w:rPr>
          <w:sz w:val="22"/>
          <w:szCs w:val="22"/>
        </w:rPr>
        <w:t>zmluvy</w:t>
      </w:r>
      <w:r w:rsidRPr="002C3DEC">
        <w:rPr>
          <w:sz w:val="22"/>
          <w:szCs w:val="22"/>
        </w:rPr>
        <w:t>.</w:t>
      </w:r>
    </w:p>
    <w:p w14:paraId="24CF0776" w14:textId="162DE242"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Vzniknutá škoda bude poškodenej zmluvnej strane uhradená za predpokladu riadneho preukázania jej vzniku, výšky, porušenia zmluvnej povinnosti a príčinnej súvislosti medzi týmto porušením a vznikom škody, ak navrátenie do pôvodného stavu nie je možné.</w:t>
      </w:r>
    </w:p>
    <w:p w14:paraId="2387996C" w14:textId="6BE4E6B0"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w:t>
      </w:r>
      <w:r w:rsidR="00AB7442">
        <w:rPr>
          <w:sz w:val="22"/>
          <w:szCs w:val="22"/>
        </w:rPr>
        <w:t>sankcie</w:t>
      </w:r>
      <w:r w:rsidRPr="002C3DEC">
        <w:rPr>
          <w:sz w:val="22"/>
          <w:szCs w:val="22"/>
        </w:rPr>
        <w:t xml:space="preserve">, ktoré v prípade okolností vylučujúcich zodpovednosť nebudú žiadnou zo zmluvných strán uplatňované. Pre účely tejto </w:t>
      </w:r>
      <w:r>
        <w:rPr>
          <w:sz w:val="22"/>
          <w:szCs w:val="22"/>
        </w:rPr>
        <w:t>zmluvy</w:t>
      </w:r>
      <w:r w:rsidRPr="002C3DEC">
        <w:rPr>
          <w:sz w:val="22"/>
          <w:szCs w:val="22"/>
        </w:rPr>
        <w:t xml:space="preserve">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 </w:t>
      </w:r>
    </w:p>
    <w:p w14:paraId="24157F81" w14:textId="4772DA5C"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Účinky vylučujúce zodpovednosť sú obmedzené na dobu, pokiaľ trvá prekážka, s ktorou sú účinky spojené. Ustanovenie prvej vety</w:t>
      </w:r>
      <w:r w:rsidR="00D82C4F">
        <w:rPr>
          <w:sz w:val="22"/>
          <w:szCs w:val="22"/>
        </w:rPr>
        <w:t xml:space="preserve"> tohto</w:t>
      </w:r>
      <w:r w:rsidRPr="002C3DEC">
        <w:rPr>
          <w:sz w:val="22"/>
          <w:szCs w:val="22"/>
        </w:rPr>
        <w:t xml:space="preserve"> bodu  tejto </w:t>
      </w:r>
      <w:r>
        <w:rPr>
          <w:sz w:val="22"/>
          <w:szCs w:val="22"/>
        </w:rPr>
        <w:t>zmluvy</w:t>
      </w:r>
      <w:r w:rsidRPr="002C3DEC">
        <w:rPr>
          <w:sz w:val="22"/>
          <w:szCs w:val="22"/>
        </w:rPr>
        <w:t xml:space="preserve"> sa uplatní za predpokladu, že druhá zmluvná strana bola písomne oboznámená o týchto okolnostiach a o predpokladanej dobe ich trvania postihnutou stranou, bezodkladne ako sa o nich dozvedela. </w:t>
      </w:r>
    </w:p>
    <w:p w14:paraId="67C94556" w14:textId="77777777"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V prípade, ak nastanú prekážky vyššej moci, je zmluvná strana, ktorej sa prekážka týka, povinná bezodkladne informovať druhú zmluvnú stranu o povahe, začiatku a konci udalosti vyššej moci, ktorá bráni v plnení povinností podľa tejto </w:t>
      </w:r>
      <w:r>
        <w:rPr>
          <w:sz w:val="22"/>
          <w:szCs w:val="22"/>
        </w:rPr>
        <w:t>zmluvy</w:t>
      </w:r>
      <w:r w:rsidRPr="002C3DEC">
        <w:rPr>
          <w:sz w:val="22"/>
          <w:szCs w:val="22"/>
        </w:rPr>
        <w:t xml:space="preserve">. </w:t>
      </w:r>
    </w:p>
    <w:p w14:paraId="20BBA773" w14:textId="2F75ED67" w:rsidR="00CB67DE"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Ak sa plnenie tejto </w:t>
      </w:r>
      <w:r>
        <w:rPr>
          <w:sz w:val="22"/>
          <w:szCs w:val="22"/>
        </w:rPr>
        <w:t>zmluvy</w:t>
      </w:r>
      <w:r w:rsidRPr="002C3DEC">
        <w:rPr>
          <w:sz w:val="22"/>
          <w:szCs w:val="22"/>
        </w:rPr>
        <w:t xml:space="preserve"> stane nemožným z dôvodu vyššej moci na dobu dlhšiu ako 45 dní, zmluvná strana, ktorá sa bude chcieť odvolať na vyššiu moc, písomne požiada druhú zmluvnú stranu o úpravu </w:t>
      </w:r>
      <w:r>
        <w:rPr>
          <w:sz w:val="22"/>
          <w:szCs w:val="22"/>
        </w:rPr>
        <w:t>zmluvy</w:t>
      </w:r>
      <w:r w:rsidRPr="002C3DEC">
        <w:rPr>
          <w:sz w:val="22"/>
          <w:szCs w:val="22"/>
        </w:rPr>
        <w:t xml:space="preserve"> vo vzťahu k predmetu, cene a času plnenia; ak nedôjde k dohode, má ktorákoľvek strana právo od tejto </w:t>
      </w:r>
      <w:r>
        <w:rPr>
          <w:sz w:val="22"/>
          <w:szCs w:val="22"/>
        </w:rPr>
        <w:t>zmluvy</w:t>
      </w:r>
      <w:r w:rsidRPr="002C3DEC">
        <w:rPr>
          <w:sz w:val="22"/>
          <w:szCs w:val="22"/>
        </w:rPr>
        <w:t xml:space="preserve"> odstúpiť, pričom účinky odstúpenia nastávajú dňom doručenia písomného oznámenia o odstúpení od zmluvy druhej zmluvnej strane.</w:t>
      </w:r>
    </w:p>
    <w:p w14:paraId="5A13A20B" w14:textId="77777777"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Žiadna zmluvná strana nebude zodpovedná druhej zmluvnej strane za nesplnenie alebo omeškanie s plnením svojich zmluvných záväzkov, ak takéto omeškanie alebo neplnenie bude spôsobené v dôsledku neposkytnutia súčinnosti druhej zmluvnej strany.</w:t>
      </w:r>
    </w:p>
    <w:bookmarkEnd w:id="5"/>
    <w:p w14:paraId="43FCFDDC" w14:textId="77777777" w:rsidR="008322EB" w:rsidRPr="002C3DEC" w:rsidRDefault="008322EB" w:rsidP="0002728F">
      <w:pPr>
        <w:spacing w:line="276" w:lineRule="auto"/>
        <w:jc w:val="center"/>
        <w:rPr>
          <w:rFonts w:ascii="Times New Roman" w:hAnsi="Times New Roman"/>
          <w:b/>
          <w:bCs/>
          <w:sz w:val="22"/>
          <w:szCs w:val="22"/>
        </w:rPr>
      </w:pPr>
    </w:p>
    <w:p w14:paraId="3034AB8A" w14:textId="320D5184"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 xml:space="preserve">Článok </w:t>
      </w:r>
      <w:r w:rsidR="0068007B" w:rsidRPr="002C3DEC">
        <w:rPr>
          <w:rFonts w:ascii="Times New Roman" w:hAnsi="Times New Roman"/>
          <w:b/>
          <w:bCs/>
          <w:sz w:val="22"/>
          <w:szCs w:val="22"/>
        </w:rPr>
        <w:t>XI</w:t>
      </w:r>
    </w:p>
    <w:p w14:paraId="6FA59BF4" w14:textId="77777777" w:rsidR="00CB67DE" w:rsidRPr="002C3DEC" w:rsidRDefault="00CB67DE" w:rsidP="0002728F">
      <w:pPr>
        <w:spacing w:after="120" w:line="276" w:lineRule="auto"/>
        <w:jc w:val="center"/>
        <w:rPr>
          <w:rFonts w:ascii="Times New Roman" w:hAnsi="Times New Roman"/>
          <w:b/>
          <w:sz w:val="22"/>
          <w:szCs w:val="22"/>
        </w:rPr>
      </w:pPr>
      <w:r w:rsidRPr="002C3DEC">
        <w:rPr>
          <w:rFonts w:ascii="Times New Roman" w:hAnsi="Times New Roman"/>
          <w:b/>
          <w:sz w:val="22"/>
          <w:szCs w:val="22"/>
        </w:rPr>
        <w:t>Ukončenie zmluvného vzťahu</w:t>
      </w:r>
    </w:p>
    <w:p w14:paraId="3F5CE324" w14:textId="45F9EA45" w:rsidR="00CB67DE" w:rsidRPr="002C3DEC" w:rsidRDefault="0068007B" w:rsidP="0002728F">
      <w:pPr>
        <w:numPr>
          <w:ilvl w:val="1"/>
          <w:numId w:val="31"/>
        </w:numPr>
        <w:spacing w:after="120" w:line="276" w:lineRule="auto"/>
        <w:ind w:left="709" w:hanging="709"/>
        <w:jc w:val="left"/>
        <w:rPr>
          <w:rFonts w:ascii="Times New Roman" w:hAnsi="Times New Roman"/>
          <w:sz w:val="22"/>
          <w:szCs w:val="22"/>
        </w:rPr>
      </w:pPr>
      <w:r w:rsidRPr="002C3DEC">
        <w:rPr>
          <w:rFonts w:ascii="Times New Roman" w:hAnsi="Times New Roman"/>
          <w:sz w:val="22"/>
          <w:szCs w:val="22"/>
        </w:rPr>
        <w:t xml:space="preserve"> </w:t>
      </w:r>
      <w:r w:rsidR="00837178">
        <w:rPr>
          <w:rFonts w:ascii="Times New Roman" w:hAnsi="Times New Roman"/>
          <w:sz w:val="22"/>
          <w:szCs w:val="22"/>
        </w:rPr>
        <w:t>Zmluvu</w:t>
      </w:r>
      <w:r w:rsidR="00837178" w:rsidRPr="002C3DEC">
        <w:rPr>
          <w:rFonts w:ascii="Times New Roman" w:hAnsi="Times New Roman"/>
          <w:sz w:val="22"/>
          <w:szCs w:val="22"/>
        </w:rPr>
        <w:t xml:space="preserve"> </w:t>
      </w:r>
      <w:r w:rsidR="00CB67DE" w:rsidRPr="002C3DEC">
        <w:rPr>
          <w:rFonts w:ascii="Times New Roman" w:hAnsi="Times New Roman"/>
          <w:sz w:val="22"/>
          <w:szCs w:val="22"/>
        </w:rPr>
        <w:t>je možné ukončiť:</w:t>
      </w:r>
    </w:p>
    <w:p w14:paraId="6982AD86" w14:textId="77777777" w:rsidR="00CB67DE" w:rsidRPr="002C3DEC" w:rsidRDefault="00CB67DE" w:rsidP="0002728F">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dohodou oboch zmluvných strán;</w:t>
      </w:r>
    </w:p>
    <w:p w14:paraId="0F13154F" w14:textId="77777777" w:rsidR="00CE16FE" w:rsidRDefault="00CE16FE" w:rsidP="00CE16FE">
      <w:pPr>
        <w:numPr>
          <w:ilvl w:val="0"/>
          <w:numId w:val="26"/>
        </w:numPr>
        <w:spacing w:after="120" w:line="276" w:lineRule="auto"/>
        <w:rPr>
          <w:rFonts w:ascii="Times New Roman" w:hAnsi="Times New Roman"/>
          <w:sz w:val="22"/>
          <w:szCs w:val="22"/>
        </w:rPr>
      </w:pPr>
      <w:r>
        <w:rPr>
          <w:rFonts w:ascii="Times New Roman" w:hAnsi="Times New Roman"/>
          <w:sz w:val="22"/>
          <w:szCs w:val="22"/>
        </w:rPr>
        <w:t>odstúpením od tejto zmluvy z dôvodov uvedených v zákone alebo v tejto zmluve. Odstúpenie je účinné dňom doručenia písomného oznámenia o odstúpení od tejto zmluvy druhej zmluvnej strane. V prípade pochybností sa má za to, že oznámenie o odstúpení bolo doručené na tretí deň odo dňa jeho zaslania poštou doporučene na adresu sídla druhej zmluvnej strany, pričom deň odoslania sa do tejto lehoty nepočíta. Odstúpením od zmluvy nie je dotknuté právo na náhradu škody a na úhradu zmluvnej pokuty, na ktorej vznikol nárok pred odstúpením od zmluvy;</w:t>
      </w:r>
    </w:p>
    <w:p w14:paraId="5547D887" w14:textId="474B9446" w:rsidR="00CB67DE" w:rsidRPr="00837178" w:rsidRDefault="00CE16FE" w:rsidP="00CE16FE">
      <w:pPr>
        <w:numPr>
          <w:ilvl w:val="0"/>
          <w:numId w:val="26"/>
        </w:numPr>
        <w:spacing w:after="120" w:line="276" w:lineRule="auto"/>
        <w:rPr>
          <w:rFonts w:ascii="Times New Roman" w:hAnsi="Times New Roman"/>
          <w:sz w:val="22"/>
          <w:szCs w:val="22"/>
        </w:rPr>
      </w:pPr>
      <w:bookmarkStart w:id="6" w:name="_Hlk138055236"/>
      <w:r>
        <w:rPr>
          <w:rFonts w:ascii="Times New Roman" w:hAnsi="Times New Roman"/>
          <w:sz w:val="22"/>
          <w:szCs w:val="22"/>
        </w:rPr>
        <w:lastRenderedPageBreak/>
        <w:t xml:space="preserve">výpoveďou bez udania dôvodu </w:t>
      </w:r>
      <w:r w:rsidR="00460673">
        <w:rPr>
          <w:rFonts w:ascii="Times New Roman" w:hAnsi="Times New Roman"/>
          <w:sz w:val="22"/>
          <w:szCs w:val="22"/>
        </w:rPr>
        <w:t>ktoroukoľvek zmluvnou stranou</w:t>
      </w:r>
      <w:r>
        <w:rPr>
          <w:rFonts w:ascii="Times New Roman" w:hAnsi="Times New Roman"/>
          <w:sz w:val="22"/>
          <w:szCs w:val="22"/>
        </w:rPr>
        <w:t xml:space="preserve">. Výpovedná lehota je jeden mesiac a začína plynúť prvým dňom mesiaca nasledujúceho po doručení písomnej výpovede </w:t>
      </w:r>
      <w:r w:rsidR="00460673">
        <w:rPr>
          <w:rFonts w:ascii="Times New Roman" w:hAnsi="Times New Roman"/>
          <w:sz w:val="22"/>
          <w:szCs w:val="22"/>
        </w:rPr>
        <w:t>druhej zmluvnej strane</w:t>
      </w:r>
      <w:r>
        <w:rPr>
          <w:rFonts w:ascii="Times New Roman" w:hAnsi="Times New Roman"/>
          <w:sz w:val="22"/>
          <w:szCs w:val="22"/>
        </w:rPr>
        <w:t>.</w:t>
      </w:r>
      <w:r w:rsidR="00CB67DE" w:rsidRPr="00837178">
        <w:rPr>
          <w:rFonts w:ascii="Times New Roman" w:hAnsi="Times New Roman"/>
          <w:sz w:val="22"/>
          <w:szCs w:val="22"/>
        </w:rPr>
        <w:t xml:space="preserve"> </w:t>
      </w:r>
    </w:p>
    <w:bookmarkEnd w:id="6"/>
    <w:p w14:paraId="404A8DA2" w14:textId="50B743B0" w:rsidR="00CB67DE" w:rsidRPr="002C3DEC" w:rsidRDefault="0068007B" w:rsidP="0002728F">
      <w:pPr>
        <w:tabs>
          <w:tab w:val="left" w:pos="709"/>
        </w:tabs>
        <w:spacing w:after="120" w:line="276" w:lineRule="auto"/>
        <w:ind w:left="705" w:hanging="705"/>
        <w:rPr>
          <w:rFonts w:ascii="Times New Roman" w:hAnsi="Times New Roman"/>
          <w:sz w:val="22"/>
          <w:szCs w:val="22"/>
        </w:rPr>
      </w:pPr>
      <w:r w:rsidRPr="002C3DEC">
        <w:rPr>
          <w:rFonts w:ascii="Times New Roman" w:hAnsi="Times New Roman"/>
          <w:sz w:val="22"/>
          <w:szCs w:val="22"/>
        </w:rPr>
        <w:t xml:space="preserve">11.2 </w:t>
      </w:r>
      <w:r w:rsidRPr="002C3DEC">
        <w:rPr>
          <w:rFonts w:ascii="Times New Roman" w:hAnsi="Times New Roman"/>
          <w:sz w:val="22"/>
          <w:szCs w:val="22"/>
        </w:rPr>
        <w:tab/>
      </w:r>
      <w:r w:rsidR="00CB67DE" w:rsidRPr="002C3DEC">
        <w:rPr>
          <w:rFonts w:ascii="Times New Roman" w:hAnsi="Times New Roman"/>
          <w:sz w:val="22"/>
          <w:szCs w:val="22"/>
        </w:rPr>
        <w:t xml:space="preserve">Kupujúci môže odstúpiť od </w:t>
      </w:r>
      <w:r w:rsidRPr="002C3DEC">
        <w:rPr>
          <w:rFonts w:ascii="Times New Roman" w:hAnsi="Times New Roman"/>
          <w:sz w:val="22"/>
          <w:szCs w:val="22"/>
        </w:rPr>
        <w:t xml:space="preserve">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 xml:space="preserve">pre podstatné porušenie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predávajúcim najmä:</w:t>
      </w:r>
    </w:p>
    <w:p w14:paraId="07284A7C" w14:textId="730761C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nedodržanie termínu dodania tovaru podľa bodu 5.</w:t>
      </w:r>
      <w:r w:rsidR="0068007B" w:rsidRPr="002C3DEC">
        <w:rPr>
          <w:sz w:val="22"/>
          <w:szCs w:val="22"/>
        </w:rPr>
        <w:t>2</w:t>
      </w:r>
      <w:r w:rsidRPr="002C3DEC">
        <w:rPr>
          <w:sz w:val="22"/>
          <w:szCs w:val="22"/>
        </w:rPr>
        <w:t xml:space="preserve"> tejto </w:t>
      </w:r>
      <w:r w:rsidR="00837178">
        <w:rPr>
          <w:sz w:val="22"/>
          <w:szCs w:val="22"/>
        </w:rPr>
        <w:t>zmluvy</w:t>
      </w:r>
      <w:r w:rsidRPr="002C3DEC">
        <w:rPr>
          <w:sz w:val="22"/>
          <w:szCs w:val="22"/>
        </w:rPr>
        <w:t>;</w:t>
      </w:r>
    </w:p>
    <w:p w14:paraId="2FBE273A" w14:textId="514BEEA4"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dodanie predmetu </w:t>
      </w:r>
      <w:r w:rsidR="00837178">
        <w:rPr>
          <w:sz w:val="22"/>
          <w:szCs w:val="22"/>
        </w:rPr>
        <w:t>zmluvy</w:t>
      </w:r>
      <w:r w:rsidRPr="002C3DEC">
        <w:rPr>
          <w:sz w:val="22"/>
          <w:szCs w:val="22"/>
        </w:rPr>
        <w:t>, ktorý nezodpovedá vlastnostiam, akosti, množstve dohodnutých v </w:t>
      </w:r>
      <w:r w:rsidR="00837178">
        <w:rPr>
          <w:sz w:val="22"/>
          <w:szCs w:val="22"/>
        </w:rPr>
        <w:t>zmluve</w:t>
      </w:r>
      <w:r w:rsidRPr="002C3DEC">
        <w:rPr>
          <w:sz w:val="22"/>
          <w:szCs w:val="22"/>
        </w:rPr>
        <w:t>;</w:t>
      </w:r>
    </w:p>
    <w:p w14:paraId="2CF3AE0B"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neodovzdanie dokladov, ktoré sú potrebné na prevzatie a na užívanie tovaru;</w:t>
      </w:r>
    </w:p>
    <w:p w14:paraId="1B68AAE6" w14:textId="7A73DA55"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w:t>
      </w:r>
      <w:r w:rsidR="0068007B" w:rsidRPr="002C3DEC">
        <w:rPr>
          <w:sz w:val="22"/>
          <w:szCs w:val="22"/>
        </w:rPr>
        <w:t xml:space="preserve">tejto </w:t>
      </w:r>
      <w:r w:rsidR="00837178">
        <w:rPr>
          <w:sz w:val="22"/>
          <w:szCs w:val="22"/>
        </w:rPr>
        <w:t>zmluvy</w:t>
      </w:r>
      <w:r w:rsidR="00837178" w:rsidRPr="002C3DEC">
        <w:rPr>
          <w:sz w:val="22"/>
          <w:szCs w:val="22"/>
        </w:rPr>
        <w:t xml:space="preserve"> </w:t>
      </w:r>
      <w:r w:rsidRPr="002C3DEC">
        <w:rPr>
          <w:sz w:val="22"/>
          <w:szCs w:val="22"/>
        </w:rPr>
        <w:t>je zaradený do Zoznamu s kvalifikovanými negatívnymi referenciami (black-list)</w:t>
      </w:r>
      <w:r w:rsidR="0068007B" w:rsidRPr="002C3DEC">
        <w:rPr>
          <w:sz w:val="22"/>
          <w:szCs w:val="22"/>
        </w:rPr>
        <w:t xml:space="preserve"> elektronického</w:t>
      </w:r>
      <w:r w:rsidRPr="002C3DEC">
        <w:rPr>
          <w:sz w:val="22"/>
          <w:szCs w:val="22"/>
        </w:rPr>
        <w:t xml:space="preserve"> trhoviska;</w:t>
      </w:r>
    </w:p>
    <w:p w14:paraId="0A2CF7E7" w14:textId="7FFDB750" w:rsidR="0068007B" w:rsidRPr="002C3DEC" w:rsidRDefault="0068007B"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tejto </w:t>
      </w:r>
      <w:r w:rsidR="00837178">
        <w:rPr>
          <w:sz w:val="22"/>
          <w:szCs w:val="22"/>
        </w:rPr>
        <w:t>zmluvy</w:t>
      </w:r>
      <w:r w:rsidR="00837178" w:rsidRPr="002C3DEC">
        <w:rPr>
          <w:sz w:val="22"/>
          <w:szCs w:val="22"/>
        </w:rPr>
        <w:t xml:space="preserve"> </w:t>
      </w:r>
      <w:r w:rsidRPr="002C3DEC">
        <w:rPr>
          <w:sz w:val="22"/>
          <w:szCs w:val="22"/>
        </w:rPr>
        <w:t xml:space="preserve">uplynie lehota platnosti povolenia MZSR na veľkodistribúciu humánnych liekov podľa zákona č. 362/2011 Z. z. o liekoch a zdravotníckych pomôckach a o zmene a doplnení niektorých zákonov alebo potvrdenia od výrobcov dodávať lieky v súlade s Prílohou č. 1 tejto </w:t>
      </w:r>
      <w:r w:rsidR="00837178">
        <w:rPr>
          <w:sz w:val="22"/>
          <w:szCs w:val="22"/>
        </w:rPr>
        <w:t>zmluvy</w:t>
      </w:r>
      <w:r w:rsidRPr="002C3DEC">
        <w:rPr>
          <w:sz w:val="22"/>
          <w:szCs w:val="22"/>
        </w:rPr>
        <w:t>;</w:t>
      </w:r>
    </w:p>
    <w:p w14:paraId="1970F74C" w14:textId="7F4DC2E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 xml:space="preserve">ak dôjde k výmazu predávajúceho ako partnera verejného sektora v zmysle Zákona č. 315/2016 Z. z. o registri partnerov verejného sektora a o zmene a doplnení niektorých zákonov z registra počas platnosti tejto </w:t>
      </w:r>
      <w:r w:rsidR="00837178">
        <w:rPr>
          <w:sz w:val="22"/>
          <w:szCs w:val="22"/>
        </w:rPr>
        <w:t>zmluvy</w:t>
      </w:r>
      <w:r w:rsidRPr="002C3DEC">
        <w:rPr>
          <w:rFonts w:eastAsia="MicrosoftSansSerif"/>
          <w:sz w:val="22"/>
          <w:szCs w:val="22"/>
        </w:rPr>
        <w:t>;</w:t>
      </w:r>
    </w:p>
    <w:p w14:paraId="1DCBEBDD" w14:textId="4B832BAE"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nedodržanie povinnosti predávajúceho uvedenej v bode </w:t>
      </w:r>
      <w:r w:rsidR="0068007B" w:rsidRPr="002C3DEC">
        <w:rPr>
          <w:sz w:val="22"/>
          <w:szCs w:val="22"/>
        </w:rPr>
        <w:t>8</w:t>
      </w:r>
      <w:r w:rsidRPr="002C3DEC">
        <w:rPr>
          <w:sz w:val="22"/>
          <w:szCs w:val="22"/>
        </w:rPr>
        <w:t>.</w:t>
      </w:r>
      <w:r w:rsidR="0068007B" w:rsidRPr="002C3DEC">
        <w:rPr>
          <w:sz w:val="22"/>
          <w:szCs w:val="22"/>
        </w:rPr>
        <w:t>8</w:t>
      </w:r>
      <w:r w:rsidRPr="002C3DEC">
        <w:rPr>
          <w:sz w:val="22"/>
          <w:szCs w:val="22"/>
        </w:rPr>
        <w:t xml:space="preserve"> tejto </w:t>
      </w:r>
      <w:r w:rsidR="00837178">
        <w:rPr>
          <w:sz w:val="22"/>
          <w:szCs w:val="22"/>
        </w:rPr>
        <w:t>zmluvy</w:t>
      </w:r>
      <w:r w:rsidRPr="002C3DEC">
        <w:rPr>
          <w:sz w:val="22"/>
          <w:szCs w:val="22"/>
        </w:rPr>
        <w:t>;</w:t>
      </w:r>
    </w:p>
    <w:p w14:paraId="33243B2D"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ak mu bol právoplatne uložený zákaz účasti podľa § 182 ods. 3 písm. b) zákona o verejnom obstarávaní;</w:t>
      </w:r>
    </w:p>
    <w:p w14:paraId="0FFF088A"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ak je predávajúci ako partner verejného sektora viac ako 30 dní v omeškaní so splnením povinnosti podľa § 10 ods. 2 tretej vety ZoRPVS;</w:t>
      </w:r>
    </w:p>
    <w:p w14:paraId="45F74BC8" w14:textId="6494D8FA"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kupujúci zistí, že predávajúci dodal tovar prostredníctvom subdodávateľa, ktorý nespĺňa podmienky účasti týkajúce sa osobného postavenia a existujú u neho dôvody na vylúčenie podľa § 40 ods. 6 písm. a) až h) a ods. 7 zákona o verejnom obstarávaní, a nie je oprávnený dodať tovar</w:t>
      </w:r>
      <w:r w:rsidRPr="002C3DEC">
        <w:rPr>
          <w:rFonts w:eastAsia="MicrosoftSansSerif"/>
          <w:sz w:val="22"/>
          <w:szCs w:val="22"/>
        </w:rPr>
        <w:t xml:space="preserve"> </w:t>
      </w:r>
      <w:r w:rsidRPr="002C3DEC">
        <w:rPr>
          <w:sz w:val="22"/>
          <w:szCs w:val="22"/>
        </w:rPr>
        <w:t>vo vzťahu k tej časti predmetu zákazky, ktorú má subdodávateľ plniť.</w:t>
      </w:r>
    </w:p>
    <w:p w14:paraId="4C768E46" w14:textId="77777777" w:rsidR="00460673" w:rsidRPr="00460673" w:rsidRDefault="00CB67DE" w:rsidP="002F46AE">
      <w:pPr>
        <w:pStyle w:val="Odsekzoznamu"/>
        <w:numPr>
          <w:ilvl w:val="1"/>
          <w:numId w:val="32"/>
        </w:numPr>
        <w:spacing w:after="120" w:line="276" w:lineRule="auto"/>
        <w:ind w:left="709" w:hanging="709"/>
        <w:jc w:val="both"/>
        <w:rPr>
          <w:rFonts w:eastAsia="Calibri"/>
          <w:sz w:val="22"/>
          <w:szCs w:val="22"/>
          <w:lang w:eastAsia="sk-SK"/>
        </w:rPr>
      </w:pPr>
      <w:bookmarkStart w:id="7" w:name="_Hlk138055460"/>
      <w:r w:rsidRPr="00460673">
        <w:rPr>
          <w:sz w:val="22"/>
          <w:szCs w:val="22"/>
        </w:rPr>
        <w:t xml:space="preserve">Predávajúci je oprávnený odstúpiť od </w:t>
      </w:r>
      <w:r w:rsidR="002756D1" w:rsidRPr="00460673">
        <w:rPr>
          <w:sz w:val="22"/>
          <w:szCs w:val="22"/>
        </w:rPr>
        <w:t xml:space="preserve">tejto </w:t>
      </w:r>
      <w:r w:rsidR="00837178" w:rsidRPr="00460673">
        <w:rPr>
          <w:sz w:val="22"/>
          <w:szCs w:val="22"/>
        </w:rPr>
        <w:t xml:space="preserve">zmluvy </w:t>
      </w:r>
      <w:r w:rsidRPr="00460673">
        <w:rPr>
          <w:sz w:val="22"/>
          <w:szCs w:val="22"/>
        </w:rPr>
        <w:t xml:space="preserve">pri podstatnom porušení </w:t>
      </w:r>
      <w:r w:rsidR="00837178" w:rsidRPr="00460673">
        <w:rPr>
          <w:sz w:val="22"/>
          <w:szCs w:val="22"/>
        </w:rPr>
        <w:t xml:space="preserve">zmluvy </w:t>
      </w:r>
      <w:r w:rsidRPr="00460673">
        <w:rPr>
          <w:sz w:val="22"/>
          <w:szCs w:val="22"/>
        </w:rPr>
        <w:t xml:space="preserve">v prípadoch ustanovených Obchodným zákonníkom. </w:t>
      </w:r>
      <w:bookmarkStart w:id="8" w:name="_Hlk15635704"/>
      <w:r w:rsidR="00460673" w:rsidRPr="00460673">
        <w:rPr>
          <w:rFonts w:eastAsia="Calibri"/>
          <w:sz w:val="22"/>
          <w:szCs w:val="22"/>
          <w:lang w:eastAsia="sk-SK"/>
        </w:rPr>
        <w:t>Predávajúci je taktiež oprávnený odstúpiť od tejto zmluvy v prípade neuhradenia faktúry o viac ako 90 dní po dátume splatnosti zo strany kupujúceho a zároveň po zaslaní písomnej výzvy kupujúcemu na úhradu faktúry zo strany predávajúceho, ako aj za bezdôvodné odmietnutie prevzatia objednaného tovaru zo strany kupujúceho.</w:t>
      </w:r>
    </w:p>
    <w:bookmarkEnd w:id="7"/>
    <w:bookmarkEnd w:id="8"/>
    <w:p w14:paraId="0C8EBC36" w14:textId="09202D89" w:rsidR="00CB67DE" w:rsidRPr="002C3DEC" w:rsidRDefault="00CB67DE"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Pri podstatnom porušení zmluvných povinností predávajúceho spočívajúcich v nedodržaní ktorejkoľvek požiadavky kupujúceho</w:t>
      </w:r>
      <w:r w:rsidR="002756D1" w:rsidRPr="002C3DEC">
        <w:rPr>
          <w:rFonts w:ascii="Times New Roman" w:hAnsi="Times New Roman"/>
          <w:sz w:val="22"/>
          <w:szCs w:val="22"/>
        </w:rPr>
        <w:t>,</w:t>
      </w:r>
      <w:r w:rsidRPr="002C3DEC">
        <w:rPr>
          <w:rFonts w:ascii="Times New Roman" w:hAnsi="Times New Roman"/>
          <w:sz w:val="22"/>
          <w:szCs w:val="22"/>
        </w:rPr>
        <w:t xml:space="preserve"> </w:t>
      </w:r>
      <w:r w:rsidR="002756D1" w:rsidRPr="002C3DEC">
        <w:rPr>
          <w:rFonts w:ascii="Times New Roman" w:hAnsi="Times New Roman"/>
          <w:sz w:val="22"/>
          <w:szCs w:val="22"/>
        </w:rPr>
        <w:t>je</w:t>
      </w:r>
      <w:r w:rsidRPr="002C3DEC">
        <w:rPr>
          <w:rFonts w:ascii="Times New Roman" w:hAnsi="Times New Roman"/>
          <w:sz w:val="22"/>
          <w:szCs w:val="22"/>
        </w:rPr>
        <w:t xml:space="preserve"> kupujúci oprávnený, okrem ukončenia zmluvného vzťahu, vystaviť predávajúcemu negatívnu referenciu pre Úrad pre verejné obstarávanie, v ktorej kupujúci úradu oznámi, že došlo k predčasnému ukončeniu zmluvného vzťahu z dôvodu podstatného porušenia povinnosti predávajúcim. </w:t>
      </w:r>
    </w:p>
    <w:p w14:paraId="2BCA70B5" w14:textId="5C3F3BA6" w:rsidR="00821A6F" w:rsidRPr="002C3DEC" w:rsidRDefault="00837178" w:rsidP="002C3DEC">
      <w:pPr>
        <w:numPr>
          <w:ilvl w:val="1"/>
          <w:numId w:val="32"/>
        </w:numPr>
        <w:spacing w:after="120" w:line="276" w:lineRule="auto"/>
        <w:ind w:left="709" w:hanging="709"/>
        <w:rPr>
          <w:rFonts w:ascii="Times New Roman" w:hAnsi="Times New Roman"/>
          <w:sz w:val="22"/>
          <w:szCs w:val="22"/>
        </w:rPr>
      </w:pPr>
      <w:r>
        <w:rPr>
          <w:rFonts w:ascii="Times New Roman" w:hAnsi="Times New Roman"/>
          <w:sz w:val="22"/>
          <w:szCs w:val="22"/>
        </w:rPr>
        <w:t>Zmluva</w:t>
      </w:r>
      <w:r w:rsidR="00821A6F" w:rsidRPr="002C3DEC">
        <w:rPr>
          <w:rFonts w:ascii="Times New Roman" w:hAnsi="Times New Roman"/>
          <w:sz w:val="22"/>
          <w:szCs w:val="22"/>
        </w:rPr>
        <w:t xml:space="preserve"> zaniká uplynutím času, na ktorý bola uzavretá alebo naplnením dohodnutého finančného objemu, podľa toho, ktorá z uvedených skutočností nastane skôr. </w:t>
      </w:r>
    </w:p>
    <w:p w14:paraId="2A8A3126" w14:textId="6BDF1D87" w:rsidR="00821A6F" w:rsidRPr="002C3DEC" w:rsidRDefault="00821A6F"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možno odstúpiť, mimo prípadov uvedených v tejto </w:t>
      </w:r>
      <w:r w:rsidR="00837178">
        <w:rPr>
          <w:rFonts w:ascii="Times New Roman" w:hAnsi="Times New Roman"/>
          <w:sz w:val="22"/>
          <w:szCs w:val="22"/>
        </w:rPr>
        <w:t>zmluve</w:t>
      </w:r>
      <w:r w:rsidRPr="002C3DEC">
        <w:rPr>
          <w:rFonts w:ascii="Times New Roman" w:hAnsi="Times New Roman"/>
          <w:sz w:val="22"/>
          <w:szCs w:val="22"/>
        </w:rPr>
        <w:t xml:space="preserve">, aj v súlade s ustanovením § 344 a nasl. Obchodného zákonníka. Odstúpenie 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musí byť druhému účastníkovi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oznámené písomne</w:t>
      </w:r>
      <w:r w:rsidRPr="002C3DEC">
        <w:rPr>
          <w:sz w:val="22"/>
          <w:szCs w:val="22"/>
        </w:rPr>
        <w:t xml:space="preserve">. </w:t>
      </w:r>
    </w:p>
    <w:p w14:paraId="2EE6CD55" w14:textId="5BA3B0A5" w:rsidR="00AE4A5D" w:rsidRPr="002C3DEC" w:rsidRDefault="00AE4A5D" w:rsidP="0002728F">
      <w:pPr>
        <w:pStyle w:val="Default"/>
        <w:spacing w:line="276" w:lineRule="auto"/>
        <w:jc w:val="center"/>
        <w:rPr>
          <w:b/>
          <w:sz w:val="22"/>
          <w:szCs w:val="22"/>
        </w:rPr>
      </w:pPr>
      <w:r w:rsidRPr="002C3DEC">
        <w:rPr>
          <w:b/>
          <w:sz w:val="22"/>
          <w:szCs w:val="22"/>
        </w:rPr>
        <w:lastRenderedPageBreak/>
        <w:t>Článok X</w:t>
      </w:r>
      <w:r w:rsidR="002756D1" w:rsidRPr="002C3DEC">
        <w:rPr>
          <w:b/>
          <w:sz w:val="22"/>
          <w:szCs w:val="22"/>
        </w:rPr>
        <w:t>II</w:t>
      </w:r>
    </w:p>
    <w:p w14:paraId="676011AA" w14:textId="699D1546" w:rsidR="00AE4A5D" w:rsidRPr="002C3DEC" w:rsidRDefault="002756D1"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Mlčanlivosť, </w:t>
      </w:r>
      <w:r w:rsidR="00AE4A5D" w:rsidRPr="002C3DEC">
        <w:rPr>
          <w:rFonts w:ascii="Times New Roman" w:hAnsi="Times New Roman"/>
          <w:b/>
          <w:sz w:val="22"/>
          <w:szCs w:val="22"/>
          <w:lang w:val="sk-SK"/>
        </w:rPr>
        <w:t>Ochrana osobných údajov</w:t>
      </w:r>
    </w:p>
    <w:p w14:paraId="6B929427" w14:textId="1853F31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je povinný poučiť všetky fyzické osoby, ktoré sa budú podieľať v jeho mene a na jeho zodpovednosť pri plnení </w:t>
      </w:r>
      <w:r w:rsidR="00837178">
        <w:rPr>
          <w:sz w:val="22"/>
          <w:szCs w:val="22"/>
        </w:rPr>
        <w:t>zmluvy</w:t>
      </w:r>
      <w:r w:rsidR="00837178" w:rsidRPr="002C3DEC">
        <w:rPr>
          <w:sz w:val="22"/>
          <w:szCs w:val="22"/>
        </w:rPr>
        <w:t xml:space="preserve"> </w:t>
      </w:r>
      <w:r w:rsidRPr="002C3DEC">
        <w:rPr>
          <w:sz w:val="22"/>
          <w:szCs w:val="22"/>
        </w:rPr>
        <w:t xml:space="preserve">mlčanlivosťou. Predávajúci predloží podpísané poučenie o povinnosti mlčanlivosti pred plnením </w:t>
      </w:r>
      <w:r w:rsidR="00837178">
        <w:rPr>
          <w:sz w:val="22"/>
          <w:szCs w:val="22"/>
        </w:rPr>
        <w:t>zmluvy</w:t>
      </w:r>
      <w:r w:rsidR="00837178" w:rsidRPr="002C3DEC">
        <w:rPr>
          <w:sz w:val="22"/>
          <w:szCs w:val="22"/>
        </w:rPr>
        <w:t xml:space="preserve"> </w:t>
      </w:r>
      <w:r w:rsidRPr="002C3DEC">
        <w:rPr>
          <w:sz w:val="22"/>
          <w:szCs w:val="22"/>
        </w:rPr>
        <w:t>pre každú vyslanú fyzickú osobu, alebo pred samotným výkonom práce každá vyslaná fyzická osoba sa oboznámi s poučením u kupujúceho a poučenie podpíše. Bez uvedeného, vyslanej osobe nebude umožnený výkon práce na pracoviskách kupujúceho, kde môže prísť do styku s osobnými údajmi.</w:t>
      </w:r>
    </w:p>
    <w:p w14:paraId="714A7D7F" w14:textId="623085DA"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Neumožnený vstup do priestorov kupujúceho zástupcovi predávajúceho bez poučenia o mlčanlivosti sa nepovažuje za neposkytnutie súčinnosti pri plnení </w:t>
      </w:r>
      <w:r w:rsidR="00837178">
        <w:rPr>
          <w:sz w:val="22"/>
          <w:szCs w:val="22"/>
        </w:rPr>
        <w:t>zmluvy</w:t>
      </w:r>
      <w:r w:rsidR="00837178" w:rsidRPr="002C3DEC">
        <w:rPr>
          <w:sz w:val="22"/>
          <w:szCs w:val="22"/>
        </w:rPr>
        <w:t xml:space="preserve"> </w:t>
      </w:r>
      <w:r w:rsidRPr="002C3DEC">
        <w:rPr>
          <w:sz w:val="22"/>
          <w:szCs w:val="22"/>
        </w:rPr>
        <w:t>zo strany kupujúceho.</w:t>
      </w:r>
    </w:p>
    <w:p w14:paraId="7F28FD7C" w14:textId="7A9F310E" w:rsidR="002756D1" w:rsidRPr="002C3DEC" w:rsidRDefault="002756D1"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v súlade s bodom 12.1 tejto </w:t>
      </w:r>
      <w:r w:rsidR="00837178">
        <w:rPr>
          <w:sz w:val="22"/>
          <w:szCs w:val="22"/>
        </w:rPr>
        <w:t>zmluvy</w:t>
      </w:r>
      <w:r w:rsidR="00837178" w:rsidRPr="002C3DEC">
        <w:rPr>
          <w:sz w:val="22"/>
          <w:szCs w:val="22"/>
        </w:rPr>
        <w:t xml:space="preserve"> </w:t>
      </w:r>
      <w:r w:rsidRPr="002C3DEC">
        <w:rPr>
          <w:sz w:val="22"/>
          <w:szCs w:val="22"/>
        </w:rPr>
        <w:t xml:space="preserve">je povinný dodržiavať mlčanlivosť vo vzťahu ku skutočnostiam, zisteným počas plnenia predmetu tejto </w:t>
      </w:r>
      <w:r w:rsidR="00837178">
        <w:rPr>
          <w:sz w:val="22"/>
          <w:szCs w:val="22"/>
        </w:rPr>
        <w:t>zmluvy</w:t>
      </w:r>
      <w:r w:rsidRPr="002C3DEC">
        <w:rPr>
          <w:sz w:val="22"/>
          <w:szCs w:val="22"/>
        </w:rPr>
        <w:t xml:space="preserve">. Všetky dokumenty, ktoré predávajúci obdrží od kupujúceho alebo ktoré predávajúci vyhotoví podľa požiadaviek kupujúceho a podľa tejto </w:t>
      </w:r>
      <w:r w:rsidR="00837178">
        <w:rPr>
          <w:sz w:val="22"/>
          <w:szCs w:val="22"/>
        </w:rPr>
        <w:t>zmluvy</w:t>
      </w:r>
      <w:r w:rsidRPr="002C3DEC">
        <w:rPr>
          <w:sz w:val="22"/>
          <w:szCs w:val="22"/>
        </w:rPr>
        <w:t>, budú dôverné a nebude možné ich použiť bez predchádzajúceho súhlasu kupujúceho.</w:t>
      </w:r>
    </w:p>
    <w:p w14:paraId="51BD6F8A" w14:textId="67C3B704"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Vyslaná fyzická osoba zároveň podpíše oboznámenie sa s informáciou o spracovaní osobných údajov v zmysle článku 13 a príslušných recitálov Nariadenia Európskeho parlamentu a Rady (EÚ)2016/679 o ochrane fyzických osôb pri spracúvaní osobných údajov a o voľnom pohybe takýchto údajov a zákona NR SR č. 18/2018 Z. z. o ochrane osobných údajov a o zmene a doplnení niektorých zákonov – Evidencia zástupcov a dodávateľov a odberateľov.</w:t>
      </w:r>
    </w:p>
    <w:p w14:paraId="6B6CEB74" w14:textId="054A6779"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Poučenie o mlčanlivosti s prehlásením o informovaní je dostupné na webových stránkach kupujúceho, v sekcii „Ochrana osobných údajov, GDPR“: Poučenie o povinnosti mlčanlivosti s informačnou povinnosťou .</w:t>
      </w:r>
    </w:p>
    <w:p w14:paraId="4C91B7AD" w14:textId="6FFAB3C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zodpovedá za porušenie povinnosti za vyslané fyzické osoby, ktoré sa podieľajú na plnení </w:t>
      </w:r>
      <w:r w:rsidR="00837178">
        <w:rPr>
          <w:sz w:val="22"/>
          <w:szCs w:val="22"/>
        </w:rPr>
        <w:t>zmluvy</w:t>
      </w:r>
      <w:r w:rsidR="00837178" w:rsidRPr="002C3DEC">
        <w:rPr>
          <w:sz w:val="22"/>
          <w:szCs w:val="22"/>
        </w:rPr>
        <w:t xml:space="preserve"> </w:t>
      </w:r>
      <w:r w:rsidRPr="002C3DEC">
        <w:rPr>
          <w:sz w:val="22"/>
          <w:szCs w:val="22"/>
        </w:rPr>
        <w:t xml:space="preserve">v mene </w:t>
      </w:r>
      <w:r w:rsidR="002756D1" w:rsidRPr="002C3DEC">
        <w:rPr>
          <w:sz w:val="22"/>
          <w:szCs w:val="22"/>
        </w:rPr>
        <w:t xml:space="preserve">predávajúceho </w:t>
      </w:r>
      <w:r w:rsidRPr="002C3DEC">
        <w:rPr>
          <w:sz w:val="22"/>
          <w:szCs w:val="22"/>
        </w:rPr>
        <w:t>v priestoroch kupujúceho.</w:t>
      </w:r>
    </w:p>
    <w:p w14:paraId="60F3BD56" w14:textId="270D18BC" w:rsidR="008322EB" w:rsidRDefault="00AE4A5D" w:rsidP="00DE040C">
      <w:pPr>
        <w:pStyle w:val="Odsekzoznamu"/>
        <w:widowControl w:val="0"/>
        <w:numPr>
          <w:ilvl w:val="1"/>
          <w:numId w:val="33"/>
        </w:numPr>
        <w:suppressAutoHyphens/>
        <w:autoSpaceDE w:val="0"/>
        <w:autoSpaceDN w:val="0"/>
        <w:adjustRightInd w:val="0"/>
        <w:spacing w:line="276" w:lineRule="auto"/>
        <w:ind w:left="709" w:hanging="709"/>
        <w:jc w:val="both"/>
        <w:rPr>
          <w:sz w:val="22"/>
          <w:szCs w:val="22"/>
        </w:rPr>
      </w:pPr>
      <w:r w:rsidRPr="002C3DEC">
        <w:rPr>
          <w:sz w:val="22"/>
          <w:szCs w:val="22"/>
        </w:rPr>
        <w:t>Predávajúci ako poučená osoba potvrdzuje svojím podpisom, že bola informovaná o zásadách ochrany osobných údajov v zmysle článku 13 a príslušných recitálov Nariadenia Európskeho parlamentu a Rady (EÚ) 2016/679 o ochrane fyzických osôb pri spracúvaní osobných údajov a o voľnom pohybe takýchto údajov a zákona NR SR č. 18/2018 Z. z. o ochrane osobných údajov a o zmene a doplnení niektorých zákonov, dostupné na webových stránkach objednávateľa v sekcii „Ochrana osobných údajov, GDPR“.</w:t>
      </w:r>
    </w:p>
    <w:p w14:paraId="3C7A9AEC" w14:textId="77777777" w:rsidR="00DE040C" w:rsidRDefault="00DE040C" w:rsidP="00DE040C">
      <w:pPr>
        <w:pStyle w:val="Odsekzoznamu"/>
        <w:widowControl w:val="0"/>
        <w:suppressAutoHyphens/>
        <w:autoSpaceDE w:val="0"/>
        <w:autoSpaceDN w:val="0"/>
        <w:adjustRightInd w:val="0"/>
        <w:spacing w:line="276" w:lineRule="auto"/>
        <w:ind w:left="709"/>
        <w:jc w:val="both"/>
        <w:rPr>
          <w:sz w:val="22"/>
          <w:szCs w:val="22"/>
        </w:rPr>
      </w:pPr>
    </w:p>
    <w:p w14:paraId="753D0B56" w14:textId="77777777" w:rsidR="00455671" w:rsidRPr="00DE040C" w:rsidRDefault="00455671" w:rsidP="00DE040C">
      <w:pPr>
        <w:pStyle w:val="Odsekzoznamu"/>
        <w:widowControl w:val="0"/>
        <w:suppressAutoHyphens/>
        <w:autoSpaceDE w:val="0"/>
        <w:autoSpaceDN w:val="0"/>
        <w:adjustRightInd w:val="0"/>
        <w:spacing w:line="276" w:lineRule="auto"/>
        <w:ind w:left="709"/>
        <w:jc w:val="both"/>
        <w:rPr>
          <w:sz w:val="22"/>
          <w:szCs w:val="22"/>
        </w:rPr>
      </w:pPr>
    </w:p>
    <w:p w14:paraId="613914D7" w14:textId="3651C991" w:rsidR="00821A6F" w:rsidRPr="002C3DEC" w:rsidRDefault="00821A6F" w:rsidP="00DE040C">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Článok XII</w:t>
      </w:r>
      <w:r w:rsidR="002D1FE2" w:rsidRPr="002C3DEC">
        <w:rPr>
          <w:rFonts w:ascii="Times New Roman" w:hAnsi="Times New Roman"/>
          <w:b/>
          <w:sz w:val="22"/>
          <w:szCs w:val="22"/>
          <w:lang w:val="sk-SK"/>
        </w:rPr>
        <w:t>I</w:t>
      </w:r>
    </w:p>
    <w:p w14:paraId="65E15B6A" w14:textId="4F3174D8" w:rsidR="00821A6F" w:rsidRPr="002C3DEC" w:rsidRDefault="00821A6F" w:rsidP="008322EB">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Protikorupčné opatrenia</w:t>
      </w:r>
    </w:p>
    <w:p w14:paraId="30A0BC37" w14:textId="4FBE7BC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že neponúkne, neposkytne, ani sa nezaviaže poskytnúť žiadnemu zamestnancovi, zástupcovi alebo tretej strane konajúcej v mene druhého účastníka </w:t>
      </w:r>
      <w:r w:rsidR="00837178">
        <w:rPr>
          <w:rFonts w:ascii="Times New Roman" w:hAnsi="Times New Roman"/>
          <w:szCs w:val="22"/>
        </w:rPr>
        <w:t>zmluvy</w:t>
      </w:r>
      <w:r w:rsidRPr="002C3DEC">
        <w:rPr>
          <w:rFonts w:ascii="Times New Roman" w:hAnsi="Times New Roman" w:cs="Times New Roman"/>
          <w:szCs w:val="22"/>
        </w:rPr>
        <w:t xml:space="preserve">, a rovnako neprijme, ani sa nezaviaže prijať od žiadneho zamestnanca, zástupcu alebo tretej strany konajúcej v mene druhého účastníka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žiadny dar, ani inú výhodu, či už peňažnú alebo inú, v súvislosti s dojednávaním, uzatváraním alebo plnením tejto </w:t>
      </w:r>
      <w:r w:rsidR="00837178">
        <w:rPr>
          <w:rFonts w:ascii="Times New Roman" w:hAnsi="Times New Roman"/>
          <w:szCs w:val="22"/>
        </w:rPr>
        <w:t>zmluvy</w:t>
      </w:r>
      <w:r w:rsidRPr="002C3DEC">
        <w:rPr>
          <w:rFonts w:ascii="Times New Roman" w:hAnsi="Times New Roman" w:cs="Times New Roman"/>
          <w:szCs w:val="22"/>
        </w:rPr>
        <w:t xml:space="preserve">. </w:t>
      </w:r>
    </w:p>
    <w:p w14:paraId="21615C2E" w14:textId="018B9EA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bezodkladne informovať druhého účastníka </w:t>
      </w:r>
      <w:r w:rsidR="00837178">
        <w:rPr>
          <w:rFonts w:ascii="Times New Roman" w:hAnsi="Times New Roman"/>
          <w:szCs w:val="22"/>
        </w:rPr>
        <w:t>zmluvy</w:t>
      </w:r>
      <w:r w:rsidRPr="002C3DEC">
        <w:rPr>
          <w:rFonts w:ascii="Times New Roman" w:hAnsi="Times New Roman" w:cs="Times New Roman"/>
          <w:szCs w:val="22"/>
        </w:rPr>
        <w:t xml:space="preserve">, pokiaľ si bude vedomý alebo bude mať konkrétne podozrenie na korupciu pri dojednávaní, uzatváraní alebo pri plnení tejto </w:t>
      </w:r>
      <w:r w:rsidR="00837178">
        <w:rPr>
          <w:rFonts w:ascii="Times New Roman" w:hAnsi="Times New Roman"/>
          <w:szCs w:val="22"/>
        </w:rPr>
        <w:t>zmluvy</w:t>
      </w:r>
      <w:r w:rsidRPr="002C3DEC">
        <w:rPr>
          <w:rFonts w:ascii="Times New Roman" w:hAnsi="Times New Roman" w:cs="Times New Roman"/>
          <w:szCs w:val="22"/>
        </w:rPr>
        <w:t xml:space="preserve">. </w:t>
      </w:r>
    </w:p>
    <w:p w14:paraId="5D9272E1" w14:textId="1DBBBEDB" w:rsidR="007E060A" w:rsidRPr="002C3DEC" w:rsidRDefault="007E060A"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Ú</w:t>
      </w:r>
      <w:r w:rsidR="002D1FE2" w:rsidRPr="002C3DEC">
        <w:rPr>
          <w:rFonts w:ascii="Times New Roman" w:hAnsi="Times New Roman" w:cs="Times New Roman"/>
          <w:szCs w:val="22"/>
        </w:rPr>
        <w:t xml:space="preserve">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sa nesmú dopustiť, nesmú schváliť, ani povoliť žiadne konanie v súvislosti s dojednávaním, uzatváraním alebo plnením tejto </w:t>
      </w:r>
      <w:r w:rsidR="00837178">
        <w:rPr>
          <w:rFonts w:ascii="Times New Roman" w:hAnsi="Times New Roman"/>
          <w:szCs w:val="22"/>
        </w:rPr>
        <w:t>zmluvy</w:t>
      </w:r>
      <w:r w:rsidR="002D1FE2" w:rsidRPr="002C3DEC">
        <w:rPr>
          <w:rFonts w:ascii="Times New Roman" w:hAnsi="Times New Roman" w:cs="Times New Roman"/>
          <w:szCs w:val="22"/>
        </w:rPr>
        <w:t xml:space="preserve">, ktoré by spôsobilo, že by účastníci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alebo osoby ovládané účastníkmi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porušili akékoľvek platné protikorupčné všeobecne záväzné </w:t>
      </w:r>
      <w:r w:rsidR="002D1FE2" w:rsidRPr="002C3DEC">
        <w:rPr>
          <w:rFonts w:ascii="Times New Roman" w:hAnsi="Times New Roman" w:cs="Times New Roman"/>
          <w:szCs w:val="22"/>
        </w:rPr>
        <w:lastRenderedPageBreak/>
        <w:t>právne predpisy. Táto povinnosť sa vzťahuje najmä na neoprávnené plnenia, vrátane urýchľovacích platieb (facilitation payments) verejným činiteľom, zástupcom alebo zamestnancom orgánov verejnej správy alebo blízkym osobám verejných činiteľov, zástupcov alebo zamestnancov orgánov verejnej správy</w:t>
      </w:r>
      <w:r w:rsidRPr="002C3DEC">
        <w:rPr>
          <w:rFonts w:ascii="Times New Roman" w:hAnsi="Times New Roman" w:cs="Times New Roman"/>
          <w:szCs w:val="22"/>
        </w:rPr>
        <w:t>.</w:t>
      </w:r>
    </w:p>
    <w:p w14:paraId="159DC5E9" w14:textId="2B8D7330"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V prípade, že akýkoľvek dar alebo výhoda v súvislosti s dojednávaním, uzatváraním alebo plnením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je poskytnutý účastníkovi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alebo zástupcovi účastníka </w:t>
      </w:r>
      <w:r w:rsidR="00837178">
        <w:rPr>
          <w:rFonts w:ascii="Times New Roman" w:hAnsi="Times New Roman" w:cs="Times New Roman"/>
          <w:szCs w:val="22"/>
        </w:rPr>
        <w:t>zmluvy</w:t>
      </w:r>
      <w:r w:rsidRPr="002C3DEC">
        <w:rPr>
          <w:rFonts w:ascii="Times New Roman" w:hAnsi="Times New Roman" w:cs="Times New Roman"/>
          <w:szCs w:val="22"/>
        </w:rPr>
        <w:t xml:space="preserve"> v rozpore s týmto článkom </w:t>
      </w:r>
      <w:r w:rsidR="00837178">
        <w:rPr>
          <w:rFonts w:ascii="Times New Roman" w:hAnsi="Times New Roman"/>
          <w:szCs w:val="22"/>
        </w:rPr>
        <w:t>zmluvy</w:t>
      </w:r>
      <w:r w:rsidRPr="002C3DEC">
        <w:rPr>
          <w:rFonts w:ascii="Times New Roman" w:hAnsi="Times New Roman" w:cs="Times New Roman"/>
          <w:szCs w:val="22"/>
        </w:rPr>
        <w:t xml:space="preserve">, môže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od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odstúpiť.</w:t>
      </w:r>
    </w:p>
    <w:p w14:paraId="5FC2EE09" w14:textId="77777777" w:rsidR="008322EB" w:rsidRPr="002C3DEC" w:rsidRDefault="008322EB" w:rsidP="0002728F">
      <w:pPr>
        <w:pStyle w:val="Normlny1"/>
        <w:spacing w:line="276" w:lineRule="auto"/>
        <w:jc w:val="center"/>
        <w:rPr>
          <w:rFonts w:ascii="Times New Roman" w:hAnsi="Times New Roman"/>
          <w:b/>
          <w:sz w:val="22"/>
          <w:szCs w:val="22"/>
          <w:lang w:val="sk-SK"/>
        </w:rPr>
      </w:pPr>
    </w:p>
    <w:p w14:paraId="62B32BF1" w14:textId="7AAE9B3C" w:rsidR="00AE4A5D" w:rsidRPr="002C3DEC" w:rsidRDefault="00AE4A5D" w:rsidP="0002728F">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Článok </w:t>
      </w:r>
      <w:r w:rsidR="002D1FE2" w:rsidRPr="002C3DEC">
        <w:rPr>
          <w:rFonts w:ascii="Times New Roman" w:hAnsi="Times New Roman"/>
          <w:b/>
          <w:sz w:val="22"/>
          <w:szCs w:val="22"/>
          <w:lang w:val="sk-SK"/>
        </w:rPr>
        <w:t>XIV</w:t>
      </w:r>
    </w:p>
    <w:p w14:paraId="0EA9A96D" w14:textId="77777777" w:rsidR="00AE4A5D" w:rsidRPr="002C3DEC" w:rsidRDefault="00AE4A5D"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Záverečné ustanovenia</w:t>
      </w:r>
    </w:p>
    <w:p w14:paraId="1DD56B27" w14:textId="36AEC68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sa dohodli, že právne vzťahy z tejto </w:t>
      </w:r>
      <w:r w:rsidR="00837178">
        <w:rPr>
          <w:sz w:val="22"/>
          <w:szCs w:val="22"/>
        </w:rPr>
        <w:t>zmluvy</w:t>
      </w:r>
      <w:r w:rsidR="00837178" w:rsidRPr="002C3DEC">
        <w:rPr>
          <w:sz w:val="22"/>
          <w:szCs w:val="22"/>
        </w:rPr>
        <w:t xml:space="preserve"> </w:t>
      </w:r>
      <w:r w:rsidRPr="002C3DEC">
        <w:rPr>
          <w:color w:val="000000"/>
          <w:sz w:val="22"/>
          <w:szCs w:val="22"/>
        </w:rPr>
        <w:t>sa spravujú právnym poriadkom Slovenskej republiky, najmä príslušnými ustanoveniami zákona č. 513/1991 Zb. Obchodného zákonníka v platnom znení.</w:t>
      </w:r>
    </w:p>
    <w:p w14:paraId="79194691" w14:textId="391E36C7"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Cs/>
          <w:sz w:val="22"/>
          <w:szCs w:val="22"/>
        </w:rPr>
        <w:t xml:space="preserve">Zmluvné strany sa zaväzujú, že všetky spory vyplývajúce z tejto </w:t>
      </w:r>
      <w:r w:rsidR="00837178">
        <w:rPr>
          <w:sz w:val="22"/>
          <w:szCs w:val="22"/>
        </w:rPr>
        <w:t>zmluvy</w:t>
      </w:r>
      <w:r w:rsidR="00837178" w:rsidRPr="002C3DEC">
        <w:rPr>
          <w:sz w:val="22"/>
          <w:szCs w:val="22"/>
        </w:rPr>
        <w:t xml:space="preserve"> </w:t>
      </w:r>
      <w:r w:rsidRPr="002C3DEC">
        <w:rPr>
          <w:bCs/>
          <w:sz w:val="22"/>
          <w:szCs w:val="22"/>
        </w:rPr>
        <w:t>budú riešiť osobným rokovaním o možnej dohode. Prípadné spory, o ktorých sa zmluvné strany nedohodli, budú postúpené na rozhodnutie vecne a miestne príslušnému súdu podľa sídla odporcu.</w:t>
      </w:r>
    </w:p>
    <w:p w14:paraId="59B51FF6" w14:textId="535D347D"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Porušením alebo ohrozením obchodného </w:t>
      </w:r>
      <w:r w:rsidRPr="002C3DEC">
        <w:rPr>
          <w:sz w:val="22"/>
          <w:szCs w:val="22"/>
        </w:rPr>
        <w:t xml:space="preserve">tajomstva nie je zverejnenie </w:t>
      </w:r>
      <w:r w:rsidR="00837178">
        <w:rPr>
          <w:sz w:val="22"/>
          <w:szCs w:val="22"/>
        </w:rPr>
        <w:t>zmluvy</w:t>
      </w:r>
      <w:r w:rsidR="00837178" w:rsidRPr="002C3DEC">
        <w:rPr>
          <w:sz w:val="22"/>
          <w:szCs w:val="22"/>
        </w:rPr>
        <w:t xml:space="preserve"> </w:t>
      </w:r>
      <w:r w:rsidRPr="002C3DEC">
        <w:rPr>
          <w:sz w:val="22"/>
          <w:szCs w:val="22"/>
        </w:rPr>
        <w:t>podľa zákona č. 211/2000 Z. z. o slobodnom prístupe k informáciám a o zmene a doplnení niektorých zákonov (zákon o slobode informácií) v znení neskorších predpisov.</w:t>
      </w:r>
    </w:p>
    <w:p w14:paraId="149800CE" w14:textId="40322634"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oznámiť druhej zmluvnej strane všetky zmeny údajov dôležitých pre bezproblémové plnenie </w:t>
      </w:r>
      <w:r w:rsidR="00837178">
        <w:rPr>
          <w:sz w:val="22"/>
          <w:szCs w:val="22"/>
        </w:rPr>
        <w:t>zmluvy</w:t>
      </w:r>
      <w:r w:rsidRPr="002C3DEC">
        <w:rPr>
          <w:sz w:val="22"/>
          <w:szCs w:val="22"/>
        </w:rPr>
        <w:t xml:space="preserve">. </w:t>
      </w:r>
    </w:p>
    <w:p w14:paraId="2663898C" w14:textId="0273795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 sa zaväzuje, že nepostúpi svoju pohľadávku podľa § 524 a nasl. Zákona č. 40/1964 Zb. Občiansky zákonník v znení neskorších predpisov bez predchádzajúceho súhlasu kupujúceho. Právny úkon, ktorým budú postúpené pohľadávky predávajúceho v rozpore s dohodou kupujúceho podľa predchádzajúcej vety tohto článku, bude podľa § 39 Občianskeho zákonníka neplatný. Súhlas kupujúceho je zároveň platný len za podmienky, že bol na takýto úkon udelený predchádzajúci písomný súhlas zriaďovateľa kupujúceho.</w:t>
      </w:r>
    </w:p>
    <w:p w14:paraId="2303B509" w14:textId="25B95824" w:rsidR="003041A3" w:rsidRPr="002C3DEC" w:rsidRDefault="003041A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w:t>
      </w:r>
      <w:r w:rsidRPr="002C3DEC">
        <w:rPr>
          <w:color w:val="000000"/>
          <w:sz w:val="22"/>
          <w:szCs w:val="22"/>
        </w:rPr>
        <w:t xml:space="preserve"> sa zaväzuje, že neprijme vyhlásenie tretej strany v zmysle § 303 a nasl. Obchodného zákonníka ako ručiteľa záväzku vzniknutého na základe tejto zmluvy, a teda sa v zmysle § 306 Obchodného zákonníka nebude domáhať splnenia záväzku vzniknutého na základe tejto zmluvy od ručiteľa. </w:t>
      </w:r>
      <w:r w:rsidRPr="002C3DEC">
        <w:rPr>
          <w:sz w:val="22"/>
          <w:szCs w:val="22"/>
        </w:rPr>
        <w:t>Predávajúci</w:t>
      </w:r>
      <w:r w:rsidRPr="002C3DEC">
        <w:rPr>
          <w:color w:val="000000"/>
          <w:sz w:val="22"/>
          <w:szCs w:val="22"/>
        </w:rPr>
        <w:t xml:space="preserve"> berie na vedomie a výslovne súhlasí, že v prípade porušenia takéhoto zákazu je </w:t>
      </w:r>
      <w:r w:rsidRPr="002C3DEC">
        <w:rPr>
          <w:sz w:val="22"/>
          <w:szCs w:val="22"/>
        </w:rPr>
        <w:t>kupujúci</w:t>
      </w:r>
      <w:r w:rsidRPr="002C3DEC">
        <w:rPr>
          <w:color w:val="000000"/>
          <w:sz w:val="22"/>
          <w:szCs w:val="22"/>
        </w:rPr>
        <w:t xml:space="preserve"> oprávnený uložiť </w:t>
      </w:r>
      <w:r w:rsidRPr="002C3DEC">
        <w:rPr>
          <w:sz w:val="22"/>
          <w:szCs w:val="22"/>
        </w:rPr>
        <w:t>predávajúcemu</w:t>
      </w:r>
      <w:r w:rsidRPr="002C3DEC">
        <w:rPr>
          <w:color w:val="000000"/>
          <w:sz w:val="22"/>
          <w:szCs w:val="22"/>
        </w:rPr>
        <w:t xml:space="preserve"> zmluvnú pokutu vo výške 2 % z celkovej hodnoty predmetu zmluvy (pohľadávky </w:t>
      </w:r>
      <w:r w:rsidRPr="002C3DEC">
        <w:rPr>
          <w:sz w:val="22"/>
          <w:szCs w:val="22"/>
        </w:rPr>
        <w:t>predávajúceho</w:t>
      </w:r>
      <w:r w:rsidRPr="002C3DEC">
        <w:rPr>
          <w:color w:val="000000"/>
          <w:sz w:val="22"/>
          <w:szCs w:val="22"/>
        </w:rPr>
        <w:t xml:space="preserve"> podľa tejto zmluvy).</w:t>
      </w:r>
    </w:p>
    <w:p w14:paraId="53A087DD" w14:textId="32D9079F"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plniť záväzky vyplývajúce z tejto </w:t>
      </w:r>
      <w:r w:rsidR="00907855">
        <w:rPr>
          <w:sz w:val="22"/>
          <w:szCs w:val="22"/>
        </w:rPr>
        <w:t>zmluvy</w:t>
      </w:r>
      <w:r w:rsidR="00907855" w:rsidRPr="002C3DEC">
        <w:rPr>
          <w:sz w:val="22"/>
          <w:szCs w:val="22"/>
        </w:rPr>
        <w:t xml:space="preserve"> </w:t>
      </w:r>
      <w:r w:rsidRPr="002C3DEC">
        <w:rPr>
          <w:sz w:val="22"/>
          <w:szCs w:val="22"/>
        </w:rPr>
        <w:t>aj po vyhlásení núdzového stavu, výnimočného stavu, vojnového stavu a vojny podľa ústavného zákona č. 227/2002 Z. z. a po vydaní nariadenia vlády Slovenskej republiky na vykonávanie opatrenia organizácie výroby a organizácie služieb podľa § 5 písm. b) zákona č. 179/2011 Z. z.</w:t>
      </w:r>
    </w:p>
    <w:p w14:paraId="5089187A" w14:textId="1A17F416"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
          <w:sz w:val="22"/>
          <w:szCs w:val="22"/>
        </w:rPr>
        <w:t xml:space="preserve">Táto </w:t>
      </w:r>
      <w:r w:rsidR="00837178">
        <w:rPr>
          <w:b/>
          <w:sz w:val="22"/>
          <w:szCs w:val="22"/>
        </w:rPr>
        <w:t>zmluva</w:t>
      </w:r>
      <w:r w:rsidRPr="002C3DEC">
        <w:rPr>
          <w:b/>
          <w:sz w:val="22"/>
          <w:szCs w:val="22"/>
        </w:rPr>
        <w:t xml:space="preserve"> sa uzatvára na dobu určitú</w:t>
      </w:r>
      <w:r w:rsidRPr="002C3DEC">
        <w:rPr>
          <w:sz w:val="22"/>
          <w:szCs w:val="22"/>
        </w:rPr>
        <w:t xml:space="preserve">, do </w:t>
      </w:r>
      <w:bookmarkStart w:id="9" w:name="_Hlk506804090"/>
      <w:r w:rsidRPr="002C3DEC">
        <w:rPr>
          <w:sz w:val="22"/>
          <w:szCs w:val="22"/>
        </w:rPr>
        <w:t xml:space="preserve">vyčerpania finančného objemu predpokladanej hodnoty zákazky, </w:t>
      </w:r>
      <w:bookmarkEnd w:id="9"/>
      <w:r w:rsidRPr="002C3DEC">
        <w:rPr>
          <w:sz w:val="22"/>
          <w:szCs w:val="22"/>
        </w:rPr>
        <w:t xml:space="preserve">t. j. do výšky podľa bodu 4.2 tejto </w:t>
      </w:r>
      <w:r w:rsidR="00907855">
        <w:rPr>
          <w:sz w:val="22"/>
          <w:szCs w:val="22"/>
        </w:rPr>
        <w:t>zmluvy</w:t>
      </w:r>
      <w:r w:rsidRPr="002C3DEC">
        <w:rPr>
          <w:sz w:val="22"/>
          <w:szCs w:val="22"/>
        </w:rPr>
        <w:t>, </w:t>
      </w:r>
      <w:r w:rsidRPr="002C3DEC">
        <w:rPr>
          <w:b/>
          <w:sz w:val="22"/>
          <w:szCs w:val="22"/>
        </w:rPr>
        <w:t>najviac však na dobu </w:t>
      </w:r>
      <w:r w:rsidR="00A64984">
        <w:rPr>
          <w:b/>
          <w:sz w:val="22"/>
          <w:szCs w:val="22"/>
        </w:rPr>
        <w:t>12</w:t>
      </w:r>
      <w:r w:rsidRPr="002C3DEC">
        <w:rPr>
          <w:b/>
          <w:sz w:val="22"/>
          <w:szCs w:val="22"/>
        </w:rPr>
        <w:t> mesiacov odo dňa nadobudnutia jej účinnosti</w:t>
      </w:r>
      <w:r w:rsidRPr="002C3DEC">
        <w:rPr>
          <w:sz w:val="22"/>
          <w:szCs w:val="22"/>
        </w:rPr>
        <w:t>, v závislosti od toho, ktorá skutočnosť nastane skôr.</w:t>
      </w:r>
    </w:p>
    <w:p w14:paraId="367CEF71" w14:textId="10BE9E10"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Všetky doplnky alebo zmeny tejto </w:t>
      </w:r>
      <w:r w:rsidR="00837178">
        <w:rPr>
          <w:sz w:val="22"/>
          <w:szCs w:val="22"/>
        </w:rPr>
        <w:t>zmluvy</w:t>
      </w:r>
      <w:r w:rsidR="00837178" w:rsidRPr="002C3DEC">
        <w:rPr>
          <w:sz w:val="22"/>
          <w:szCs w:val="22"/>
        </w:rPr>
        <w:t xml:space="preserve"> </w:t>
      </w:r>
      <w:r w:rsidRPr="002C3DEC">
        <w:rPr>
          <w:sz w:val="22"/>
          <w:szCs w:val="22"/>
        </w:rPr>
        <w:t>je možné urobiť len na základe dohody zmluvných strán, vo forme písomných, vzostupne číslovaných dodatkov.</w:t>
      </w:r>
    </w:p>
    <w:p w14:paraId="71FA83D6" w14:textId="4A37A8B7" w:rsidR="00AE4A5D"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Táto</w:t>
      </w:r>
      <w:r w:rsidR="00AE4A5D" w:rsidRPr="002C3DEC">
        <w:rPr>
          <w:sz w:val="22"/>
          <w:szCs w:val="22"/>
        </w:rPr>
        <w:t xml:space="preserve"> </w:t>
      </w:r>
      <w:r w:rsidR="00837178">
        <w:rPr>
          <w:sz w:val="22"/>
          <w:szCs w:val="22"/>
        </w:rPr>
        <w:t>zmluva</w:t>
      </w:r>
      <w:r w:rsidR="00AE4A5D" w:rsidRPr="002C3DEC">
        <w:rPr>
          <w:sz w:val="22"/>
          <w:szCs w:val="22"/>
        </w:rPr>
        <w:t xml:space="preserve"> je vyhotovená v štyroch vyhotoveniach, z ktorých predávajúci obdrží jedno originálne </w:t>
      </w:r>
      <w:r w:rsidR="00AE4A5D" w:rsidRPr="002C3DEC">
        <w:rPr>
          <w:sz w:val="22"/>
          <w:szCs w:val="22"/>
        </w:rPr>
        <w:lastRenderedPageBreak/>
        <w:t>vyhotovenie a kupujúci tri originálne vyhotovenia.</w:t>
      </w:r>
    </w:p>
    <w:p w14:paraId="4DFCEA43" w14:textId="242610FA" w:rsidR="00122F33"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Táto </w:t>
      </w:r>
      <w:r w:rsidR="00837178">
        <w:rPr>
          <w:sz w:val="22"/>
          <w:szCs w:val="22"/>
        </w:rPr>
        <w:t>zmlu</w:t>
      </w:r>
      <w:r w:rsidR="00CE16FE">
        <w:rPr>
          <w:sz w:val="22"/>
          <w:szCs w:val="22"/>
        </w:rPr>
        <w:t>v</w:t>
      </w:r>
      <w:r w:rsidR="00837178">
        <w:rPr>
          <w:sz w:val="22"/>
          <w:szCs w:val="22"/>
        </w:rPr>
        <w:t>a</w:t>
      </w:r>
      <w:r w:rsidRPr="002C3DEC">
        <w:rPr>
          <w:sz w:val="22"/>
          <w:szCs w:val="22"/>
        </w:rPr>
        <w:t xml:space="preserve"> nadobúda platnosť dňom jej podpísania zmluvnými stranami. Táto </w:t>
      </w:r>
      <w:r w:rsidR="00837178">
        <w:rPr>
          <w:sz w:val="22"/>
          <w:szCs w:val="22"/>
        </w:rPr>
        <w:t>zmlu</w:t>
      </w:r>
      <w:r w:rsidR="00CE16FE">
        <w:rPr>
          <w:sz w:val="22"/>
          <w:szCs w:val="22"/>
        </w:rPr>
        <w:t>v</w:t>
      </w:r>
      <w:r w:rsidR="00837178">
        <w:rPr>
          <w:sz w:val="22"/>
          <w:szCs w:val="22"/>
        </w:rPr>
        <w:t>a</w:t>
      </w:r>
      <w:r w:rsidRPr="002C3DEC">
        <w:rPr>
          <w:sz w:val="22"/>
          <w:szCs w:val="22"/>
        </w:rPr>
        <w:t xml:space="preserve"> je povinne zverejňovanou zmluvou v zmysle § 5a zákona č. 211/2000 Z. z. o slobodnom prístupe k informáciám a o zmene a doplnení niektorých zákonov (zákon o slobode informácií) v platnom znení. Zmluvné strany berú na vedomie a súhlasia, že táto </w:t>
      </w:r>
      <w:r w:rsidR="00907855">
        <w:rPr>
          <w:sz w:val="22"/>
          <w:szCs w:val="22"/>
        </w:rPr>
        <w:t>zmluva</w:t>
      </w:r>
      <w:r w:rsidRPr="002C3DEC">
        <w:rPr>
          <w:sz w:val="22"/>
          <w:szCs w:val="22"/>
        </w:rPr>
        <w:t xml:space="preserve"> vrátane všetkých jej súčastí a príloh bude zverejnená v Centrálnom registri zmlúv (ďalej len „register“). Register je verejný zoznam povinne zverejňovaných zmlúv, ktorý vedie Úrad vlády Slovenskej republiky v elektronickej podobe. Zverejnenie </w:t>
      </w:r>
      <w:r w:rsidR="00837178">
        <w:rPr>
          <w:sz w:val="22"/>
          <w:szCs w:val="22"/>
        </w:rPr>
        <w:t>zmluvy</w:t>
      </w:r>
      <w:r w:rsidR="00837178" w:rsidRPr="002C3DEC">
        <w:rPr>
          <w:sz w:val="22"/>
          <w:szCs w:val="22"/>
        </w:rPr>
        <w:t xml:space="preserve"> </w:t>
      </w:r>
      <w:r w:rsidRPr="002C3DEC">
        <w:rPr>
          <w:sz w:val="22"/>
          <w:szCs w:val="22"/>
        </w:rPr>
        <w:t xml:space="preserve">v registri sa nepovažuje za porušenie ani za ohrozenie obchodného tajomstva a informácie označené v tejto zmluve ako dôverné v zmysle § 271 odsek 1 Obchodného zákonníka sa nepovažujú za dôverné informácie. </w:t>
      </w:r>
      <w:r w:rsidR="00837178">
        <w:rPr>
          <w:sz w:val="22"/>
          <w:szCs w:val="22"/>
        </w:rPr>
        <w:t>Zmluva</w:t>
      </w:r>
      <w:r w:rsidRPr="002C3DEC">
        <w:rPr>
          <w:sz w:val="22"/>
          <w:szCs w:val="22"/>
        </w:rPr>
        <w:t xml:space="preserve"> je účinná dňom nasledujúcim po dni jej zverejnenia v registri.</w:t>
      </w:r>
    </w:p>
    <w:p w14:paraId="47A915EE" w14:textId="1930734C" w:rsidR="00524EEB" w:rsidRPr="002C3DEC" w:rsidRDefault="00122F33" w:rsidP="0002728F">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vyhlasujú, že si túto </w:t>
      </w:r>
      <w:r w:rsidR="00837178">
        <w:rPr>
          <w:color w:val="000000"/>
          <w:sz w:val="22"/>
          <w:szCs w:val="22"/>
        </w:rPr>
        <w:t>zmluvu</w:t>
      </w:r>
      <w:r w:rsidRPr="002C3DEC">
        <w:rPr>
          <w:color w:val="000000"/>
          <w:sz w:val="22"/>
          <w:szCs w:val="22"/>
        </w:rPr>
        <w:t xml:space="preserve"> pred jej podpísaním prečítali, jej obsahu porozumeli, neuzavreli ju v tiesni, ani za inak nevýhodných podmienok, ale slobodne, vážne, určite a zrozumiteľne, na znak čoho ju vlastnoručne podpisujú.</w:t>
      </w:r>
    </w:p>
    <w:p w14:paraId="4982E97E" w14:textId="77777777" w:rsidR="00475DF3" w:rsidRPr="002C3DEC" w:rsidRDefault="00475DF3" w:rsidP="0002728F">
      <w:pPr>
        <w:pStyle w:val="Default"/>
        <w:spacing w:line="276" w:lineRule="auto"/>
        <w:rPr>
          <w:sz w:val="22"/>
          <w:szCs w:val="22"/>
        </w:rPr>
      </w:pPr>
    </w:p>
    <w:p w14:paraId="3E44506E" w14:textId="5342613F" w:rsidR="00475DF3" w:rsidRPr="002C3DEC" w:rsidRDefault="00475DF3" w:rsidP="0002728F">
      <w:pPr>
        <w:pStyle w:val="Normlny1"/>
        <w:spacing w:line="276" w:lineRule="auto"/>
        <w:rPr>
          <w:rFonts w:ascii="Times New Roman" w:hAnsi="Times New Roman"/>
          <w:sz w:val="22"/>
          <w:szCs w:val="22"/>
          <w:lang w:val="sk-SK"/>
        </w:rPr>
      </w:pPr>
      <w:r w:rsidRPr="002C3DEC">
        <w:rPr>
          <w:rFonts w:ascii="Times New Roman" w:hAnsi="Times New Roman"/>
          <w:sz w:val="22"/>
          <w:szCs w:val="22"/>
          <w:lang w:val="sk-SK"/>
        </w:rPr>
        <w:t xml:space="preserve">V </w:t>
      </w:r>
      <w:r w:rsidR="00DD2625" w:rsidRPr="002C3DEC">
        <w:rPr>
          <w:rFonts w:ascii="Times New Roman" w:hAnsi="Times New Roman"/>
          <w:sz w:val="22"/>
          <w:szCs w:val="22"/>
          <w:lang w:val="sk-SK"/>
        </w:rPr>
        <w:t>......................</w:t>
      </w:r>
      <w:r w:rsidRPr="002C3DEC">
        <w:rPr>
          <w:rFonts w:ascii="Times New Roman" w:hAnsi="Times New Roman"/>
          <w:sz w:val="22"/>
          <w:szCs w:val="22"/>
          <w:lang w:val="sk-SK"/>
        </w:rPr>
        <w:t xml:space="preserve"> dňa</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V</w:t>
      </w:r>
      <w:r w:rsidR="0002728F" w:rsidRPr="002C3DEC">
        <w:rPr>
          <w:rFonts w:ascii="Times New Roman" w:hAnsi="Times New Roman"/>
          <w:sz w:val="22"/>
          <w:szCs w:val="22"/>
          <w:lang w:val="sk-SK"/>
        </w:rPr>
        <w:t> </w:t>
      </w:r>
      <w:r w:rsidRPr="002C3DEC">
        <w:rPr>
          <w:rFonts w:ascii="Times New Roman" w:hAnsi="Times New Roman"/>
          <w:sz w:val="22"/>
          <w:szCs w:val="22"/>
          <w:lang w:val="sk-SK"/>
        </w:rPr>
        <w:t>Žiline dňa</w:t>
      </w:r>
      <w:r w:rsidR="0002728F" w:rsidRPr="002C3DEC">
        <w:rPr>
          <w:rFonts w:ascii="Times New Roman" w:hAnsi="Times New Roman"/>
          <w:sz w:val="22"/>
          <w:szCs w:val="22"/>
          <w:lang w:val="sk-SK"/>
        </w:rPr>
        <w:t xml:space="preserve"> ______________</w:t>
      </w:r>
    </w:p>
    <w:p w14:paraId="5DCE54A4" w14:textId="77777777" w:rsidR="004D5275" w:rsidRPr="002C3DEC" w:rsidRDefault="004D5275" w:rsidP="0002728F">
      <w:pPr>
        <w:pStyle w:val="Default"/>
        <w:spacing w:line="276" w:lineRule="auto"/>
        <w:rPr>
          <w:sz w:val="22"/>
          <w:szCs w:val="22"/>
          <w:lang w:eastAsia="en-US"/>
        </w:rPr>
      </w:pPr>
    </w:p>
    <w:p w14:paraId="4F91F8C2" w14:textId="53FE13B1" w:rsidR="00475DF3" w:rsidRPr="002C3DEC" w:rsidRDefault="00475DF3" w:rsidP="0002728F">
      <w:pPr>
        <w:pStyle w:val="Default"/>
        <w:spacing w:line="276" w:lineRule="auto"/>
        <w:rPr>
          <w:sz w:val="22"/>
          <w:szCs w:val="22"/>
        </w:rPr>
      </w:pPr>
      <w:r w:rsidRPr="002C3DEC">
        <w:rPr>
          <w:sz w:val="22"/>
          <w:szCs w:val="22"/>
        </w:rPr>
        <w:t>Za predávajúceho</w:t>
      </w:r>
      <w:r w:rsidR="00122F33" w:rsidRPr="002C3DEC">
        <w:rPr>
          <w:sz w:val="22"/>
          <w:szCs w:val="22"/>
        </w:rPr>
        <w:t>:</w:t>
      </w:r>
      <w:r w:rsidRPr="002C3DEC">
        <w:rPr>
          <w:sz w:val="22"/>
          <w:szCs w:val="22"/>
        </w:rPr>
        <w:tab/>
      </w:r>
      <w:r w:rsidRPr="002C3DEC">
        <w:rPr>
          <w:sz w:val="22"/>
          <w:szCs w:val="22"/>
        </w:rPr>
        <w:tab/>
      </w:r>
      <w:r w:rsidRPr="002C3DEC">
        <w:rPr>
          <w:sz w:val="22"/>
          <w:szCs w:val="22"/>
        </w:rPr>
        <w:tab/>
      </w:r>
      <w:r w:rsidRPr="002C3DEC">
        <w:rPr>
          <w:sz w:val="22"/>
          <w:szCs w:val="22"/>
        </w:rPr>
        <w:tab/>
      </w:r>
      <w:r w:rsidRPr="002C3DEC">
        <w:rPr>
          <w:sz w:val="22"/>
          <w:szCs w:val="22"/>
        </w:rPr>
        <w:tab/>
        <w:t>Za kupujúceho</w:t>
      </w:r>
      <w:r w:rsidR="00122F33" w:rsidRPr="002C3DEC">
        <w:rPr>
          <w:sz w:val="22"/>
          <w:szCs w:val="22"/>
        </w:rPr>
        <w:t>:</w:t>
      </w:r>
    </w:p>
    <w:p w14:paraId="2E011ADF" w14:textId="77777777" w:rsidR="00475DF3" w:rsidRPr="002C3DEC" w:rsidRDefault="00DD2625" w:rsidP="0002728F">
      <w:pPr>
        <w:pStyle w:val="Default"/>
        <w:spacing w:line="276" w:lineRule="auto"/>
        <w:ind w:left="4962" w:hanging="4962"/>
        <w:rPr>
          <w:sz w:val="22"/>
          <w:szCs w:val="22"/>
        </w:rPr>
      </w:pPr>
      <w:r w:rsidRPr="002C3DEC">
        <w:rPr>
          <w:rStyle w:val="ra"/>
          <w:b/>
          <w:sz w:val="22"/>
          <w:szCs w:val="22"/>
        </w:rPr>
        <w:t>......................</w:t>
      </w:r>
      <w:r w:rsidR="00475DF3" w:rsidRPr="002C3DEC">
        <w:rPr>
          <w:rStyle w:val="ra"/>
          <w:b/>
          <w:sz w:val="22"/>
          <w:szCs w:val="22"/>
        </w:rPr>
        <w:tab/>
      </w:r>
      <w:r w:rsidR="00475DF3" w:rsidRPr="002C3DEC">
        <w:rPr>
          <w:b/>
          <w:bCs/>
          <w:sz w:val="22"/>
          <w:szCs w:val="22"/>
        </w:rPr>
        <w:t>Fakultná nemocnica s poliklinikou Žilina:</w:t>
      </w:r>
    </w:p>
    <w:p w14:paraId="7B70A22B" w14:textId="2A86BFB2" w:rsidR="00475DF3" w:rsidRPr="002C3DEC" w:rsidRDefault="00475DF3" w:rsidP="0002728F">
      <w:pPr>
        <w:pStyle w:val="Default"/>
        <w:spacing w:line="276" w:lineRule="auto"/>
        <w:rPr>
          <w:sz w:val="22"/>
          <w:szCs w:val="22"/>
        </w:rPr>
      </w:pPr>
    </w:p>
    <w:p w14:paraId="0E74E5E9" w14:textId="1E4E318E" w:rsidR="0002728F" w:rsidRPr="002C3DEC" w:rsidRDefault="0002728F" w:rsidP="0002728F">
      <w:pPr>
        <w:pStyle w:val="Default"/>
        <w:spacing w:line="276" w:lineRule="auto"/>
        <w:rPr>
          <w:sz w:val="22"/>
          <w:szCs w:val="22"/>
        </w:rPr>
      </w:pPr>
    </w:p>
    <w:p w14:paraId="0EC4E7F5" w14:textId="5432AA15" w:rsidR="006C4D4F" w:rsidRPr="002C3DEC" w:rsidRDefault="006C4D4F" w:rsidP="0002728F">
      <w:pPr>
        <w:pStyle w:val="Default"/>
        <w:spacing w:line="276" w:lineRule="auto"/>
        <w:rPr>
          <w:sz w:val="22"/>
          <w:szCs w:val="22"/>
        </w:rPr>
      </w:pPr>
    </w:p>
    <w:p w14:paraId="36B3C72A" w14:textId="29EC6070" w:rsidR="008322EB" w:rsidRPr="002C3DEC" w:rsidRDefault="008322EB" w:rsidP="0002728F">
      <w:pPr>
        <w:pStyle w:val="Default"/>
        <w:spacing w:line="276" w:lineRule="auto"/>
        <w:rPr>
          <w:sz w:val="22"/>
          <w:szCs w:val="22"/>
        </w:rPr>
      </w:pPr>
    </w:p>
    <w:p w14:paraId="3EAC79B6" w14:textId="77777777" w:rsidR="008322EB" w:rsidRPr="002C3DEC" w:rsidRDefault="008322EB" w:rsidP="0002728F">
      <w:pPr>
        <w:pStyle w:val="Default"/>
        <w:spacing w:line="276" w:lineRule="auto"/>
        <w:rPr>
          <w:sz w:val="22"/>
          <w:szCs w:val="22"/>
        </w:rPr>
      </w:pPr>
    </w:p>
    <w:p w14:paraId="41EF58BA" w14:textId="460E8AA9" w:rsidR="0002728F" w:rsidRPr="002C3DEC" w:rsidRDefault="0002728F" w:rsidP="0002728F">
      <w:pPr>
        <w:pStyle w:val="Default"/>
        <w:spacing w:line="276" w:lineRule="auto"/>
        <w:rPr>
          <w:sz w:val="22"/>
          <w:szCs w:val="22"/>
        </w:rPr>
      </w:pPr>
      <w:r w:rsidRPr="002C3DEC">
        <w:rPr>
          <w:sz w:val="22"/>
          <w:szCs w:val="22"/>
        </w:rPr>
        <w:t>_________________________</w:t>
      </w:r>
      <w:r w:rsidRPr="002C3DEC">
        <w:rPr>
          <w:sz w:val="22"/>
          <w:szCs w:val="22"/>
        </w:rPr>
        <w:tab/>
      </w:r>
      <w:r w:rsidRPr="002C3DEC">
        <w:rPr>
          <w:sz w:val="22"/>
          <w:szCs w:val="22"/>
        </w:rPr>
        <w:tab/>
      </w:r>
      <w:r w:rsidRPr="002C3DEC">
        <w:rPr>
          <w:sz w:val="22"/>
          <w:szCs w:val="22"/>
        </w:rPr>
        <w:tab/>
      </w:r>
      <w:r w:rsidR="002C3DEC">
        <w:rPr>
          <w:sz w:val="22"/>
          <w:szCs w:val="22"/>
        </w:rPr>
        <w:tab/>
      </w:r>
      <w:r w:rsidRPr="002C3DEC">
        <w:rPr>
          <w:sz w:val="22"/>
          <w:szCs w:val="22"/>
        </w:rPr>
        <w:t>_________________________</w:t>
      </w:r>
    </w:p>
    <w:p w14:paraId="51081144" w14:textId="6EFDB1E3" w:rsidR="0002728F" w:rsidRPr="002C3DEC" w:rsidRDefault="0002728F" w:rsidP="0002728F">
      <w:pPr>
        <w:pStyle w:val="Default"/>
        <w:tabs>
          <w:tab w:val="center" w:pos="6379"/>
        </w:tabs>
        <w:spacing w:line="276" w:lineRule="auto"/>
        <w:rPr>
          <w:sz w:val="22"/>
          <w:szCs w:val="22"/>
        </w:rPr>
      </w:pPr>
      <w:r w:rsidRPr="002C3DEC">
        <w:rPr>
          <w:sz w:val="22"/>
          <w:szCs w:val="22"/>
        </w:rPr>
        <w:tab/>
      </w:r>
      <w:r w:rsidR="00E43901" w:rsidRPr="002C3DEC">
        <w:rPr>
          <w:sz w:val="22"/>
          <w:szCs w:val="22"/>
        </w:rPr>
        <w:t>Mgr</w:t>
      </w:r>
      <w:r w:rsidRPr="002C3DEC">
        <w:rPr>
          <w:sz w:val="22"/>
          <w:szCs w:val="22"/>
        </w:rPr>
        <w:t xml:space="preserve">. </w:t>
      </w:r>
      <w:r w:rsidR="008322EB" w:rsidRPr="002C3DEC">
        <w:rPr>
          <w:sz w:val="22"/>
          <w:szCs w:val="22"/>
        </w:rPr>
        <w:t>Eduard Dorčík</w:t>
      </w:r>
    </w:p>
    <w:p w14:paraId="608A87A4" w14:textId="375CFFA3" w:rsidR="00475DF3" w:rsidRPr="002C3DEC" w:rsidRDefault="0002728F" w:rsidP="0002728F">
      <w:pPr>
        <w:pStyle w:val="Default"/>
        <w:tabs>
          <w:tab w:val="center" w:pos="6379"/>
        </w:tabs>
        <w:spacing w:line="276" w:lineRule="auto"/>
        <w:rPr>
          <w:sz w:val="22"/>
          <w:szCs w:val="22"/>
        </w:rPr>
      </w:pPr>
      <w:r w:rsidRPr="002C3DEC">
        <w:rPr>
          <w:sz w:val="22"/>
          <w:szCs w:val="22"/>
        </w:rPr>
        <w:tab/>
      </w:r>
      <w:r w:rsidR="008322EB" w:rsidRPr="002C3DEC">
        <w:rPr>
          <w:sz w:val="22"/>
          <w:szCs w:val="22"/>
        </w:rPr>
        <w:t>riaditeľ FNsP Žilina</w:t>
      </w:r>
      <w:r w:rsidR="00475DF3" w:rsidRPr="002C3DEC">
        <w:rPr>
          <w:sz w:val="22"/>
          <w:szCs w:val="22"/>
        </w:rPr>
        <w:tab/>
      </w:r>
    </w:p>
    <w:p w14:paraId="3D828A53" w14:textId="33036B23" w:rsidR="00475DF3" w:rsidRPr="002C3DEC" w:rsidRDefault="00475DF3" w:rsidP="0002728F">
      <w:pPr>
        <w:pStyle w:val="Default"/>
        <w:tabs>
          <w:tab w:val="left" w:pos="5670"/>
        </w:tabs>
        <w:spacing w:line="276" w:lineRule="auto"/>
        <w:rPr>
          <w:sz w:val="22"/>
          <w:szCs w:val="22"/>
        </w:rPr>
      </w:pPr>
    </w:p>
    <w:p w14:paraId="2531DBFB" w14:textId="77777777" w:rsidR="006C4D4F" w:rsidRPr="002C3DEC" w:rsidRDefault="006C4D4F" w:rsidP="0002728F">
      <w:pPr>
        <w:pStyle w:val="Default"/>
        <w:tabs>
          <w:tab w:val="left" w:pos="5670"/>
        </w:tabs>
        <w:spacing w:line="276" w:lineRule="auto"/>
        <w:rPr>
          <w:sz w:val="22"/>
          <w:szCs w:val="22"/>
        </w:rPr>
      </w:pPr>
    </w:p>
    <w:p w14:paraId="079C39CB" w14:textId="05C7DC92" w:rsidR="00122F33" w:rsidRPr="002C3DEC" w:rsidRDefault="0002728F" w:rsidP="0002728F">
      <w:pPr>
        <w:pStyle w:val="Default"/>
        <w:tabs>
          <w:tab w:val="center" w:pos="6379"/>
        </w:tabs>
        <w:spacing w:line="276" w:lineRule="auto"/>
        <w:rPr>
          <w:sz w:val="22"/>
          <w:szCs w:val="22"/>
        </w:rPr>
      </w:pPr>
      <w:r w:rsidRPr="002C3DEC">
        <w:rPr>
          <w:sz w:val="22"/>
          <w:szCs w:val="22"/>
        </w:rPr>
        <w:tab/>
      </w:r>
    </w:p>
    <w:p w14:paraId="43A05179" w14:textId="59647355" w:rsidR="00AE4A5D" w:rsidRPr="002C3DEC" w:rsidRDefault="00AE4A5D" w:rsidP="0002728F">
      <w:pPr>
        <w:pStyle w:val="Default"/>
        <w:spacing w:line="276" w:lineRule="auto"/>
        <w:rPr>
          <w:b/>
          <w:bCs/>
          <w:sz w:val="22"/>
          <w:szCs w:val="22"/>
          <w:u w:val="single"/>
        </w:rPr>
      </w:pPr>
      <w:r w:rsidRPr="002C3DEC">
        <w:rPr>
          <w:b/>
          <w:bCs/>
          <w:sz w:val="22"/>
          <w:szCs w:val="22"/>
          <w:u w:val="single"/>
        </w:rPr>
        <w:t>Prílohy:</w:t>
      </w:r>
    </w:p>
    <w:p w14:paraId="78626E6A" w14:textId="77777777" w:rsidR="00AE4A5D" w:rsidRPr="002C3DEC" w:rsidRDefault="00AE4A5D" w:rsidP="0002728F">
      <w:pPr>
        <w:pStyle w:val="Default"/>
        <w:spacing w:line="276" w:lineRule="auto"/>
        <w:rPr>
          <w:sz w:val="22"/>
          <w:szCs w:val="22"/>
        </w:rPr>
      </w:pPr>
      <w:r w:rsidRPr="002C3DEC">
        <w:rPr>
          <w:b/>
          <w:bCs/>
          <w:sz w:val="22"/>
          <w:szCs w:val="22"/>
        </w:rPr>
        <w:t>Príloha č. 1:</w:t>
      </w:r>
      <w:r w:rsidRPr="002C3DEC">
        <w:rPr>
          <w:sz w:val="22"/>
          <w:szCs w:val="22"/>
        </w:rPr>
        <w:t xml:space="preserve"> </w:t>
      </w:r>
      <w:r w:rsidR="007B0E33" w:rsidRPr="002C3DEC">
        <w:rPr>
          <w:sz w:val="22"/>
          <w:szCs w:val="22"/>
        </w:rPr>
        <w:t>O</w:t>
      </w:r>
      <w:r w:rsidRPr="002C3DEC">
        <w:rPr>
          <w:sz w:val="22"/>
          <w:szCs w:val="22"/>
        </w:rPr>
        <w:t>pis predmetu zákazky</w:t>
      </w:r>
    </w:p>
    <w:p w14:paraId="7332C214" w14:textId="77777777" w:rsidR="00AE4A5D" w:rsidRPr="002C3DEC" w:rsidRDefault="00AE4A5D" w:rsidP="0002728F">
      <w:pPr>
        <w:pStyle w:val="Default"/>
        <w:spacing w:line="276" w:lineRule="auto"/>
        <w:rPr>
          <w:sz w:val="22"/>
          <w:szCs w:val="22"/>
        </w:rPr>
      </w:pPr>
      <w:r w:rsidRPr="002C3DEC">
        <w:rPr>
          <w:b/>
          <w:bCs/>
          <w:sz w:val="22"/>
          <w:szCs w:val="22"/>
        </w:rPr>
        <w:t>Príloha č. 2:</w:t>
      </w:r>
      <w:r w:rsidRPr="002C3DEC">
        <w:rPr>
          <w:sz w:val="22"/>
          <w:szCs w:val="22"/>
        </w:rPr>
        <w:t xml:space="preserve"> Cenník – Návrh na plnenie kritérií</w:t>
      </w:r>
    </w:p>
    <w:p w14:paraId="14F4D232" w14:textId="534B9D25" w:rsidR="00900A51" w:rsidRPr="002C3DEC" w:rsidRDefault="00AE4A5D" w:rsidP="0002728F">
      <w:pPr>
        <w:pStyle w:val="Default"/>
        <w:spacing w:line="276" w:lineRule="auto"/>
        <w:rPr>
          <w:sz w:val="22"/>
          <w:szCs w:val="22"/>
        </w:rPr>
      </w:pPr>
      <w:r w:rsidRPr="002C3DEC">
        <w:rPr>
          <w:b/>
          <w:bCs/>
          <w:sz w:val="22"/>
          <w:szCs w:val="22"/>
        </w:rPr>
        <w:t>Príloha č. 3:</w:t>
      </w:r>
      <w:r w:rsidRPr="002C3DEC">
        <w:rPr>
          <w:sz w:val="22"/>
          <w:szCs w:val="22"/>
        </w:rPr>
        <w:t xml:space="preserve"> Zoznam subdodáva</w:t>
      </w:r>
      <w:r w:rsidR="00122F33" w:rsidRPr="002C3DEC">
        <w:rPr>
          <w:sz w:val="22"/>
          <w:szCs w:val="22"/>
        </w:rPr>
        <w:t>teľov</w:t>
      </w:r>
    </w:p>
    <w:sectPr w:rsidR="00900A51" w:rsidRPr="002C3DEC" w:rsidSect="008322EB">
      <w:footerReference w:type="default" r:id="rId9"/>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96D52" w14:textId="77777777" w:rsidR="00801C2F" w:rsidRDefault="00801C2F" w:rsidP="001D4C2A">
      <w:r>
        <w:separator/>
      </w:r>
    </w:p>
  </w:endnote>
  <w:endnote w:type="continuationSeparator" w:id="0">
    <w:p w14:paraId="2AF8CB18" w14:textId="77777777" w:rsidR="00801C2F" w:rsidRDefault="00801C2F" w:rsidP="001D4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SansSerif">
    <w:altName w:val="Arial"/>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389245"/>
      <w:docPartObj>
        <w:docPartGallery w:val="Page Numbers (Bottom of Page)"/>
        <w:docPartUnique/>
      </w:docPartObj>
    </w:sdtPr>
    <w:sdtEndPr>
      <w:rPr>
        <w:rFonts w:ascii="Times New Roman" w:hAnsi="Times New Roman"/>
      </w:rPr>
    </w:sdtEndPr>
    <w:sdtContent>
      <w:p w14:paraId="04CC6124" w14:textId="2551B1AB" w:rsidR="00122F33" w:rsidRPr="00122F33" w:rsidRDefault="00122F33">
        <w:pPr>
          <w:pStyle w:val="Pta"/>
          <w:jc w:val="right"/>
          <w:rPr>
            <w:rFonts w:ascii="Times New Roman" w:hAnsi="Times New Roman"/>
          </w:rPr>
        </w:pPr>
        <w:r w:rsidRPr="00122F33">
          <w:rPr>
            <w:rFonts w:ascii="Times New Roman" w:hAnsi="Times New Roman"/>
          </w:rPr>
          <w:fldChar w:fldCharType="begin"/>
        </w:r>
        <w:r w:rsidRPr="00122F33">
          <w:rPr>
            <w:rFonts w:ascii="Times New Roman" w:hAnsi="Times New Roman"/>
          </w:rPr>
          <w:instrText>PAGE   \* MERGEFORMAT</w:instrText>
        </w:r>
        <w:r w:rsidRPr="00122F33">
          <w:rPr>
            <w:rFonts w:ascii="Times New Roman" w:hAnsi="Times New Roman"/>
          </w:rPr>
          <w:fldChar w:fldCharType="separate"/>
        </w:r>
        <w:r w:rsidRPr="00122F33">
          <w:rPr>
            <w:rFonts w:ascii="Times New Roman" w:hAnsi="Times New Roman"/>
          </w:rPr>
          <w:t>2</w:t>
        </w:r>
        <w:r w:rsidRPr="00122F33">
          <w:rPr>
            <w:rFonts w:ascii="Times New Roman" w:hAnsi="Times New Roman"/>
          </w:rPr>
          <w:fldChar w:fldCharType="end"/>
        </w:r>
      </w:p>
    </w:sdtContent>
  </w:sdt>
  <w:p w14:paraId="620B84F8" w14:textId="77777777" w:rsidR="00122F33" w:rsidRDefault="00122F3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FAAF3" w14:textId="77777777" w:rsidR="00801C2F" w:rsidRDefault="00801C2F" w:rsidP="001D4C2A">
      <w:r>
        <w:separator/>
      </w:r>
    </w:p>
  </w:footnote>
  <w:footnote w:type="continuationSeparator" w:id="0">
    <w:p w14:paraId="5A9E9248" w14:textId="77777777" w:rsidR="00801C2F" w:rsidRDefault="00801C2F" w:rsidP="001D4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CAE"/>
    <w:multiLevelType w:val="hybridMultilevel"/>
    <w:tmpl w:val="E84ADD64"/>
    <w:lvl w:ilvl="0" w:tplc="D6646CE4">
      <w:start w:val="4"/>
      <w:numFmt w:val="decimal"/>
      <w:lvlText w:val="11.%1 "/>
      <w:lvlJc w:val="left"/>
      <w:pPr>
        <w:ind w:left="720" w:hanging="360"/>
      </w:pPr>
      <w:rPr>
        <w:rFonts w:ascii="Times New Roman" w:hAnsi="Times New Roman" w:cs="Times New Roman" w:hint="default"/>
        <w:b w:val="0"/>
        <w:i w:val="0"/>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763590"/>
    <w:multiLevelType w:val="hybridMultilevel"/>
    <w:tmpl w:val="80B8AA7A"/>
    <w:lvl w:ilvl="0" w:tplc="85662EF2">
      <w:start w:val="1"/>
      <w:numFmt w:val="decimal"/>
      <w:lvlText w:val="8.%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176DF7"/>
    <w:multiLevelType w:val="multilevel"/>
    <w:tmpl w:val="DF0EC204"/>
    <w:lvl w:ilvl="0">
      <w:start w:val="11"/>
      <w:numFmt w:val="decimal"/>
      <w:lvlText w:val="%1"/>
      <w:lvlJc w:val="left"/>
      <w:pPr>
        <w:ind w:left="375" w:hanging="375"/>
      </w:pPr>
      <w:rPr>
        <w:rFonts w:hint="default"/>
        <w:color w:val="000000"/>
      </w:rPr>
    </w:lvl>
    <w:lvl w:ilvl="1">
      <w:start w:val="1"/>
      <w:numFmt w:val="decimal"/>
      <w:lvlText w:val="%1.%2"/>
      <w:lvlJc w:val="left"/>
      <w:pPr>
        <w:ind w:left="735" w:hanging="37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 w15:restartNumberingAfterBreak="0">
    <w:nsid w:val="0C06000D"/>
    <w:multiLevelType w:val="multilevel"/>
    <w:tmpl w:val="2AB4AAF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BB08B7"/>
    <w:multiLevelType w:val="hybridMultilevel"/>
    <w:tmpl w:val="3A2C02E6"/>
    <w:lvl w:ilvl="0" w:tplc="828A7C0C">
      <w:start w:val="10"/>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287512"/>
    <w:multiLevelType w:val="hybridMultilevel"/>
    <w:tmpl w:val="58622FC6"/>
    <w:lvl w:ilvl="0" w:tplc="4D02A41C">
      <w:start w:val="1"/>
      <w:numFmt w:val="decimal"/>
      <w:lvlText w:val="11.%1"/>
      <w:lvlJc w:val="left"/>
      <w:pPr>
        <w:ind w:left="720" w:hanging="360"/>
      </w:pPr>
      <w:rPr>
        <w:rFonts w:hint="default"/>
        <w:b w:val="0"/>
        <w:color w:val="auto"/>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5F2E25"/>
    <w:multiLevelType w:val="hybridMultilevel"/>
    <w:tmpl w:val="4C581FE6"/>
    <w:lvl w:ilvl="0" w:tplc="6E68ED58">
      <w:start w:val="1"/>
      <w:numFmt w:val="decimal"/>
      <w:lvlText w:val="7.%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B40D30"/>
    <w:multiLevelType w:val="multilevel"/>
    <w:tmpl w:val="22A8D18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56DF5"/>
    <w:multiLevelType w:val="hybridMultilevel"/>
    <w:tmpl w:val="E3FE47C6"/>
    <w:lvl w:ilvl="0" w:tplc="F09A06E6">
      <w:start w:val="1"/>
      <w:numFmt w:val="decimal"/>
      <w:lvlText w:val="5.%1"/>
      <w:lvlJc w:val="left"/>
      <w:pPr>
        <w:ind w:left="720" w:hanging="360"/>
      </w:pPr>
      <w:rPr>
        <w:rFonts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214F18"/>
    <w:multiLevelType w:val="multilevel"/>
    <w:tmpl w:val="9C68CF9C"/>
    <w:lvl w:ilvl="0">
      <w:start w:val="12"/>
      <w:numFmt w:val="decimal"/>
      <w:lvlText w:val="%1"/>
      <w:lvlJc w:val="left"/>
      <w:pPr>
        <w:ind w:left="375" w:hanging="375"/>
      </w:pPr>
      <w:rPr>
        <w:rFonts w:hint="default"/>
        <w:color w:val="000000"/>
      </w:rPr>
    </w:lvl>
    <w:lvl w:ilvl="1">
      <w:start w:val="7"/>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A19770F"/>
    <w:multiLevelType w:val="hybridMultilevel"/>
    <w:tmpl w:val="81C047FE"/>
    <w:lvl w:ilvl="0" w:tplc="8C26F68E">
      <w:start w:val="9"/>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C9B0DD2"/>
    <w:multiLevelType w:val="hybridMultilevel"/>
    <w:tmpl w:val="041872C6"/>
    <w:lvl w:ilvl="0" w:tplc="A5C64AB0">
      <w:start w:val="1"/>
      <w:numFmt w:val="decimal"/>
      <w:lvlText w:val="9.%1"/>
      <w:lvlJc w:val="left"/>
      <w:pPr>
        <w:ind w:left="720" w:hanging="360"/>
      </w:pPr>
      <w:rPr>
        <w:rFonts w:hint="default"/>
        <w:b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F512484"/>
    <w:multiLevelType w:val="hybridMultilevel"/>
    <w:tmpl w:val="1DE43550"/>
    <w:lvl w:ilvl="0" w:tplc="E1F89846">
      <w:start w:val="5"/>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FA35FCC"/>
    <w:multiLevelType w:val="hybridMultilevel"/>
    <w:tmpl w:val="BA085BEC"/>
    <w:lvl w:ilvl="0" w:tplc="041B0017">
      <w:start w:val="1"/>
      <w:numFmt w:val="lowerLetter"/>
      <w:lvlText w:val="%1)"/>
      <w:lvlJc w:val="left"/>
      <w:pPr>
        <w:ind w:left="786"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8" w15:restartNumberingAfterBreak="0">
    <w:nsid w:val="22637336"/>
    <w:multiLevelType w:val="hybridMultilevel"/>
    <w:tmpl w:val="BFF6BB82"/>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2E97840"/>
    <w:multiLevelType w:val="multilevel"/>
    <w:tmpl w:val="291A339E"/>
    <w:lvl w:ilvl="0">
      <w:start w:val="7"/>
      <w:numFmt w:val="decimal"/>
      <w:lvlText w:val="%1"/>
      <w:lvlJc w:val="left"/>
      <w:pPr>
        <w:ind w:left="360" w:hanging="360"/>
      </w:pPr>
      <w:rPr>
        <w:rFonts w:hint="default"/>
        <w:b w:val="0"/>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0"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2697168A"/>
    <w:multiLevelType w:val="hybridMultilevel"/>
    <w:tmpl w:val="E3223F34"/>
    <w:lvl w:ilvl="0" w:tplc="199E0A3C">
      <w:start w:val="5"/>
      <w:numFmt w:val="bullet"/>
      <w:lvlText w:val="-"/>
      <w:lvlJc w:val="left"/>
      <w:pPr>
        <w:ind w:left="1440" w:hanging="360"/>
      </w:pPr>
      <w:rPr>
        <w:rFonts w:ascii="Tahoma" w:eastAsia="Times New Roman" w:hAnsi="Tahoma" w:cs="Tahoma"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2" w15:restartNumberingAfterBreak="0">
    <w:nsid w:val="29FD796C"/>
    <w:multiLevelType w:val="multilevel"/>
    <w:tmpl w:val="01427B9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E953EF6"/>
    <w:multiLevelType w:val="multilevel"/>
    <w:tmpl w:val="3D8A30C4"/>
    <w:lvl w:ilvl="0">
      <w:start w:val="14"/>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4" w15:restartNumberingAfterBreak="0">
    <w:nsid w:val="3A6F029A"/>
    <w:multiLevelType w:val="hybridMultilevel"/>
    <w:tmpl w:val="D7CA156E"/>
    <w:lvl w:ilvl="0" w:tplc="4D02A41C">
      <w:start w:val="1"/>
      <w:numFmt w:val="decimal"/>
      <w:lvlText w:val="11.%1"/>
      <w:lvlJc w:val="left"/>
      <w:pPr>
        <w:ind w:left="1287" w:hanging="360"/>
      </w:pPr>
      <w:rPr>
        <w:rFonts w:hint="default"/>
        <w:b w:val="0"/>
        <w:color w:val="auto"/>
        <w:sz w:val="24"/>
        <w:szCs w:val="24"/>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5" w15:restartNumberingAfterBreak="0">
    <w:nsid w:val="43E03BC8"/>
    <w:multiLevelType w:val="hybridMultilevel"/>
    <w:tmpl w:val="8F7C0274"/>
    <w:lvl w:ilvl="0" w:tplc="988A918E">
      <w:start w:val="1"/>
      <w:numFmt w:val="decimal"/>
      <w:lvlText w:val="3.%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9B4452D"/>
    <w:multiLevelType w:val="multilevel"/>
    <w:tmpl w:val="19F093E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DB14009"/>
    <w:multiLevelType w:val="hybridMultilevel"/>
    <w:tmpl w:val="4B406F8E"/>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E9D295E"/>
    <w:multiLevelType w:val="multilevel"/>
    <w:tmpl w:val="7C10E46C"/>
    <w:lvl w:ilvl="0">
      <w:start w:val="8"/>
      <w:numFmt w:val="decimal"/>
      <w:pStyle w:val="tlNadpis112ptNiejeKapitlky"/>
      <w:lvlText w:val="%1."/>
      <w:lvlJc w:val="left"/>
      <w:pPr>
        <w:ind w:left="360" w:hanging="360"/>
      </w:pPr>
      <w:rPr>
        <w:rFonts w:hint="default"/>
      </w:rPr>
    </w:lvl>
    <w:lvl w:ilvl="1">
      <w:start w:val="2"/>
      <w:numFmt w:val="decimal"/>
      <w:pStyle w:val="Cislovanie2"/>
      <w:lvlText w:val="%1.%2."/>
      <w:lvlJc w:val="left"/>
      <w:pPr>
        <w:ind w:left="360" w:hanging="360"/>
      </w:pPr>
      <w:rPr>
        <w:rFonts w:hint="default"/>
      </w:rPr>
    </w:lvl>
    <w:lvl w:ilvl="2">
      <w:start w:val="1"/>
      <w:numFmt w:val="decimal"/>
      <w:pStyle w:val="Odrazkovy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0B454E3"/>
    <w:multiLevelType w:val="multilevel"/>
    <w:tmpl w:val="A5369134"/>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7274831"/>
    <w:multiLevelType w:val="hybridMultilevel"/>
    <w:tmpl w:val="06AEA188"/>
    <w:lvl w:ilvl="0" w:tplc="8FC63008">
      <w:start w:val="1"/>
      <w:numFmt w:val="decimal"/>
      <w:lvlText w:val="6.%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7883C3E"/>
    <w:multiLevelType w:val="hybridMultilevel"/>
    <w:tmpl w:val="9AFA0BDE"/>
    <w:lvl w:ilvl="0" w:tplc="833AB920">
      <w:start w:val="1"/>
      <w:numFmt w:val="decimal"/>
      <w:lvlText w:val="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97A6432"/>
    <w:multiLevelType w:val="hybridMultilevel"/>
    <w:tmpl w:val="B436016A"/>
    <w:lvl w:ilvl="0" w:tplc="EE6099E4">
      <w:start w:val="1"/>
      <w:numFmt w:val="upperRoman"/>
      <w:pStyle w:val="Nadpiskapitola"/>
      <w:lvlText w:val="%1."/>
      <w:lvlJc w:val="center"/>
      <w:pPr>
        <w:tabs>
          <w:tab w:val="num" w:pos="360"/>
        </w:tabs>
        <w:ind w:left="0" w:firstLine="0"/>
      </w:pPr>
      <w:rPr>
        <w:rFonts w:ascii="Arial" w:hAnsi="Arial" w:hint="default"/>
        <w:b/>
        <w:i w:val="0"/>
        <w:caps/>
        <w:sz w:val="28"/>
      </w:rPr>
    </w:lvl>
    <w:lvl w:ilvl="1" w:tplc="30A6AC5C">
      <w:start w:val="1"/>
      <w:numFmt w:val="bullet"/>
      <w:pStyle w:val="Odrazkaseda"/>
      <w:lvlText w:val=""/>
      <w:lvlJc w:val="left"/>
      <w:pPr>
        <w:tabs>
          <w:tab w:val="num" w:pos="1364"/>
        </w:tabs>
        <w:ind w:left="513" w:firstLine="567"/>
      </w:pPr>
      <w:rPr>
        <w:rFonts w:ascii="Symbol" w:hAnsi="Symbol" w:hint="default"/>
        <w:b/>
        <w:i w:val="0"/>
        <w:caps/>
        <w:sz w:val="28"/>
      </w:rPr>
    </w:lvl>
    <w:lvl w:ilvl="2" w:tplc="D5E8C098" w:tentative="1">
      <w:start w:val="1"/>
      <w:numFmt w:val="lowerRoman"/>
      <w:lvlText w:val="%3."/>
      <w:lvlJc w:val="right"/>
      <w:pPr>
        <w:tabs>
          <w:tab w:val="num" w:pos="2160"/>
        </w:tabs>
        <w:ind w:left="2160" w:hanging="180"/>
      </w:pPr>
    </w:lvl>
    <w:lvl w:ilvl="3" w:tplc="0D9462EA">
      <w:start w:val="1"/>
      <w:numFmt w:val="decimal"/>
      <w:lvlText w:val="%4."/>
      <w:lvlJc w:val="left"/>
      <w:pPr>
        <w:tabs>
          <w:tab w:val="num" w:pos="2880"/>
        </w:tabs>
        <w:ind w:left="2880" w:hanging="360"/>
      </w:pPr>
    </w:lvl>
    <w:lvl w:ilvl="4" w:tplc="FECEE4B2" w:tentative="1">
      <w:start w:val="1"/>
      <w:numFmt w:val="lowerLetter"/>
      <w:lvlText w:val="%5."/>
      <w:lvlJc w:val="left"/>
      <w:pPr>
        <w:tabs>
          <w:tab w:val="num" w:pos="3600"/>
        </w:tabs>
        <w:ind w:left="3600" w:hanging="360"/>
      </w:pPr>
    </w:lvl>
    <w:lvl w:ilvl="5" w:tplc="17186AAE" w:tentative="1">
      <w:start w:val="1"/>
      <w:numFmt w:val="lowerRoman"/>
      <w:lvlText w:val="%6."/>
      <w:lvlJc w:val="right"/>
      <w:pPr>
        <w:tabs>
          <w:tab w:val="num" w:pos="4320"/>
        </w:tabs>
        <w:ind w:left="4320" w:hanging="180"/>
      </w:pPr>
    </w:lvl>
    <w:lvl w:ilvl="6" w:tplc="FBC69BD8" w:tentative="1">
      <w:start w:val="1"/>
      <w:numFmt w:val="decimal"/>
      <w:lvlText w:val="%7."/>
      <w:lvlJc w:val="left"/>
      <w:pPr>
        <w:tabs>
          <w:tab w:val="num" w:pos="5040"/>
        </w:tabs>
        <w:ind w:left="5040" w:hanging="360"/>
      </w:pPr>
    </w:lvl>
    <w:lvl w:ilvl="7" w:tplc="44B43F08" w:tentative="1">
      <w:start w:val="1"/>
      <w:numFmt w:val="lowerLetter"/>
      <w:lvlText w:val="%8."/>
      <w:lvlJc w:val="left"/>
      <w:pPr>
        <w:tabs>
          <w:tab w:val="num" w:pos="5760"/>
        </w:tabs>
        <w:ind w:left="5760" w:hanging="360"/>
      </w:pPr>
    </w:lvl>
    <w:lvl w:ilvl="8" w:tplc="99049F80" w:tentative="1">
      <w:start w:val="1"/>
      <w:numFmt w:val="lowerRoman"/>
      <w:lvlText w:val="%9."/>
      <w:lvlJc w:val="right"/>
      <w:pPr>
        <w:tabs>
          <w:tab w:val="num" w:pos="6480"/>
        </w:tabs>
        <w:ind w:left="6480" w:hanging="180"/>
      </w:pPr>
    </w:lvl>
  </w:abstractNum>
  <w:abstractNum w:abstractNumId="33" w15:restartNumberingAfterBreak="0">
    <w:nsid w:val="5A037EBD"/>
    <w:multiLevelType w:val="hybridMultilevel"/>
    <w:tmpl w:val="BD94748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4" w15:restartNumberingAfterBreak="0">
    <w:nsid w:val="5A7177A5"/>
    <w:multiLevelType w:val="hybridMultilevel"/>
    <w:tmpl w:val="74F8BC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20A67FC"/>
    <w:multiLevelType w:val="hybridMultilevel"/>
    <w:tmpl w:val="83FA7A7C"/>
    <w:lvl w:ilvl="0" w:tplc="4D02A41C">
      <w:start w:val="1"/>
      <w:numFmt w:val="decimal"/>
      <w:lvlText w:val="11.%1"/>
      <w:lvlJc w:val="left"/>
      <w:pPr>
        <w:ind w:left="720" w:hanging="360"/>
      </w:pPr>
      <w:rPr>
        <w:rFonts w:hint="default"/>
        <w:b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25D515C"/>
    <w:multiLevelType w:val="hybridMultilevel"/>
    <w:tmpl w:val="F3CEA57A"/>
    <w:lvl w:ilvl="0" w:tplc="CDC47D4C">
      <w:start w:val="1"/>
      <w:numFmt w:val="decimal"/>
      <w:lvlText w:val="8.%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B310EA6"/>
    <w:multiLevelType w:val="hybridMultilevel"/>
    <w:tmpl w:val="644C50BC"/>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D982AFC"/>
    <w:multiLevelType w:val="multilevel"/>
    <w:tmpl w:val="390864B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16C11C5"/>
    <w:multiLevelType w:val="hybridMultilevel"/>
    <w:tmpl w:val="9B48C0A4"/>
    <w:lvl w:ilvl="0" w:tplc="07B4C698">
      <w:start w:val="1"/>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65C08D6"/>
    <w:multiLevelType w:val="multilevel"/>
    <w:tmpl w:val="865C0E8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50980781">
    <w:abstractNumId w:val="13"/>
  </w:num>
  <w:num w:numId="2" w16cid:durableId="666060986">
    <w:abstractNumId w:val="10"/>
  </w:num>
  <w:num w:numId="3" w16cid:durableId="996495526">
    <w:abstractNumId w:val="40"/>
  </w:num>
  <w:num w:numId="4" w16cid:durableId="529924529">
    <w:abstractNumId w:val="25"/>
  </w:num>
  <w:num w:numId="5" w16cid:durableId="180437698">
    <w:abstractNumId w:val="8"/>
  </w:num>
  <w:num w:numId="6" w16cid:durableId="533035794">
    <w:abstractNumId w:val="3"/>
  </w:num>
  <w:num w:numId="7" w16cid:durableId="1515340659">
    <w:abstractNumId w:val="30"/>
  </w:num>
  <w:num w:numId="8" w16cid:durableId="212620023">
    <w:abstractNumId w:val="15"/>
  </w:num>
  <w:num w:numId="9" w16cid:durableId="1629316031">
    <w:abstractNumId w:val="35"/>
  </w:num>
  <w:num w:numId="10" w16cid:durableId="189299871">
    <w:abstractNumId w:val="2"/>
  </w:num>
  <w:num w:numId="11" w16cid:durableId="461460376">
    <w:abstractNumId w:val="21"/>
  </w:num>
  <w:num w:numId="12" w16cid:durableId="614287169">
    <w:abstractNumId w:val="18"/>
  </w:num>
  <w:num w:numId="13" w16cid:durableId="304821923">
    <w:abstractNumId w:val="39"/>
  </w:num>
  <w:num w:numId="14" w16cid:durableId="1220095474">
    <w:abstractNumId w:val="33"/>
  </w:num>
  <w:num w:numId="15" w16cid:durableId="1708680069">
    <w:abstractNumId w:val="17"/>
  </w:num>
  <w:num w:numId="16" w16cid:durableId="1360164426">
    <w:abstractNumId w:val="27"/>
  </w:num>
  <w:num w:numId="17" w16cid:durableId="2096896416">
    <w:abstractNumId w:val="32"/>
  </w:num>
  <w:num w:numId="18" w16cid:durableId="423766001">
    <w:abstractNumId w:val="28"/>
  </w:num>
  <w:num w:numId="19" w16cid:durableId="1886091707">
    <w:abstractNumId w:val="1"/>
  </w:num>
  <w:num w:numId="20" w16cid:durableId="1816292630">
    <w:abstractNumId w:val="0"/>
  </w:num>
  <w:num w:numId="21" w16cid:durableId="1672296855">
    <w:abstractNumId w:val="20"/>
  </w:num>
  <w:num w:numId="22" w16cid:durableId="1481189550">
    <w:abstractNumId w:val="39"/>
  </w:num>
  <w:num w:numId="23" w16cid:durableId="1753621204">
    <w:abstractNumId w:val="14"/>
  </w:num>
  <w:num w:numId="24" w16cid:durableId="1024787829">
    <w:abstractNumId w:val="12"/>
  </w:num>
  <w:num w:numId="25" w16cid:durableId="342828660">
    <w:abstractNumId w:val="6"/>
  </w:num>
  <w:num w:numId="26" w16cid:durableId="1485118943">
    <w:abstractNumId w:val="16"/>
  </w:num>
  <w:num w:numId="27" w16cid:durableId="1478375717">
    <w:abstractNumId w:val="38"/>
  </w:num>
  <w:num w:numId="28" w16cid:durableId="1745569757">
    <w:abstractNumId w:val="31"/>
  </w:num>
  <w:num w:numId="29" w16cid:durableId="1908225056">
    <w:abstractNumId w:val="36"/>
  </w:num>
  <w:num w:numId="30" w16cid:durableId="1656295513">
    <w:abstractNumId w:val="41"/>
  </w:num>
  <w:num w:numId="31" w16cid:durableId="1164318448">
    <w:abstractNumId w:val="22"/>
  </w:num>
  <w:num w:numId="32" w16cid:durableId="517621049">
    <w:abstractNumId w:val="29"/>
  </w:num>
  <w:num w:numId="33" w16cid:durableId="1223977645">
    <w:abstractNumId w:val="5"/>
  </w:num>
  <w:num w:numId="34" w16cid:durableId="1876431725">
    <w:abstractNumId w:val="11"/>
  </w:num>
  <w:num w:numId="35" w16cid:durableId="2101442825">
    <w:abstractNumId w:val="4"/>
  </w:num>
  <w:num w:numId="36" w16cid:durableId="1326854609">
    <w:abstractNumId w:val="37"/>
  </w:num>
  <w:num w:numId="37" w16cid:durableId="1678924306">
    <w:abstractNumId w:val="9"/>
  </w:num>
  <w:num w:numId="38" w16cid:durableId="1150974225">
    <w:abstractNumId w:val="7"/>
  </w:num>
  <w:num w:numId="39" w16cid:durableId="801070223">
    <w:abstractNumId w:val="24"/>
  </w:num>
  <w:num w:numId="40" w16cid:durableId="1582180684">
    <w:abstractNumId w:val="34"/>
  </w:num>
  <w:num w:numId="41" w16cid:durableId="333188158">
    <w:abstractNumId w:val="26"/>
  </w:num>
  <w:num w:numId="42" w16cid:durableId="1478037598">
    <w:abstractNumId w:val="23"/>
  </w:num>
  <w:num w:numId="43" w16cid:durableId="14196008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3189680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DF3"/>
    <w:rsid w:val="00002EDC"/>
    <w:rsid w:val="0002728F"/>
    <w:rsid w:val="000353CC"/>
    <w:rsid w:val="00064524"/>
    <w:rsid w:val="000824B3"/>
    <w:rsid w:val="000914A2"/>
    <w:rsid w:val="000A22AD"/>
    <w:rsid w:val="000A41C3"/>
    <w:rsid w:val="000A4691"/>
    <w:rsid w:val="000A6A0E"/>
    <w:rsid w:val="000C6C92"/>
    <w:rsid w:val="0010661F"/>
    <w:rsid w:val="00122F33"/>
    <w:rsid w:val="00137338"/>
    <w:rsid w:val="0014172C"/>
    <w:rsid w:val="001435DA"/>
    <w:rsid w:val="0014785E"/>
    <w:rsid w:val="00162675"/>
    <w:rsid w:val="0017114D"/>
    <w:rsid w:val="001721BB"/>
    <w:rsid w:val="00175AB4"/>
    <w:rsid w:val="00197FAD"/>
    <w:rsid w:val="001A0372"/>
    <w:rsid w:val="001A3204"/>
    <w:rsid w:val="001D4C2A"/>
    <w:rsid w:val="001F0A84"/>
    <w:rsid w:val="00205B51"/>
    <w:rsid w:val="0020725F"/>
    <w:rsid w:val="00232616"/>
    <w:rsid w:val="00232A11"/>
    <w:rsid w:val="00234721"/>
    <w:rsid w:val="00243E13"/>
    <w:rsid w:val="002512EE"/>
    <w:rsid w:val="00263F76"/>
    <w:rsid w:val="0026422C"/>
    <w:rsid w:val="002656FC"/>
    <w:rsid w:val="002756D1"/>
    <w:rsid w:val="00282EC0"/>
    <w:rsid w:val="00287D8A"/>
    <w:rsid w:val="00292831"/>
    <w:rsid w:val="00297DE1"/>
    <w:rsid w:val="002C0AAB"/>
    <w:rsid w:val="002C3DEC"/>
    <w:rsid w:val="002C4D8C"/>
    <w:rsid w:val="002C62C4"/>
    <w:rsid w:val="002D1FE2"/>
    <w:rsid w:val="002D6ED9"/>
    <w:rsid w:val="002D7F85"/>
    <w:rsid w:val="002F46AE"/>
    <w:rsid w:val="00303009"/>
    <w:rsid w:val="003041A3"/>
    <w:rsid w:val="0031191C"/>
    <w:rsid w:val="00311CCF"/>
    <w:rsid w:val="003129EA"/>
    <w:rsid w:val="00351C78"/>
    <w:rsid w:val="0035660E"/>
    <w:rsid w:val="00365307"/>
    <w:rsid w:val="0037170C"/>
    <w:rsid w:val="00376276"/>
    <w:rsid w:val="003815BC"/>
    <w:rsid w:val="0038747A"/>
    <w:rsid w:val="003936B4"/>
    <w:rsid w:val="003A333C"/>
    <w:rsid w:val="003C41BF"/>
    <w:rsid w:val="003C709B"/>
    <w:rsid w:val="003D0E65"/>
    <w:rsid w:val="003E1EF7"/>
    <w:rsid w:val="003F03EB"/>
    <w:rsid w:val="00404E22"/>
    <w:rsid w:val="004158DB"/>
    <w:rsid w:val="004238F0"/>
    <w:rsid w:val="00424D17"/>
    <w:rsid w:val="004345C3"/>
    <w:rsid w:val="0044292B"/>
    <w:rsid w:val="00445175"/>
    <w:rsid w:val="00455671"/>
    <w:rsid w:val="00457624"/>
    <w:rsid w:val="00460673"/>
    <w:rsid w:val="00463DA3"/>
    <w:rsid w:val="00466CDC"/>
    <w:rsid w:val="004751EF"/>
    <w:rsid w:val="00475DC4"/>
    <w:rsid w:val="00475DF3"/>
    <w:rsid w:val="0047702C"/>
    <w:rsid w:val="00486272"/>
    <w:rsid w:val="00491FE1"/>
    <w:rsid w:val="00493841"/>
    <w:rsid w:val="00495D0C"/>
    <w:rsid w:val="004A2064"/>
    <w:rsid w:val="004A4E70"/>
    <w:rsid w:val="004B5F7B"/>
    <w:rsid w:val="004D28FD"/>
    <w:rsid w:val="004D5275"/>
    <w:rsid w:val="004E084A"/>
    <w:rsid w:val="00500952"/>
    <w:rsid w:val="00504F17"/>
    <w:rsid w:val="005105DB"/>
    <w:rsid w:val="00524EEB"/>
    <w:rsid w:val="00526A82"/>
    <w:rsid w:val="00553BFD"/>
    <w:rsid w:val="005608C9"/>
    <w:rsid w:val="00564641"/>
    <w:rsid w:val="0058054E"/>
    <w:rsid w:val="005831D3"/>
    <w:rsid w:val="00583FAA"/>
    <w:rsid w:val="005A53E9"/>
    <w:rsid w:val="005D464D"/>
    <w:rsid w:val="005E291F"/>
    <w:rsid w:val="005F0A6A"/>
    <w:rsid w:val="00612CD2"/>
    <w:rsid w:val="006306C2"/>
    <w:rsid w:val="00661E2F"/>
    <w:rsid w:val="00672795"/>
    <w:rsid w:val="006731BB"/>
    <w:rsid w:val="0068007B"/>
    <w:rsid w:val="00685D0A"/>
    <w:rsid w:val="0069046C"/>
    <w:rsid w:val="006B330F"/>
    <w:rsid w:val="006C4563"/>
    <w:rsid w:val="006C4D4F"/>
    <w:rsid w:val="006F1885"/>
    <w:rsid w:val="00701160"/>
    <w:rsid w:val="00711766"/>
    <w:rsid w:val="0071560F"/>
    <w:rsid w:val="00716C3E"/>
    <w:rsid w:val="00722753"/>
    <w:rsid w:val="00731573"/>
    <w:rsid w:val="00731837"/>
    <w:rsid w:val="0073618A"/>
    <w:rsid w:val="00744F62"/>
    <w:rsid w:val="0075187F"/>
    <w:rsid w:val="00752BE2"/>
    <w:rsid w:val="007A4A8B"/>
    <w:rsid w:val="007B0E33"/>
    <w:rsid w:val="007C1221"/>
    <w:rsid w:val="007C2BC8"/>
    <w:rsid w:val="007D57C9"/>
    <w:rsid w:val="007D672A"/>
    <w:rsid w:val="007D75BA"/>
    <w:rsid w:val="007E060A"/>
    <w:rsid w:val="00801C2F"/>
    <w:rsid w:val="008142C3"/>
    <w:rsid w:val="008165F8"/>
    <w:rsid w:val="00821989"/>
    <w:rsid w:val="00821A6F"/>
    <w:rsid w:val="00822017"/>
    <w:rsid w:val="00822E01"/>
    <w:rsid w:val="00825066"/>
    <w:rsid w:val="008322EB"/>
    <w:rsid w:val="00837178"/>
    <w:rsid w:val="008A242A"/>
    <w:rsid w:val="008B3A43"/>
    <w:rsid w:val="008D34A5"/>
    <w:rsid w:val="008D622B"/>
    <w:rsid w:val="008D6EC9"/>
    <w:rsid w:val="008D78A5"/>
    <w:rsid w:val="008E6DF3"/>
    <w:rsid w:val="00900A51"/>
    <w:rsid w:val="00907855"/>
    <w:rsid w:val="00916DAF"/>
    <w:rsid w:val="00964922"/>
    <w:rsid w:val="00970579"/>
    <w:rsid w:val="00972DC2"/>
    <w:rsid w:val="00983570"/>
    <w:rsid w:val="00996636"/>
    <w:rsid w:val="009B24FC"/>
    <w:rsid w:val="009B5BD5"/>
    <w:rsid w:val="009C3C88"/>
    <w:rsid w:val="009C75D1"/>
    <w:rsid w:val="009D5DB8"/>
    <w:rsid w:val="009D7D44"/>
    <w:rsid w:val="009E0504"/>
    <w:rsid w:val="00A14DEE"/>
    <w:rsid w:val="00A1536A"/>
    <w:rsid w:val="00A412BC"/>
    <w:rsid w:val="00A64984"/>
    <w:rsid w:val="00A733A9"/>
    <w:rsid w:val="00A81827"/>
    <w:rsid w:val="00A83EC7"/>
    <w:rsid w:val="00A85BA1"/>
    <w:rsid w:val="00A91DDA"/>
    <w:rsid w:val="00AA6B52"/>
    <w:rsid w:val="00AB7442"/>
    <w:rsid w:val="00AC2EB6"/>
    <w:rsid w:val="00AC6ECA"/>
    <w:rsid w:val="00AD0DAC"/>
    <w:rsid w:val="00AE1D59"/>
    <w:rsid w:val="00AE4A5D"/>
    <w:rsid w:val="00AF2A4A"/>
    <w:rsid w:val="00B0260C"/>
    <w:rsid w:val="00B0674D"/>
    <w:rsid w:val="00B377CF"/>
    <w:rsid w:val="00B43ADE"/>
    <w:rsid w:val="00B447CA"/>
    <w:rsid w:val="00B44FC0"/>
    <w:rsid w:val="00B61F1D"/>
    <w:rsid w:val="00B62400"/>
    <w:rsid w:val="00B62958"/>
    <w:rsid w:val="00B7730A"/>
    <w:rsid w:val="00BA0D40"/>
    <w:rsid w:val="00BA482F"/>
    <w:rsid w:val="00BB315F"/>
    <w:rsid w:val="00BC4770"/>
    <w:rsid w:val="00BE1130"/>
    <w:rsid w:val="00C31F07"/>
    <w:rsid w:val="00C55CBE"/>
    <w:rsid w:val="00C61C89"/>
    <w:rsid w:val="00C75082"/>
    <w:rsid w:val="00C947FA"/>
    <w:rsid w:val="00CA71E6"/>
    <w:rsid w:val="00CB67DE"/>
    <w:rsid w:val="00CC668F"/>
    <w:rsid w:val="00CC78AC"/>
    <w:rsid w:val="00CD2D1C"/>
    <w:rsid w:val="00CD4B81"/>
    <w:rsid w:val="00CE16FE"/>
    <w:rsid w:val="00CF68C1"/>
    <w:rsid w:val="00D329E2"/>
    <w:rsid w:val="00D34F9F"/>
    <w:rsid w:val="00D376CB"/>
    <w:rsid w:val="00D55963"/>
    <w:rsid w:val="00D622D2"/>
    <w:rsid w:val="00D677D4"/>
    <w:rsid w:val="00D77222"/>
    <w:rsid w:val="00D8298D"/>
    <w:rsid w:val="00D82C4F"/>
    <w:rsid w:val="00DC0D4A"/>
    <w:rsid w:val="00DC4EAB"/>
    <w:rsid w:val="00DD2625"/>
    <w:rsid w:val="00DD3C58"/>
    <w:rsid w:val="00DE040C"/>
    <w:rsid w:val="00E218E4"/>
    <w:rsid w:val="00E43901"/>
    <w:rsid w:val="00E522F0"/>
    <w:rsid w:val="00E564F8"/>
    <w:rsid w:val="00E75C70"/>
    <w:rsid w:val="00E77B75"/>
    <w:rsid w:val="00E8016A"/>
    <w:rsid w:val="00E80AA8"/>
    <w:rsid w:val="00E82561"/>
    <w:rsid w:val="00E90F32"/>
    <w:rsid w:val="00E910CA"/>
    <w:rsid w:val="00E96D94"/>
    <w:rsid w:val="00EA4EB9"/>
    <w:rsid w:val="00EC3427"/>
    <w:rsid w:val="00EE27A5"/>
    <w:rsid w:val="00EE7910"/>
    <w:rsid w:val="00EF1FDB"/>
    <w:rsid w:val="00EF276A"/>
    <w:rsid w:val="00F10AAD"/>
    <w:rsid w:val="00F1435B"/>
    <w:rsid w:val="00F20C90"/>
    <w:rsid w:val="00F26104"/>
    <w:rsid w:val="00F51B09"/>
    <w:rsid w:val="00F862B8"/>
    <w:rsid w:val="00FA27BE"/>
    <w:rsid w:val="00FA48AB"/>
    <w:rsid w:val="00FB481A"/>
    <w:rsid w:val="00FC7A2B"/>
    <w:rsid w:val="00FD2E6E"/>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3B4EC"/>
  <w15:chartTrackingRefBased/>
  <w15:docId w15:val="{091345D2-CD9D-4126-BEF8-17A6B77E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75DF3"/>
    <w:pPr>
      <w:spacing w:after="0" w:line="240" w:lineRule="auto"/>
      <w:jc w:val="both"/>
    </w:pPr>
    <w:rPr>
      <w:rFonts w:ascii="Arial" w:eastAsia="Times New Roman" w:hAnsi="Arial" w:cs="Times New Roman"/>
      <w:sz w:val="20"/>
      <w:szCs w:val="24"/>
      <w:lang w:val="sk-SK" w:eastAsia="sk-SK"/>
    </w:rPr>
  </w:style>
  <w:style w:type="paragraph" w:styleId="Nadpis1">
    <w:name w:val="heading 1"/>
    <w:basedOn w:val="Normlny"/>
    <w:next w:val="Normlny"/>
    <w:link w:val="Nadpis1Char"/>
    <w:uiPriority w:val="9"/>
    <w:qFormat/>
    <w:rsid w:val="00AE4A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AE4A5D"/>
    <w:pPr>
      <w:keepNext/>
      <w:jc w:val="center"/>
      <w:outlineLvl w:val="1"/>
    </w:pPr>
    <w:rPr>
      <w:b/>
      <w:bCs/>
      <w:iCs/>
      <w:sz w:val="24"/>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rsid w:val="00475DF3"/>
  </w:style>
  <w:style w:type="paragraph" w:styleId="Odsekzoznamu">
    <w:name w:val="List Paragraph"/>
    <w:aliases w:val="body,Odsek"/>
    <w:basedOn w:val="Normlny"/>
    <w:link w:val="OdsekzoznamuChar"/>
    <w:uiPriority w:val="34"/>
    <w:qFormat/>
    <w:rsid w:val="00475DF3"/>
    <w:pPr>
      <w:ind w:left="708"/>
      <w:jc w:val="left"/>
    </w:pPr>
    <w:rPr>
      <w:rFonts w:ascii="Times New Roman" w:hAnsi="Times New Roman"/>
      <w:sz w:val="24"/>
      <w:lang w:eastAsia="en-US"/>
    </w:rPr>
  </w:style>
  <w:style w:type="paragraph" w:customStyle="1" w:styleId="Default">
    <w:name w:val="Default"/>
    <w:link w:val="DefaultChar"/>
    <w:rsid w:val="00475DF3"/>
    <w:pPr>
      <w:autoSpaceDE w:val="0"/>
      <w:autoSpaceDN w:val="0"/>
      <w:adjustRightInd w:val="0"/>
      <w:spacing w:after="0" w:line="240" w:lineRule="auto"/>
    </w:pPr>
    <w:rPr>
      <w:rFonts w:ascii="Times New Roman" w:eastAsia="Calibri" w:hAnsi="Times New Roman" w:cs="Times New Roman"/>
      <w:color w:val="000000"/>
      <w:sz w:val="24"/>
      <w:szCs w:val="24"/>
      <w:lang w:val="sk-SK" w:eastAsia="sk-SK"/>
    </w:rPr>
  </w:style>
  <w:style w:type="character" w:customStyle="1" w:styleId="OdsekzoznamuChar">
    <w:name w:val="Odsek zoznamu Char"/>
    <w:aliases w:val="body Char,Odsek Char"/>
    <w:link w:val="Odsekzoznamu"/>
    <w:uiPriority w:val="34"/>
    <w:locked/>
    <w:rsid w:val="00475DF3"/>
    <w:rPr>
      <w:rFonts w:ascii="Times New Roman" w:eastAsia="Times New Roman" w:hAnsi="Times New Roman" w:cs="Times New Roman"/>
      <w:sz w:val="24"/>
      <w:szCs w:val="24"/>
      <w:lang w:val="sk-SK"/>
    </w:rPr>
  </w:style>
  <w:style w:type="character" w:customStyle="1" w:styleId="DefaultChar">
    <w:name w:val="Default Char"/>
    <w:basedOn w:val="Predvolenpsmoodseku"/>
    <w:link w:val="Default"/>
    <w:locked/>
    <w:rsid w:val="00475DF3"/>
    <w:rPr>
      <w:rFonts w:ascii="Times New Roman" w:eastAsia="Calibri" w:hAnsi="Times New Roman" w:cs="Times New Roman"/>
      <w:color w:val="000000"/>
      <w:sz w:val="24"/>
      <w:szCs w:val="24"/>
      <w:lang w:val="sk-SK" w:eastAsia="sk-SK"/>
    </w:rPr>
  </w:style>
  <w:style w:type="paragraph" w:customStyle="1" w:styleId="Normlny1">
    <w:name w:val="Normálny1"/>
    <w:basedOn w:val="Default"/>
    <w:next w:val="Default"/>
    <w:rsid w:val="00475DF3"/>
    <w:pPr>
      <w:autoSpaceDE/>
      <w:autoSpaceDN/>
      <w:adjustRightInd/>
    </w:pPr>
    <w:rPr>
      <w:rFonts w:ascii="Arial" w:eastAsia="Times New Roman" w:hAnsi="Arial"/>
      <w:snapToGrid w:val="0"/>
      <w:color w:val="auto"/>
      <w:szCs w:val="20"/>
      <w:lang w:val="en-AU" w:eastAsia="en-US"/>
    </w:rPr>
  </w:style>
  <w:style w:type="character" w:customStyle="1" w:styleId="ng-binding">
    <w:name w:val="ng-binding"/>
    <w:basedOn w:val="Predvolenpsmoodseku"/>
    <w:rsid w:val="001A0372"/>
  </w:style>
  <w:style w:type="paragraph" w:styleId="Textbubliny">
    <w:name w:val="Balloon Text"/>
    <w:basedOn w:val="Normlny"/>
    <w:link w:val="TextbublinyChar"/>
    <w:uiPriority w:val="99"/>
    <w:semiHidden/>
    <w:unhideWhenUsed/>
    <w:rsid w:val="00D329E2"/>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29E2"/>
    <w:rPr>
      <w:rFonts w:ascii="Segoe UI" w:eastAsia="Times New Roman" w:hAnsi="Segoe UI" w:cs="Segoe UI"/>
      <w:sz w:val="18"/>
      <w:szCs w:val="18"/>
      <w:lang w:val="sk-SK" w:eastAsia="sk-SK"/>
    </w:rPr>
  </w:style>
  <w:style w:type="character" w:customStyle="1" w:styleId="WW8Num4z0">
    <w:name w:val="WW8Num4z0"/>
    <w:rsid w:val="00491FE1"/>
    <w:rPr>
      <w:rFonts w:ascii="Arial" w:hAnsi="Arial" w:cs="Arial"/>
      <w:b/>
      <w:i/>
      <w:sz w:val="22"/>
    </w:rPr>
  </w:style>
  <w:style w:type="character" w:customStyle="1" w:styleId="Nadpis2Char">
    <w:name w:val="Nadpis 2 Char"/>
    <w:basedOn w:val="Predvolenpsmoodseku"/>
    <w:link w:val="Nadpis2"/>
    <w:uiPriority w:val="99"/>
    <w:rsid w:val="00AE4A5D"/>
    <w:rPr>
      <w:rFonts w:ascii="Arial" w:eastAsia="Times New Roman" w:hAnsi="Arial" w:cs="Times New Roman"/>
      <w:b/>
      <w:bCs/>
      <w:iCs/>
      <w:sz w:val="24"/>
      <w:szCs w:val="28"/>
      <w:lang w:val="sk-SK" w:eastAsia="sk-SK"/>
    </w:rPr>
  </w:style>
  <w:style w:type="paragraph" w:customStyle="1" w:styleId="Odrazkaseda">
    <w:name w:val="Odrazka seda"/>
    <w:basedOn w:val="Normlny"/>
    <w:rsid w:val="00AE4A5D"/>
    <w:pPr>
      <w:numPr>
        <w:ilvl w:val="1"/>
        <w:numId w:val="17"/>
      </w:numPr>
      <w:spacing w:line="360" w:lineRule="auto"/>
      <w:ind w:left="900" w:firstLine="180"/>
    </w:pPr>
    <w:rPr>
      <w:rFonts w:cs="Arial"/>
      <w:i/>
      <w:color w:val="808080"/>
      <w:sz w:val="18"/>
      <w:szCs w:val="18"/>
    </w:rPr>
  </w:style>
  <w:style w:type="paragraph" w:customStyle="1" w:styleId="Nadpiskapitola">
    <w:name w:val="Nadpis kapitola"/>
    <w:basedOn w:val="Normlny"/>
    <w:rsid w:val="00AE4A5D"/>
    <w:pPr>
      <w:numPr>
        <w:numId w:val="17"/>
      </w:numPr>
      <w:spacing w:before="480" w:after="240"/>
      <w:jc w:val="center"/>
    </w:pPr>
    <w:rPr>
      <w:rFonts w:cs="Arial"/>
      <w:b/>
      <w:bCs/>
      <w:caps/>
      <w:sz w:val="28"/>
      <w:szCs w:val="30"/>
    </w:rPr>
  </w:style>
  <w:style w:type="paragraph" w:customStyle="1" w:styleId="Cislovanie2">
    <w:name w:val="Cislovanie2"/>
    <w:basedOn w:val="Normlny"/>
    <w:rsid w:val="00AE4A5D"/>
    <w:pPr>
      <w:numPr>
        <w:ilvl w:val="1"/>
        <w:numId w:val="18"/>
      </w:numPr>
      <w:spacing w:after="120"/>
    </w:pPr>
    <w:rPr>
      <w:rFonts w:ascii="Times New Roman" w:hAnsi="Times New Roman"/>
      <w:sz w:val="24"/>
      <w:lang w:eastAsia="cs-CZ"/>
    </w:rPr>
  </w:style>
  <w:style w:type="paragraph" w:customStyle="1" w:styleId="Odrazkovy3">
    <w:name w:val="Odrazkovy3"/>
    <w:basedOn w:val="Normlny"/>
    <w:rsid w:val="00AE4A5D"/>
    <w:pPr>
      <w:numPr>
        <w:ilvl w:val="2"/>
        <w:numId w:val="1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AE4A5D"/>
    <w:pPr>
      <w:keepLines w:val="0"/>
      <w:numPr>
        <w:numId w:val="18"/>
      </w:numPr>
      <w:tabs>
        <w:tab w:val="num" w:pos="360"/>
      </w:tabs>
      <w:spacing w:after="120"/>
      <w:ind w:left="0" w:firstLine="0"/>
      <w:jc w:val="center"/>
    </w:pPr>
    <w:rPr>
      <w:rFonts w:ascii="Times New Roman" w:eastAsia="Times New Roman" w:hAnsi="Times New Roman" w:cs="Times New Roman"/>
      <w:b/>
      <w:bCs/>
      <w:color w:val="auto"/>
      <w:sz w:val="24"/>
      <w:szCs w:val="24"/>
      <w:lang w:val="cs-CZ" w:eastAsia="cs-CZ"/>
    </w:rPr>
  </w:style>
  <w:style w:type="character" w:customStyle="1" w:styleId="Nadpis1Char">
    <w:name w:val="Nadpis 1 Char"/>
    <w:basedOn w:val="Predvolenpsmoodseku"/>
    <w:link w:val="Nadpis1"/>
    <w:uiPriority w:val="9"/>
    <w:rsid w:val="00AE4A5D"/>
    <w:rPr>
      <w:rFonts w:asciiTheme="majorHAnsi" w:eastAsiaTheme="majorEastAsia" w:hAnsiTheme="majorHAnsi" w:cstheme="majorBidi"/>
      <w:color w:val="2E74B5" w:themeColor="accent1" w:themeShade="BF"/>
      <w:sz w:val="32"/>
      <w:szCs w:val="32"/>
      <w:lang w:val="sk-SK" w:eastAsia="sk-SK"/>
    </w:rPr>
  </w:style>
  <w:style w:type="paragraph" w:customStyle="1" w:styleId="lnok">
    <w:name w:val="Článok"/>
    <w:basedOn w:val="Normlny"/>
    <w:rsid w:val="004D5275"/>
    <w:pPr>
      <w:keepNext/>
      <w:numPr>
        <w:numId w:val="21"/>
      </w:numPr>
      <w:spacing w:before="240" w:line="180" w:lineRule="atLeast"/>
      <w:jc w:val="center"/>
    </w:pPr>
    <w:rPr>
      <w:rFonts w:cs="Arial"/>
      <w:b/>
      <w:bCs/>
      <w:sz w:val="22"/>
      <w:szCs w:val="22"/>
    </w:rPr>
  </w:style>
  <w:style w:type="paragraph" w:customStyle="1" w:styleId="Podbod">
    <w:name w:val="Podbod"/>
    <w:basedOn w:val="Normlny"/>
    <w:rsid w:val="004D5275"/>
    <w:pPr>
      <w:keepNext/>
      <w:numPr>
        <w:ilvl w:val="5"/>
        <w:numId w:val="21"/>
      </w:numPr>
      <w:spacing w:before="120"/>
    </w:pPr>
    <w:rPr>
      <w:rFonts w:cs="Arial"/>
      <w:noProof/>
      <w:sz w:val="22"/>
      <w:szCs w:val="22"/>
    </w:rPr>
  </w:style>
  <w:style w:type="paragraph" w:customStyle="1" w:styleId="Odstavec">
    <w:name w:val="Odstavec"/>
    <w:basedOn w:val="Normlny"/>
    <w:rsid w:val="004D5275"/>
    <w:pPr>
      <w:keepNext/>
      <w:numPr>
        <w:ilvl w:val="1"/>
        <w:numId w:val="21"/>
      </w:numPr>
      <w:spacing w:before="120"/>
    </w:pPr>
    <w:rPr>
      <w:noProof/>
      <w:sz w:val="22"/>
      <w:szCs w:val="20"/>
    </w:rPr>
  </w:style>
  <w:style w:type="paragraph" w:customStyle="1" w:styleId="Pododstavec">
    <w:name w:val="Pododstavec"/>
    <w:basedOn w:val="Normlny"/>
    <w:rsid w:val="004D5275"/>
    <w:pPr>
      <w:keepNext/>
      <w:numPr>
        <w:ilvl w:val="2"/>
        <w:numId w:val="21"/>
      </w:numPr>
      <w:spacing w:before="120"/>
    </w:pPr>
    <w:rPr>
      <w:noProof/>
      <w:sz w:val="22"/>
      <w:szCs w:val="20"/>
    </w:rPr>
  </w:style>
  <w:style w:type="paragraph" w:customStyle="1" w:styleId="Bod">
    <w:name w:val="Bod"/>
    <w:basedOn w:val="Normlny"/>
    <w:rsid w:val="004D5275"/>
    <w:pPr>
      <w:keepNext/>
      <w:numPr>
        <w:ilvl w:val="4"/>
        <w:numId w:val="21"/>
      </w:numPr>
      <w:spacing w:before="120"/>
    </w:pPr>
    <w:rPr>
      <w:noProof/>
      <w:sz w:val="22"/>
      <w:szCs w:val="20"/>
    </w:rPr>
  </w:style>
  <w:style w:type="character" w:styleId="Odkaznakomentr">
    <w:name w:val="annotation reference"/>
    <w:basedOn w:val="Predvolenpsmoodseku"/>
    <w:uiPriority w:val="99"/>
    <w:semiHidden/>
    <w:unhideWhenUsed/>
    <w:rsid w:val="000824B3"/>
    <w:rPr>
      <w:sz w:val="16"/>
      <w:szCs w:val="16"/>
    </w:rPr>
  </w:style>
  <w:style w:type="paragraph" w:styleId="Textkomentra">
    <w:name w:val="annotation text"/>
    <w:basedOn w:val="Normlny"/>
    <w:link w:val="TextkomentraChar"/>
    <w:uiPriority w:val="99"/>
    <w:semiHidden/>
    <w:unhideWhenUsed/>
    <w:rsid w:val="000824B3"/>
    <w:rPr>
      <w:szCs w:val="20"/>
    </w:rPr>
  </w:style>
  <w:style w:type="character" w:customStyle="1" w:styleId="TextkomentraChar">
    <w:name w:val="Text komentára Char"/>
    <w:basedOn w:val="Predvolenpsmoodseku"/>
    <w:link w:val="Textkomentra"/>
    <w:uiPriority w:val="99"/>
    <w:semiHidden/>
    <w:rsid w:val="000824B3"/>
    <w:rPr>
      <w:rFonts w:ascii="Arial" w:eastAsia="Times New Roman" w:hAnsi="Arial"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0824B3"/>
    <w:rPr>
      <w:b/>
      <w:bCs/>
    </w:rPr>
  </w:style>
  <w:style w:type="character" w:customStyle="1" w:styleId="PredmetkomentraChar">
    <w:name w:val="Predmet komentára Char"/>
    <w:basedOn w:val="TextkomentraChar"/>
    <w:link w:val="Predmetkomentra"/>
    <w:uiPriority w:val="99"/>
    <w:semiHidden/>
    <w:rsid w:val="000824B3"/>
    <w:rPr>
      <w:rFonts w:ascii="Arial" w:eastAsia="Times New Roman" w:hAnsi="Arial" w:cs="Times New Roman"/>
      <w:b/>
      <w:bCs/>
      <w:sz w:val="20"/>
      <w:szCs w:val="20"/>
      <w:lang w:val="sk-SK" w:eastAsia="sk-SK"/>
    </w:rPr>
  </w:style>
  <w:style w:type="paragraph" w:styleId="Hlavika">
    <w:name w:val="header"/>
    <w:basedOn w:val="Normlny"/>
    <w:link w:val="HlavikaChar"/>
    <w:uiPriority w:val="99"/>
    <w:unhideWhenUsed/>
    <w:rsid w:val="00122F33"/>
    <w:pPr>
      <w:tabs>
        <w:tab w:val="center" w:pos="4536"/>
        <w:tab w:val="right" w:pos="9072"/>
      </w:tabs>
    </w:pPr>
  </w:style>
  <w:style w:type="character" w:customStyle="1" w:styleId="HlavikaChar">
    <w:name w:val="Hlavička Char"/>
    <w:basedOn w:val="Predvolenpsmoodseku"/>
    <w:link w:val="Hlavika"/>
    <w:uiPriority w:val="99"/>
    <w:rsid w:val="00122F33"/>
    <w:rPr>
      <w:rFonts w:ascii="Arial" w:eastAsia="Times New Roman" w:hAnsi="Arial" w:cs="Times New Roman"/>
      <w:sz w:val="20"/>
      <w:szCs w:val="24"/>
      <w:lang w:val="sk-SK" w:eastAsia="sk-SK"/>
    </w:rPr>
  </w:style>
  <w:style w:type="paragraph" w:styleId="Pta">
    <w:name w:val="footer"/>
    <w:basedOn w:val="Normlny"/>
    <w:link w:val="PtaChar"/>
    <w:uiPriority w:val="99"/>
    <w:unhideWhenUsed/>
    <w:rsid w:val="00122F33"/>
    <w:pPr>
      <w:tabs>
        <w:tab w:val="center" w:pos="4536"/>
        <w:tab w:val="right" w:pos="9072"/>
      </w:tabs>
    </w:pPr>
  </w:style>
  <w:style w:type="character" w:customStyle="1" w:styleId="PtaChar">
    <w:name w:val="Päta Char"/>
    <w:basedOn w:val="Predvolenpsmoodseku"/>
    <w:link w:val="Pta"/>
    <w:uiPriority w:val="99"/>
    <w:rsid w:val="00122F33"/>
    <w:rPr>
      <w:rFonts w:ascii="Arial" w:eastAsia="Times New Roman" w:hAnsi="Arial" w:cs="Times New Roman"/>
      <w:sz w:val="20"/>
      <w:szCs w:val="24"/>
      <w:lang w:val="sk-SK" w:eastAsia="sk-SK"/>
    </w:rPr>
  </w:style>
  <w:style w:type="paragraph" w:styleId="Obyajntext">
    <w:name w:val="Plain Text"/>
    <w:basedOn w:val="Normlny"/>
    <w:link w:val="ObyajntextChar"/>
    <w:uiPriority w:val="99"/>
    <w:unhideWhenUsed/>
    <w:rsid w:val="00821A6F"/>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821A6F"/>
    <w:rPr>
      <w:rFonts w:ascii="Calibri" w:hAnsi="Calibri"/>
      <w:szCs w:val="21"/>
      <w:lang w:val="sk-SK"/>
    </w:rPr>
  </w:style>
  <w:style w:type="paragraph" w:styleId="Revzia">
    <w:name w:val="Revision"/>
    <w:hidden/>
    <w:uiPriority w:val="99"/>
    <w:semiHidden/>
    <w:rsid w:val="00EA4EB9"/>
    <w:pPr>
      <w:spacing w:after="0" w:line="240" w:lineRule="auto"/>
    </w:pPr>
    <w:rPr>
      <w:rFonts w:ascii="Arial" w:eastAsia="Times New Roman" w:hAnsi="Arial" w:cs="Times New Roman"/>
      <w:sz w:val="20"/>
      <w:szCs w:val="24"/>
      <w:lang w:val="sk-SK" w:eastAsia="sk-SK"/>
    </w:rPr>
  </w:style>
  <w:style w:type="character" w:styleId="Hypertextovprepojenie">
    <w:name w:val="Hyperlink"/>
    <w:basedOn w:val="Predvolenpsmoodseku"/>
    <w:uiPriority w:val="99"/>
    <w:unhideWhenUsed/>
    <w:rsid w:val="004751EF"/>
    <w:rPr>
      <w:color w:val="0563C1" w:themeColor="hyperlink"/>
      <w:u w:val="single"/>
    </w:rPr>
  </w:style>
  <w:style w:type="character" w:styleId="Nevyrieenzmienka">
    <w:name w:val="Unresolved Mention"/>
    <w:basedOn w:val="Predvolenpsmoodseku"/>
    <w:uiPriority w:val="99"/>
    <w:semiHidden/>
    <w:unhideWhenUsed/>
    <w:rsid w:val="004751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0131">
      <w:bodyDiv w:val="1"/>
      <w:marLeft w:val="0"/>
      <w:marRight w:val="0"/>
      <w:marTop w:val="0"/>
      <w:marBottom w:val="0"/>
      <w:divBdr>
        <w:top w:val="none" w:sz="0" w:space="0" w:color="auto"/>
        <w:left w:val="none" w:sz="0" w:space="0" w:color="auto"/>
        <w:bottom w:val="none" w:sz="0" w:space="0" w:color="auto"/>
        <w:right w:val="none" w:sz="0" w:space="0" w:color="auto"/>
      </w:divBdr>
    </w:div>
    <w:div w:id="173808036">
      <w:bodyDiv w:val="1"/>
      <w:marLeft w:val="0"/>
      <w:marRight w:val="0"/>
      <w:marTop w:val="0"/>
      <w:marBottom w:val="0"/>
      <w:divBdr>
        <w:top w:val="none" w:sz="0" w:space="0" w:color="auto"/>
        <w:left w:val="none" w:sz="0" w:space="0" w:color="auto"/>
        <w:bottom w:val="none" w:sz="0" w:space="0" w:color="auto"/>
        <w:right w:val="none" w:sz="0" w:space="0" w:color="auto"/>
      </w:divBdr>
    </w:div>
    <w:div w:id="197864159">
      <w:bodyDiv w:val="1"/>
      <w:marLeft w:val="0"/>
      <w:marRight w:val="0"/>
      <w:marTop w:val="0"/>
      <w:marBottom w:val="0"/>
      <w:divBdr>
        <w:top w:val="none" w:sz="0" w:space="0" w:color="auto"/>
        <w:left w:val="none" w:sz="0" w:space="0" w:color="auto"/>
        <w:bottom w:val="none" w:sz="0" w:space="0" w:color="auto"/>
        <w:right w:val="none" w:sz="0" w:space="0" w:color="auto"/>
      </w:divBdr>
    </w:div>
    <w:div w:id="699280147">
      <w:bodyDiv w:val="1"/>
      <w:marLeft w:val="0"/>
      <w:marRight w:val="0"/>
      <w:marTop w:val="0"/>
      <w:marBottom w:val="0"/>
      <w:divBdr>
        <w:top w:val="none" w:sz="0" w:space="0" w:color="auto"/>
        <w:left w:val="none" w:sz="0" w:space="0" w:color="auto"/>
        <w:bottom w:val="none" w:sz="0" w:space="0" w:color="auto"/>
        <w:right w:val="none" w:sz="0" w:space="0" w:color="auto"/>
      </w:divBdr>
    </w:div>
    <w:div w:id="919175148">
      <w:bodyDiv w:val="1"/>
      <w:marLeft w:val="0"/>
      <w:marRight w:val="0"/>
      <w:marTop w:val="0"/>
      <w:marBottom w:val="0"/>
      <w:divBdr>
        <w:top w:val="none" w:sz="0" w:space="0" w:color="auto"/>
        <w:left w:val="none" w:sz="0" w:space="0" w:color="auto"/>
        <w:bottom w:val="none" w:sz="0" w:space="0" w:color="auto"/>
        <w:right w:val="none" w:sz="0" w:space="0" w:color="auto"/>
      </w:divBdr>
    </w:div>
    <w:div w:id="1604604883">
      <w:bodyDiv w:val="1"/>
      <w:marLeft w:val="0"/>
      <w:marRight w:val="0"/>
      <w:marTop w:val="0"/>
      <w:marBottom w:val="0"/>
      <w:divBdr>
        <w:top w:val="none" w:sz="0" w:space="0" w:color="auto"/>
        <w:left w:val="none" w:sz="0" w:space="0" w:color="auto"/>
        <w:bottom w:val="none" w:sz="0" w:space="0" w:color="auto"/>
        <w:right w:val="none" w:sz="0" w:space="0" w:color="auto"/>
      </w:divBdr>
    </w:div>
    <w:div w:id="1774933157">
      <w:bodyDiv w:val="1"/>
      <w:marLeft w:val="0"/>
      <w:marRight w:val="0"/>
      <w:marTop w:val="0"/>
      <w:marBottom w:val="0"/>
      <w:divBdr>
        <w:top w:val="none" w:sz="0" w:space="0" w:color="auto"/>
        <w:left w:val="none" w:sz="0" w:space="0" w:color="auto"/>
        <w:bottom w:val="none" w:sz="0" w:space="0" w:color="auto"/>
        <w:right w:val="none" w:sz="0" w:space="0" w:color="auto"/>
      </w:divBdr>
    </w:div>
    <w:div w:id="1804227625">
      <w:bodyDiv w:val="1"/>
      <w:marLeft w:val="0"/>
      <w:marRight w:val="0"/>
      <w:marTop w:val="0"/>
      <w:marBottom w:val="0"/>
      <w:divBdr>
        <w:top w:val="none" w:sz="0" w:space="0" w:color="auto"/>
        <w:left w:val="none" w:sz="0" w:space="0" w:color="auto"/>
        <w:bottom w:val="none" w:sz="0" w:space="0" w:color="auto"/>
        <w:right w:val="none" w:sz="0" w:space="0" w:color="auto"/>
      </w:divBdr>
    </w:div>
    <w:div w:id="1851531007">
      <w:bodyDiv w:val="1"/>
      <w:marLeft w:val="0"/>
      <w:marRight w:val="0"/>
      <w:marTop w:val="0"/>
      <w:marBottom w:val="0"/>
      <w:divBdr>
        <w:top w:val="none" w:sz="0" w:space="0" w:color="auto"/>
        <w:left w:val="none" w:sz="0" w:space="0" w:color="auto"/>
        <w:bottom w:val="none" w:sz="0" w:space="0" w:color="auto"/>
        <w:right w:val="none" w:sz="0" w:space="0" w:color="auto"/>
      </w:divBdr>
    </w:div>
    <w:div w:id="200875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ekaren@fnspza.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0809F-4C57-1648-9084-7684B8A7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4844</Words>
  <Characters>27612</Characters>
  <Application>Microsoft Office Word</Application>
  <DocSecurity>0</DocSecurity>
  <Lines>230</Lines>
  <Paragraphs>64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B.Braun Melsungen AG</Company>
  <LinksUpToDate>false</LinksUpToDate>
  <CharactersWithSpaces>32392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Miriama Istvanova</dc:creator>
  <cp:keywords/>
  <dc:description/>
  <cp:lastModifiedBy>Ľudmila Honková</cp:lastModifiedBy>
  <cp:revision>3</cp:revision>
  <cp:lastPrinted>2020-11-25T12:54:00Z</cp:lastPrinted>
  <dcterms:created xsi:type="dcterms:W3CDTF">2023-06-20T08:00:00Z</dcterms:created>
  <dcterms:modified xsi:type="dcterms:W3CDTF">2023-06-20T08:01:00Z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Owner">
    <vt:lpwstr>miriama.istvanova@bbraun.com</vt:lpwstr>
  </property>
  <property fmtid="{D5CDD505-2E9C-101B-9397-08002B2CF9AE}" pid="5" name="MSIP_Label_97735299-2a7d-4f7d-99cc-db352b8b5a9b_SetDate">
    <vt:lpwstr>2019-05-07T11:05:08.9186159Z</vt:lpwstr>
  </property>
  <property fmtid="{D5CDD505-2E9C-101B-9397-08002B2CF9AE}" pid="6" name="MSIP_Label_97735299-2a7d-4f7d-99cc-db352b8b5a9b_Name">
    <vt:lpwstr>Confidential</vt:lpwstr>
  </property>
  <property fmtid="{D5CDD505-2E9C-101B-9397-08002B2CF9AE}" pid="7" name="MSIP_Label_97735299-2a7d-4f7d-99cc-db352b8b5a9b_Application">
    <vt:lpwstr>Microsoft Azure Information Protection</vt:lpwstr>
  </property>
  <property fmtid="{D5CDD505-2E9C-101B-9397-08002B2CF9AE}" pid="8" name="MSIP_Label_97735299-2a7d-4f7d-99cc-db352b8b5a9b_Extended_MSFT_Method">
    <vt:lpwstr>Automatic</vt:lpwstr>
  </property>
  <property fmtid="{D5CDD505-2E9C-101B-9397-08002B2CF9AE}" pid="9" name="MSIP_Label_fd058493-e43f-432e-b8cc-adb7daa46640_Enabled">
    <vt:lpwstr>True</vt:lpwstr>
  </property>
  <property fmtid="{D5CDD505-2E9C-101B-9397-08002B2CF9AE}" pid="10" name="MSIP_Label_fd058493-e43f-432e-b8cc-adb7daa46640_SiteId">
    <vt:lpwstr>15d1bef2-0a6a-46f9-be4c-023279325e51</vt:lpwstr>
  </property>
  <property fmtid="{D5CDD505-2E9C-101B-9397-08002B2CF9AE}" pid="11" name="MSIP_Label_fd058493-e43f-432e-b8cc-adb7daa46640_Owner">
    <vt:lpwstr>miriama.istvanova@bbraun.com</vt:lpwstr>
  </property>
  <property fmtid="{D5CDD505-2E9C-101B-9397-08002B2CF9AE}" pid="12" name="MSIP_Label_fd058493-e43f-432e-b8cc-adb7daa46640_SetDate">
    <vt:lpwstr>2019-05-07T11:05:08.9186159Z</vt:lpwstr>
  </property>
  <property fmtid="{D5CDD505-2E9C-101B-9397-08002B2CF9AE}" pid="13" name="MSIP_Label_fd058493-e43f-432e-b8cc-adb7daa46640_Name">
    <vt:lpwstr>Unprotected</vt:lpwstr>
  </property>
  <property fmtid="{D5CDD505-2E9C-101B-9397-08002B2CF9AE}" pid="14" name="MSIP_Label_fd058493-e43f-432e-b8cc-adb7daa46640_Application">
    <vt:lpwstr>Microsoft Azure Information Protection</vt:lpwstr>
  </property>
  <property fmtid="{D5CDD505-2E9C-101B-9397-08002B2CF9AE}" pid="15" name="MSIP_Label_fd058493-e43f-432e-b8cc-adb7daa46640_Parent">
    <vt:lpwstr>97735299-2a7d-4f7d-99cc-db352b8b5a9b</vt:lpwstr>
  </property>
  <property fmtid="{D5CDD505-2E9C-101B-9397-08002B2CF9AE}" pid="16" name="MSIP_Label_fd058493-e43f-432e-b8cc-adb7daa46640_Extended_MSFT_Method">
    <vt:lpwstr>Automatic</vt:lpwstr>
  </property>
  <property fmtid="{D5CDD505-2E9C-101B-9397-08002B2CF9AE}" pid="17" name="Sensitivity">
    <vt:lpwstr>Confidential Unprotected</vt:lpwstr>
  </property>
</Properties>
</file>