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566F0C" w14:textId="77777777" w:rsidR="0029514A" w:rsidRPr="00DA5383" w:rsidRDefault="0029514A" w:rsidP="00DA5383">
      <w:pPr>
        <w:pStyle w:val="Bezmezer"/>
        <w:rPr>
          <w:rFonts w:cstheme="minorHAnsi"/>
        </w:rPr>
      </w:pPr>
    </w:p>
    <w:p w14:paraId="3CEEE08C" w14:textId="77777777" w:rsidR="0029514A" w:rsidRPr="00DA5383" w:rsidRDefault="0029514A" w:rsidP="00DA5383">
      <w:pPr>
        <w:pStyle w:val="Bezmezer"/>
        <w:rPr>
          <w:rFonts w:cstheme="minorHAnsi"/>
        </w:rPr>
      </w:pPr>
    </w:p>
    <w:p w14:paraId="332935C0" w14:textId="77777777" w:rsidR="0029514A" w:rsidRPr="00DA5383" w:rsidRDefault="0029514A" w:rsidP="00DA5383">
      <w:pPr>
        <w:pStyle w:val="Bezmezer"/>
        <w:rPr>
          <w:rFonts w:cstheme="minorHAnsi"/>
        </w:rPr>
      </w:pPr>
    </w:p>
    <w:p w14:paraId="4EFFC6E3" w14:textId="77777777" w:rsidR="00DA5383" w:rsidRPr="00DA5383" w:rsidRDefault="00DA5383" w:rsidP="00DA5383">
      <w:pPr>
        <w:pStyle w:val="Bezmezer"/>
        <w:rPr>
          <w:rFonts w:cstheme="minorHAnsi"/>
        </w:rPr>
      </w:pPr>
    </w:p>
    <w:p w14:paraId="457DDEE3" w14:textId="77777777" w:rsidR="00DA5383" w:rsidRPr="00DA5383" w:rsidRDefault="00DA5383" w:rsidP="00DA5383">
      <w:pPr>
        <w:pStyle w:val="Bezmezer"/>
        <w:rPr>
          <w:rFonts w:cstheme="minorHAnsi"/>
        </w:rPr>
      </w:pPr>
    </w:p>
    <w:p w14:paraId="08DC7DF0" w14:textId="77777777" w:rsidR="0029514A" w:rsidRPr="00DA5383" w:rsidRDefault="0029514A" w:rsidP="00DA5383">
      <w:pPr>
        <w:pStyle w:val="Bezmezer"/>
        <w:rPr>
          <w:rFonts w:cstheme="minorHAnsi"/>
        </w:rPr>
      </w:pPr>
    </w:p>
    <w:p w14:paraId="0DD82101" w14:textId="77777777" w:rsidR="0029514A" w:rsidRPr="00DA5383" w:rsidRDefault="0029514A" w:rsidP="00DA5383">
      <w:pPr>
        <w:pStyle w:val="Bezmezer"/>
        <w:rPr>
          <w:rFonts w:cstheme="minorHAnsi"/>
        </w:rPr>
      </w:pPr>
    </w:p>
    <w:p w14:paraId="3776DB69" w14:textId="77777777" w:rsidR="008B091D" w:rsidRPr="004F2278" w:rsidRDefault="00F4059B" w:rsidP="00DA5383">
      <w:pPr>
        <w:pStyle w:val="Bezmezer"/>
        <w:jc w:val="center"/>
        <w:rPr>
          <w:rFonts w:cstheme="minorHAnsi"/>
          <w:b/>
          <w:iCs/>
          <w:sz w:val="48"/>
        </w:rPr>
      </w:pPr>
      <w:r w:rsidRPr="004F2278">
        <w:rPr>
          <w:rFonts w:cstheme="minorHAnsi"/>
          <w:b/>
          <w:iCs/>
          <w:sz w:val="48"/>
        </w:rPr>
        <w:t>Technický popis</w:t>
      </w:r>
    </w:p>
    <w:p w14:paraId="65CC1FE3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62F03203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33BB822B" w14:textId="77777777" w:rsidR="00DA5383" w:rsidRPr="004F2278" w:rsidRDefault="00DA5383" w:rsidP="00DA5383">
      <w:pPr>
        <w:pStyle w:val="Bezmezer"/>
        <w:rPr>
          <w:rFonts w:cstheme="minorHAnsi"/>
          <w:iCs/>
          <w:sz w:val="24"/>
        </w:rPr>
      </w:pPr>
    </w:p>
    <w:p w14:paraId="3B7D86BC" w14:textId="77777777" w:rsidR="00DA5383" w:rsidRPr="004F2278" w:rsidRDefault="00DA5383" w:rsidP="00DA5383">
      <w:pPr>
        <w:pStyle w:val="Bezmezer"/>
        <w:rPr>
          <w:rFonts w:cstheme="minorHAnsi"/>
          <w:iCs/>
          <w:sz w:val="24"/>
        </w:rPr>
      </w:pPr>
    </w:p>
    <w:p w14:paraId="59A6AF57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6AA17CA9" w14:textId="0E722B00" w:rsidR="00F4059B" w:rsidRPr="004F2278" w:rsidRDefault="00F4059B" w:rsidP="00DA5383">
      <w:pPr>
        <w:pStyle w:val="Bezmezer"/>
        <w:rPr>
          <w:rFonts w:cstheme="minorHAnsi"/>
          <w:iCs/>
          <w:sz w:val="24"/>
        </w:rPr>
      </w:pPr>
      <w:r w:rsidRPr="004F2278">
        <w:rPr>
          <w:rFonts w:cstheme="minorHAnsi"/>
          <w:iCs/>
          <w:sz w:val="24"/>
        </w:rPr>
        <w:t>Název stavby:</w:t>
      </w:r>
      <w:r w:rsidRPr="004F2278">
        <w:rPr>
          <w:rFonts w:cstheme="minorHAnsi"/>
          <w:iCs/>
          <w:sz w:val="24"/>
        </w:rPr>
        <w:tab/>
      </w:r>
      <w:r w:rsidRPr="004F2278">
        <w:rPr>
          <w:rFonts w:cstheme="minorHAnsi"/>
          <w:iCs/>
          <w:sz w:val="24"/>
        </w:rPr>
        <w:tab/>
      </w:r>
      <w:r w:rsidRPr="004F2278">
        <w:rPr>
          <w:rFonts w:cstheme="minorHAnsi"/>
          <w:b/>
          <w:iCs/>
          <w:sz w:val="24"/>
        </w:rPr>
        <w:t xml:space="preserve">ZŠ </w:t>
      </w:r>
      <w:r w:rsidR="004F2278">
        <w:rPr>
          <w:rFonts w:cstheme="minorHAnsi"/>
          <w:b/>
          <w:iCs/>
          <w:sz w:val="24"/>
        </w:rPr>
        <w:t>Okružní 38,</w:t>
      </w:r>
      <w:r w:rsidRPr="004F2278">
        <w:rPr>
          <w:rFonts w:cstheme="minorHAnsi"/>
          <w:b/>
          <w:iCs/>
          <w:sz w:val="24"/>
        </w:rPr>
        <w:t xml:space="preserve"> Bruntál – </w:t>
      </w:r>
      <w:r w:rsidR="004F2278">
        <w:rPr>
          <w:rFonts w:cstheme="minorHAnsi"/>
          <w:b/>
          <w:iCs/>
          <w:sz w:val="24"/>
        </w:rPr>
        <w:t>oprava střešního pláště</w:t>
      </w:r>
    </w:p>
    <w:p w14:paraId="50385A5A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1CEF0B4F" w14:textId="77777777" w:rsidR="00F4059B" w:rsidRPr="004F2278" w:rsidRDefault="00F4059B" w:rsidP="00DA5383">
      <w:pPr>
        <w:pStyle w:val="Bezmezer"/>
        <w:rPr>
          <w:rFonts w:cstheme="minorHAnsi"/>
          <w:iCs/>
          <w:sz w:val="24"/>
        </w:rPr>
      </w:pPr>
      <w:r w:rsidRPr="004F2278">
        <w:rPr>
          <w:rFonts w:cstheme="minorHAnsi"/>
          <w:iCs/>
          <w:sz w:val="24"/>
        </w:rPr>
        <w:t>Investor:</w:t>
      </w:r>
      <w:r w:rsidRPr="004F2278">
        <w:rPr>
          <w:rFonts w:cstheme="minorHAnsi"/>
          <w:iCs/>
          <w:sz w:val="24"/>
        </w:rPr>
        <w:tab/>
      </w:r>
      <w:r w:rsidRPr="004F2278">
        <w:rPr>
          <w:rFonts w:cstheme="minorHAnsi"/>
          <w:iCs/>
          <w:sz w:val="24"/>
        </w:rPr>
        <w:tab/>
        <w:t>Město Bruntál, IČ: 00295892 Nádražní 20, 792 01 Bruntál</w:t>
      </w:r>
    </w:p>
    <w:p w14:paraId="19919CA9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0233B366" w14:textId="39B8123D" w:rsidR="0029514A" w:rsidRPr="004F2278" w:rsidRDefault="00F4059B" w:rsidP="00DA5383">
      <w:pPr>
        <w:pStyle w:val="Bezmezer"/>
        <w:rPr>
          <w:rFonts w:cstheme="minorHAnsi"/>
          <w:iCs/>
          <w:sz w:val="24"/>
        </w:rPr>
      </w:pPr>
      <w:r w:rsidRPr="004F2278">
        <w:rPr>
          <w:rFonts w:cstheme="minorHAnsi"/>
          <w:iCs/>
          <w:sz w:val="24"/>
        </w:rPr>
        <w:t>Projektant:</w:t>
      </w:r>
      <w:r w:rsidRPr="004F2278">
        <w:rPr>
          <w:rFonts w:cstheme="minorHAnsi"/>
          <w:iCs/>
          <w:sz w:val="24"/>
        </w:rPr>
        <w:tab/>
      </w:r>
      <w:r w:rsidR="00DA5383" w:rsidRPr="004F2278">
        <w:rPr>
          <w:rFonts w:cstheme="minorHAnsi"/>
          <w:iCs/>
          <w:sz w:val="24"/>
        </w:rPr>
        <w:tab/>
      </w:r>
      <w:r w:rsidR="004F2278" w:rsidRPr="004F2278">
        <w:rPr>
          <w:rFonts w:cstheme="minorHAnsi"/>
          <w:iCs/>
          <w:sz w:val="24"/>
        </w:rPr>
        <w:t>Zdeněk Pohl, IČ 14277166, Dělnická 1592/2, 792 01 Bruntál</w:t>
      </w:r>
    </w:p>
    <w:p w14:paraId="147605C8" w14:textId="77777777" w:rsidR="00DA5383" w:rsidRPr="004F2278" w:rsidRDefault="00DA5383" w:rsidP="00DA5383">
      <w:pPr>
        <w:pStyle w:val="Bezmezer"/>
        <w:rPr>
          <w:rFonts w:cstheme="minorHAnsi"/>
          <w:iCs/>
          <w:sz w:val="24"/>
        </w:rPr>
      </w:pPr>
    </w:p>
    <w:p w14:paraId="0EC88634" w14:textId="77777777" w:rsidR="00DA5383" w:rsidRPr="004F2278" w:rsidRDefault="00DA5383" w:rsidP="00DA5383">
      <w:pPr>
        <w:pStyle w:val="Bezmezer"/>
        <w:rPr>
          <w:rFonts w:cstheme="minorHAnsi"/>
          <w:iCs/>
          <w:sz w:val="24"/>
        </w:rPr>
      </w:pPr>
      <w:r w:rsidRPr="004F2278">
        <w:rPr>
          <w:rFonts w:cstheme="minorHAnsi"/>
          <w:iCs/>
          <w:sz w:val="24"/>
        </w:rPr>
        <w:t xml:space="preserve">Stupeň PD: </w:t>
      </w:r>
      <w:r w:rsidRPr="004F2278">
        <w:rPr>
          <w:rFonts w:cstheme="minorHAnsi"/>
          <w:iCs/>
          <w:sz w:val="24"/>
        </w:rPr>
        <w:tab/>
      </w:r>
      <w:r w:rsidRPr="004F2278">
        <w:rPr>
          <w:rFonts w:cstheme="minorHAnsi"/>
          <w:iCs/>
          <w:sz w:val="24"/>
        </w:rPr>
        <w:tab/>
        <w:t>DOKUMENTACE UDRŽOVACÍCH PRACÍ A OPRAV (DPS)</w:t>
      </w:r>
    </w:p>
    <w:p w14:paraId="3DD13A61" w14:textId="77777777" w:rsidR="00F4059B" w:rsidRPr="004F2278" w:rsidRDefault="00F4059B" w:rsidP="00DA5383">
      <w:pPr>
        <w:pStyle w:val="Bezmezer"/>
        <w:rPr>
          <w:rFonts w:cstheme="minorHAnsi"/>
          <w:iCs/>
          <w:sz w:val="24"/>
        </w:rPr>
      </w:pPr>
    </w:p>
    <w:p w14:paraId="1EB96BA4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4A63223B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58251F5A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2330AB72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1D2DEF89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064B1A50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0A3D23BE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6690D7BC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5DB12B79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70DDBB89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05707D45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47827557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72DC6A10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0CDDD164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34B69A42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5C48A0E7" w14:textId="77777777" w:rsidR="00A15D5C" w:rsidRPr="004F2278" w:rsidRDefault="00A15D5C" w:rsidP="00DA5383">
      <w:pPr>
        <w:pStyle w:val="Bezmezer"/>
        <w:rPr>
          <w:rFonts w:cstheme="minorHAnsi"/>
          <w:iCs/>
          <w:sz w:val="24"/>
        </w:rPr>
      </w:pPr>
    </w:p>
    <w:p w14:paraId="6951B055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7DE694BA" w14:textId="77777777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</w:p>
    <w:p w14:paraId="11E49A56" w14:textId="39CEA909" w:rsidR="00F4059B" w:rsidRPr="004F2278" w:rsidRDefault="004F2278" w:rsidP="00DA5383">
      <w:pPr>
        <w:pStyle w:val="Bezmezer"/>
        <w:rPr>
          <w:rFonts w:cstheme="minorHAnsi"/>
          <w:iCs/>
          <w:sz w:val="24"/>
        </w:rPr>
      </w:pPr>
      <w:r>
        <w:rPr>
          <w:rFonts w:cstheme="minorHAnsi"/>
          <w:iCs/>
          <w:sz w:val="24"/>
        </w:rPr>
        <w:t>Bruntál</w:t>
      </w:r>
      <w:r w:rsidR="0029514A" w:rsidRPr="004F2278">
        <w:rPr>
          <w:rFonts w:cstheme="minorHAnsi"/>
          <w:iCs/>
          <w:sz w:val="24"/>
        </w:rPr>
        <w:t xml:space="preserve"> 04/202</w:t>
      </w:r>
      <w:r>
        <w:rPr>
          <w:rFonts w:cstheme="minorHAnsi"/>
          <w:iCs/>
          <w:sz w:val="24"/>
        </w:rPr>
        <w:t>3</w:t>
      </w:r>
    </w:p>
    <w:p w14:paraId="0A0184FA" w14:textId="667DD2C9" w:rsidR="0029514A" w:rsidRPr="004F2278" w:rsidRDefault="0029514A" w:rsidP="00DA5383">
      <w:pPr>
        <w:pStyle w:val="Bezmezer"/>
        <w:rPr>
          <w:rFonts w:cstheme="minorHAnsi"/>
          <w:iCs/>
          <w:sz w:val="24"/>
        </w:rPr>
      </w:pPr>
      <w:r w:rsidRPr="004F2278">
        <w:rPr>
          <w:rFonts w:cstheme="minorHAnsi"/>
          <w:iCs/>
          <w:sz w:val="24"/>
        </w:rPr>
        <w:t xml:space="preserve">Vypracoval: </w:t>
      </w:r>
      <w:r w:rsidR="004F2278">
        <w:rPr>
          <w:rFonts w:cstheme="minorHAnsi"/>
          <w:iCs/>
          <w:sz w:val="24"/>
        </w:rPr>
        <w:t>Zdeněk Pohl</w:t>
      </w:r>
    </w:p>
    <w:p w14:paraId="775712FB" w14:textId="77777777" w:rsidR="0029514A" w:rsidRPr="00DA5383" w:rsidRDefault="0029514A" w:rsidP="00DA5383">
      <w:pPr>
        <w:pStyle w:val="Bezmezer"/>
        <w:rPr>
          <w:rFonts w:cstheme="minorHAnsi"/>
          <w:i/>
          <w:sz w:val="24"/>
        </w:rPr>
      </w:pPr>
      <w:r w:rsidRPr="00DA5383">
        <w:rPr>
          <w:rFonts w:cstheme="minorHAnsi"/>
          <w:i/>
          <w:sz w:val="24"/>
        </w:rPr>
        <w:br w:type="page"/>
      </w:r>
    </w:p>
    <w:p w14:paraId="62800ECF" w14:textId="77777777" w:rsidR="0029514A" w:rsidRPr="004F2278" w:rsidRDefault="0029514A" w:rsidP="00DA5383">
      <w:pPr>
        <w:pStyle w:val="Bezmezer"/>
        <w:rPr>
          <w:rFonts w:cstheme="minorHAnsi"/>
          <w:b/>
          <w:i/>
          <w:sz w:val="24"/>
          <w:szCs w:val="24"/>
          <w:u w:val="single"/>
        </w:rPr>
      </w:pPr>
      <w:r w:rsidRPr="004F2278">
        <w:rPr>
          <w:rFonts w:cstheme="minorHAnsi"/>
          <w:b/>
          <w:i/>
          <w:sz w:val="24"/>
          <w:szCs w:val="24"/>
          <w:u w:val="single"/>
        </w:rPr>
        <w:lastRenderedPageBreak/>
        <w:t>Identifikační údaje</w:t>
      </w:r>
    </w:p>
    <w:p w14:paraId="65C4FD21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Údaje o stavbě</w:t>
      </w:r>
    </w:p>
    <w:p w14:paraId="512FC456" w14:textId="77777777" w:rsidR="00A15D5C" w:rsidRPr="004F2278" w:rsidRDefault="00A15D5C" w:rsidP="00DA5383">
      <w:pPr>
        <w:pStyle w:val="Bezmezer"/>
        <w:rPr>
          <w:rFonts w:cstheme="minorHAnsi"/>
          <w:i/>
          <w:sz w:val="24"/>
          <w:szCs w:val="24"/>
        </w:rPr>
      </w:pPr>
    </w:p>
    <w:p w14:paraId="308BFFEB" w14:textId="2D6BC894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Název stavby:</w:t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="004F2278" w:rsidRPr="004F2278">
        <w:rPr>
          <w:rFonts w:cstheme="minorHAnsi"/>
          <w:i/>
          <w:sz w:val="24"/>
          <w:szCs w:val="24"/>
        </w:rPr>
        <w:t>ZŠ Okružní 38, Bruntál – oprava střešního pláště</w:t>
      </w:r>
    </w:p>
    <w:p w14:paraId="05E5AAB3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Investor:</w:t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  <w:t>Město Bruntál, IČ: 00295892 Nádražní 20, 792 01 Bruntál</w:t>
      </w:r>
    </w:p>
    <w:p w14:paraId="56D23DB6" w14:textId="288C6B0D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Projektant:</w:t>
      </w:r>
      <w:r w:rsidRPr="004F2278">
        <w:rPr>
          <w:rFonts w:cstheme="minorHAnsi"/>
          <w:i/>
          <w:sz w:val="24"/>
          <w:szCs w:val="24"/>
        </w:rPr>
        <w:tab/>
      </w:r>
      <w:r w:rsidR="00DA5383" w:rsidRPr="004F2278">
        <w:rPr>
          <w:rFonts w:cstheme="minorHAnsi"/>
          <w:i/>
          <w:sz w:val="24"/>
          <w:szCs w:val="24"/>
        </w:rPr>
        <w:tab/>
      </w:r>
      <w:r w:rsidR="004F2278" w:rsidRPr="004F2278">
        <w:rPr>
          <w:rFonts w:cstheme="minorHAnsi"/>
          <w:i/>
          <w:sz w:val="24"/>
          <w:szCs w:val="24"/>
        </w:rPr>
        <w:t>Zdeněk Pohl, IČ 14277166, Dělnická 1592/2, 792 01 Bruntál</w:t>
      </w:r>
    </w:p>
    <w:p w14:paraId="5A966128" w14:textId="1A495AD0" w:rsidR="00DA5383" w:rsidRPr="004F2278" w:rsidRDefault="00DA5383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Místo stavby: </w:t>
      </w:r>
      <w:r w:rsidR="00A15D5C" w:rsidRPr="004F2278">
        <w:rPr>
          <w:rFonts w:cstheme="minorHAnsi"/>
          <w:i/>
          <w:sz w:val="24"/>
          <w:szCs w:val="24"/>
        </w:rPr>
        <w:tab/>
      </w:r>
      <w:r w:rsidR="00A15D5C" w:rsidRPr="004F2278">
        <w:rPr>
          <w:rFonts w:cstheme="minorHAnsi"/>
          <w:i/>
          <w:sz w:val="24"/>
          <w:szCs w:val="24"/>
        </w:rPr>
        <w:tab/>
        <w:t xml:space="preserve">Základní škola Bruntál, </w:t>
      </w:r>
      <w:r w:rsidR="004F2278">
        <w:rPr>
          <w:rFonts w:cstheme="minorHAnsi"/>
          <w:i/>
          <w:sz w:val="24"/>
          <w:szCs w:val="24"/>
        </w:rPr>
        <w:t>Okružní 38</w:t>
      </w:r>
    </w:p>
    <w:p w14:paraId="561A26E7" w14:textId="154A4504" w:rsidR="00A15D5C" w:rsidRPr="004F2278" w:rsidRDefault="00A15D5C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="004F2278">
        <w:rPr>
          <w:rFonts w:cstheme="minorHAnsi"/>
          <w:i/>
          <w:sz w:val="24"/>
          <w:szCs w:val="24"/>
        </w:rPr>
        <w:t>Okružní 1890/38</w:t>
      </w:r>
      <w:r w:rsidRPr="004F2278">
        <w:rPr>
          <w:rFonts w:cstheme="minorHAnsi"/>
          <w:i/>
          <w:sz w:val="24"/>
          <w:szCs w:val="24"/>
        </w:rPr>
        <w:t>, Bruntál, 792 01</w:t>
      </w:r>
    </w:p>
    <w:p w14:paraId="0DDAB076" w14:textId="19B060CF" w:rsidR="004F2278" w:rsidRPr="004F2278" w:rsidRDefault="00A15D5C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  <w:t xml:space="preserve">Pozemek </w:t>
      </w:r>
      <w:proofErr w:type="spellStart"/>
      <w:r w:rsidRPr="004F2278">
        <w:rPr>
          <w:rFonts w:cstheme="minorHAnsi"/>
          <w:i/>
          <w:sz w:val="24"/>
          <w:szCs w:val="24"/>
        </w:rPr>
        <w:t>parc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. č. </w:t>
      </w:r>
      <w:r w:rsidR="004F2278">
        <w:rPr>
          <w:rFonts w:cstheme="minorHAnsi"/>
          <w:i/>
          <w:sz w:val="24"/>
          <w:szCs w:val="24"/>
        </w:rPr>
        <w:t>4845</w:t>
      </w:r>
    </w:p>
    <w:p w14:paraId="4B5441E1" w14:textId="77777777" w:rsidR="00A15D5C" w:rsidRPr="004F2278" w:rsidRDefault="00A15D5C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  <w:t xml:space="preserve">k. </w:t>
      </w:r>
      <w:proofErr w:type="spellStart"/>
      <w:r w:rsidRPr="004F2278">
        <w:rPr>
          <w:rFonts w:cstheme="minorHAnsi"/>
          <w:i/>
          <w:sz w:val="24"/>
          <w:szCs w:val="24"/>
        </w:rPr>
        <w:t>ú.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 </w:t>
      </w:r>
      <w:proofErr w:type="gramStart"/>
      <w:r w:rsidRPr="004F2278">
        <w:rPr>
          <w:rFonts w:cstheme="minorHAnsi"/>
          <w:i/>
          <w:sz w:val="24"/>
          <w:szCs w:val="24"/>
        </w:rPr>
        <w:t>Bruntál - město</w:t>
      </w:r>
      <w:proofErr w:type="gramEnd"/>
    </w:p>
    <w:p w14:paraId="7A702DE6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</w:p>
    <w:p w14:paraId="3C9DD69A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Předmět projektu</w:t>
      </w:r>
    </w:p>
    <w:p w14:paraId="0E3EAA24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</w:p>
    <w:p w14:paraId="25118661" w14:textId="52E93C33" w:rsidR="004F2278" w:rsidRDefault="00DA5383" w:rsidP="00D9351B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Záměrem investora je provedení rekonstrukce střechy nad </w:t>
      </w:r>
      <w:r w:rsidR="004F2278">
        <w:rPr>
          <w:rFonts w:cstheme="minorHAnsi"/>
          <w:i/>
          <w:sz w:val="24"/>
          <w:szCs w:val="24"/>
        </w:rPr>
        <w:t xml:space="preserve">objektem </w:t>
      </w:r>
      <w:r w:rsidRPr="004F2278">
        <w:rPr>
          <w:rFonts w:cstheme="minorHAnsi"/>
          <w:i/>
          <w:sz w:val="24"/>
          <w:szCs w:val="24"/>
        </w:rPr>
        <w:t>základní školy</w:t>
      </w:r>
      <w:r w:rsidR="004F2278">
        <w:rPr>
          <w:rFonts w:cstheme="minorHAnsi"/>
          <w:i/>
          <w:sz w:val="24"/>
          <w:szCs w:val="24"/>
        </w:rPr>
        <w:t xml:space="preserve"> (vyjma spojovacího krčku, jídelny a tělocvičny)</w:t>
      </w:r>
      <w:r w:rsidRPr="004F2278">
        <w:rPr>
          <w:rFonts w:cstheme="minorHAnsi"/>
          <w:i/>
          <w:sz w:val="24"/>
          <w:szCs w:val="24"/>
        </w:rPr>
        <w:t>, spočívající v kompletní pokládce nové střešní krytiny</w:t>
      </w:r>
      <w:r w:rsidR="00D9351B" w:rsidRPr="004F2278">
        <w:rPr>
          <w:rFonts w:cstheme="minorHAnsi"/>
          <w:i/>
          <w:sz w:val="24"/>
          <w:szCs w:val="24"/>
        </w:rPr>
        <w:t xml:space="preserve"> z </w:t>
      </w:r>
      <w:proofErr w:type="spellStart"/>
      <w:r w:rsidR="00D9351B" w:rsidRPr="004F2278">
        <w:rPr>
          <w:rFonts w:cstheme="minorHAnsi"/>
          <w:i/>
          <w:sz w:val="24"/>
          <w:szCs w:val="24"/>
        </w:rPr>
        <w:t>bonského</w:t>
      </w:r>
      <w:proofErr w:type="spellEnd"/>
      <w:r w:rsidR="00D9351B" w:rsidRPr="004F2278">
        <w:rPr>
          <w:rFonts w:cstheme="minorHAnsi"/>
          <w:i/>
          <w:sz w:val="24"/>
          <w:szCs w:val="24"/>
        </w:rPr>
        <w:t xml:space="preserve"> šindele</w:t>
      </w:r>
      <w:r w:rsidR="004F2278">
        <w:rPr>
          <w:rFonts w:cstheme="minorHAnsi"/>
          <w:i/>
          <w:sz w:val="24"/>
          <w:szCs w:val="24"/>
        </w:rPr>
        <w:t>, včetně nové podkladové fólie na stávající asfaltovou krytinu z </w:t>
      </w:r>
      <w:proofErr w:type="spellStart"/>
      <w:r w:rsidR="004F2278">
        <w:rPr>
          <w:rFonts w:cstheme="minorHAnsi"/>
          <w:i/>
          <w:sz w:val="24"/>
          <w:szCs w:val="24"/>
        </w:rPr>
        <w:t>bonského</w:t>
      </w:r>
      <w:proofErr w:type="spellEnd"/>
      <w:r w:rsidR="004F2278">
        <w:rPr>
          <w:rFonts w:cstheme="minorHAnsi"/>
          <w:i/>
          <w:sz w:val="24"/>
          <w:szCs w:val="24"/>
        </w:rPr>
        <w:t xml:space="preserve"> šindele</w:t>
      </w:r>
      <w:r w:rsidR="00A15D5C" w:rsidRPr="004F2278">
        <w:rPr>
          <w:rFonts w:cstheme="minorHAnsi"/>
          <w:i/>
          <w:sz w:val="24"/>
          <w:szCs w:val="24"/>
        </w:rPr>
        <w:t xml:space="preserve">, </w:t>
      </w:r>
      <w:r w:rsidR="004F2278">
        <w:rPr>
          <w:rFonts w:cstheme="minorHAnsi"/>
          <w:i/>
          <w:sz w:val="24"/>
          <w:szCs w:val="24"/>
        </w:rPr>
        <w:t>provedení oplechování veškerých větracích komínků a prostupů střešního pláště v místě nové střešní konstrukce, výměně stávajících oken a výlezů každý o velikosti cca 750x950 mm v počtu cca 19 ks. Současně bude provedena revize podokapních žlabů, střešních svodů, závětrných lišt a hromosvodu (max předpoklad jejich výměny max 20 %</w:t>
      </w:r>
      <w:r w:rsidR="00A15D5C" w:rsidRPr="004F2278">
        <w:rPr>
          <w:rFonts w:cstheme="minorHAnsi"/>
          <w:i/>
          <w:sz w:val="24"/>
          <w:szCs w:val="24"/>
        </w:rPr>
        <w:t xml:space="preserve">. </w:t>
      </w:r>
      <w:r w:rsidR="00293289" w:rsidRPr="00293289">
        <w:rPr>
          <w:rFonts w:cstheme="minorHAnsi"/>
          <w:i/>
          <w:sz w:val="24"/>
          <w:szCs w:val="24"/>
        </w:rPr>
        <w:t>Dojde k opětovnému doplnění a instalaci 1 řady sněhových háků.</w:t>
      </w:r>
    </w:p>
    <w:p w14:paraId="0548ED46" w14:textId="77777777" w:rsidR="004F2278" w:rsidRDefault="004F2278" w:rsidP="00D9351B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1511D28A" w14:textId="2C5CF5A8" w:rsidR="0029514A" w:rsidRPr="004F2278" w:rsidRDefault="00D9351B" w:rsidP="00D9351B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Jedná se o změnu dokončené </w:t>
      </w:r>
      <w:proofErr w:type="gramStart"/>
      <w:r w:rsidRPr="004F2278">
        <w:rPr>
          <w:rFonts w:cstheme="minorHAnsi"/>
          <w:i/>
          <w:sz w:val="24"/>
          <w:szCs w:val="24"/>
        </w:rPr>
        <w:t>stavby - udržovací</w:t>
      </w:r>
      <w:proofErr w:type="gramEnd"/>
      <w:r w:rsidRPr="004F2278">
        <w:rPr>
          <w:rFonts w:cstheme="minorHAnsi"/>
          <w:i/>
          <w:sz w:val="24"/>
          <w:szCs w:val="24"/>
        </w:rPr>
        <w:t xml:space="preserve"> práce, </w:t>
      </w:r>
      <w:r w:rsidR="00DA5383" w:rsidRPr="004F2278">
        <w:rPr>
          <w:rFonts w:cstheme="minorHAnsi"/>
          <w:i/>
          <w:sz w:val="24"/>
          <w:szCs w:val="24"/>
        </w:rPr>
        <w:t>čímž se rozumí práce, jimiž se zabezpečuje její dobrý stavební stav tak, aby nedocházelo ke znehodnocování stavby a co nejvíce se prodloužila její uživatelnost. Nejedná se o kulturní památku.</w:t>
      </w:r>
    </w:p>
    <w:p w14:paraId="67C6B918" w14:textId="77777777" w:rsidR="00DA5383" w:rsidRPr="004F2278" w:rsidRDefault="00DA5383" w:rsidP="00DA5383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4DB7BA11" w14:textId="77777777" w:rsidR="00D9351B" w:rsidRPr="004F2278" w:rsidRDefault="00D9351B" w:rsidP="00DA5383">
      <w:pPr>
        <w:pStyle w:val="Bezmezer"/>
        <w:rPr>
          <w:rFonts w:cstheme="minorHAnsi"/>
          <w:b/>
          <w:i/>
          <w:sz w:val="24"/>
          <w:szCs w:val="24"/>
          <w:u w:val="single"/>
        </w:rPr>
      </w:pPr>
      <w:r w:rsidRPr="004F2278">
        <w:rPr>
          <w:rFonts w:cstheme="minorHAnsi"/>
          <w:b/>
          <w:i/>
          <w:sz w:val="24"/>
          <w:szCs w:val="24"/>
          <w:u w:val="single"/>
        </w:rPr>
        <w:t>Popis stavby</w:t>
      </w:r>
    </w:p>
    <w:p w14:paraId="1C69EAAE" w14:textId="77777777" w:rsidR="0029514A" w:rsidRPr="004F2278" w:rsidRDefault="00D9351B" w:rsidP="00DA5383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Konstrukční a materiálové řešení</w:t>
      </w:r>
    </w:p>
    <w:p w14:paraId="265CDA26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</w:p>
    <w:p w14:paraId="53299B7A" w14:textId="450B8CC0" w:rsidR="0029514A" w:rsidRPr="004F2278" w:rsidRDefault="0029514A" w:rsidP="00D9351B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Střecha je zhotovena klasickou dřevěnou vazbou</w:t>
      </w:r>
      <w:r w:rsidR="004F2278">
        <w:rPr>
          <w:rFonts w:cstheme="minorHAnsi"/>
          <w:i/>
          <w:sz w:val="24"/>
          <w:szCs w:val="24"/>
        </w:rPr>
        <w:t xml:space="preserve">, částečně </w:t>
      </w:r>
      <w:r w:rsidRPr="004F2278">
        <w:rPr>
          <w:rFonts w:cstheme="minorHAnsi"/>
          <w:i/>
          <w:sz w:val="24"/>
          <w:szCs w:val="24"/>
        </w:rPr>
        <w:t>s vestavěným podkrovím</w:t>
      </w:r>
      <w:r w:rsidR="004F2278">
        <w:rPr>
          <w:rFonts w:cstheme="minorHAnsi"/>
          <w:i/>
          <w:sz w:val="24"/>
          <w:szCs w:val="24"/>
        </w:rPr>
        <w:t>, částečně bez využití podkroví</w:t>
      </w:r>
      <w:r w:rsidRPr="004F2278">
        <w:rPr>
          <w:rFonts w:cstheme="minorHAnsi"/>
          <w:i/>
          <w:sz w:val="24"/>
          <w:szCs w:val="24"/>
        </w:rPr>
        <w:t xml:space="preserve">, kde jako krytina slouží asfaltový šindel přibíjený na deskové celoplošné bednění. Oplechování klempířských prvků je provedeno v pozinkovaném plechu </w:t>
      </w:r>
      <w:proofErr w:type="spellStart"/>
      <w:r w:rsidRPr="004F2278">
        <w:rPr>
          <w:rFonts w:cstheme="minorHAnsi"/>
          <w:i/>
          <w:sz w:val="24"/>
          <w:szCs w:val="24"/>
        </w:rPr>
        <w:t>tl</w:t>
      </w:r>
      <w:proofErr w:type="spellEnd"/>
      <w:r w:rsidR="00CA3A3D">
        <w:rPr>
          <w:rFonts w:cstheme="minorHAnsi"/>
          <w:i/>
          <w:sz w:val="24"/>
          <w:szCs w:val="24"/>
        </w:rPr>
        <w:t xml:space="preserve">. </w:t>
      </w:r>
      <w:r w:rsidRPr="004F2278">
        <w:rPr>
          <w:rFonts w:cstheme="minorHAnsi"/>
          <w:i/>
          <w:sz w:val="24"/>
          <w:szCs w:val="24"/>
        </w:rPr>
        <w:t>0,66 mm.</w:t>
      </w:r>
      <w:r w:rsidR="00D9351B" w:rsidRPr="004F2278">
        <w:rPr>
          <w:rFonts w:cstheme="minorHAnsi"/>
          <w:i/>
          <w:sz w:val="24"/>
          <w:szCs w:val="24"/>
        </w:rPr>
        <w:t xml:space="preserve"> </w:t>
      </w:r>
      <w:r w:rsidR="00CA3A3D">
        <w:rPr>
          <w:rFonts w:cstheme="minorHAnsi"/>
          <w:i/>
          <w:sz w:val="24"/>
          <w:szCs w:val="24"/>
        </w:rPr>
        <w:t>Krytina</w:t>
      </w:r>
      <w:r w:rsidRPr="004F2278">
        <w:rPr>
          <w:rFonts w:cstheme="minorHAnsi"/>
          <w:i/>
          <w:sz w:val="24"/>
          <w:szCs w:val="24"/>
        </w:rPr>
        <w:t xml:space="preserve"> je již po své životnosti</w:t>
      </w:r>
      <w:r w:rsidR="004F2278">
        <w:rPr>
          <w:rFonts w:cstheme="minorHAnsi"/>
          <w:i/>
          <w:sz w:val="24"/>
          <w:szCs w:val="24"/>
        </w:rPr>
        <w:t xml:space="preserve"> (vyjma již provedené nové střešní krytiny z důvodu prováděného zastřešení a zasklení dvou atrií školy</w:t>
      </w:r>
      <w:r w:rsidRPr="004F2278">
        <w:rPr>
          <w:rFonts w:cstheme="minorHAnsi"/>
          <w:i/>
          <w:sz w:val="24"/>
          <w:szCs w:val="24"/>
        </w:rPr>
        <w:t>, a proto je nutná jeho výměna</w:t>
      </w:r>
      <w:r w:rsidR="004F2278">
        <w:rPr>
          <w:rFonts w:cstheme="minorHAnsi"/>
          <w:i/>
          <w:sz w:val="24"/>
          <w:szCs w:val="24"/>
        </w:rPr>
        <w:t xml:space="preserve"> – provedení nové střešní krytiny na stávající</w:t>
      </w:r>
      <w:r w:rsidRPr="004F2278">
        <w:rPr>
          <w:rFonts w:cstheme="minorHAnsi"/>
          <w:i/>
          <w:sz w:val="24"/>
          <w:szCs w:val="24"/>
        </w:rPr>
        <w:t>.</w:t>
      </w:r>
      <w:r w:rsidR="00CA3A3D">
        <w:rPr>
          <w:rFonts w:cstheme="minorHAnsi"/>
          <w:i/>
          <w:sz w:val="24"/>
          <w:szCs w:val="24"/>
        </w:rPr>
        <w:t xml:space="preserve"> Současně je žádoucí prověřit aktuální stav stávajícího hromosvodu, závětrných lišt a střešník okapů a svodů.</w:t>
      </w:r>
    </w:p>
    <w:p w14:paraId="7E3E6F95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 </w:t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  <w:r w:rsidRPr="004F2278">
        <w:rPr>
          <w:rFonts w:cstheme="minorHAnsi"/>
          <w:i/>
          <w:sz w:val="24"/>
          <w:szCs w:val="24"/>
        </w:rPr>
        <w:tab/>
      </w:r>
    </w:p>
    <w:p w14:paraId="3C4BA648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Architektonické řešení stavby</w:t>
      </w:r>
    </w:p>
    <w:p w14:paraId="3D36FB70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</w:p>
    <w:p w14:paraId="0158C505" w14:textId="67F6D97D" w:rsidR="0029514A" w:rsidRPr="004F2278" w:rsidRDefault="0029514A" w:rsidP="00D9351B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Jedná se o dvoupodlažní</w:t>
      </w:r>
      <w:r w:rsidR="004F2278">
        <w:rPr>
          <w:rFonts w:cstheme="minorHAnsi"/>
          <w:i/>
          <w:sz w:val="24"/>
          <w:szCs w:val="24"/>
        </w:rPr>
        <w:t xml:space="preserve"> až třípodlažní</w:t>
      </w:r>
      <w:r w:rsidRPr="004F2278">
        <w:rPr>
          <w:rFonts w:cstheme="minorHAnsi"/>
          <w:i/>
          <w:sz w:val="24"/>
          <w:szCs w:val="24"/>
        </w:rPr>
        <w:t xml:space="preserve"> stavbu obdélníkového půdorysu s využitým podkrovím, která je funkční součástí stavby občanského vybavení – základní koly. Střecha je sedlová</w:t>
      </w:r>
      <w:r w:rsidR="004F2278">
        <w:rPr>
          <w:rFonts w:cstheme="minorHAnsi"/>
          <w:i/>
          <w:sz w:val="24"/>
          <w:szCs w:val="24"/>
        </w:rPr>
        <w:t xml:space="preserve">, členitá s různými stupni sklonu. </w:t>
      </w:r>
      <w:r w:rsidRPr="004F2278">
        <w:rPr>
          <w:rFonts w:cstheme="minorHAnsi"/>
          <w:i/>
          <w:sz w:val="24"/>
          <w:szCs w:val="24"/>
        </w:rPr>
        <w:t xml:space="preserve">Architektonické členění stavby je zřejmé z výkresů pohledů. </w:t>
      </w:r>
    </w:p>
    <w:p w14:paraId="458AEF50" w14:textId="77777777" w:rsidR="0029514A" w:rsidRPr="004F2278" w:rsidRDefault="0029514A" w:rsidP="00DA5383">
      <w:pPr>
        <w:pStyle w:val="Bezmezer"/>
        <w:rPr>
          <w:rFonts w:cstheme="minorHAnsi"/>
          <w:i/>
          <w:sz w:val="24"/>
          <w:szCs w:val="24"/>
        </w:rPr>
      </w:pPr>
    </w:p>
    <w:p w14:paraId="7E0BA720" w14:textId="77777777" w:rsidR="00A15D5C" w:rsidRPr="004F2278" w:rsidRDefault="0029514A" w:rsidP="00A15D5C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 xml:space="preserve">Dispoziční řešení </w:t>
      </w:r>
    </w:p>
    <w:p w14:paraId="201784D7" w14:textId="77777777" w:rsidR="00A15D5C" w:rsidRPr="004F2278" w:rsidRDefault="00A15D5C" w:rsidP="00A15D5C">
      <w:pPr>
        <w:pStyle w:val="Bezmezer"/>
        <w:rPr>
          <w:i/>
        </w:rPr>
      </w:pPr>
    </w:p>
    <w:p w14:paraId="414FFCA7" w14:textId="77777777" w:rsidR="0029514A" w:rsidRPr="004F2278" w:rsidRDefault="0029514A" w:rsidP="00A15D5C">
      <w:pPr>
        <w:pStyle w:val="Bezmezer"/>
        <w:rPr>
          <w:i/>
        </w:rPr>
      </w:pPr>
      <w:r w:rsidRPr="004F2278">
        <w:rPr>
          <w:i/>
        </w:rPr>
        <w:t xml:space="preserve">Vstup na střechu je možný střešními okny, nebo po </w:t>
      </w:r>
      <w:proofErr w:type="spellStart"/>
      <w:r w:rsidRPr="004F2278">
        <w:rPr>
          <w:i/>
        </w:rPr>
        <w:t>výlezovém</w:t>
      </w:r>
      <w:proofErr w:type="spellEnd"/>
      <w:r w:rsidRPr="004F2278">
        <w:rPr>
          <w:i/>
        </w:rPr>
        <w:t xml:space="preserve"> žebříku zbudovaného v</w:t>
      </w:r>
      <w:r w:rsidR="0020711B" w:rsidRPr="004F2278">
        <w:rPr>
          <w:i/>
        </w:rPr>
        <w:t> </w:t>
      </w:r>
      <w:r w:rsidRPr="004F2278">
        <w:rPr>
          <w:i/>
        </w:rPr>
        <w:t>lešení</w:t>
      </w:r>
      <w:r w:rsidR="0020711B" w:rsidRPr="004F2278">
        <w:rPr>
          <w:i/>
        </w:rPr>
        <w:t>.</w:t>
      </w:r>
    </w:p>
    <w:p w14:paraId="349C76A0" w14:textId="77777777" w:rsidR="0029514A" w:rsidRPr="004F2278" w:rsidRDefault="0029514A" w:rsidP="00A15D5C">
      <w:pPr>
        <w:pStyle w:val="Bezmezer"/>
        <w:rPr>
          <w:i/>
        </w:rPr>
      </w:pPr>
      <w:r w:rsidRPr="004F2278">
        <w:rPr>
          <w:i/>
        </w:rPr>
        <w:tab/>
      </w:r>
    </w:p>
    <w:p w14:paraId="572982F3" w14:textId="77777777" w:rsidR="00CA3A3D" w:rsidRDefault="00CA3A3D" w:rsidP="00A15D5C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717F9770" w14:textId="6E9184A2" w:rsidR="0029514A" w:rsidRPr="004F2278" w:rsidRDefault="0029514A" w:rsidP="00A15D5C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lastRenderedPageBreak/>
        <w:t>Základy</w:t>
      </w:r>
    </w:p>
    <w:p w14:paraId="46E1902F" w14:textId="77777777" w:rsidR="0029514A" w:rsidRPr="004F2278" w:rsidRDefault="0029514A" w:rsidP="00A15D5C">
      <w:pPr>
        <w:pStyle w:val="Bezmezer"/>
        <w:rPr>
          <w:i/>
        </w:rPr>
      </w:pPr>
    </w:p>
    <w:p w14:paraId="56653583" w14:textId="77777777" w:rsidR="0029514A" w:rsidRPr="004F2278" w:rsidRDefault="0029514A" w:rsidP="00A15D5C">
      <w:pPr>
        <w:pStyle w:val="Bezmezer"/>
        <w:rPr>
          <w:i/>
        </w:rPr>
      </w:pPr>
      <w:r w:rsidRPr="004F2278">
        <w:rPr>
          <w:i/>
        </w:rPr>
        <w:t>Nebudou prováděny žádné nové základové konstrukce.</w:t>
      </w:r>
    </w:p>
    <w:p w14:paraId="233843B3" w14:textId="77777777" w:rsidR="00CA3A3D" w:rsidRDefault="00CA3A3D" w:rsidP="00A15D5C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622529B9" w14:textId="387CB4FE" w:rsidR="0029514A" w:rsidRPr="004F2278" w:rsidRDefault="0029514A" w:rsidP="00A15D5C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Svislé konstrukce</w:t>
      </w:r>
    </w:p>
    <w:p w14:paraId="46BE95CB" w14:textId="77777777" w:rsidR="0029514A" w:rsidRPr="004F2278" w:rsidRDefault="0029514A" w:rsidP="00A15D5C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188562B1" w14:textId="77777777" w:rsidR="0029514A" w:rsidRPr="004F2278" w:rsidRDefault="0029514A" w:rsidP="00A15D5C">
      <w:pPr>
        <w:pStyle w:val="Bezmezer"/>
        <w:rPr>
          <w:i/>
        </w:rPr>
      </w:pPr>
      <w:r w:rsidRPr="004F2278">
        <w:rPr>
          <w:i/>
        </w:rPr>
        <w:t>Zděná stavba nebude rekonstrukcí střechy dotčena</w:t>
      </w:r>
      <w:r w:rsidR="00A15D5C" w:rsidRPr="004F2278">
        <w:rPr>
          <w:i/>
        </w:rPr>
        <w:t>.</w:t>
      </w:r>
    </w:p>
    <w:p w14:paraId="5027E0E3" w14:textId="77777777" w:rsidR="0029514A" w:rsidRPr="004F2278" w:rsidRDefault="0029514A" w:rsidP="00A15D5C">
      <w:pPr>
        <w:pStyle w:val="Bezmezer"/>
        <w:rPr>
          <w:i/>
        </w:rPr>
      </w:pPr>
    </w:p>
    <w:p w14:paraId="24EB5456" w14:textId="77777777" w:rsidR="0029514A" w:rsidRPr="004F2278" w:rsidRDefault="0029514A" w:rsidP="00A15D5C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Úpravy povrchů</w:t>
      </w:r>
    </w:p>
    <w:p w14:paraId="730F21FC" w14:textId="77777777" w:rsidR="0029514A" w:rsidRPr="004F2278" w:rsidRDefault="0029514A" w:rsidP="00A15D5C">
      <w:pPr>
        <w:pStyle w:val="Bezmezer"/>
        <w:rPr>
          <w:i/>
        </w:rPr>
      </w:pPr>
    </w:p>
    <w:p w14:paraId="2697A9F9" w14:textId="2DFC4911" w:rsidR="0029514A" w:rsidRPr="004F2278" w:rsidRDefault="0029514A" w:rsidP="00A15D5C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Po</w:t>
      </w:r>
      <w:r w:rsidR="00CA3A3D">
        <w:rPr>
          <w:rFonts w:cstheme="minorHAnsi"/>
          <w:i/>
          <w:sz w:val="24"/>
          <w:szCs w:val="24"/>
        </w:rPr>
        <w:t>u</w:t>
      </w:r>
      <w:r w:rsidRPr="004F2278">
        <w:rPr>
          <w:rFonts w:cstheme="minorHAnsi"/>
          <w:i/>
          <w:sz w:val="24"/>
          <w:szCs w:val="24"/>
        </w:rPr>
        <w:t xml:space="preserve">žitý asfaltový šindel bude </w:t>
      </w:r>
      <w:r w:rsidR="004F2278">
        <w:rPr>
          <w:rFonts w:cstheme="minorHAnsi"/>
          <w:i/>
          <w:sz w:val="24"/>
          <w:szCs w:val="24"/>
        </w:rPr>
        <w:t>červené cihlové</w:t>
      </w:r>
      <w:r w:rsidRPr="004F2278">
        <w:rPr>
          <w:rFonts w:cstheme="minorHAnsi"/>
          <w:i/>
          <w:sz w:val="24"/>
          <w:szCs w:val="24"/>
        </w:rPr>
        <w:t xml:space="preserve"> barvy, podobné současnému. Oplechování </w:t>
      </w:r>
      <w:proofErr w:type="spellStart"/>
      <w:r w:rsidRPr="004F2278">
        <w:rPr>
          <w:rFonts w:cstheme="minorHAnsi"/>
          <w:i/>
          <w:sz w:val="24"/>
          <w:szCs w:val="24"/>
        </w:rPr>
        <w:t>FeZn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 plechem </w:t>
      </w:r>
      <w:proofErr w:type="spellStart"/>
      <w:r w:rsidRPr="004F2278">
        <w:rPr>
          <w:rFonts w:cstheme="minorHAnsi"/>
          <w:i/>
          <w:sz w:val="24"/>
          <w:szCs w:val="24"/>
        </w:rPr>
        <w:t>tl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 0,</w:t>
      </w:r>
      <w:r w:rsidR="00CA3A3D">
        <w:rPr>
          <w:rFonts w:cstheme="minorHAnsi"/>
          <w:i/>
          <w:sz w:val="24"/>
          <w:szCs w:val="24"/>
        </w:rPr>
        <w:t xml:space="preserve"> </w:t>
      </w:r>
      <w:proofErr w:type="gramStart"/>
      <w:r w:rsidRPr="004F2278">
        <w:rPr>
          <w:rFonts w:cstheme="minorHAnsi"/>
          <w:i/>
          <w:sz w:val="24"/>
          <w:szCs w:val="24"/>
        </w:rPr>
        <w:t>6mm</w:t>
      </w:r>
      <w:proofErr w:type="gramEnd"/>
      <w:r w:rsidR="00CA3A3D">
        <w:rPr>
          <w:rFonts w:cstheme="minorHAnsi"/>
          <w:i/>
          <w:sz w:val="24"/>
          <w:szCs w:val="24"/>
        </w:rPr>
        <w:t xml:space="preserve"> s povrchovou úpravou</w:t>
      </w:r>
      <w:r w:rsidRPr="004F2278">
        <w:rPr>
          <w:rFonts w:cstheme="minorHAnsi"/>
          <w:i/>
          <w:sz w:val="24"/>
          <w:szCs w:val="24"/>
        </w:rPr>
        <w:t xml:space="preserve"> </w:t>
      </w:r>
      <w:r w:rsidR="004F2278">
        <w:rPr>
          <w:rFonts w:cstheme="minorHAnsi"/>
          <w:i/>
          <w:sz w:val="24"/>
          <w:szCs w:val="24"/>
        </w:rPr>
        <w:t>červeného</w:t>
      </w:r>
      <w:r w:rsidRPr="004F2278">
        <w:rPr>
          <w:rFonts w:cstheme="minorHAnsi"/>
          <w:i/>
          <w:sz w:val="24"/>
          <w:szCs w:val="24"/>
        </w:rPr>
        <w:t xml:space="preserve"> odstínu</w:t>
      </w:r>
      <w:r w:rsidR="00A15D5C" w:rsidRPr="004F2278">
        <w:rPr>
          <w:rFonts w:cstheme="minorHAnsi"/>
          <w:i/>
          <w:sz w:val="24"/>
          <w:szCs w:val="24"/>
        </w:rPr>
        <w:t>.</w:t>
      </w:r>
      <w:r w:rsidR="004F2278">
        <w:rPr>
          <w:rFonts w:cstheme="minorHAnsi"/>
          <w:i/>
          <w:sz w:val="24"/>
          <w:szCs w:val="24"/>
        </w:rPr>
        <w:t xml:space="preserve"> Střešní a </w:t>
      </w:r>
      <w:proofErr w:type="spellStart"/>
      <w:r w:rsidR="004F2278">
        <w:rPr>
          <w:rFonts w:cstheme="minorHAnsi"/>
          <w:i/>
          <w:sz w:val="24"/>
          <w:szCs w:val="24"/>
        </w:rPr>
        <w:t>v</w:t>
      </w:r>
      <w:r w:rsidR="00293289">
        <w:rPr>
          <w:rFonts w:cstheme="minorHAnsi"/>
          <w:i/>
          <w:sz w:val="24"/>
          <w:szCs w:val="24"/>
        </w:rPr>
        <w:t>ý</w:t>
      </w:r>
      <w:r w:rsidR="004F2278">
        <w:rPr>
          <w:rFonts w:cstheme="minorHAnsi"/>
          <w:i/>
          <w:sz w:val="24"/>
          <w:szCs w:val="24"/>
        </w:rPr>
        <w:t>lezov</w:t>
      </w:r>
      <w:r w:rsidR="00293289">
        <w:rPr>
          <w:rFonts w:cstheme="minorHAnsi"/>
          <w:i/>
          <w:sz w:val="24"/>
          <w:szCs w:val="24"/>
        </w:rPr>
        <w:t>é</w:t>
      </w:r>
      <w:proofErr w:type="spellEnd"/>
      <w:r w:rsidR="004F2278">
        <w:rPr>
          <w:rFonts w:cstheme="minorHAnsi"/>
          <w:i/>
          <w:sz w:val="24"/>
          <w:szCs w:val="24"/>
        </w:rPr>
        <w:t xml:space="preserve"> okna budou v provedení plastových.</w:t>
      </w:r>
    </w:p>
    <w:p w14:paraId="23607ED0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 </w:t>
      </w:r>
    </w:p>
    <w:p w14:paraId="47EDC4BC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Střecha</w:t>
      </w:r>
    </w:p>
    <w:p w14:paraId="07A12B9B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4D127B7A" w14:textId="56C65F16" w:rsidR="0029514A" w:rsidRDefault="0029514A" w:rsidP="00A15D5C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Nosná konstrukce nebude dotčena. </w:t>
      </w:r>
      <w:r w:rsidR="004F2278">
        <w:rPr>
          <w:rFonts w:cstheme="minorHAnsi"/>
          <w:i/>
          <w:sz w:val="24"/>
          <w:szCs w:val="24"/>
        </w:rPr>
        <w:t>Nedojde k</w:t>
      </w:r>
      <w:r w:rsidRPr="004F2278">
        <w:rPr>
          <w:rFonts w:cstheme="minorHAnsi"/>
          <w:i/>
          <w:sz w:val="24"/>
          <w:szCs w:val="24"/>
        </w:rPr>
        <w:t xml:space="preserve"> demontáži staré krytiny</w:t>
      </w:r>
      <w:r w:rsidR="004F2278">
        <w:rPr>
          <w:rFonts w:cstheme="minorHAnsi"/>
          <w:i/>
          <w:sz w:val="24"/>
          <w:szCs w:val="24"/>
        </w:rPr>
        <w:t xml:space="preserve">, </w:t>
      </w:r>
      <w:r w:rsidRPr="004F2278">
        <w:rPr>
          <w:rFonts w:cstheme="minorHAnsi"/>
          <w:i/>
          <w:sz w:val="24"/>
          <w:szCs w:val="24"/>
        </w:rPr>
        <w:t>revize bednění</w:t>
      </w:r>
      <w:r w:rsidR="004F2278">
        <w:rPr>
          <w:rFonts w:cstheme="minorHAnsi"/>
          <w:i/>
          <w:sz w:val="24"/>
          <w:szCs w:val="24"/>
        </w:rPr>
        <w:t xml:space="preserve"> bude provedena z půdních prostor</w:t>
      </w:r>
      <w:r w:rsidRPr="004F2278">
        <w:rPr>
          <w:rFonts w:cstheme="minorHAnsi"/>
          <w:i/>
          <w:sz w:val="24"/>
          <w:szCs w:val="24"/>
        </w:rPr>
        <w:t xml:space="preserve"> a přípa</w:t>
      </w:r>
      <w:r w:rsidR="004F2278">
        <w:rPr>
          <w:rFonts w:cstheme="minorHAnsi"/>
          <w:i/>
          <w:sz w:val="24"/>
          <w:szCs w:val="24"/>
        </w:rPr>
        <w:t>dě potřeby bude provedena</w:t>
      </w:r>
      <w:r w:rsidRPr="004F2278">
        <w:rPr>
          <w:rFonts w:cstheme="minorHAnsi"/>
          <w:i/>
          <w:sz w:val="24"/>
          <w:szCs w:val="24"/>
        </w:rPr>
        <w:t xml:space="preserve"> výměna. Jako podkladní folie se použije podkladní pás</w:t>
      </w:r>
      <w:r w:rsidR="004F2278">
        <w:rPr>
          <w:rFonts w:cstheme="minorHAnsi"/>
          <w:i/>
          <w:sz w:val="24"/>
          <w:szCs w:val="24"/>
        </w:rPr>
        <w:t xml:space="preserve"> např. (</w:t>
      </w:r>
      <w:proofErr w:type="spellStart"/>
      <w:r w:rsidRPr="004F2278">
        <w:rPr>
          <w:rFonts w:cstheme="minorHAnsi"/>
          <w:i/>
          <w:sz w:val="24"/>
          <w:szCs w:val="24"/>
        </w:rPr>
        <w:t>Tivec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, </w:t>
      </w:r>
      <w:proofErr w:type="spellStart"/>
      <w:r w:rsidRPr="004F2278">
        <w:rPr>
          <w:rFonts w:cstheme="minorHAnsi"/>
          <w:i/>
          <w:sz w:val="24"/>
          <w:szCs w:val="24"/>
        </w:rPr>
        <w:t>Tegola</w:t>
      </w:r>
      <w:proofErr w:type="spellEnd"/>
      <w:r w:rsidR="004F2278">
        <w:rPr>
          <w:rFonts w:cstheme="minorHAnsi"/>
          <w:i/>
          <w:sz w:val="24"/>
          <w:szCs w:val="24"/>
        </w:rPr>
        <w:t>)</w:t>
      </w:r>
      <w:r w:rsidRPr="004F2278">
        <w:rPr>
          <w:rFonts w:cstheme="minorHAnsi"/>
          <w:i/>
          <w:sz w:val="24"/>
          <w:szCs w:val="24"/>
        </w:rPr>
        <w:t xml:space="preserve"> nebo podobný výrobcem určený jako kontaktní podkladní pás pod asfaltové šindele (nikoli asfaltový). </w:t>
      </w:r>
      <w:r w:rsidR="00293289" w:rsidRPr="00293289">
        <w:rPr>
          <w:rFonts w:cstheme="minorHAnsi"/>
          <w:i/>
          <w:sz w:val="24"/>
          <w:szCs w:val="24"/>
        </w:rPr>
        <w:t>Krytina bude zhotovena z dvouvrstvého asfaltového finského šindele (cihlově červené barvy, záruka min. 25 let, životnost min. 50 let</w:t>
      </w:r>
      <w:r w:rsidR="00E67578">
        <w:rPr>
          <w:rFonts w:cstheme="minorHAnsi"/>
          <w:i/>
          <w:sz w:val="24"/>
          <w:szCs w:val="24"/>
        </w:rPr>
        <w:t>)</w:t>
      </w:r>
      <w:bookmarkStart w:id="0" w:name="_GoBack"/>
      <w:bookmarkEnd w:id="0"/>
      <w:r w:rsidR="00293289">
        <w:rPr>
          <w:rFonts w:cstheme="minorHAnsi"/>
          <w:i/>
          <w:sz w:val="24"/>
          <w:szCs w:val="24"/>
        </w:rPr>
        <w:t>.</w:t>
      </w:r>
    </w:p>
    <w:p w14:paraId="097C1788" w14:textId="3018449D" w:rsidR="00293289" w:rsidRPr="004F2278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Pro napojení nové střešní krytiny na stávající krytinu (nový šindel na stávající šindel) použít dilatační lištu z plechu s povrchovou úpravou.</w:t>
      </w:r>
    </w:p>
    <w:p w14:paraId="5917CA90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00C2EEF4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Podhled</w:t>
      </w:r>
    </w:p>
    <w:p w14:paraId="5155A4B0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5D9BC78F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Nebude dotčen</w:t>
      </w:r>
    </w:p>
    <w:p w14:paraId="3C43932A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07718069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Izolace</w:t>
      </w:r>
    </w:p>
    <w:p w14:paraId="285800EE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53287A8F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Nebude dotčena</w:t>
      </w:r>
    </w:p>
    <w:p w14:paraId="52F2A075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4102808B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Zdravotechnika</w:t>
      </w:r>
    </w:p>
    <w:p w14:paraId="180A3EBF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5C15EE97" w14:textId="77777777" w:rsidR="0029514A" w:rsidRPr="004F2278" w:rsidRDefault="0029514A" w:rsidP="00A15D5C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Kanalizace – svedení dešťové vod</w:t>
      </w:r>
      <w:r w:rsidR="00A15D5C" w:rsidRPr="004F2278">
        <w:rPr>
          <w:rFonts w:cstheme="minorHAnsi"/>
          <w:i/>
          <w:sz w:val="24"/>
          <w:szCs w:val="24"/>
        </w:rPr>
        <w:t>y</w:t>
      </w:r>
      <w:r w:rsidRPr="004F2278">
        <w:rPr>
          <w:rFonts w:cstheme="minorHAnsi"/>
          <w:i/>
          <w:sz w:val="24"/>
          <w:szCs w:val="24"/>
        </w:rPr>
        <w:t xml:space="preserve"> zůstane beze změny a bude odvodněná do stávající dešťové kanalizace</w:t>
      </w:r>
      <w:r w:rsidR="00A15D5C" w:rsidRPr="004F2278">
        <w:rPr>
          <w:rFonts w:cstheme="minorHAnsi"/>
          <w:i/>
          <w:sz w:val="24"/>
          <w:szCs w:val="24"/>
        </w:rPr>
        <w:t>.</w:t>
      </w:r>
    </w:p>
    <w:p w14:paraId="506F0274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4DBDEFAF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Klempířské práce</w:t>
      </w:r>
    </w:p>
    <w:p w14:paraId="0AA0FAB9" w14:textId="77777777" w:rsidR="0029514A" w:rsidRPr="004F2278" w:rsidRDefault="0029514A" w:rsidP="00D9351B">
      <w:pPr>
        <w:pStyle w:val="Bezmezer"/>
        <w:rPr>
          <w:rFonts w:cstheme="minorHAnsi"/>
          <w:bCs/>
          <w:i/>
          <w:sz w:val="24"/>
          <w:szCs w:val="24"/>
        </w:rPr>
      </w:pPr>
    </w:p>
    <w:p w14:paraId="5CBF3F22" w14:textId="5796618C" w:rsidR="0029514A" w:rsidRPr="004F2278" w:rsidRDefault="0029514A" w:rsidP="00A15D5C">
      <w:pPr>
        <w:pStyle w:val="Bezmezer"/>
        <w:jc w:val="both"/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t xml:space="preserve">Klempířské prvky budou vyměněny a provedeny z pozinkovaného plechu </w:t>
      </w:r>
      <w:proofErr w:type="spellStart"/>
      <w:r w:rsidRPr="004F2278">
        <w:rPr>
          <w:rFonts w:cstheme="minorHAnsi"/>
          <w:bCs/>
          <w:i/>
          <w:sz w:val="24"/>
          <w:szCs w:val="24"/>
        </w:rPr>
        <w:t>tl</w:t>
      </w:r>
      <w:proofErr w:type="spellEnd"/>
      <w:r w:rsidRPr="004F2278">
        <w:rPr>
          <w:rFonts w:cstheme="minorHAnsi"/>
          <w:bCs/>
          <w:i/>
          <w:sz w:val="24"/>
          <w:szCs w:val="24"/>
        </w:rPr>
        <w:t>. 0,6 mm</w:t>
      </w:r>
      <w:r w:rsidR="00CA3A3D">
        <w:rPr>
          <w:rFonts w:cstheme="minorHAnsi"/>
          <w:bCs/>
          <w:i/>
          <w:sz w:val="24"/>
          <w:szCs w:val="24"/>
        </w:rPr>
        <w:t xml:space="preserve"> </w:t>
      </w:r>
      <w:r w:rsidR="00CA3A3D">
        <w:rPr>
          <w:rFonts w:cstheme="minorHAnsi"/>
          <w:i/>
          <w:sz w:val="24"/>
          <w:szCs w:val="24"/>
        </w:rPr>
        <w:t>s povrchovou úpravou</w:t>
      </w:r>
      <w:r w:rsidRPr="004F2278">
        <w:rPr>
          <w:rFonts w:cstheme="minorHAnsi"/>
          <w:bCs/>
          <w:i/>
          <w:sz w:val="24"/>
          <w:szCs w:val="24"/>
        </w:rPr>
        <w:t xml:space="preserve"> </w:t>
      </w:r>
      <w:r w:rsidR="004F2278">
        <w:rPr>
          <w:rFonts w:cstheme="minorHAnsi"/>
          <w:bCs/>
          <w:i/>
          <w:sz w:val="24"/>
          <w:szCs w:val="24"/>
        </w:rPr>
        <w:t xml:space="preserve">červeného </w:t>
      </w:r>
      <w:r w:rsidRPr="004F2278">
        <w:rPr>
          <w:rFonts w:cstheme="minorHAnsi"/>
          <w:bCs/>
          <w:i/>
          <w:sz w:val="24"/>
          <w:szCs w:val="24"/>
        </w:rPr>
        <w:t>odstínu. Ten upřesní investor před započetím prací. Novým nátěrem se opatří</w:t>
      </w:r>
      <w:r w:rsidR="00CA3A3D">
        <w:rPr>
          <w:rFonts w:cstheme="minorHAnsi"/>
          <w:bCs/>
          <w:i/>
          <w:sz w:val="24"/>
          <w:szCs w:val="24"/>
        </w:rPr>
        <w:t xml:space="preserve"> stávající</w:t>
      </w:r>
      <w:r w:rsidRPr="004F2278">
        <w:rPr>
          <w:rFonts w:cstheme="minorHAnsi"/>
          <w:bCs/>
          <w:i/>
          <w:sz w:val="24"/>
          <w:szCs w:val="24"/>
        </w:rPr>
        <w:t xml:space="preserve"> odvětrávací hlavice </w:t>
      </w:r>
      <w:r w:rsidR="004F2278">
        <w:rPr>
          <w:rFonts w:cstheme="minorHAnsi"/>
          <w:bCs/>
          <w:i/>
          <w:sz w:val="24"/>
          <w:szCs w:val="24"/>
        </w:rPr>
        <w:t>jednotlivých prostupů, popřípadě dojde k jejich výměně</w:t>
      </w:r>
      <w:r w:rsidR="00A15D5C" w:rsidRPr="004F2278">
        <w:rPr>
          <w:rFonts w:cstheme="minorHAnsi"/>
          <w:bCs/>
          <w:i/>
          <w:sz w:val="24"/>
          <w:szCs w:val="24"/>
        </w:rPr>
        <w:t>.</w:t>
      </w:r>
      <w:r w:rsidR="00293289">
        <w:rPr>
          <w:rFonts w:cstheme="minorHAnsi"/>
          <w:bCs/>
          <w:i/>
          <w:sz w:val="24"/>
          <w:szCs w:val="24"/>
        </w:rPr>
        <w:t xml:space="preserve"> </w:t>
      </w:r>
      <w:bookmarkStart w:id="1" w:name="_Hlk137969730"/>
      <w:r w:rsidR="00293289">
        <w:rPr>
          <w:rFonts w:cstheme="minorHAnsi"/>
          <w:bCs/>
          <w:i/>
          <w:sz w:val="24"/>
          <w:szCs w:val="24"/>
        </w:rPr>
        <w:t>Dojde k opětovnému doplnění a instalaci 1 řady sněhových háků.</w:t>
      </w:r>
      <w:bookmarkEnd w:id="1"/>
    </w:p>
    <w:p w14:paraId="2FE5D079" w14:textId="77777777" w:rsidR="00A15D5C" w:rsidRPr="004F2278" w:rsidRDefault="00A15D5C" w:rsidP="00A15D5C">
      <w:pPr>
        <w:pStyle w:val="Bezmezer"/>
        <w:jc w:val="both"/>
        <w:rPr>
          <w:rFonts w:cstheme="minorHAnsi"/>
          <w:bCs/>
          <w:i/>
          <w:sz w:val="24"/>
          <w:szCs w:val="24"/>
        </w:rPr>
      </w:pPr>
    </w:p>
    <w:p w14:paraId="1E7B729F" w14:textId="77777777" w:rsidR="0029514A" w:rsidRPr="004F2278" w:rsidRDefault="0029514A" w:rsidP="00D9351B">
      <w:pPr>
        <w:pStyle w:val="Bezmezer"/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t>Jedná se o:</w:t>
      </w:r>
    </w:p>
    <w:p w14:paraId="00E90E3D" w14:textId="11835AF7" w:rsidR="0029514A" w:rsidRPr="004F2278" w:rsidRDefault="0029514A" w:rsidP="00A15D5C">
      <w:pPr>
        <w:pStyle w:val="Bezmezer"/>
        <w:numPr>
          <w:ilvl w:val="0"/>
          <w:numId w:val="2"/>
        </w:numPr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t>Závětrné lišty</w:t>
      </w:r>
      <w:r w:rsidR="004F2278">
        <w:rPr>
          <w:rFonts w:cstheme="minorHAnsi"/>
          <w:bCs/>
          <w:i/>
          <w:sz w:val="24"/>
          <w:szCs w:val="24"/>
        </w:rPr>
        <w:t xml:space="preserve"> – max </w:t>
      </w:r>
      <w:proofErr w:type="gramStart"/>
      <w:r w:rsidR="004F2278">
        <w:rPr>
          <w:rFonts w:cstheme="minorHAnsi"/>
          <w:bCs/>
          <w:i/>
          <w:sz w:val="24"/>
          <w:szCs w:val="24"/>
        </w:rPr>
        <w:t>20%</w:t>
      </w:r>
      <w:proofErr w:type="gramEnd"/>
      <w:r w:rsidR="004F2278">
        <w:rPr>
          <w:rFonts w:cstheme="minorHAnsi"/>
          <w:bCs/>
          <w:i/>
          <w:sz w:val="24"/>
          <w:szCs w:val="24"/>
        </w:rPr>
        <w:t xml:space="preserve"> po jejich revizi</w:t>
      </w:r>
    </w:p>
    <w:p w14:paraId="07D3F0C9" w14:textId="180CDE05" w:rsidR="0029514A" w:rsidRPr="004F2278" w:rsidRDefault="0029514A" w:rsidP="00A15D5C">
      <w:pPr>
        <w:pStyle w:val="Bezmezer"/>
        <w:numPr>
          <w:ilvl w:val="0"/>
          <w:numId w:val="2"/>
        </w:numPr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t>Svody</w:t>
      </w:r>
      <w:r w:rsidR="004F2278">
        <w:rPr>
          <w:rFonts w:cstheme="minorHAnsi"/>
          <w:bCs/>
          <w:i/>
          <w:sz w:val="24"/>
          <w:szCs w:val="24"/>
        </w:rPr>
        <w:t xml:space="preserve"> – max </w:t>
      </w:r>
      <w:proofErr w:type="gramStart"/>
      <w:r w:rsidR="004F2278">
        <w:rPr>
          <w:rFonts w:cstheme="minorHAnsi"/>
          <w:bCs/>
          <w:i/>
          <w:sz w:val="24"/>
          <w:szCs w:val="24"/>
        </w:rPr>
        <w:t>20%</w:t>
      </w:r>
      <w:proofErr w:type="gramEnd"/>
      <w:r w:rsidR="004F2278">
        <w:rPr>
          <w:rFonts w:cstheme="minorHAnsi"/>
          <w:bCs/>
          <w:i/>
          <w:sz w:val="24"/>
          <w:szCs w:val="24"/>
        </w:rPr>
        <w:t xml:space="preserve"> po jejich revizi</w:t>
      </w:r>
    </w:p>
    <w:p w14:paraId="68C91274" w14:textId="199160F2" w:rsidR="0029514A" w:rsidRPr="004F2278" w:rsidRDefault="0029514A" w:rsidP="00A15D5C">
      <w:pPr>
        <w:pStyle w:val="Bezmezer"/>
        <w:numPr>
          <w:ilvl w:val="0"/>
          <w:numId w:val="2"/>
        </w:numPr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t>Žlaby</w:t>
      </w:r>
      <w:r w:rsidR="004F2278">
        <w:rPr>
          <w:rFonts w:cstheme="minorHAnsi"/>
          <w:bCs/>
          <w:i/>
          <w:sz w:val="24"/>
          <w:szCs w:val="24"/>
        </w:rPr>
        <w:t xml:space="preserve"> – max </w:t>
      </w:r>
      <w:proofErr w:type="gramStart"/>
      <w:r w:rsidR="004F2278">
        <w:rPr>
          <w:rFonts w:cstheme="minorHAnsi"/>
          <w:bCs/>
          <w:i/>
          <w:sz w:val="24"/>
          <w:szCs w:val="24"/>
        </w:rPr>
        <w:t>20%</w:t>
      </w:r>
      <w:proofErr w:type="gramEnd"/>
      <w:r w:rsidR="004F2278">
        <w:rPr>
          <w:rFonts w:cstheme="minorHAnsi"/>
          <w:bCs/>
          <w:i/>
          <w:sz w:val="24"/>
          <w:szCs w:val="24"/>
        </w:rPr>
        <w:t xml:space="preserve"> po jejich revizi</w:t>
      </w:r>
    </w:p>
    <w:p w14:paraId="04D5E3C5" w14:textId="77777777" w:rsidR="0029514A" w:rsidRPr="004F2278" w:rsidRDefault="0029514A" w:rsidP="00A15D5C">
      <w:pPr>
        <w:pStyle w:val="Bezmezer"/>
        <w:numPr>
          <w:ilvl w:val="0"/>
          <w:numId w:val="2"/>
        </w:numPr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lastRenderedPageBreak/>
        <w:t>Odvětrávací komínky kanalizace</w:t>
      </w:r>
    </w:p>
    <w:p w14:paraId="1C8F9C7D" w14:textId="77777777" w:rsidR="0029514A" w:rsidRPr="004F2278" w:rsidRDefault="0029514A" w:rsidP="00D9351B">
      <w:pPr>
        <w:pStyle w:val="Bezmezer"/>
        <w:rPr>
          <w:rFonts w:cstheme="minorHAnsi"/>
          <w:bCs/>
          <w:i/>
          <w:sz w:val="24"/>
          <w:szCs w:val="24"/>
        </w:rPr>
      </w:pPr>
      <w:r w:rsidRPr="004F2278">
        <w:rPr>
          <w:rFonts w:cstheme="minorHAnsi"/>
          <w:bCs/>
          <w:i/>
          <w:sz w:val="24"/>
          <w:szCs w:val="24"/>
        </w:rPr>
        <w:t xml:space="preserve">. </w:t>
      </w:r>
    </w:p>
    <w:p w14:paraId="4C73296C" w14:textId="3DA278EB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Výplně otvorů</w:t>
      </w:r>
    </w:p>
    <w:p w14:paraId="7908EF0B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66C77EE4" w14:textId="6CD4D384" w:rsidR="0029514A" w:rsidRPr="004F2278" w:rsidRDefault="0029514A" w:rsidP="00A15D5C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Střešní okna </w:t>
      </w:r>
      <w:r w:rsidR="004F2278">
        <w:rPr>
          <w:rFonts w:cstheme="minorHAnsi"/>
          <w:i/>
          <w:sz w:val="24"/>
          <w:szCs w:val="24"/>
        </w:rPr>
        <w:t xml:space="preserve">a </w:t>
      </w:r>
      <w:proofErr w:type="spellStart"/>
      <w:r w:rsidRPr="004F2278">
        <w:rPr>
          <w:rFonts w:cstheme="minorHAnsi"/>
          <w:i/>
          <w:sz w:val="24"/>
          <w:szCs w:val="24"/>
        </w:rPr>
        <w:t>výlezov</w:t>
      </w:r>
      <w:r w:rsidR="004F2278">
        <w:rPr>
          <w:rFonts w:cstheme="minorHAnsi"/>
          <w:i/>
          <w:sz w:val="24"/>
          <w:szCs w:val="24"/>
        </w:rPr>
        <w:t>é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 okna</w:t>
      </w:r>
      <w:r w:rsidR="004F2278">
        <w:rPr>
          <w:rFonts w:cstheme="minorHAnsi"/>
          <w:i/>
          <w:sz w:val="24"/>
          <w:szCs w:val="24"/>
        </w:rPr>
        <w:t xml:space="preserve"> </w:t>
      </w:r>
      <w:r w:rsidRPr="004F2278">
        <w:rPr>
          <w:rFonts w:cstheme="minorHAnsi"/>
          <w:i/>
          <w:sz w:val="24"/>
          <w:szCs w:val="24"/>
        </w:rPr>
        <w:t>bud</w:t>
      </w:r>
      <w:r w:rsidR="004F2278">
        <w:rPr>
          <w:rFonts w:cstheme="minorHAnsi"/>
          <w:i/>
          <w:sz w:val="24"/>
          <w:szCs w:val="24"/>
        </w:rPr>
        <w:t>ou</w:t>
      </w:r>
      <w:r w:rsidRPr="004F2278">
        <w:rPr>
          <w:rFonts w:cstheme="minorHAnsi"/>
          <w:i/>
          <w:sz w:val="24"/>
          <w:szCs w:val="24"/>
        </w:rPr>
        <w:t xml:space="preserve"> nahrazeno novým</w:t>
      </w:r>
      <w:r w:rsidR="004F2278">
        <w:rPr>
          <w:rFonts w:cstheme="minorHAnsi"/>
          <w:i/>
          <w:sz w:val="24"/>
          <w:szCs w:val="24"/>
        </w:rPr>
        <w:t>i</w:t>
      </w:r>
      <w:r w:rsidRPr="004F2278">
        <w:rPr>
          <w:rFonts w:cstheme="minorHAnsi"/>
          <w:i/>
          <w:sz w:val="24"/>
          <w:szCs w:val="24"/>
        </w:rPr>
        <w:t xml:space="preserve"> </w:t>
      </w:r>
      <w:proofErr w:type="spellStart"/>
      <w:r w:rsidRPr="004F2278">
        <w:rPr>
          <w:rFonts w:cstheme="minorHAnsi"/>
          <w:i/>
          <w:sz w:val="24"/>
          <w:szCs w:val="24"/>
        </w:rPr>
        <w:t>Velux</w:t>
      </w:r>
      <w:proofErr w:type="spellEnd"/>
      <w:r w:rsidRPr="004F2278">
        <w:rPr>
          <w:rFonts w:cstheme="minorHAnsi"/>
          <w:i/>
          <w:sz w:val="24"/>
          <w:szCs w:val="24"/>
        </w:rPr>
        <w:t>,</w:t>
      </w:r>
      <w:r w:rsidR="00A15D5C" w:rsidRPr="004F2278">
        <w:rPr>
          <w:rFonts w:cstheme="minorHAnsi"/>
          <w:i/>
          <w:sz w:val="24"/>
          <w:szCs w:val="24"/>
        </w:rPr>
        <w:t xml:space="preserve"> </w:t>
      </w:r>
      <w:proofErr w:type="spellStart"/>
      <w:r w:rsidRPr="004F2278">
        <w:rPr>
          <w:rFonts w:cstheme="minorHAnsi"/>
          <w:i/>
          <w:sz w:val="24"/>
          <w:szCs w:val="24"/>
        </w:rPr>
        <w:t>Fakro</w:t>
      </w:r>
      <w:proofErr w:type="spellEnd"/>
      <w:r w:rsidRPr="004F2278">
        <w:rPr>
          <w:rFonts w:cstheme="minorHAnsi"/>
          <w:i/>
          <w:sz w:val="24"/>
          <w:szCs w:val="24"/>
        </w:rPr>
        <w:t xml:space="preserve"> apod.</w:t>
      </w:r>
      <w:r w:rsidR="004F2278">
        <w:rPr>
          <w:rFonts w:cstheme="minorHAnsi"/>
          <w:i/>
          <w:sz w:val="24"/>
          <w:szCs w:val="24"/>
        </w:rPr>
        <w:t>,</w:t>
      </w:r>
      <w:r w:rsidRPr="004F2278">
        <w:rPr>
          <w:rFonts w:cstheme="minorHAnsi"/>
          <w:i/>
          <w:sz w:val="24"/>
          <w:szCs w:val="24"/>
        </w:rPr>
        <w:t xml:space="preserve"> včetně oplechování. V případě porušení funkce bude oplechování vyměněno.</w:t>
      </w:r>
    </w:p>
    <w:p w14:paraId="0E5BE173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75E4AC7A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Hromosvody</w:t>
      </w:r>
    </w:p>
    <w:p w14:paraId="60B9AAE5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4DDE06A8" w14:textId="23157E40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Provede se demontáž a zpětná montáž stávajících hromosvodů včetně jejich revize</w:t>
      </w:r>
      <w:r w:rsidR="004F2278">
        <w:rPr>
          <w:rFonts w:cstheme="minorHAnsi"/>
          <w:i/>
          <w:sz w:val="24"/>
          <w:szCs w:val="24"/>
        </w:rPr>
        <w:t xml:space="preserve"> – výměna předpoklad max </w:t>
      </w:r>
      <w:proofErr w:type="gramStart"/>
      <w:r w:rsidR="004F2278">
        <w:rPr>
          <w:rFonts w:cstheme="minorHAnsi"/>
          <w:i/>
          <w:sz w:val="24"/>
          <w:szCs w:val="24"/>
        </w:rPr>
        <w:t>20%</w:t>
      </w:r>
      <w:proofErr w:type="gramEnd"/>
      <w:r w:rsidR="004F2278">
        <w:rPr>
          <w:rFonts w:cstheme="minorHAnsi"/>
          <w:i/>
          <w:sz w:val="24"/>
          <w:szCs w:val="24"/>
        </w:rPr>
        <w:t>.</w:t>
      </w:r>
    </w:p>
    <w:p w14:paraId="5B907A3F" w14:textId="77777777" w:rsidR="004F2278" w:rsidRDefault="004F2278" w:rsidP="00D9351B">
      <w:pPr>
        <w:pStyle w:val="Bezmezer"/>
        <w:rPr>
          <w:rFonts w:cstheme="minorHAnsi"/>
          <w:b/>
          <w:i/>
          <w:sz w:val="24"/>
          <w:szCs w:val="24"/>
          <w:u w:val="single"/>
        </w:rPr>
      </w:pPr>
    </w:p>
    <w:p w14:paraId="577169B6" w14:textId="77777777" w:rsidR="004F2278" w:rsidRDefault="004F2278" w:rsidP="00D9351B">
      <w:pPr>
        <w:pStyle w:val="Bezmezer"/>
        <w:rPr>
          <w:rFonts w:cstheme="minorHAnsi"/>
          <w:b/>
          <w:i/>
          <w:sz w:val="24"/>
          <w:szCs w:val="24"/>
          <w:u w:val="single"/>
        </w:rPr>
      </w:pPr>
    </w:p>
    <w:p w14:paraId="59B23159" w14:textId="50AEA80A" w:rsidR="0029514A" w:rsidRPr="004F2278" w:rsidRDefault="0029514A" w:rsidP="00D9351B">
      <w:pPr>
        <w:pStyle w:val="Bezmezer"/>
        <w:rPr>
          <w:rFonts w:cstheme="minorHAnsi"/>
          <w:b/>
          <w:i/>
          <w:sz w:val="24"/>
          <w:szCs w:val="24"/>
          <w:u w:val="single"/>
        </w:rPr>
      </w:pPr>
      <w:r w:rsidRPr="004F2278">
        <w:rPr>
          <w:rFonts w:cstheme="minorHAnsi"/>
          <w:b/>
          <w:i/>
          <w:sz w:val="24"/>
          <w:szCs w:val="24"/>
          <w:u w:val="single"/>
        </w:rPr>
        <w:t>Vliv stavby na životní prostředí</w:t>
      </w:r>
    </w:p>
    <w:p w14:paraId="241C06C4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623C421A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Ochrana ovzduší</w:t>
      </w:r>
    </w:p>
    <w:p w14:paraId="3CC0C26D" w14:textId="77777777" w:rsidR="0029514A" w:rsidRPr="004F2278" w:rsidRDefault="0029514A" w:rsidP="00293289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 xml:space="preserve">Z hlediska ochrany ovzduší stavba nemá žádný záporný vliv na životní prostředí.  </w:t>
      </w:r>
      <w:r w:rsidR="00A15D5C" w:rsidRPr="004F2278">
        <w:rPr>
          <w:rFonts w:cstheme="minorHAnsi"/>
          <w:i/>
          <w:sz w:val="24"/>
          <w:szCs w:val="24"/>
        </w:rPr>
        <w:t>J</w:t>
      </w:r>
      <w:r w:rsidRPr="004F2278">
        <w:rPr>
          <w:rFonts w:cstheme="minorHAnsi"/>
          <w:i/>
          <w:sz w:val="24"/>
          <w:szCs w:val="24"/>
        </w:rPr>
        <w:t>edná se o rekonstrukci stávajícího objektu – střechy.</w:t>
      </w:r>
    </w:p>
    <w:p w14:paraId="49EFA76A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</w:rPr>
      </w:pPr>
    </w:p>
    <w:p w14:paraId="09F662DB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  <w:r w:rsidRPr="004F2278">
        <w:rPr>
          <w:rFonts w:cstheme="minorHAnsi"/>
          <w:i/>
          <w:sz w:val="24"/>
          <w:szCs w:val="24"/>
          <w:u w:val="single"/>
        </w:rPr>
        <w:t>Odpady ze stavební činnosti:</w:t>
      </w:r>
    </w:p>
    <w:p w14:paraId="4C3B1AC3" w14:textId="77777777" w:rsidR="0029514A" w:rsidRPr="004F2278" w:rsidRDefault="0029514A" w:rsidP="00D9351B">
      <w:pPr>
        <w:pStyle w:val="Bezmezer"/>
        <w:rPr>
          <w:rFonts w:cstheme="minorHAnsi"/>
          <w:i/>
          <w:sz w:val="24"/>
          <w:szCs w:val="24"/>
          <w:u w:val="single"/>
        </w:rPr>
      </w:pPr>
    </w:p>
    <w:p w14:paraId="127E9551" w14:textId="77777777" w:rsidR="0029514A" w:rsidRPr="004F2278" w:rsidRDefault="0029514A" w:rsidP="00A15D5C">
      <w:pPr>
        <w:pStyle w:val="Bezmezer"/>
        <w:jc w:val="both"/>
        <w:rPr>
          <w:rFonts w:cstheme="minorHAnsi"/>
          <w:i/>
          <w:sz w:val="24"/>
          <w:szCs w:val="24"/>
        </w:rPr>
      </w:pPr>
      <w:r w:rsidRPr="004F2278">
        <w:rPr>
          <w:rFonts w:cstheme="minorHAnsi"/>
          <w:i/>
          <w:sz w:val="24"/>
          <w:szCs w:val="24"/>
        </w:rPr>
        <w:t>Stavební odpady budou shromažďovány utříděné podle jednotlivých druhů a kategorií ve shromažďovacích prostředcích v místě vzniku (tj. v místě stavby) a předávány oprávněným osobám k využití či odstranění, viz § 12 odst. 3 zákona o odpadech. Původce odpadů je povinen dodržovat, mimo jiných, povinnosti uvedené v § 16 zákona o odpadech. S veškerými odpady bude nakládáno v souladu se zákonem č. 185/2001 Sb., o odpadech a o změně některých dalších zákonů, ve znění pozdějších předpisů a v souladu s prováděcími právními předpisy (zejména s vyhláškou MŽP č. 381/2001 Sb. a 383/2001 Sb.).</w:t>
      </w:r>
    </w:p>
    <w:p w14:paraId="1D32FC2D" w14:textId="77777777" w:rsidR="0029514A" w:rsidRPr="004F2278" w:rsidRDefault="0029514A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4673AC38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25711BDE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5B12541F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4006BE99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48C73371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208B48DA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5058834F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4C07216C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55B471EC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7529CA3A" w14:textId="77777777" w:rsidR="00293289" w:rsidRDefault="00293289" w:rsidP="00A15D5C">
      <w:pPr>
        <w:pStyle w:val="Bezmezer"/>
        <w:jc w:val="both"/>
        <w:rPr>
          <w:rFonts w:cstheme="minorHAnsi"/>
          <w:i/>
          <w:sz w:val="24"/>
          <w:szCs w:val="24"/>
        </w:rPr>
      </w:pPr>
    </w:p>
    <w:p w14:paraId="48010338" w14:textId="0683463A" w:rsidR="001C5792" w:rsidRPr="00293289" w:rsidRDefault="001C5792" w:rsidP="00A15D5C">
      <w:pPr>
        <w:pStyle w:val="Bezmezer"/>
        <w:jc w:val="both"/>
        <w:rPr>
          <w:rFonts w:cstheme="minorHAnsi"/>
          <w:b/>
          <w:bCs/>
          <w:i/>
          <w:sz w:val="40"/>
          <w:szCs w:val="40"/>
        </w:rPr>
      </w:pPr>
      <w:r w:rsidRPr="00293289">
        <w:rPr>
          <w:rFonts w:cstheme="minorHAnsi"/>
          <w:b/>
          <w:bCs/>
          <w:i/>
          <w:sz w:val="40"/>
          <w:szCs w:val="40"/>
        </w:rPr>
        <w:t>Foto stávajícího stavu</w:t>
      </w:r>
    </w:p>
    <w:p w14:paraId="69E55003" w14:textId="0A991839" w:rsidR="001C5792" w:rsidRDefault="001C5792" w:rsidP="001C5792">
      <w:pPr>
        <w:rPr>
          <w:i/>
        </w:rPr>
      </w:pPr>
    </w:p>
    <w:p w14:paraId="75B72BEA" w14:textId="68C8DE27" w:rsidR="004F2278" w:rsidRPr="004F2278" w:rsidRDefault="005D7389" w:rsidP="001C5792">
      <w:pPr>
        <w:rPr>
          <w:i/>
        </w:rPr>
      </w:pPr>
      <w:r>
        <w:rPr>
          <w:i/>
          <w:noProof/>
        </w:rPr>
        <w:lastRenderedPageBreak/>
        <w:drawing>
          <wp:inline distT="0" distB="0" distL="0" distR="0" wp14:anchorId="518E9A7F" wp14:editId="285D4DF4">
            <wp:extent cx="5760720" cy="4320540"/>
            <wp:effectExtent l="0" t="0" r="0" b="3810"/>
            <wp:docPr id="1321474136" name="Obrázek 1" descr="Obsah obrázku venku, obloha, mrak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474136" name="Obrázek 1" descr="Obsah obrázku venku, obloha, mrak, silnice&#10;&#10;Popis byl vytvořen automaticky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drawing>
          <wp:inline distT="0" distB="0" distL="0" distR="0" wp14:anchorId="4EA96FF0" wp14:editId="426DAB70">
            <wp:extent cx="5760720" cy="4320540"/>
            <wp:effectExtent l="0" t="0" r="0" b="3810"/>
            <wp:docPr id="843644067" name="Obrázek 2" descr="Obsah obrázku venku, obloha, mrak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644067" name="Obrázek 2" descr="Obsah obrázku venku, obloha, mrak, tráva&#10;&#10;Popis byl vytvořen automaticky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lastRenderedPageBreak/>
        <w:drawing>
          <wp:inline distT="0" distB="0" distL="0" distR="0" wp14:anchorId="2977DD3D" wp14:editId="0C658B16">
            <wp:extent cx="5760720" cy="4320540"/>
            <wp:effectExtent l="0" t="0" r="0" b="3810"/>
            <wp:docPr id="975537006" name="Obrázek 3" descr="Obsah obrázku venku, obloha, tráv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537006" name="Obrázek 3" descr="Obsah obrázku venku, obloha, tráva, mrak&#10;&#10;Popis byl vytvořen automaticky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drawing>
          <wp:inline distT="0" distB="0" distL="0" distR="0" wp14:anchorId="5804EA46" wp14:editId="366CA6ED">
            <wp:extent cx="5760720" cy="4320540"/>
            <wp:effectExtent l="0" t="0" r="0" b="3810"/>
            <wp:docPr id="1557512372" name="Obrázek 4" descr="Obsah obrázku venku, obloha, mrak, okn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512372" name="Obrázek 4" descr="Obsah obrázku venku, obloha, mrak, okno&#10;&#10;Popis byl vytvořen automaticky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lastRenderedPageBreak/>
        <w:drawing>
          <wp:inline distT="0" distB="0" distL="0" distR="0" wp14:anchorId="09817EEB" wp14:editId="717ED51F">
            <wp:extent cx="5760720" cy="4320540"/>
            <wp:effectExtent l="0" t="0" r="0" b="3810"/>
            <wp:docPr id="895156002" name="Obrázek 5" descr="Obsah obrázku venku, obloha, mrak, okn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156002" name="Obrázek 5" descr="Obsah obrázku venku, obloha, mrak, okno&#10;&#10;Popis byl vytvořen automaticky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drawing>
          <wp:inline distT="0" distB="0" distL="0" distR="0" wp14:anchorId="78E6487F" wp14:editId="377A7BEF">
            <wp:extent cx="5760720" cy="4320540"/>
            <wp:effectExtent l="0" t="0" r="0" b="3810"/>
            <wp:docPr id="1282694998" name="Obrázek 6" descr="Obsah obrázku venku, obloha, mrak, nemovitos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694998" name="Obrázek 6" descr="Obsah obrázku venku, obloha, mrak, nemovitost&#10;&#10;Popis byl vytvořen automaticky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lastRenderedPageBreak/>
        <w:drawing>
          <wp:inline distT="0" distB="0" distL="0" distR="0" wp14:anchorId="5EF5C460" wp14:editId="758E05FD">
            <wp:extent cx="5760720" cy="4320540"/>
            <wp:effectExtent l="0" t="0" r="0" b="3810"/>
            <wp:docPr id="52781376" name="Obrázek 7" descr="Obsah obrázku venku, okno, obloh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1376" name="Obrázek 7" descr="Obsah obrázku venku, okno, obloha, mrak&#10;&#10;Popis byl vytvořen automaticky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drawing>
          <wp:inline distT="0" distB="0" distL="0" distR="0" wp14:anchorId="2A2B8B8B" wp14:editId="6A403325">
            <wp:extent cx="5760720" cy="4320540"/>
            <wp:effectExtent l="0" t="0" r="0" b="3810"/>
            <wp:docPr id="1797053236" name="Obrázek 8" descr="Obsah obrázku venku, obloha, okno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053236" name="Obrázek 8" descr="Obsah obrázku venku, obloha, okno, mrak&#10;&#10;Popis byl vytvořen automaticky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</w:rPr>
        <w:lastRenderedPageBreak/>
        <w:drawing>
          <wp:inline distT="0" distB="0" distL="0" distR="0" wp14:anchorId="7CFF5A2D" wp14:editId="08C9E96C">
            <wp:extent cx="5760720" cy="4320540"/>
            <wp:effectExtent l="0" t="0" r="0" b="3810"/>
            <wp:docPr id="2141072928" name="Obrázek 9" descr="Obsah obrázku venku, mrak, obloh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072928" name="Obrázek 9" descr="Obsah obrázku venku, mrak, obloha, strom&#10;&#10;Popis byl vytvořen automaticky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B66AC" w14:textId="77777777" w:rsidR="001C5792" w:rsidRPr="004F2278" w:rsidRDefault="001C5792" w:rsidP="001C5792">
      <w:pPr>
        <w:rPr>
          <w:i/>
        </w:rPr>
      </w:pPr>
    </w:p>
    <w:p w14:paraId="0ADE9753" w14:textId="77777777" w:rsidR="001C5792" w:rsidRPr="004F2278" w:rsidRDefault="001C5792" w:rsidP="001C5792">
      <w:pPr>
        <w:tabs>
          <w:tab w:val="left" w:pos="6240"/>
        </w:tabs>
        <w:rPr>
          <w:i/>
        </w:rPr>
      </w:pPr>
      <w:r w:rsidRPr="004F2278">
        <w:rPr>
          <w:i/>
        </w:rPr>
        <w:tab/>
      </w:r>
    </w:p>
    <w:p w14:paraId="185FFF88" w14:textId="77777777" w:rsidR="001C5792" w:rsidRPr="004F2278" w:rsidRDefault="001C5792" w:rsidP="001C5792">
      <w:pPr>
        <w:rPr>
          <w:i/>
        </w:rPr>
      </w:pPr>
    </w:p>
    <w:p w14:paraId="35DAB69C" w14:textId="77777777" w:rsidR="001C5792" w:rsidRPr="004F2278" w:rsidRDefault="001C5792" w:rsidP="001C5792">
      <w:pPr>
        <w:rPr>
          <w:i/>
        </w:rPr>
      </w:pPr>
    </w:p>
    <w:p w14:paraId="229C4CF9" w14:textId="2E42F450" w:rsidR="001C5792" w:rsidRPr="004F2278" w:rsidRDefault="001C5792" w:rsidP="001C5792">
      <w:pPr>
        <w:rPr>
          <w:i/>
        </w:rPr>
      </w:pPr>
    </w:p>
    <w:p w14:paraId="6141BF2D" w14:textId="77777777" w:rsidR="001C5792" w:rsidRPr="004F2278" w:rsidRDefault="001C5792" w:rsidP="001C5792">
      <w:pPr>
        <w:rPr>
          <w:i/>
        </w:rPr>
      </w:pPr>
    </w:p>
    <w:p w14:paraId="32500F91" w14:textId="59A35DFA" w:rsidR="001C5792" w:rsidRPr="004F2278" w:rsidRDefault="001C5792" w:rsidP="001C5792">
      <w:pPr>
        <w:rPr>
          <w:i/>
        </w:rPr>
      </w:pPr>
    </w:p>
    <w:p w14:paraId="44720EEF" w14:textId="6B593382" w:rsidR="001C5792" w:rsidRPr="004F2278" w:rsidRDefault="001C5792" w:rsidP="001C5792">
      <w:pPr>
        <w:rPr>
          <w:i/>
        </w:rPr>
      </w:pPr>
    </w:p>
    <w:p w14:paraId="66B3B7D2" w14:textId="77777777" w:rsidR="001C5792" w:rsidRPr="004F2278" w:rsidRDefault="001C5792" w:rsidP="001C5792">
      <w:pPr>
        <w:rPr>
          <w:i/>
        </w:rPr>
      </w:pPr>
    </w:p>
    <w:p w14:paraId="179FDAB1" w14:textId="77777777" w:rsidR="001C5792" w:rsidRPr="004F2278" w:rsidRDefault="001C5792" w:rsidP="001C5792">
      <w:pPr>
        <w:rPr>
          <w:i/>
        </w:rPr>
      </w:pPr>
    </w:p>
    <w:p w14:paraId="17B5B9F3" w14:textId="77777777" w:rsidR="001C5792" w:rsidRPr="004F2278" w:rsidRDefault="001C5792" w:rsidP="001C5792">
      <w:pPr>
        <w:rPr>
          <w:i/>
        </w:rPr>
      </w:pPr>
    </w:p>
    <w:p w14:paraId="31AB536E" w14:textId="77777777" w:rsidR="001C5792" w:rsidRPr="004F2278" w:rsidRDefault="001C5792" w:rsidP="001C5792">
      <w:pPr>
        <w:rPr>
          <w:i/>
        </w:rPr>
      </w:pPr>
    </w:p>
    <w:p w14:paraId="14AC66A0" w14:textId="77777777" w:rsidR="001C5792" w:rsidRPr="004F2278" w:rsidRDefault="001C5792" w:rsidP="001C5792">
      <w:pPr>
        <w:rPr>
          <w:i/>
        </w:rPr>
      </w:pPr>
    </w:p>
    <w:p w14:paraId="34E9BC6D" w14:textId="77777777" w:rsidR="001C5792" w:rsidRPr="004F2278" w:rsidRDefault="001C5792" w:rsidP="001C5792">
      <w:pPr>
        <w:rPr>
          <w:i/>
        </w:rPr>
      </w:pPr>
    </w:p>
    <w:p w14:paraId="05EE7333" w14:textId="77777777" w:rsidR="0029514A" w:rsidRPr="004F2278" w:rsidRDefault="0029514A" w:rsidP="001C5792">
      <w:pPr>
        <w:rPr>
          <w:i/>
        </w:rPr>
      </w:pPr>
    </w:p>
    <w:sectPr w:rsidR="0029514A" w:rsidRPr="004F2278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4F058B" w14:textId="77777777" w:rsidR="00882AFC" w:rsidRDefault="00882AFC" w:rsidP="0029514A">
      <w:pPr>
        <w:spacing w:after="0" w:line="240" w:lineRule="auto"/>
      </w:pPr>
      <w:r>
        <w:separator/>
      </w:r>
    </w:p>
  </w:endnote>
  <w:endnote w:type="continuationSeparator" w:id="0">
    <w:p w14:paraId="5F218728" w14:textId="77777777" w:rsidR="00882AFC" w:rsidRDefault="00882AFC" w:rsidP="002951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ill Sans CE MT Shadow">
    <w:altName w:val="Calibri"/>
    <w:charset w:val="EE"/>
    <w:family w:val="swiss"/>
    <w:pitch w:val="variable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FB9004" w14:textId="7809B399" w:rsidR="0029514A" w:rsidRPr="0029514A" w:rsidRDefault="0029514A" w:rsidP="0029514A">
    <w:pPr>
      <w:pStyle w:val="Zpat"/>
      <w:jc w:val="center"/>
      <w:rPr>
        <w:i/>
      </w:rPr>
    </w:pPr>
    <w:r w:rsidRPr="0029514A">
      <w:rPr>
        <w:i/>
      </w:rPr>
      <w:t>Technický popis k akci „</w:t>
    </w:r>
    <w:r w:rsidR="004F2278" w:rsidRPr="004F2278">
      <w:rPr>
        <w:i/>
      </w:rPr>
      <w:t>ZŠ Okružní 38, Bruntál – oprava střešního pláště</w:t>
    </w:r>
    <w:r>
      <w:rPr>
        <w:i/>
      </w:rPr>
      <w:t>“</w:t>
    </w:r>
  </w:p>
  <w:p w14:paraId="19D0C0E6" w14:textId="77777777" w:rsidR="0029514A" w:rsidRPr="0029514A" w:rsidRDefault="0029514A" w:rsidP="0029514A">
    <w:pPr>
      <w:pStyle w:val="Zpat"/>
      <w:jc w:val="center"/>
      <w:rPr>
        <w:i/>
      </w:rPr>
    </w:pPr>
    <w:r w:rsidRPr="0029514A">
      <w:rPr>
        <w:rFonts w:asciiTheme="majorHAnsi" w:eastAsiaTheme="majorEastAsia" w:hAnsiTheme="majorHAnsi" w:cstheme="majorBidi"/>
        <w:i/>
        <w:sz w:val="20"/>
        <w:szCs w:val="20"/>
      </w:rPr>
      <w:t xml:space="preserve">Str. </w:t>
    </w:r>
    <w:r w:rsidRPr="0029514A">
      <w:rPr>
        <w:rFonts w:eastAsiaTheme="minorEastAsia"/>
        <w:i/>
        <w:sz w:val="20"/>
        <w:szCs w:val="20"/>
      </w:rPr>
      <w:fldChar w:fldCharType="begin"/>
    </w:r>
    <w:r w:rsidRPr="0029514A">
      <w:rPr>
        <w:i/>
        <w:sz w:val="20"/>
        <w:szCs w:val="20"/>
      </w:rPr>
      <w:instrText>PAGE    \* MERGEFORMAT</w:instrText>
    </w:r>
    <w:r w:rsidRPr="0029514A">
      <w:rPr>
        <w:rFonts w:eastAsiaTheme="minorEastAsia"/>
        <w:i/>
        <w:sz w:val="20"/>
        <w:szCs w:val="20"/>
      </w:rPr>
      <w:fldChar w:fldCharType="separate"/>
    </w:r>
    <w:r w:rsidRPr="0029514A">
      <w:rPr>
        <w:rFonts w:asciiTheme="majorHAnsi" w:eastAsiaTheme="majorEastAsia" w:hAnsiTheme="majorHAnsi" w:cstheme="majorBidi"/>
        <w:i/>
        <w:sz w:val="20"/>
        <w:szCs w:val="20"/>
      </w:rPr>
      <w:t>2</w:t>
    </w:r>
    <w:r w:rsidRPr="0029514A">
      <w:rPr>
        <w:rFonts w:asciiTheme="majorHAnsi" w:eastAsiaTheme="majorEastAsia" w:hAnsiTheme="majorHAnsi" w:cstheme="majorBidi"/>
        <w:i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7BFB77" w14:textId="77777777" w:rsidR="00882AFC" w:rsidRDefault="00882AFC" w:rsidP="0029514A">
      <w:pPr>
        <w:spacing w:after="0" w:line="240" w:lineRule="auto"/>
      </w:pPr>
      <w:r>
        <w:separator/>
      </w:r>
    </w:p>
  </w:footnote>
  <w:footnote w:type="continuationSeparator" w:id="0">
    <w:p w14:paraId="5D60A688" w14:textId="77777777" w:rsidR="00882AFC" w:rsidRDefault="00882AFC" w:rsidP="002951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832A2"/>
    <w:multiLevelType w:val="hybridMultilevel"/>
    <w:tmpl w:val="46405066"/>
    <w:lvl w:ilvl="0" w:tplc="040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" w15:restartNumberingAfterBreak="0">
    <w:nsid w:val="64777B4F"/>
    <w:multiLevelType w:val="hybridMultilevel"/>
    <w:tmpl w:val="A8BEEC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59B"/>
    <w:rsid w:val="00073360"/>
    <w:rsid w:val="001C5792"/>
    <w:rsid w:val="0020711B"/>
    <w:rsid w:val="00293289"/>
    <w:rsid w:val="0029514A"/>
    <w:rsid w:val="00395D71"/>
    <w:rsid w:val="004F2278"/>
    <w:rsid w:val="004F4AFF"/>
    <w:rsid w:val="005D7389"/>
    <w:rsid w:val="00672023"/>
    <w:rsid w:val="00882AFC"/>
    <w:rsid w:val="00A15D5C"/>
    <w:rsid w:val="00B54F08"/>
    <w:rsid w:val="00CA3A3D"/>
    <w:rsid w:val="00D9351B"/>
    <w:rsid w:val="00DA5383"/>
    <w:rsid w:val="00E67578"/>
    <w:rsid w:val="00F40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1EDFFD"/>
  <w15:chartTrackingRefBased/>
  <w15:docId w15:val="{E3770F61-95E9-4783-9F72-6F0228B932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Hlavika">
    <w:name w:val="Hlavička"/>
    <w:rsid w:val="0029514A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Gill Sans CE MT Shadow" w:eastAsia="Times New Roman" w:hAnsi="Gill Sans CE MT Shadow" w:cs="Times New Roman"/>
      <w:color w:val="000000"/>
      <w:sz w:val="36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2951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9514A"/>
  </w:style>
  <w:style w:type="paragraph" w:styleId="Zpat">
    <w:name w:val="footer"/>
    <w:basedOn w:val="Normln"/>
    <w:link w:val="ZpatChar"/>
    <w:uiPriority w:val="99"/>
    <w:unhideWhenUsed/>
    <w:rsid w:val="002951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9514A"/>
  </w:style>
  <w:style w:type="paragraph" w:styleId="Bezmezer">
    <w:name w:val="No Spacing"/>
    <w:uiPriority w:val="1"/>
    <w:qFormat/>
    <w:rsid w:val="00DA538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801</Words>
  <Characters>4727</Characters>
  <Application>Microsoft Office Word</Application>
  <DocSecurity>0</DocSecurity>
  <Lines>39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Petrušková Táňa</dc:creator>
  <cp:keywords/>
  <dc:description/>
  <cp:lastModifiedBy>Petrušková Táňa</cp:lastModifiedBy>
  <cp:revision>3</cp:revision>
  <dcterms:created xsi:type="dcterms:W3CDTF">2023-06-18T06:38:00Z</dcterms:created>
  <dcterms:modified xsi:type="dcterms:W3CDTF">2023-06-20T11:03:00Z</dcterms:modified>
</cp:coreProperties>
</file>