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2235EBCE" w14:textId="416ACCFB" w:rsidR="00ED6266" w:rsidRPr="00D67E5C" w:rsidRDefault="00ED6266" w:rsidP="002D5691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proofErr w:type="spellStart"/>
      <w:r w:rsidR="00046A4B" w:rsidRPr="00B364BE">
        <w:rPr>
          <w:rFonts w:ascii="Calibri" w:eastAsia="Calibri" w:hAnsi="Calibri"/>
          <w:b/>
          <w:bCs/>
          <w:sz w:val="22"/>
          <w:szCs w:val="22"/>
          <w:lang w:eastAsia="en-US"/>
        </w:rPr>
        <w:t>Okara</w:t>
      </w:r>
      <w:proofErr w:type="spellEnd"/>
      <w:r w:rsidR="00046A4B" w:rsidRPr="00B364BE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ako potravina nie odpad!“</w:t>
      </w:r>
    </w:p>
    <w:p w14:paraId="5DC212B7" w14:textId="6D535B36" w:rsidR="00ED6266" w:rsidRPr="00E07994" w:rsidRDefault="00351B89" w:rsidP="00E07994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3A4CB90" w14:textId="321FC1C5" w:rsidR="00BB7F3B" w:rsidRPr="00A2141B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5C5A6406">
        <w:rPr>
          <w:rFonts w:ascii="Calibri" w:eastAsia="Calibri" w:hAnsi="Calibri"/>
          <w:sz w:val="22"/>
          <w:szCs w:val="22"/>
          <w:lang w:eastAsia="en-US"/>
        </w:rPr>
        <w:t>Názov:</w:t>
      </w:r>
      <w:r w:rsidRPr="5C5A640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065E58" w:rsidRPr="5C5A640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Služby</w:t>
      </w:r>
      <w:r w:rsidR="00F11E9F" w:rsidRPr="5C5A640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Náklady spojené </w:t>
      </w:r>
      <w:r w:rsidR="00B11886" w:rsidRPr="5C5A640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</w:t>
      </w:r>
      <w:r w:rsidR="000B2396" w:rsidRPr="5C5A640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 nákupom </w:t>
      </w:r>
      <w:r w:rsidR="0053328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normy STN EN ISO 8586 </w:t>
      </w:r>
      <w:r w:rsidR="567A0793" w:rsidRPr="5C5A640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pre implementáciu projektu </w:t>
      </w:r>
      <w:proofErr w:type="spellStart"/>
      <w:r w:rsidR="00F36B51" w:rsidRPr="5C5A640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Okara</w:t>
      </w:r>
      <w:proofErr w:type="spellEnd"/>
      <w:r w:rsidR="00F36B51" w:rsidRPr="5C5A640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ako potravina nie odpad!“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57D45BD8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5C5A6406">
        <w:rPr>
          <w:rFonts w:ascii="Calibri" w:eastAsia="Calibri" w:hAnsi="Calibri"/>
          <w:sz w:val="22"/>
          <w:szCs w:val="22"/>
          <w:lang w:eastAsia="en-US"/>
        </w:rPr>
        <w:t>Opis:</w:t>
      </w:r>
      <w:r w:rsidRPr="5C5A640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5C5A640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53328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Norma STN EN ISO 8586</w:t>
      </w:r>
      <w:r w:rsidR="00F9000E" w:rsidRPr="5C5A640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pre projektové účely</w:t>
      </w:r>
      <w:r w:rsidR="00F11E9F" w:rsidRPr="5C5A640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4454B" w:rsidRPr="5C5A640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pre rok 202</w:t>
      </w:r>
      <w:r w:rsidR="00F36B51" w:rsidRPr="5C5A640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5</w:t>
      </w:r>
      <w:r w:rsidR="00F11E9F" w:rsidRPr="5C5A640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10BF7D00" w:rsidR="00351B89" w:rsidRPr="00AF3D13" w:rsidRDefault="00351B89" w:rsidP="00B8617F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C6793">
        <w:rPr>
          <w:rFonts w:asciiTheme="minorHAnsi" w:hAnsiTheme="minorHAnsi" w:cstheme="minorHAnsi"/>
          <w:iCs/>
          <w:sz w:val="22"/>
          <w:szCs w:val="22"/>
        </w:rPr>
        <w:t>Prieskum na internete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6F711253" w14:textId="5605900B" w:rsidR="00AD4E93" w:rsidRPr="00EE54C2" w:rsidRDefault="00ED6266" w:rsidP="00F4454B">
      <w:pPr>
        <w:jc w:val="both"/>
        <w:rPr>
          <w:rFonts w:ascii="Calibri" w:eastAsia="Calibri" w:hAnsi="Calibri"/>
          <w:sz w:val="22"/>
          <w:szCs w:val="22"/>
          <w:highlight w:val="green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</w:t>
      </w:r>
      <w:r w:rsidR="00214692">
        <w:rPr>
          <w:rFonts w:ascii="Calibri" w:eastAsia="Calibri" w:hAnsi="Calibri"/>
          <w:sz w:val="22"/>
          <w:szCs w:val="22"/>
          <w:lang w:eastAsia="en-US"/>
        </w:rPr>
        <w:t xml:space="preserve">na základe ceny uvedenej na webovom sídle spoločnosti. </w:t>
      </w:r>
    </w:p>
    <w:p w14:paraId="1AD0BFC5" w14:textId="5617C2AA" w:rsidR="00F85323" w:rsidRDefault="00F85323" w:rsidP="00CE753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348943B" w14:textId="10414001" w:rsidR="00AD53F4" w:rsidRPr="00AD53F4" w:rsidRDefault="00AD53F4" w:rsidP="5C5A6406">
      <w:pPr>
        <w:spacing w:line="276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5C5A6406">
        <w:rPr>
          <w:rFonts w:asciiTheme="minorHAnsi" w:hAnsiTheme="minorHAnsi" w:cstheme="minorBidi"/>
          <w:sz w:val="22"/>
          <w:szCs w:val="22"/>
        </w:rPr>
        <w:t xml:space="preserve">Verejný obstarávateľ v súlade s vyššie uvedeným stanovil </w:t>
      </w:r>
      <w:r w:rsidRPr="5C5A6406">
        <w:rPr>
          <w:rFonts w:asciiTheme="minorHAnsi" w:hAnsiTheme="minorHAnsi" w:cstheme="minorBidi"/>
          <w:b/>
          <w:bCs/>
          <w:sz w:val="22"/>
          <w:szCs w:val="22"/>
        </w:rPr>
        <w:t>predpokladanú hodnotu zákazky vo výške =</w:t>
      </w:r>
      <w:r w:rsidR="2E20616C" w:rsidRPr="5C5A640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B622F8">
        <w:rPr>
          <w:rFonts w:asciiTheme="minorHAnsi" w:hAnsiTheme="minorHAnsi" w:cstheme="minorBidi"/>
          <w:b/>
          <w:bCs/>
          <w:sz w:val="22"/>
          <w:szCs w:val="22"/>
        </w:rPr>
        <w:t>18,63</w:t>
      </w:r>
      <w:r w:rsidR="2E20616C" w:rsidRPr="5C5A6406">
        <w:rPr>
          <w:rFonts w:asciiTheme="minorHAnsi" w:hAnsiTheme="minorHAnsi" w:cstheme="minorBidi"/>
          <w:b/>
          <w:bCs/>
          <w:sz w:val="22"/>
          <w:szCs w:val="22"/>
        </w:rPr>
        <w:t xml:space="preserve"> EUR bez DPH;</w:t>
      </w:r>
      <w:r w:rsidRPr="5C5A640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202022">
        <w:rPr>
          <w:rFonts w:asciiTheme="minorHAnsi" w:hAnsiTheme="minorHAnsi" w:cstheme="minorBidi"/>
          <w:b/>
          <w:bCs/>
          <w:sz w:val="22"/>
          <w:szCs w:val="22"/>
        </w:rPr>
        <w:t>22,36</w:t>
      </w:r>
      <w:r w:rsidRPr="5C5A6406">
        <w:rPr>
          <w:rFonts w:asciiTheme="minorHAnsi" w:hAnsiTheme="minorHAnsi" w:cstheme="minorBidi"/>
          <w:b/>
          <w:bCs/>
          <w:sz w:val="22"/>
          <w:szCs w:val="22"/>
        </w:rPr>
        <w:t xml:space="preserve"> EUR </w:t>
      </w:r>
      <w:r w:rsidR="005D0FCB" w:rsidRPr="5C5A6406">
        <w:rPr>
          <w:rFonts w:asciiTheme="minorHAnsi" w:hAnsiTheme="minorHAnsi" w:cstheme="minorBidi"/>
          <w:b/>
          <w:bCs/>
          <w:sz w:val="22"/>
          <w:szCs w:val="22"/>
        </w:rPr>
        <w:t>s DPH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2A304DF4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005B52BF">
        <w:rPr>
          <w:rFonts w:ascii="Calibri" w:eastAsia="Calibri" w:hAnsi="Calibri"/>
          <w:sz w:val="22"/>
          <w:szCs w:val="22"/>
          <w:lang w:eastAsia="en-US"/>
        </w:rPr>
        <w:t>31</w:t>
      </w: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07994">
        <w:rPr>
          <w:rFonts w:ascii="Calibri" w:eastAsia="Calibri" w:hAnsi="Calibri"/>
          <w:sz w:val="22"/>
          <w:szCs w:val="22"/>
          <w:lang w:eastAsia="en-US"/>
        </w:rPr>
        <w:t>7</w:t>
      </w:r>
      <w:r w:rsidRPr="00AD53F4">
        <w:rPr>
          <w:rFonts w:ascii="Calibri" w:eastAsia="Calibri" w:hAnsi="Calibri"/>
          <w:sz w:val="22"/>
          <w:szCs w:val="22"/>
          <w:lang w:eastAsia="en-US"/>
        </w:rPr>
        <w:t>. 202</w:t>
      </w:r>
      <w:r w:rsidR="00E079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2B617E60" w:rsidR="00AD53F4" w:rsidRDefault="00AD53F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00AD53F4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00A904F8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00A56648">
        <w:rPr>
          <w:rFonts w:ascii="Calibri" w:eastAsia="Calibri" w:hAnsi="Calibri"/>
          <w:sz w:val="24"/>
          <w:szCs w:val="24"/>
          <w:lang w:eastAsia="en-US"/>
        </w:rPr>
        <w:t>Patrícia Joanidis</w:t>
      </w:r>
      <w:r w:rsidR="00A904F8">
        <w:rPr>
          <w:rFonts w:ascii="Calibri" w:eastAsia="Calibri" w:hAnsi="Calibri"/>
          <w:sz w:val="24"/>
          <w:szCs w:val="24"/>
          <w:lang w:eastAsia="en-US"/>
        </w:rPr>
        <w:t>, PhD.</w:t>
      </w:r>
    </w:p>
    <w:p w14:paraId="2419C3BE" w14:textId="0B772825" w:rsidR="0043052C" w:rsidRDefault="0043052C">
      <w:pPr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br w:type="page"/>
      </w:r>
    </w:p>
    <w:p w14:paraId="29681523" w14:textId="1BF2E20B" w:rsidR="00E07994" w:rsidRPr="00E07994" w:rsidRDefault="00202022" w:rsidP="0043052C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8F96771" wp14:editId="31315AFA">
            <wp:extent cx="5759450" cy="3240405"/>
            <wp:effectExtent l="0" t="0" r="0" b="0"/>
            <wp:docPr id="1517512188" name="Obrázok 2" descr="Obrázok, na ktorom je text, snímka obrazovky, softvér, počítačová iko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512188" name="Obrázok 2" descr="Obrázok, na ktorom je text, snímka obrazovky, softvér, počítačová ikon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994" w:rsidRPr="00E07994" w:rsidSect="00AD39C6">
      <w:headerReference w:type="default" r:id="rId10"/>
      <w:footerReference w:type="default" r:id="rId11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FAB9" w14:textId="77777777" w:rsidR="00156707" w:rsidRDefault="00156707" w:rsidP="009C7016">
      <w:r>
        <w:separator/>
      </w:r>
    </w:p>
  </w:endnote>
  <w:endnote w:type="continuationSeparator" w:id="0">
    <w:p w14:paraId="221AEC69" w14:textId="77777777" w:rsidR="00156707" w:rsidRDefault="00156707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D87E" w14:textId="77777777" w:rsidR="00156707" w:rsidRDefault="00156707" w:rsidP="009C7016">
      <w:r>
        <w:separator/>
      </w:r>
    </w:p>
  </w:footnote>
  <w:footnote w:type="continuationSeparator" w:id="0">
    <w:p w14:paraId="5171A6B1" w14:textId="77777777" w:rsidR="00156707" w:rsidRDefault="00156707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E8D"/>
    <w:multiLevelType w:val="hybridMultilevel"/>
    <w:tmpl w:val="F23CA07E"/>
    <w:lvl w:ilvl="0" w:tplc="BD829B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7"/>
  </w:num>
  <w:num w:numId="2" w16cid:durableId="447698781">
    <w:abstractNumId w:val="5"/>
  </w:num>
  <w:num w:numId="3" w16cid:durableId="1154103089">
    <w:abstractNumId w:val="1"/>
  </w:num>
  <w:num w:numId="4" w16cid:durableId="1484153427">
    <w:abstractNumId w:val="9"/>
  </w:num>
  <w:num w:numId="5" w16cid:durableId="342821125">
    <w:abstractNumId w:val="11"/>
  </w:num>
  <w:num w:numId="6" w16cid:durableId="877669719">
    <w:abstractNumId w:val="8"/>
  </w:num>
  <w:num w:numId="7" w16cid:durableId="746344516">
    <w:abstractNumId w:val="6"/>
  </w:num>
  <w:num w:numId="8" w16cid:durableId="1603757129">
    <w:abstractNumId w:val="2"/>
  </w:num>
  <w:num w:numId="9" w16cid:durableId="1568031145">
    <w:abstractNumId w:val="3"/>
  </w:num>
  <w:num w:numId="10" w16cid:durableId="2049840847">
    <w:abstractNumId w:val="4"/>
  </w:num>
  <w:num w:numId="11" w16cid:durableId="498620318">
    <w:abstractNumId w:val="10"/>
  </w:num>
  <w:num w:numId="12" w16cid:durableId="204795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14A97"/>
    <w:rsid w:val="00026F83"/>
    <w:rsid w:val="000416D9"/>
    <w:rsid w:val="00045D8F"/>
    <w:rsid w:val="00046A4B"/>
    <w:rsid w:val="00050376"/>
    <w:rsid w:val="000646F3"/>
    <w:rsid w:val="00065E58"/>
    <w:rsid w:val="000763CD"/>
    <w:rsid w:val="00097273"/>
    <w:rsid w:val="000B2396"/>
    <w:rsid w:val="000B7D38"/>
    <w:rsid w:val="000C6094"/>
    <w:rsid w:val="000C62D3"/>
    <w:rsid w:val="000C6793"/>
    <w:rsid w:val="000E0CEE"/>
    <w:rsid w:val="00101AF9"/>
    <w:rsid w:val="0010783B"/>
    <w:rsid w:val="00116B1D"/>
    <w:rsid w:val="00150BDD"/>
    <w:rsid w:val="00156707"/>
    <w:rsid w:val="00177205"/>
    <w:rsid w:val="001936CA"/>
    <w:rsid w:val="001A64A2"/>
    <w:rsid w:val="001B4719"/>
    <w:rsid w:val="001C35E1"/>
    <w:rsid w:val="001D0F60"/>
    <w:rsid w:val="001E2489"/>
    <w:rsid w:val="001E7A6E"/>
    <w:rsid w:val="00202022"/>
    <w:rsid w:val="002131DC"/>
    <w:rsid w:val="00214692"/>
    <w:rsid w:val="0022439A"/>
    <w:rsid w:val="002276B3"/>
    <w:rsid w:val="00233F76"/>
    <w:rsid w:val="00241052"/>
    <w:rsid w:val="00244A62"/>
    <w:rsid w:val="002545F7"/>
    <w:rsid w:val="002639FC"/>
    <w:rsid w:val="00274A43"/>
    <w:rsid w:val="00277BC8"/>
    <w:rsid w:val="00286384"/>
    <w:rsid w:val="00286908"/>
    <w:rsid w:val="00287970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44C02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3052C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23AA3"/>
    <w:rsid w:val="00527E49"/>
    <w:rsid w:val="00531DE6"/>
    <w:rsid w:val="00533286"/>
    <w:rsid w:val="0054191F"/>
    <w:rsid w:val="00556FEF"/>
    <w:rsid w:val="00571543"/>
    <w:rsid w:val="005943EA"/>
    <w:rsid w:val="005B52BF"/>
    <w:rsid w:val="005B675F"/>
    <w:rsid w:val="005C16BA"/>
    <w:rsid w:val="005D0FCB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C93"/>
    <w:rsid w:val="00693DC4"/>
    <w:rsid w:val="006A7290"/>
    <w:rsid w:val="006B0ECB"/>
    <w:rsid w:val="006B56C0"/>
    <w:rsid w:val="006F2DBB"/>
    <w:rsid w:val="006F2E5D"/>
    <w:rsid w:val="006F4683"/>
    <w:rsid w:val="00725601"/>
    <w:rsid w:val="00741C05"/>
    <w:rsid w:val="00742FF7"/>
    <w:rsid w:val="00760DAC"/>
    <w:rsid w:val="00764AD6"/>
    <w:rsid w:val="00772560"/>
    <w:rsid w:val="00781B22"/>
    <w:rsid w:val="00786663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453B"/>
    <w:rsid w:val="00984DE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56648"/>
    <w:rsid w:val="00A60BE7"/>
    <w:rsid w:val="00A62ED0"/>
    <w:rsid w:val="00A736D7"/>
    <w:rsid w:val="00A8581A"/>
    <w:rsid w:val="00A904F8"/>
    <w:rsid w:val="00A913D4"/>
    <w:rsid w:val="00AA1D45"/>
    <w:rsid w:val="00AA65E3"/>
    <w:rsid w:val="00AB375C"/>
    <w:rsid w:val="00AB491F"/>
    <w:rsid w:val="00AB6824"/>
    <w:rsid w:val="00AD39C6"/>
    <w:rsid w:val="00AD4E93"/>
    <w:rsid w:val="00AD53F4"/>
    <w:rsid w:val="00AE74EE"/>
    <w:rsid w:val="00AF2266"/>
    <w:rsid w:val="00AF3D13"/>
    <w:rsid w:val="00B11886"/>
    <w:rsid w:val="00B26811"/>
    <w:rsid w:val="00B31534"/>
    <w:rsid w:val="00B534C9"/>
    <w:rsid w:val="00B622F8"/>
    <w:rsid w:val="00B7557D"/>
    <w:rsid w:val="00B83A09"/>
    <w:rsid w:val="00B8617F"/>
    <w:rsid w:val="00BB1BE0"/>
    <w:rsid w:val="00BB7F3B"/>
    <w:rsid w:val="00BF56A9"/>
    <w:rsid w:val="00C03596"/>
    <w:rsid w:val="00C124EC"/>
    <w:rsid w:val="00C135DC"/>
    <w:rsid w:val="00C201C7"/>
    <w:rsid w:val="00C270FC"/>
    <w:rsid w:val="00C37394"/>
    <w:rsid w:val="00C46EF0"/>
    <w:rsid w:val="00C54875"/>
    <w:rsid w:val="00C63816"/>
    <w:rsid w:val="00C908CA"/>
    <w:rsid w:val="00CA5977"/>
    <w:rsid w:val="00CA745E"/>
    <w:rsid w:val="00CC5762"/>
    <w:rsid w:val="00CD507C"/>
    <w:rsid w:val="00CD60B2"/>
    <w:rsid w:val="00CD6C09"/>
    <w:rsid w:val="00CE753D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B24E2"/>
    <w:rsid w:val="00DC6191"/>
    <w:rsid w:val="00DD3423"/>
    <w:rsid w:val="00DF41AF"/>
    <w:rsid w:val="00E07994"/>
    <w:rsid w:val="00E16608"/>
    <w:rsid w:val="00E22C34"/>
    <w:rsid w:val="00E27960"/>
    <w:rsid w:val="00E356F5"/>
    <w:rsid w:val="00E417AE"/>
    <w:rsid w:val="00E5586A"/>
    <w:rsid w:val="00E611B7"/>
    <w:rsid w:val="00E64430"/>
    <w:rsid w:val="00E84D3D"/>
    <w:rsid w:val="00EA1741"/>
    <w:rsid w:val="00EA6AE0"/>
    <w:rsid w:val="00EB276A"/>
    <w:rsid w:val="00ED0890"/>
    <w:rsid w:val="00ED6266"/>
    <w:rsid w:val="00EE3B6E"/>
    <w:rsid w:val="00EE41DF"/>
    <w:rsid w:val="00EE54C2"/>
    <w:rsid w:val="00EE5FAD"/>
    <w:rsid w:val="00EF47CC"/>
    <w:rsid w:val="00F11E9F"/>
    <w:rsid w:val="00F127B6"/>
    <w:rsid w:val="00F168E8"/>
    <w:rsid w:val="00F178F6"/>
    <w:rsid w:val="00F27B18"/>
    <w:rsid w:val="00F36B51"/>
    <w:rsid w:val="00F41F25"/>
    <w:rsid w:val="00F4454B"/>
    <w:rsid w:val="00F45B3D"/>
    <w:rsid w:val="00F85323"/>
    <w:rsid w:val="00F9000E"/>
    <w:rsid w:val="00F925FB"/>
    <w:rsid w:val="00F94498"/>
    <w:rsid w:val="00F94975"/>
    <w:rsid w:val="00F94B3D"/>
    <w:rsid w:val="00FA2C1A"/>
    <w:rsid w:val="00FC7B86"/>
    <w:rsid w:val="00FE2F7B"/>
    <w:rsid w:val="2E20616C"/>
    <w:rsid w:val="46438E0E"/>
    <w:rsid w:val="567A0793"/>
    <w:rsid w:val="5ABE93A5"/>
    <w:rsid w:val="5C5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F2D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F2DBB"/>
  </w:style>
  <w:style w:type="character" w:customStyle="1" w:styleId="TextkomentraChar">
    <w:name w:val="Text komentára Char"/>
    <w:basedOn w:val="Predvolenpsmoodseku"/>
    <w:link w:val="Textkomentra"/>
    <w:uiPriority w:val="99"/>
    <w:rsid w:val="006F2DBB"/>
    <w:rPr>
      <w:rFonts w:ascii="Times New Roman" w:eastAsia="Times New Roman" w:hAnsi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2D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2DBB"/>
    <w:rPr>
      <w:rFonts w:ascii="Times New Roman" w:eastAsia="Times New Roman" w:hAnsi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Patrícia Joanidis</cp:lastModifiedBy>
  <cp:revision>20</cp:revision>
  <cp:lastPrinted>2021-07-20T15:27:00Z</cp:lastPrinted>
  <dcterms:created xsi:type="dcterms:W3CDTF">2023-07-26T12:48:00Z</dcterms:created>
  <dcterms:modified xsi:type="dcterms:W3CDTF">2023-07-31T11:19:00Z</dcterms:modified>
</cp:coreProperties>
</file>