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8C21A" w14:textId="77777777" w:rsidR="00E00E4F" w:rsidRPr="001F0B87" w:rsidRDefault="00E00E4F" w:rsidP="00E00E4F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bookmarkStart w:id="0" w:name="_GoBack"/>
      <w:bookmarkEnd w:id="0"/>
      <w:r w:rsidRPr="00124870">
        <w:rPr>
          <w:rFonts w:ascii="Arial Narrow" w:hAnsi="Arial Narrow" w:cs="Arial Narrow"/>
        </w:rPr>
        <w:t>Príloha č. 1 súťažných podkladov</w:t>
      </w:r>
    </w:p>
    <w:p w14:paraId="534B007D" w14:textId="77777777" w:rsidR="00E00E4F" w:rsidRDefault="00E00E4F" w:rsidP="00E00E4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39AB5E6E" w14:textId="77777777" w:rsidR="00416575" w:rsidRPr="008E3A46" w:rsidRDefault="00416575" w:rsidP="00416575">
      <w:pPr>
        <w:jc w:val="center"/>
        <w:rPr>
          <w:rFonts w:ascii="Arial Narrow" w:hAnsi="Arial Narrow"/>
          <w:b/>
          <w:sz w:val="24"/>
          <w:szCs w:val="24"/>
        </w:rPr>
      </w:pPr>
      <w:r w:rsidRPr="008E3A46">
        <w:rPr>
          <w:rFonts w:ascii="Arial Narrow" w:hAnsi="Arial Narrow"/>
          <w:b/>
          <w:sz w:val="24"/>
          <w:szCs w:val="24"/>
        </w:rPr>
        <w:t>Opis predmetu zákazky</w:t>
      </w:r>
    </w:p>
    <w:p w14:paraId="7E5278CD" w14:textId="4F5DC605" w:rsidR="00416575" w:rsidRDefault="007173DA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4"/>
          <w:szCs w:val="24"/>
        </w:rPr>
        <w:t>Výzbrojný materiál</w:t>
      </w:r>
    </w:p>
    <w:p w14:paraId="3CF13E51" w14:textId="77777777" w:rsidR="00416575" w:rsidRDefault="00416575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30B387F5" w14:textId="51CDE240" w:rsidR="00B86504" w:rsidRPr="00B14F6B" w:rsidRDefault="00B14F6B" w:rsidP="00FE4680">
      <w:pPr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B14F6B">
        <w:rPr>
          <w:rFonts w:ascii="Arial Narrow" w:hAnsi="Arial Narrow"/>
          <w:b/>
          <w:sz w:val="22"/>
          <w:szCs w:val="22"/>
        </w:rPr>
        <w:t>Časť 4:   Podporná ostreľovacia puška s príslušenstvom</w:t>
      </w:r>
      <w:r w:rsidR="00B86504" w:rsidRPr="00B14F6B">
        <w:rPr>
          <w:rFonts w:ascii="Arial Narrow" w:hAnsi="Arial Narrow"/>
          <w:b/>
          <w:sz w:val="22"/>
          <w:szCs w:val="22"/>
        </w:rPr>
        <w:tab/>
      </w:r>
      <w:r w:rsidR="00B86504" w:rsidRPr="00B14F6B">
        <w:rPr>
          <w:rFonts w:ascii="Arial Narrow" w:hAnsi="Arial Narrow"/>
          <w:b/>
          <w:sz w:val="22"/>
          <w:szCs w:val="22"/>
        </w:rPr>
        <w:tab/>
      </w:r>
      <w:r w:rsidR="00B86504" w:rsidRPr="00B14F6B">
        <w:rPr>
          <w:rFonts w:ascii="Arial Narrow" w:hAnsi="Arial Narrow"/>
          <w:b/>
          <w:sz w:val="22"/>
          <w:szCs w:val="22"/>
        </w:rPr>
        <w:tab/>
      </w:r>
      <w:r w:rsidR="00B86504" w:rsidRPr="00B14F6B">
        <w:rPr>
          <w:rFonts w:ascii="Arial Narrow" w:hAnsi="Arial Narrow"/>
          <w:b/>
          <w:sz w:val="22"/>
          <w:szCs w:val="22"/>
        </w:rPr>
        <w:tab/>
      </w:r>
      <w:r w:rsidR="00B86504" w:rsidRPr="00B14F6B">
        <w:rPr>
          <w:rFonts w:ascii="Arial Narrow" w:hAnsi="Arial Narrow"/>
          <w:b/>
          <w:sz w:val="22"/>
          <w:szCs w:val="22"/>
        </w:rPr>
        <w:tab/>
      </w:r>
      <w:r w:rsidR="00B86504" w:rsidRPr="00B14F6B">
        <w:rPr>
          <w:rFonts w:ascii="Arial Narrow" w:hAnsi="Arial Narrow"/>
          <w:b/>
          <w:sz w:val="22"/>
          <w:szCs w:val="22"/>
        </w:rPr>
        <w:tab/>
      </w:r>
      <w:r w:rsidR="00B86504" w:rsidRPr="00B14F6B">
        <w:rPr>
          <w:rFonts w:ascii="Arial Narrow" w:hAnsi="Arial Narrow"/>
          <w:b/>
          <w:sz w:val="22"/>
          <w:szCs w:val="22"/>
        </w:rPr>
        <w:tab/>
      </w:r>
    </w:p>
    <w:p w14:paraId="6092063C" w14:textId="5F03D29C" w:rsidR="00416575" w:rsidRPr="007173DA" w:rsidRDefault="007173DA" w:rsidP="0041657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7173DA">
        <w:rPr>
          <w:rFonts w:ascii="Arial Narrow" w:eastAsia="SimSun" w:hAnsi="Arial Narrow"/>
          <w:b/>
          <w:bCs/>
          <w:sz w:val="22"/>
          <w:szCs w:val="22"/>
        </w:rPr>
        <w:tab/>
      </w:r>
    </w:p>
    <w:p w14:paraId="4B9749F0" w14:textId="77777777" w:rsidR="00416575" w:rsidRDefault="00416575" w:rsidP="004B0ED7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  <w:r w:rsidRPr="00416575">
        <w:rPr>
          <w:rFonts w:ascii="Arial Narrow" w:hAnsi="Arial Narrow"/>
          <w:b/>
          <w:sz w:val="22"/>
          <w:szCs w:val="22"/>
        </w:rPr>
        <w:t>Všeobecné vymedzenie predmetu zákazky</w:t>
      </w:r>
    </w:p>
    <w:p w14:paraId="6025F5E3" w14:textId="77777777" w:rsidR="004B0ED7" w:rsidRPr="004B0ED7" w:rsidRDefault="004B0ED7" w:rsidP="004B0ED7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14:paraId="05FC57D4" w14:textId="28930814" w:rsidR="00416575" w:rsidRDefault="00416575" w:rsidP="004B0ED7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  <w:u w:val="single"/>
          <w:lang w:eastAsia="sk-SK"/>
        </w:rPr>
      </w:pPr>
      <w:r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Predmetom zákazky je zabezpečenie dodávky </w:t>
      </w:r>
      <w:r w:rsidR="007173DA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výzbrojného materiálu v celkovom počte</w:t>
      </w:r>
      <w:r w:rsidR="00BF478C"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 </w:t>
      </w:r>
      <w:r w:rsidR="00B14F6B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66</w:t>
      </w:r>
      <w:r w:rsidR="00BF478C"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 ks</w:t>
      </w:r>
      <w:r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:</w:t>
      </w:r>
    </w:p>
    <w:p w14:paraId="6D6049E4" w14:textId="77777777" w:rsidR="004B0ED7" w:rsidRPr="004B0ED7" w:rsidRDefault="004B0ED7" w:rsidP="004B0ED7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</w:p>
    <w:p w14:paraId="77BEEB2C" w14:textId="66A69557" w:rsidR="008E3A46" w:rsidRPr="00BD1C19" w:rsidRDefault="00B14F6B" w:rsidP="009646B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7173DA">
        <w:rPr>
          <w:rFonts w:ascii="Arial Narrow" w:hAnsi="Arial Narrow"/>
          <w:b/>
          <w:sz w:val="22"/>
          <w:szCs w:val="22"/>
        </w:rPr>
        <w:t xml:space="preserve">.1. </w:t>
      </w:r>
      <w:r>
        <w:rPr>
          <w:rFonts w:ascii="Arial Narrow" w:hAnsi="Arial Narrow"/>
          <w:b/>
          <w:sz w:val="22"/>
          <w:szCs w:val="22"/>
        </w:rPr>
        <w:t>Podporná o</w:t>
      </w:r>
      <w:r w:rsidR="001A2C25">
        <w:rPr>
          <w:rFonts w:ascii="Arial Narrow" w:hAnsi="Arial Narrow"/>
          <w:b/>
          <w:sz w:val="22"/>
          <w:szCs w:val="22"/>
        </w:rPr>
        <w:t>streľovacia puška</w:t>
      </w:r>
      <w:r w:rsidR="00B86504">
        <w:rPr>
          <w:rFonts w:ascii="Arial Narrow" w:hAnsi="Arial Narrow"/>
          <w:b/>
          <w:sz w:val="22"/>
          <w:szCs w:val="22"/>
        </w:rPr>
        <w:t xml:space="preserve">                           </w:t>
      </w:r>
      <w:r w:rsidR="009646B0">
        <w:rPr>
          <w:rFonts w:ascii="Arial Narrow" w:hAnsi="Arial Narrow"/>
          <w:b/>
          <w:sz w:val="22"/>
          <w:szCs w:val="22"/>
        </w:rPr>
        <w:tab/>
      </w:r>
      <w:r w:rsidR="008E3A46">
        <w:rPr>
          <w:rFonts w:ascii="Arial Narrow" w:hAnsi="Arial Narrow"/>
          <w:b/>
          <w:sz w:val="22"/>
          <w:szCs w:val="22"/>
        </w:rPr>
        <w:t xml:space="preserve">– </w:t>
      </w:r>
      <w:r w:rsidR="00B86504">
        <w:rPr>
          <w:rFonts w:ascii="Arial Narrow" w:hAnsi="Arial Narrow"/>
          <w:b/>
          <w:sz w:val="22"/>
          <w:szCs w:val="22"/>
        </w:rPr>
        <w:t xml:space="preserve"> </w:t>
      </w:r>
      <w:r w:rsidR="001A2C25">
        <w:rPr>
          <w:rFonts w:ascii="Arial Narrow" w:hAnsi="Arial Narrow"/>
          <w:b/>
          <w:sz w:val="22"/>
          <w:szCs w:val="22"/>
        </w:rPr>
        <w:t>5</w:t>
      </w:r>
      <w:r w:rsidR="008E3A46">
        <w:rPr>
          <w:rFonts w:ascii="Arial Narrow" w:hAnsi="Arial Narrow"/>
          <w:b/>
          <w:sz w:val="22"/>
          <w:szCs w:val="22"/>
        </w:rPr>
        <w:t xml:space="preserve"> ks</w:t>
      </w:r>
    </w:p>
    <w:p w14:paraId="25505365" w14:textId="1FBC1275" w:rsidR="008E3A46" w:rsidRDefault="00B14F6B" w:rsidP="009646B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7173DA">
        <w:rPr>
          <w:rFonts w:ascii="Arial Narrow" w:hAnsi="Arial Narrow"/>
          <w:b/>
          <w:sz w:val="22"/>
          <w:szCs w:val="22"/>
        </w:rPr>
        <w:t xml:space="preserve">.2. </w:t>
      </w:r>
      <w:r>
        <w:rPr>
          <w:rFonts w:ascii="Arial Narrow" w:hAnsi="Arial Narrow"/>
          <w:b/>
          <w:sz w:val="22"/>
          <w:szCs w:val="22"/>
        </w:rPr>
        <w:t xml:space="preserve">Taktická dvojnožka                        </w:t>
      </w:r>
      <w:r w:rsidR="00B86504">
        <w:rPr>
          <w:rFonts w:ascii="Arial Narrow" w:hAnsi="Arial Narrow"/>
          <w:b/>
          <w:sz w:val="22"/>
          <w:szCs w:val="22"/>
        </w:rPr>
        <w:t xml:space="preserve">                 </w:t>
      </w:r>
      <w:r w:rsidR="001A2C25">
        <w:rPr>
          <w:rFonts w:ascii="Arial Narrow" w:hAnsi="Arial Narrow"/>
          <w:b/>
          <w:sz w:val="22"/>
          <w:szCs w:val="22"/>
        </w:rPr>
        <w:t xml:space="preserve"> </w:t>
      </w:r>
      <w:r w:rsidR="00B86504">
        <w:rPr>
          <w:rFonts w:ascii="Arial Narrow" w:hAnsi="Arial Narrow"/>
          <w:b/>
          <w:sz w:val="22"/>
          <w:szCs w:val="22"/>
        </w:rPr>
        <w:t xml:space="preserve">  </w:t>
      </w:r>
      <w:r w:rsidR="001A2C25">
        <w:rPr>
          <w:rFonts w:ascii="Arial Narrow" w:hAnsi="Arial Narrow"/>
          <w:b/>
          <w:sz w:val="22"/>
          <w:szCs w:val="22"/>
        </w:rPr>
        <w:t xml:space="preserve"> </w:t>
      </w:r>
      <w:r w:rsidR="009646B0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 </w:t>
      </w:r>
      <w:r>
        <w:rPr>
          <w:rFonts w:ascii="Arial Narrow" w:hAnsi="Arial Narrow"/>
          <w:b/>
          <w:sz w:val="22"/>
          <w:szCs w:val="22"/>
        </w:rPr>
        <w:t>4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1F776934" w14:textId="28398DF0" w:rsidR="007173DA" w:rsidRDefault="00B14F6B" w:rsidP="009646B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7173DA">
        <w:rPr>
          <w:rFonts w:ascii="Arial Narrow" w:hAnsi="Arial Narrow"/>
          <w:b/>
          <w:sz w:val="22"/>
          <w:szCs w:val="22"/>
        </w:rPr>
        <w:t xml:space="preserve">.3. </w:t>
      </w:r>
      <w:r>
        <w:rPr>
          <w:rFonts w:ascii="Arial Narrow" w:hAnsi="Arial Narrow"/>
          <w:b/>
          <w:sz w:val="22"/>
          <w:szCs w:val="22"/>
        </w:rPr>
        <w:t xml:space="preserve">Zameriavací ďalekohľad         </w:t>
      </w:r>
      <w:r w:rsidR="001A2C25">
        <w:rPr>
          <w:rFonts w:ascii="Arial Narrow" w:hAnsi="Arial Narrow"/>
          <w:b/>
          <w:sz w:val="22"/>
          <w:szCs w:val="22"/>
        </w:rPr>
        <w:t xml:space="preserve"> </w:t>
      </w:r>
      <w:r w:rsidR="00B86504">
        <w:rPr>
          <w:rFonts w:ascii="Arial Narrow" w:hAnsi="Arial Narrow"/>
          <w:b/>
          <w:sz w:val="22"/>
          <w:szCs w:val="22"/>
        </w:rPr>
        <w:t xml:space="preserve">                         </w:t>
      </w:r>
      <w:r w:rsidR="001A2C25">
        <w:rPr>
          <w:rFonts w:ascii="Arial Narrow" w:hAnsi="Arial Narrow"/>
          <w:b/>
          <w:sz w:val="22"/>
          <w:szCs w:val="22"/>
        </w:rPr>
        <w:t xml:space="preserve"> </w:t>
      </w:r>
      <w:r w:rsidR="009646B0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 </w:t>
      </w:r>
      <w:r>
        <w:rPr>
          <w:rFonts w:ascii="Arial Narrow" w:hAnsi="Arial Narrow"/>
          <w:b/>
          <w:sz w:val="22"/>
          <w:szCs w:val="22"/>
        </w:rPr>
        <w:t>4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3503A777" w14:textId="7D5B1FC4" w:rsidR="00B86504" w:rsidRDefault="00B14F6B" w:rsidP="009646B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B86504">
        <w:rPr>
          <w:rFonts w:ascii="Arial Narrow" w:hAnsi="Arial Narrow"/>
          <w:b/>
          <w:sz w:val="22"/>
          <w:szCs w:val="22"/>
        </w:rPr>
        <w:t xml:space="preserve">.4. </w:t>
      </w:r>
      <w:r>
        <w:rPr>
          <w:rFonts w:ascii="Arial Narrow" w:hAnsi="Arial Narrow"/>
          <w:b/>
          <w:sz w:val="22"/>
          <w:szCs w:val="22"/>
        </w:rPr>
        <w:t xml:space="preserve">Taktická montáž                              </w:t>
      </w:r>
      <w:r w:rsidR="00B86504">
        <w:rPr>
          <w:rFonts w:ascii="Arial Narrow" w:hAnsi="Arial Narrow"/>
          <w:b/>
          <w:sz w:val="22"/>
          <w:szCs w:val="22"/>
        </w:rPr>
        <w:t xml:space="preserve">                 </w:t>
      </w:r>
      <w:r w:rsidR="001A2C25">
        <w:rPr>
          <w:rFonts w:ascii="Arial Narrow" w:hAnsi="Arial Narrow"/>
          <w:b/>
          <w:sz w:val="22"/>
          <w:szCs w:val="22"/>
        </w:rPr>
        <w:t xml:space="preserve">  </w:t>
      </w:r>
      <w:r w:rsidR="009646B0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 </w:t>
      </w:r>
      <w:r>
        <w:rPr>
          <w:rFonts w:ascii="Arial Narrow" w:hAnsi="Arial Narrow"/>
          <w:b/>
          <w:sz w:val="22"/>
          <w:szCs w:val="22"/>
        </w:rPr>
        <w:t>4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683C49A8" w14:textId="0E293147" w:rsidR="00B86504" w:rsidRDefault="00B14F6B" w:rsidP="009646B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B86504">
        <w:rPr>
          <w:rFonts w:ascii="Arial Narrow" w:hAnsi="Arial Narrow"/>
          <w:b/>
          <w:sz w:val="22"/>
          <w:szCs w:val="22"/>
        </w:rPr>
        <w:t xml:space="preserve">.5. </w:t>
      </w:r>
      <w:r>
        <w:rPr>
          <w:rFonts w:ascii="Arial Narrow" w:hAnsi="Arial Narrow"/>
          <w:b/>
          <w:sz w:val="22"/>
          <w:szCs w:val="22"/>
        </w:rPr>
        <w:t xml:space="preserve">Laserový značkovač          </w:t>
      </w:r>
      <w:r w:rsidR="00B86504">
        <w:rPr>
          <w:rFonts w:ascii="Arial Narrow" w:hAnsi="Arial Narrow"/>
          <w:b/>
          <w:sz w:val="22"/>
          <w:szCs w:val="22"/>
        </w:rPr>
        <w:t xml:space="preserve">                        </w:t>
      </w:r>
      <w:r w:rsidR="001A2C25">
        <w:rPr>
          <w:rFonts w:ascii="Arial Narrow" w:hAnsi="Arial Narrow"/>
          <w:b/>
          <w:sz w:val="22"/>
          <w:szCs w:val="22"/>
        </w:rPr>
        <w:t xml:space="preserve">       </w:t>
      </w:r>
      <w:r w:rsidR="00B86504">
        <w:rPr>
          <w:rFonts w:ascii="Arial Narrow" w:hAnsi="Arial Narrow"/>
          <w:b/>
          <w:sz w:val="22"/>
          <w:szCs w:val="22"/>
        </w:rPr>
        <w:t xml:space="preserve"> </w:t>
      </w:r>
      <w:r w:rsidR="009646B0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 </w:t>
      </w:r>
      <w:r>
        <w:rPr>
          <w:rFonts w:ascii="Arial Narrow" w:hAnsi="Arial Narrow"/>
          <w:b/>
          <w:sz w:val="22"/>
          <w:szCs w:val="22"/>
        </w:rPr>
        <w:t>4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660D5210" w14:textId="4931E940" w:rsidR="00B86504" w:rsidRDefault="00B14F6B" w:rsidP="009646B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B86504">
        <w:rPr>
          <w:rFonts w:ascii="Arial Narrow" w:hAnsi="Arial Narrow"/>
          <w:b/>
          <w:sz w:val="22"/>
          <w:szCs w:val="22"/>
        </w:rPr>
        <w:t xml:space="preserve">.6. </w:t>
      </w:r>
      <w:r>
        <w:rPr>
          <w:rFonts w:ascii="Arial Narrow" w:hAnsi="Arial Narrow"/>
          <w:b/>
          <w:sz w:val="22"/>
          <w:szCs w:val="22"/>
        </w:rPr>
        <w:t>Popruh k podpornej puške</w:t>
      </w:r>
      <w:r w:rsidR="001A2C25">
        <w:rPr>
          <w:rFonts w:ascii="Arial Narrow" w:hAnsi="Arial Narrow"/>
          <w:b/>
          <w:sz w:val="22"/>
          <w:szCs w:val="22"/>
        </w:rPr>
        <w:t xml:space="preserve">     </w:t>
      </w:r>
      <w:r>
        <w:rPr>
          <w:rFonts w:ascii="Arial Narrow" w:hAnsi="Arial Narrow"/>
          <w:b/>
          <w:sz w:val="22"/>
          <w:szCs w:val="22"/>
        </w:rPr>
        <w:t xml:space="preserve">   </w:t>
      </w:r>
      <w:r w:rsidR="001A2C25">
        <w:rPr>
          <w:rFonts w:ascii="Arial Narrow" w:hAnsi="Arial Narrow"/>
          <w:b/>
          <w:sz w:val="22"/>
          <w:szCs w:val="22"/>
        </w:rPr>
        <w:t xml:space="preserve">                       </w:t>
      </w:r>
      <w:r w:rsidR="009646B0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 </w:t>
      </w:r>
      <w:r>
        <w:rPr>
          <w:rFonts w:ascii="Arial Narrow" w:hAnsi="Arial Narrow"/>
          <w:b/>
          <w:sz w:val="22"/>
          <w:szCs w:val="22"/>
        </w:rPr>
        <w:t>4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7E4A07B8" w14:textId="37C77239" w:rsidR="00B86504" w:rsidRDefault="00B14F6B" w:rsidP="009646B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B86504">
        <w:rPr>
          <w:rFonts w:ascii="Arial Narrow" w:hAnsi="Arial Narrow"/>
          <w:b/>
          <w:sz w:val="22"/>
          <w:szCs w:val="22"/>
        </w:rPr>
        <w:t xml:space="preserve">.7. </w:t>
      </w:r>
      <w:r>
        <w:rPr>
          <w:rFonts w:ascii="Arial Narrow" w:hAnsi="Arial Narrow"/>
          <w:b/>
          <w:sz w:val="22"/>
          <w:szCs w:val="22"/>
        </w:rPr>
        <w:t xml:space="preserve">Chránič puškohľadu a ústia hlavne  </w:t>
      </w:r>
      <w:r w:rsidR="00B86504">
        <w:rPr>
          <w:rFonts w:ascii="Arial Narrow" w:hAnsi="Arial Narrow"/>
          <w:b/>
          <w:sz w:val="22"/>
          <w:szCs w:val="22"/>
        </w:rPr>
        <w:t xml:space="preserve">                 </w:t>
      </w:r>
      <w:r w:rsidR="009646B0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</w:t>
      </w:r>
      <w:r w:rsidR="009646B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4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159C1B71" w14:textId="6CD0DD71" w:rsidR="008E3A46" w:rsidRDefault="00B14F6B" w:rsidP="009646B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4</w:t>
      </w:r>
      <w:r w:rsidR="00B86504">
        <w:rPr>
          <w:rFonts w:ascii="Arial Narrow" w:hAnsi="Arial Narrow"/>
          <w:b/>
          <w:sz w:val="22"/>
          <w:szCs w:val="22"/>
        </w:rPr>
        <w:t xml:space="preserve">.8. </w:t>
      </w:r>
      <w:r>
        <w:rPr>
          <w:rFonts w:ascii="Arial Narrow" w:hAnsi="Arial Narrow"/>
          <w:b/>
          <w:sz w:val="22"/>
          <w:szCs w:val="22"/>
        </w:rPr>
        <w:t xml:space="preserve">Mäkké prenosné puzdro                        </w:t>
      </w:r>
      <w:r w:rsidR="001A2C25">
        <w:rPr>
          <w:rFonts w:ascii="Arial Narrow" w:hAnsi="Arial Narrow"/>
          <w:b/>
          <w:sz w:val="22"/>
          <w:szCs w:val="22"/>
        </w:rPr>
        <w:t xml:space="preserve">       </w:t>
      </w:r>
      <w:r w:rsidR="00B86504">
        <w:rPr>
          <w:rFonts w:ascii="Arial Narrow" w:hAnsi="Arial Narrow"/>
          <w:b/>
          <w:sz w:val="22"/>
          <w:szCs w:val="22"/>
        </w:rPr>
        <w:t xml:space="preserve">    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9646B0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 </w:t>
      </w:r>
      <w:r w:rsidR="001A2C25">
        <w:rPr>
          <w:rFonts w:ascii="Arial Narrow" w:hAnsi="Arial Narrow"/>
          <w:b/>
          <w:sz w:val="22"/>
          <w:szCs w:val="22"/>
        </w:rPr>
        <w:t>4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742CA55F" w14:textId="23CC2F1D" w:rsidR="00B86504" w:rsidRDefault="00B14F6B" w:rsidP="009646B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B86504">
        <w:rPr>
          <w:rFonts w:ascii="Arial Narrow" w:hAnsi="Arial Narrow"/>
          <w:b/>
          <w:sz w:val="22"/>
          <w:szCs w:val="22"/>
        </w:rPr>
        <w:t xml:space="preserve">.9. </w:t>
      </w:r>
      <w:r>
        <w:rPr>
          <w:rFonts w:ascii="Arial Narrow" w:hAnsi="Arial Narrow"/>
          <w:b/>
          <w:sz w:val="22"/>
          <w:szCs w:val="22"/>
        </w:rPr>
        <w:t xml:space="preserve">Odolné prepravné puzdro                                  </w:t>
      </w:r>
      <w:r w:rsidR="009646B0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 </w:t>
      </w:r>
      <w:r w:rsidR="001A2C25">
        <w:rPr>
          <w:rFonts w:ascii="Arial Narrow" w:hAnsi="Arial Narrow"/>
          <w:b/>
          <w:sz w:val="22"/>
          <w:szCs w:val="22"/>
        </w:rPr>
        <w:t>4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17ACEFFB" w14:textId="7975D00B" w:rsidR="00B86504" w:rsidRDefault="00B14F6B" w:rsidP="009646B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B86504">
        <w:rPr>
          <w:rFonts w:ascii="Arial Narrow" w:hAnsi="Arial Narrow"/>
          <w:b/>
          <w:sz w:val="22"/>
          <w:szCs w:val="22"/>
        </w:rPr>
        <w:t xml:space="preserve">.10. </w:t>
      </w:r>
      <w:r>
        <w:rPr>
          <w:rFonts w:ascii="Arial Narrow" w:hAnsi="Arial Narrow"/>
          <w:b/>
          <w:sz w:val="22"/>
          <w:szCs w:val="22"/>
        </w:rPr>
        <w:t>Ruksak s integrovaným puzdrom</w:t>
      </w:r>
      <w:r w:rsidR="00B86504">
        <w:rPr>
          <w:rFonts w:ascii="Arial Narrow" w:hAnsi="Arial Narrow"/>
          <w:b/>
          <w:sz w:val="22"/>
          <w:szCs w:val="22"/>
        </w:rPr>
        <w:t xml:space="preserve">                  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9646B0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</w:t>
      </w:r>
      <w:r w:rsidR="009646B0">
        <w:rPr>
          <w:rFonts w:ascii="Arial Narrow" w:hAnsi="Arial Narrow"/>
          <w:b/>
          <w:sz w:val="22"/>
          <w:szCs w:val="22"/>
        </w:rPr>
        <w:t xml:space="preserve"> </w:t>
      </w:r>
      <w:r w:rsidR="001A2C25">
        <w:rPr>
          <w:rFonts w:ascii="Arial Narrow" w:hAnsi="Arial Narrow"/>
          <w:b/>
          <w:sz w:val="22"/>
          <w:szCs w:val="22"/>
        </w:rPr>
        <w:t>4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3ED15BF1" w14:textId="66A81E1E" w:rsidR="00B86504" w:rsidRDefault="00B14F6B" w:rsidP="009646B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B86504">
        <w:rPr>
          <w:rFonts w:ascii="Arial Narrow" w:hAnsi="Arial Narrow"/>
          <w:b/>
          <w:sz w:val="22"/>
          <w:szCs w:val="22"/>
        </w:rPr>
        <w:t xml:space="preserve">.11. </w:t>
      </w:r>
      <w:r>
        <w:rPr>
          <w:rFonts w:ascii="Arial Narrow" w:hAnsi="Arial Narrow"/>
          <w:b/>
          <w:sz w:val="22"/>
          <w:szCs w:val="22"/>
        </w:rPr>
        <w:t>Taktický opasok s nosným systémom</w:t>
      </w:r>
      <w:r w:rsidR="00B86504">
        <w:rPr>
          <w:rFonts w:ascii="Arial Narrow" w:hAnsi="Arial Narrow"/>
          <w:b/>
          <w:sz w:val="22"/>
          <w:szCs w:val="22"/>
        </w:rPr>
        <w:t xml:space="preserve">           </w:t>
      </w:r>
      <w:r w:rsidR="009646B0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 </w:t>
      </w:r>
      <w:r>
        <w:rPr>
          <w:rFonts w:ascii="Arial Narrow" w:hAnsi="Arial Narrow"/>
          <w:b/>
          <w:sz w:val="22"/>
          <w:szCs w:val="22"/>
        </w:rPr>
        <w:t>5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05068FAB" w14:textId="37BB2E55" w:rsidR="001A2C25" w:rsidRDefault="00B14F6B" w:rsidP="009646B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1A2C25">
        <w:rPr>
          <w:rFonts w:ascii="Arial Narrow" w:hAnsi="Arial Narrow"/>
          <w:b/>
          <w:sz w:val="22"/>
          <w:szCs w:val="22"/>
        </w:rPr>
        <w:t xml:space="preserve">.12. </w:t>
      </w:r>
      <w:r>
        <w:rPr>
          <w:rFonts w:ascii="Arial Narrow" w:hAnsi="Arial Narrow"/>
          <w:b/>
          <w:sz w:val="22"/>
          <w:szCs w:val="22"/>
        </w:rPr>
        <w:t xml:space="preserve">Molle opasok                                                </w:t>
      </w:r>
      <w:r w:rsidR="001A2C25">
        <w:rPr>
          <w:rFonts w:ascii="Arial Narrow" w:hAnsi="Arial Narrow"/>
          <w:b/>
          <w:sz w:val="22"/>
          <w:szCs w:val="22"/>
        </w:rPr>
        <w:t xml:space="preserve">     </w:t>
      </w:r>
      <w:r w:rsidR="009646B0">
        <w:rPr>
          <w:rFonts w:ascii="Arial Narrow" w:hAnsi="Arial Narrow"/>
          <w:b/>
          <w:sz w:val="22"/>
          <w:szCs w:val="22"/>
        </w:rPr>
        <w:tab/>
      </w:r>
      <w:r w:rsidR="001A2C25">
        <w:rPr>
          <w:rFonts w:ascii="Arial Narrow" w:hAnsi="Arial Narrow"/>
          <w:b/>
          <w:sz w:val="22"/>
          <w:szCs w:val="22"/>
        </w:rPr>
        <w:t xml:space="preserve">– </w:t>
      </w:r>
      <w:r w:rsidR="009646B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5</w:t>
      </w:r>
      <w:r w:rsidR="001A2C25">
        <w:rPr>
          <w:rFonts w:ascii="Arial Narrow" w:hAnsi="Arial Narrow"/>
          <w:b/>
          <w:sz w:val="22"/>
          <w:szCs w:val="22"/>
        </w:rPr>
        <w:t xml:space="preserve"> ks</w:t>
      </w:r>
    </w:p>
    <w:p w14:paraId="47C99E43" w14:textId="22ED41C8" w:rsidR="00BE0FF1" w:rsidRDefault="00B14F6B" w:rsidP="009646B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1A2C25">
        <w:rPr>
          <w:rFonts w:ascii="Arial Narrow" w:hAnsi="Arial Narrow"/>
          <w:b/>
          <w:sz w:val="22"/>
          <w:szCs w:val="22"/>
        </w:rPr>
        <w:t xml:space="preserve">.13. </w:t>
      </w:r>
      <w:r>
        <w:rPr>
          <w:rFonts w:ascii="Arial Narrow" w:hAnsi="Arial Narrow"/>
          <w:b/>
          <w:sz w:val="22"/>
          <w:szCs w:val="22"/>
        </w:rPr>
        <w:t xml:space="preserve">Vnútorný opasok s Cobra prackou               </w:t>
      </w:r>
      <w:r w:rsidR="00BE0FF1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9646B0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–</w:t>
      </w:r>
      <w:r w:rsidR="00BE0FF1">
        <w:rPr>
          <w:rFonts w:ascii="Arial Narrow" w:hAnsi="Arial Narrow"/>
          <w:b/>
          <w:sz w:val="22"/>
          <w:szCs w:val="22"/>
        </w:rPr>
        <w:t xml:space="preserve"> </w:t>
      </w:r>
      <w:r w:rsidR="009646B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5</w:t>
      </w:r>
      <w:r w:rsidR="00BE0FF1">
        <w:rPr>
          <w:rFonts w:ascii="Arial Narrow" w:hAnsi="Arial Narrow"/>
          <w:b/>
          <w:sz w:val="22"/>
          <w:szCs w:val="22"/>
        </w:rPr>
        <w:t xml:space="preserve"> ks</w:t>
      </w:r>
    </w:p>
    <w:p w14:paraId="105FA501" w14:textId="03015367" w:rsidR="00BE0FF1" w:rsidRDefault="00B14F6B" w:rsidP="009646B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BE0FF1">
        <w:rPr>
          <w:rFonts w:ascii="Arial Narrow" w:hAnsi="Arial Narrow"/>
          <w:b/>
          <w:sz w:val="22"/>
          <w:szCs w:val="22"/>
        </w:rPr>
        <w:t xml:space="preserve">.14. </w:t>
      </w:r>
      <w:r>
        <w:rPr>
          <w:rFonts w:ascii="Arial Narrow" w:hAnsi="Arial Narrow"/>
          <w:b/>
          <w:sz w:val="22"/>
          <w:szCs w:val="22"/>
        </w:rPr>
        <w:t xml:space="preserve">Nosné popruhy k Molle opasku       </w:t>
      </w:r>
      <w:r w:rsidR="00BE0FF1">
        <w:rPr>
          <w:rFonts w:ascii="Arial Narrow" w:hAnsi="Arial Narrow"/>
          <w:b/>
          <w:sz w:val="22"/>
          <w:szCs w:val="22"/>
        </w:rPr>
        <w:t xml:space="preserve">              </w:t>
      </w:r>
      <w:r w:rsidR="00BC03F9">
        <w:rPr>
          <w:rFonts w:ascii="Arial Narrow" w:hAnsi="Arial Narrow"/>
          <w:b/>
          <w:sz w:val="22"/>
          <w:szCs w:val="22"/>
        </w:rPr>
        <w:t xml:space="preserve">  </w:t>
      </w:r>
      <w:r w:rsidR="009646B0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–</w:t>
      </w:r>
      <w:r w:rsidR="00BC03F9">
        <w:rPr>
          <w:rFonts w:ascii="Arial Narrow" w:hAnsi="Arial Narrow"/>
          <w:b/>
          <w:sz w:val="22"/>
          <w:szCs w:val="22"/>
        </w:rPr>
        <w:t xml:space="preserve"> </w:t>
      </w:r>
      <w:r w:rsidR="009646B0">
        <w:rPr>
          <w:rFonts w:ascii="Arial Narrow" w:hAnsi="Arial Narrow"/>
          <w:b/>
          <w:sz w:val="22"/>
          <w:szCs w:val="22"/>
        </w:rPr>
        <w:t xml:space="preserve"> </w:t>
      </w:r>
      <w:r w:rsidR="00BC03F9">
        <w:rPr>
          <w:rFonts w:ascii="Arial Narrow" w:hAnsi="Arial Narrow"/>
          <w:b/>
          <w:sz w:val="22"/>
          <w:szCs w:val="22"/>
        </w:rPr>
        <w:t>5</w:t>
      </w:r>
      <w:r w:rsidR="00BE0FF1">
        <w:rPr>
          <w:rFonts w:ascii="Arial Narrow" w:hAnsi="Arial Narrow"/>
          <w:b/>
          <w:sz w:val="22"/>
          <w:szCs w:val="22"/>
        </w:rPr>
        <w:t xml:space="preserve"> ks</w:t>
      </w:r>
    </w:p>
    <w:p w14:paraId="7E3A93B3" w14:textId="3EC106A8" w:rsidR="001A2C25" w:rsidRDefault="00BC03F9" w:rsidP="009646B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BE0FF1">
        <w:rPr>
          <w:rFonts w:ascii="Arial Narrow" w:hAnsi="Arial Narrow"/>
          <w:b/>
          <w:sz w:val="22"/>
          <w:szCs w:val="22"/>
        </w:rPr>
        <w:t xml:space="preserve">.15. </w:t>
      </w:r>
      <w:r>
        <w:rPr>
          <w:rFonts w:ascii="Arial Narrow" w:hAnsi="Arial Narrow"/>
          <w:b/>
          <w:sz w:val="22"/>
          <w:szCs w:val="22"/>
        </w:rPr>
        <w:t>Plný elastický opasok</w:t>
      </w:r>
      <w:r w:rsidR="00BE0FF1">
        <w:rPr>
          <w:rFonts w:ascii="Arial Narrow" w:hAnsi="Arial Narrow"/>
          <w:b/>
          <w:sz w:val="22"/>
          <w:szCs w:val="22"/>
        </w:rPr>
        <w:t xml:space="preserve">                        </w:t>
      </w:r>
      <w:r>
        <w:rPr>
          <w:rFonts w:ascii="Arial Narrow" w:hAnsi="Arial Narrow"/>
          <w:b/>
          <w:sz w:val="22"/>
          <w:szCs w:val="22"/>
        </w:rPr>
        <w:t xml:space="preserve">              </w:t>
      </w:r>
      <w:r w:rsidR="009646B0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–</w:t>
      </w:r>
      <w:r w:rsidR="00BE0FF1"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>5</w:t>
      </w:r>
      <w:r w:rsidR="00BE0FF1">
        <w:rPr>
          <w:rFonts w:ascii="Arial Narrow" w:hAnsi="Arial Narrow"/>
          <w:b/>
          <w:sz w:val="22"/>
          <w:szCs w:val="22"/>
        </w:rPr>
        <w:t xml:space="preserve"> ks</w:t>
      </w:r>
      <w:r w:rsidR="001A2C25">
        <w:rPr>
          <w:rFonts w:ascii="Arial Narrow" w:hAnsi="Arial Narrow"/>
          <w:b/>
          <w:sz w:val="22"/>
          <w:szCs w:val="22"/>
        </w:rPr>
        <w:t xml:space="preserve">  </w:t>
      </w:r>
    </w:p>
    <w:p w14:paraId="6506D3BF" w14:textId="77777777" w:rsidR="00B86504" w:rsidRDefault="00B86504" w:rsidP="008E3A46">
      <w:pPr>
        <w:tabs>
          <w:tab w:val="clear" w:pos="2160"/>
          <w:tab w:val="clear" w:pos="2880"/>
          <w:tab w:val="clear" w:pos="4500"/>
        </w:tabs>
        <w:ind w:left="717"/>
        <w:jc w:val="both"/>
        <w:rPr>
          <w:rFonts w:ascii="Arial Narrow" w:hAnsi="Arial Narrow"/>
          <w:b/>
          <w:sz w:val="22"/>
          <w:szCs w:val="22"/>
        </w:rPr>
      </w:pPr>
    </w:p>
    <w:p w14:paraId="3CC2191D" w14:textId="77777777" w:rsidR="00416575" w:rsidRPr="00416575" w:rsidRDefault="00416575" w:rsidP="00416575">
      <w:pPr>
        <w:rPr>
          <w:rFonts w:ascii="Arial Narrow" w:hAnsi="Arial Narrow"/>
          <w:sz w:val="22"/>
          <w:szCs w:val="22"/>
        </w:rPr>
      </w:pPr>
      <w:r w:rsidRPr="00416575">
        <w:rPr>
          <w:rFonts w:ascii="Arial Narrow" w:hAnsi="Arial Narrow"/>
          <w:sz w:val="22"/>
          <w:szCs w:val="22"/>
          <w:lang w:eastAsia="sk-SK"/>
        </w:rPr>
        <w:t>Súčasťou dodávky je doprava predmetu zákazky do miesta dodania/plnenia, ktorým je :</w:t>
      </w:r>
    </w:p>
    <w:p w14:paraId="7D4A30BE" w14:textId="77777777" w:rsidR="00416575" w:rsidRDefault="00416575" w:rsidP="001A144F">
      <w:pPr>
        <w:jc w:val="both"/>
        <w:rPr>
          <w:rFonts w:ascii="Arial Narrow" w:hAnsi="Arial Narrow"/>
          <w:sz w:val="22"/>
          <w:szCs w:val="22"/>
          <w:lang w:eastAsia="sk-SK"/>
        </w:rPr>
      </w:pPr>
      <w:r w:rsidRPr="00416575">
        <w:rPr>
          <w:rFonts w:ascii="Arial Narrow" w:hAnsi="Arial Narrow"/>
          <w:sz w:val="22"/>
          <w:szCs w:val="22"/>
          <w:lang w:eastAsia="sk-SK"/>
        </w:rPr>
        <w:t>Ústredný sklad Ministerstva vnútra Slovenskej republiky, Príboj 560, 976 13 Slovenské Ľupča</w:t>
      </w:r>
    </w:p>
    <w:p w14:paraId="1ADD70B7" w14:textId="77777777" w:rsidR="001A144F" w:rsidRPr="00416575" w:rsidRDefault="001A144F" w:rsidP="001A144F">
      <w:pPr>
        <w:jc w:val="both"/>
        <w:rPr>
          <w:rFonts w:ascii="Arial Narrow" w:hAnsi="Arial Narrow"/>
          <w:sz w:val="22"/>
          <w:szCs w:val="22"/>
        </w:rPr>
      </w:pPr>
    </w:p>
    <w:p w14:paraId="12137143" w14:textId="361FDB0F" w:rsidR="00416575" w:rsidRDefault="007173DA" w:rsidP="007173DA">
      <w:pPr>
        <w:pStyle w:val="Odsekzoznamu"/>
        <w:ind w:left="357" w:hanging="357"/>
        <w:rPr>
          <w:rFonts w:ascii="Arial Narrow" w:hAnsi="Arial Narrow"/>
          <w:b/>
          <w:sz w:val="22"/>
          <w:szCs w:val="22"/>
        </w:rPr>
      </w:pPr>
      <w:r w:rsidRPr="007173DA">
        <w:rPr>
          <w:rFonts w:ascii="Arial Narrow" w:hAnsi="Arial Narrow"/>
          <w:b/>
          <w:bCs/>
          <w:sz w:val="22"/>
          <w:szCs w:val="22"/>
        </w:rPr>
        <w:t>Opis predmetu zákazky (</w:t>
      </w:r>
      <w:r w:rsidR="00416575" w:rsidRPr="007173DA">
        <w:rPr>
          <w:rFonts w:ascii="Arial Narrow" w:hAnsi="Arial Narrow"/>
          <w:b/>
          <w:sz w:val="22"/>
          <w:szCs w:val="22"/>
        </w:rPr>
        <w:t>Technické požiadavky</w:t>
      </w:r>
      <w:r w:rsidRPr="007173DA">
        <w:rPr>
          <w:rFonts w:ascii="Arial Narrow" w:hAnsi="Arial Narrow"/>
          <w:b/>
          <w:sz w:val="22"/>
          <w:szCs w:val="22"/>
        </w:rPr>
        <w:t>)</w:t>
      </w:r>
    </w:p>
    <w:p w14:paraId="5102048A" w14:textId="77777777" w:rsidR="00BC03F9" w:rsidRDefault="00BC03F9" w:rsidP="00BC03F9">
      <w:pPr>
        <w:pStyle w:val="Odsekzoznamu"/>
        <w:ind w:left="357"/>
        <w:jc w:val="both"/>
        <w:rPr>
          <w:rFonts w:ascii="Arial Narrow" w:hAnsi="Arial Narrow"/>
          <w:b/>
        </w:rPr>
      </w:pPr>
    </w:p>
    <w:p w14:paraId="25EB2A31" w14:textId="4EBC8955" w:rsidR="00BC03F9" w:rsidRPr="00BC03F9" w:rsidRDefault="00BC03F9" w:rsidP="00BC03F9">
      <w:pPr>
        <w:pStyle w:val="Odsekzoznamu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BC03F9">
        <w:rPr>
          <w:rFonts w:ascii="Arial Narrow" w:hAnsi="Arial Narrow"/>
          <w:b/>
          <w:sz w:val="22"/>
          <w:szCs w:val="22"/>
        </w:rPr>
        <w:t>4.1.   Podporná ostreľovacia puška s príslušenstvom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9646B0">
        <w:rPr>
          <w:rFonts w:ascii="Arial Narrow" w:hAnsi="Arial Narrow"/>
          <w:b/>
          <w:sz w:val="22"/>
          <w:szCs w:val="22"/>
        </w:rPr>
        <w:tab/>
      </w:r>
      <w:r w:rsidRPr="00BC03F9">
        <w:rPr>
          <w:rFonts w:ascii="Arial Narrow" w:hAnsi="Arial Narrow"/>
          <w:b/>
          <w:sz w:val="22"/>
          <w:szCs w:val="22"/>
        </w:rPr>
        <w:t>5 ks</w:t>
      </w:r>
    </w:p>
    <w:p w14:paraId="49BE5FB5" w14:textId="77777777" w:rsidR="00BC03F9" w:rsidRPr="00BC03F9" w:rsidRDefault="00BC03F9" w:rsidP="00BC03F9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modulárna automatická zbraň</w:t>
      </w:r>
    </w:p>
    <w:p w14:paraId="276A8EA7" w14:textId="77777777" w:rsidR="00BC03F9" w:rsidRPr="00BC03F9" w:rsidRDefault="00BC03F9" w:rsidP="00BC03F9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lastRenderedPageBreak/>
        <w:t>strieľajúca z uzamknutého záveru s preraďovačom režimu streľby</w:t>
      </w:r>
    </w:p>
    <w:p w14:paraId="3DEF65B9" w14:textId="77777777" w:rsidR="00BC03F9" w:rsidRPr="00BC03F9" w:rsidRDefault="00BC03F9" w:rsidP="00BC03F9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kaliber 5.56x45 NATO (.223 Rem)</w:t>
      </w:r>
    </w:p>
    <w:p w14:paraId="241E47DF" w14:textId="62E1BD97" w:rsidR="00BC03F9" w:rsidRPr="00BC03F9" w:rsidRDefault="00BC03F9" w:rsidP="00BC03F9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Pohon automatický - založený na princípe odberu časti prachových plynov z vývrtu hlavne prostredníctvom piestu, s minimálnymi nárokmi na údržbu, s automatickou reguláciou, tzn., že obsluha zbrane v rozsahu predpokladaných prevádzkových podmienok nasadenia nemusí pohon automaticky akokoľvek prenastavovať, pripúšťa sa akurát zmena pozície regulátora pri aplikácii tlmiča hluku výstrelu. V takom prípade musí byť regulátor plynu pre obsluhu zbrane ľahko prístupný a ovládateľný bez náradia a to aj prípade, že je zbraň rozpálená streľbou. Regulátor nesmie byť v žiadnej konfigurácii (s nasadeným tlmičom hluku výstrelu alebo bez tlmiča) zdrojom demaskujúcích svetelných zábleskov</w:t>
      </w:r>
    </w:p>
    <w:p w14:paraId="38B7EB70" w14:textId="77777777" w:rsidR="00BC03F9" w:rsidRPr="00BC03F9" w:rsidRDefault="00BC03F9" w:rsidP="00BC03F9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  <w:tab w:val="left" w:pos="1134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materiál úchopových častí mrazuvzdorný a nárazu vzdorný polymér, alebo iný vysoko odolný materiál, ochrana strelca pred zranením pohyblivými dielmi a popálením</w:t>
      </w:r>
    </w:p>
    <w:p w14:paraId="02CFEEB9" w14:textId="77777777" w:rsidR="00BC03F9" w:rsidRPr="00BC03F9" w:rsidRDefault="00BC03F9" w:rsidP="00BC03F9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lastRenderedPageBreak/>
        <w:t>hlaveň - vysoká odolnosť vývrtu proti oteru a korózii (tvrdé chromovanie), ľahké čistenie, ústie so štandartizovaným závitom 1⁄2×28 TPI (Threads Per Inch), pre zaistenie  maximálnej kompatibility s na trhu dostupným príslušenstvom k puškám kalibru 5,56x45 (plynodynamické nástavce), dostatočne chránené proti poškodeniu</w:t>
      </w:r>
    </w:p>
    <w:p w14:paraId="7E05EA2C" w14:textId="77777777" w:rsidR="00BC03F9" w:rsidRPr="00BC03F9" w:rsidRDefault="00BC03F9" w:rsidP="00BC03F9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lišty pre uchytenie príslušenstva</w:t>
      </w:r>
      <w:r w:rsidRPr="00BC03F9">
        <w:rPr>
          <w:rFonts w:ascii="Arial Narrow" w:hAnsi="Arial Narrow"/>
          <w:b/>
          <w:sz w:val="22"/>
          <w:szCs w:val="22"/>
        </w:rPr>
        <w:t xml:space="preserve"> </w:t>
      </w:r>
      <w:r w:rsidRPr="00BC03F9">
        <w:rPr>
          <w:rFonts w:ascii="Arial Narrow" w:hAnsi="Arial Narrow"/>
          <w:sz w:val="22"/>
          <w:szCs w:val="22"/>
        </w:rPr>
        <w:t>- kovové, dostatočne odolné, zaisťujúce ľahkú, rýchlu a opakovateľnú montáž zameriavačov (zachovanie rektifikácie) a ďalšieho príslušenstva, dolný a horný rail na puzdre záveru a na predpažbí (6 a 12 hod.), v špecifikácii MIL-STD-1913 (STANAG 4694)</w:t>
      </w:r>
    </w:p>
    <w:p w14:paraId="43F59851" w14:textId="21FFB461" w:rsidR="00BC03F9" w:rsidRPr="00BC03F9" w:rsidRDefault="00BC03F9" w:rsidP="00BC03F9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horná lišta MIL-STD-1913 (STANAG 4694) (na 12 hod.)</w:t>
      </w:r>
      <w:r w:rsidRPr="00BC03F9">
        <w:rPr>
          <w:rFonts w:ascii="Arial Narrow" w:hAnsi="Arial Narrow"/>
          <w:b/>
          <w:sz w:val="22"/>
          <w:szCs w:val="22"/>
        </w:rPr>
        <w:t xml:space="preserve"> </w:t>
      </w:r>
      <w:r w:rsidRPr="00BC03F9">
        <w:rPr>
          <w:rFonts w:ascii="Arial Narrow" w:hAnsi="Arial Narrow"/>
          <w:sz w:val="22"/>
          <w:szCs w:val="22"/>
        </w:rPr>
        <w:t xml:space="preserve">- na puzdre záveru musí plynule nadväzovať na hornú lištu MIL-STD-1913 (STANAG 4694) na predpažbí, minimálna požadovaná súhrnná dĺžka tejto spojenej lišty MIL-STD-1913 (STANAG 4694) musí s rezervou vytvoriť dostatočný kotviaci priestor pre správnu aplikáciu všetkých na trhu obvykle užívaných zameriavacích systémov a ich konfigurácíu (zameriavače, modulové predsádky), so </w:t>
      </w:r>
      <w:r w:rsidRPr="00BC03F9">
        <w:rPr>
          <w:rFonts w:ascii="Arial Narrow" w:hAnsi="Arial Narrow"/>
          <w:sz w:val="22"/>
          <w:szCs w:val="22"/>
        </w:rPr>
        <w:lastRenderedPageBreak/>
        <w:t>správnymi rozostupmi a v správnej polohe pre  riadne užívanie a ovládanie</w:t>
      </w:r>
    </w:p>
    <w:p w14:paraId="3FE12F6C" w14:textId="467A88AF" w:rsidR="00BC03F9" w:rsidRPr="00BC03F9" w:rsidRDefault="00BC03F9" w:rsidP="00BC03F9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dolná lišta MIL-STD-1913 (STANAG 4694)</w:t>
      </w:r>
      <w:r w:rsidR="004B0ED7">
        <w:rPr>
          <w:rFonts w:ascii="Arial Narrow" w:hAnsi="Arial Narrow"/>
          <w:sz w:val="22"/>
          <w:szCs w:val="22"/>
        </w:rPr>
        <w:t>,</w:t>
      </w:r>
      <w:r w:rsidRPr="00BC03F9">
        <w:rPr>
          <w:rFonts w:ascii="Arial Narrow" w:hAnsi="Arial Narrow"/>
          <w:sz w:val="22"/>
          <w:szCs w:val="22"/>
        </w:rPr>
        <w:t xml:space="preserve"> alebo Key Mod systém, M Lock systém</w:t>
      </w:r>
      <w:r w:rsidR="004B0ED7">
        <w:rPr>
          <w:rFonts w:ascii="Arial Narrow" w:hAnsi="Arial Narrow"/>
          <w:sz w:val="22"/>
          <w:szCs w:val="22"/>
        </w:rPr>
        <w:t>,</w:t>
      </w:r>
      <w:r w:rsidRPr="00BC03F9">
        <w:rPr>
          <w:rFonts w:ascii="Arial Narrow" w:hAnsi="Arial Narrow"/>
          <w:sz w:val="22"/>
          <w:szCs w:val="22"/>
        </w:rPr>
        <w:t xml:space="preserve"> alebo obdobný systém (na 6 hod.) - musí s rezervou umožniť riadne uchytenie dvojnožky</w:t>
      </w:r>
    </w:p>
    <w:p w14:paraId="3CE50D77" w14:textId="65DA8168" w:rsidR="00BC03F9" w:rsidRPr="00BC03F9" w:rsidRDefault="00BC03F9" w:rsidP="00BC03F9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bočné stany na 3. a 9. hod - Key Mod systém, M Lock systém</w:t>
      </w:r>
      <w:r w:rsidR="004B0ED7">
        <w:rPr>
          <w:rFonts w:ascii="Arial Narrow" w:hAnsi="Arial Narrow"/>
          <w:sz w:val="22"/>
          <w:szCs w:val="22"/>
        </w:rPr>
        <w:t>,</w:t>
      </w:r>
      <w:r w:rsidRPr="00BC03F9">
        <w:rPr>
          <w:rFonts w:ascii="Arial Narrow" w:hAnsi="Arial Narrow"/>
          <w:sz w:val="22"/>
          <w:szCs w:val="22"/>
        </w:rPr>
        <w:t xml:space="preserve"> alebo obdobný systém</w:t>
      </w:r>
    </w:p>
    <w:p w14:paraId="3A424FCB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jednodielna montáž puškohľadu z duralovej zliatiny na lištu MIL-STD-1913 (STANAG 4694)</w:t>
      </w:r>
    </w:p>
    <w:p w14:paraId="1CFBF61D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dĺžka zbrane: od 790 mm do 950 mm</w:t>
      </w:r>
    </w:p>
    <w:p w14:paraId="091D886F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dĺžka hlavne od 350 do 381 mm</w:t>
      </w:r>
    </w:p>
    <w:p w14:paraId="4D07D241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max. váha zbrane bez zásobníka a príslušenstva do 3,5 kg</w:t>
      </w:r>
    </w:p>
    <w:p w14:paraId="4019EFD7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stúpanie vývrtu 1:7</w:t>
      </w:r>
    </w:p>
    <w:p w14:paraId="3E12D7FB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životnosť zbrane ako celku: viac ako 20.000 výstrelov</w:t>
      </w:r>
    </w:p>
    <w:p w14:paraId="73F49FF5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životnosť hlavne: viac ako 15.000 výstrelov</w:t>
      </w:r>
    </w:p>
    <w:p w14:paraId="0AA969CD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funkčná spoľahlivosť v bežných podmienkach: menej ako 0,2%</w:t>
      </w:r>
    </w:p>
    <w:p w14:paraId="204C9140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schránkové zásobníky nabíjané zdola</w:t>
      </w:r>
    </w:p>
    <w:p w14:paraId="346D0B6F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zásobníková kompatibilita (STANAG-DRAFT 4179)</w:t>
      </w:r>
    </w:p>
    <w:p w14:paraId="565C6A3A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lastRenderedPageBreak/>
        <w:t>počet a kapacita zásobníkov: 4 ks na 10 nábojov, 4 ks na 20 nábojov, 4 ks na 30 nábojov</w:t>
      </w:r>
    </w:p>
    <w:p w14:paraId="32642929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materiál zásobníkov: oceľ</w:t>
      </w:r>
    </w:p>
    <w:p w14:paraId="478BC78F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režim streľby: poloautomatický a automatický</w:t>
      </w:r>
    </w:p>
    <w:p w14:paraId="5873A598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rozptyl zbrane: do 2 MOA</w:t>
      </w:r>
    </w:p>
    <w:p w14:paraId="67A4A097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pohyblivá teleskopická nastaviteľná opierka</w:t>
      </w:r>
    </w:p>
    <w:p w14:paraId="31B1C208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nastaviteľná lícnica</w:t>
      </w:r>
    </w:p>
    <w:p w14:paraId="0B6D8C71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obojstranná poistka</w:t>
      </w:r>
    </w:p>
    <w:p w14:paraId="04B1953C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gumové krytky na MIL-STD-1913 (STANAG 4694) rail</w:t>
      </w:r>
    </w:p>
    <w:p w14:paraId="2BB6CB88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zachytávač nábojníc</w:t>
      </w:r>
    </w:p>
    <w:p w14:paraId="1EAAE4BE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úchyty popruhu</w:t>
      </w:r>
    </w:p>
    <w:p w14:paraId="1D1619AD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popruh</w:t>
      </w:r>
    </w:p>
    <w:p w14:paraId="73E3D4B7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čistiaca súprava</w:t>
      </w:r>
    </w:p>
    <w:p w14:paraId="06646CA4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tlmič výšľahu plameňa s kompatibilný tlmičom hluku výstrelu</w:t>
      </w:r>
    </w:p>
    <w:p w14:paraId="55A8824E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tlmič hluku výstrelu s možnosťou uchytenia na tlmič výšľahu plameňa bez použitia nástrojov: priemer do 40 mm, dĺžka do 200 mm, váha do 650 mm, účinnosť nad 30 dB</w:t>
      </w:r>
    </w:p>
    <w:p w14:paraId="3C9BC30D" w14:textId="77777777" w:rsidR="00BC03F9" w:rsidRPr="00BC03F9" w:rsidRDefault="00BC03F9" w:rsidP="00BC03F9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obal na elimináciu sálajúceho  tepla z tlmiča hluku výstrelu</w:t>
      </w:r>
    </w:p>
    <w:p w14:paraId="3E96A5F6" w14:textId="77777777" w:rsidR="00BC03F9" w:rsidRPr="00BC03F9" w:rsidRDefault="00BC03F9" w:rsidP="00BC03F9">
      <w:pPr>
        <w:pStyle w:val="Odsekzoznamu"/>
        <w:ind w:left="705"/>
        <w:jc w:val="both"/>
        <w:rPr>
          <w:rFonts w:ascii="Arial Narrow" w:hAnsi="Arial Narrow"/>
          <w:sz w:val="22"/>
          <w:szCs w:val="22"/>
        </w:rPr>
      </w:pPr>
    </w:p>
    <w:p w14:paraId="346998D9" w14:textId="1FE27C05" w:rsidR="00BC03F9" w:rsidRPr="00BC03F9" w:rsidRDefault="00BC03F9" w:rsidP="00BC03F9">
      <w:pPr>
        <w:pStyle w:val="Odsekzoznamu"/>
        <w:ind w:left="360" w:hanging="360"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b/>
          <w:bCs/>
          <w:sz w:val="22"/>
          <w:szCs w:val="22"/>
        </w:rPr>
        <w:lastRenderedPageBreak/>
        <w:t>4.2. Taktická dvojnožka</w:t>
      </w:r>
      <w:r w:rsidRPr="00BC03F9">
        <w:rPr>
          <w:rFonts w:ascii="Arial Narrow" w:hAnsi="Arial Narrow"/>
          <w:bCs/>
          <w:sz w:val="22"/>
          <w:szCs w:val="22"/>
        </w:rPr>
        <w:t xml:space="preserve"> (Bipod) k podpornej ostreľovackej  puške</w:t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="009646B0">
        <w:rPr>
          <w:rFonts w:ascii="Arial Narrow" w:hAnsi="Arial Narrow"/>
          <w:bCs/>
          <w:sz w:val="22"/>
          <w:szCs w:val="22"/>
        </w:rPr>
        <w:tab/>
      </w:r>
      <w:r w:rsidRPr="004B0ED7">
        <w:rPr>
          <w:rFonts w:ascii="Arial Narrow" w:hAnsi="Arial Narrow"/>
          <w:b/>
          <w:bCs/>
          <w:sz w:val="22"/>
          <w:szCs w:val="22"/>
        </w:rPr>
        <w:t>4 ks</w:t>
      </w:r>
    </w:p>
    <w:p w14:paraId="52198570" w14:textId="77777777" w:rsidR="00BC03F9" w:rsidRPr="00BC03F9" w:rsidRDefault="00BC03F9" w:rsidP="00BC03F9">
      <w:pPr>
        <w:pStyle w:val="Odsekzoznamu"/>
        <w:numPr>
          <w:ilvl w:val="0"/>
          <w:numId w:val="2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s integrovaným adaptérom na uchytenie k základni (typ adaptéru podľa typu railu predpažia zbrane)</w:t>
      </w:r>
    </w:p>
    <w:p w14:paraId="3820F3E7" w14:textId="77777777" w:rsidR="00BC03F9" w:rsidRPr="00BC03F9" w:rsidRDefault="00BC03F9" w:rsidP="00BC03F9">
      <w:pPr>
        <w:pStyle w:val="Odsekzoznamu"/>
        <w:numPr>
          <w:ilvl w:val="0"/>
          <w:numId w:val="2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nastaviteľná dĺžka v rozsahu od 150 mm do 230 mm</w:t>
      </w:r>
    </w:p>
    <w:p w14:paraId="6339B311" w14:textId="6B886C18" w:rsidR="00BC03F9" w:rsidRPr="00BC03F9" w:rsidRDefault="00BC03F9" w:rsidP="00BC03F9">
      <w:pPr>
        <w:pStyle w:val="Odsekzoznamu"/>
        <w:numPr>
          <w:ilvl w:val="0"/>
          <w:numId w:val="2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drážkované nožičky, vysúvateľné tlakom pružiny po stlačení uvolňovacieho tlačidla na každej nožičke, nastaviteľné po 1" skokoch</w:t>
      </w:r>
    </w:p>
    <w:p w14:paraId="37977E53" w14:textId="77777777" w:rsidR="00BC03F9" w:rsidRPr="00BC03F9" w:rsidRDefault="00BC03F9" w:rsidP="00BC03F9">
      <w:pPr>
        <w:pStyle w:val="Odsekzoznamu"/>
        <w:numPr>
          <w:ilvl w:val="0"/>
          <w:numId w:val="2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dvojpolohové:</w:t>
      </w:r>
    </w:p>
    <w:p w14:paraId="49D60640" w14:textId="77777777" w:rsidR="00BC03F9" w:rsidRPr="00BC03F9" w:rsidRDefault="00BC03F9" w:rsidP="00BC03F9">
      <w:pPr>
        <w:pStyle w:val="Odsekzoznamu"/>
        <w:ind w:left="705"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1. poloha – odklopené</w:t>
      </w:r>
    </w:p>
    <w:p w14:paraId="32BAA5C2" w14:textId="77777777" w:rsidR="00BC03F9" w:rsidRPr="00BC03F9" w:rsidRDefault="00BC03F9" w:rsidP="00BC03F9">
      <w:pPr>
        <w:pStyle w:val="Odsekzoznamu"/>
        <w:ind w:left="705"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2. poloha – sklopené dopredu k ústiu zbrane</w:t>
      </w:r>
    </w:p>
    <w:p w14:paraId="3D75DB85" w14:textId="77777777" w:rsidR="00BC03F9" w:rsidRPr="00BC03F9" w:rsidRDefault="00BC03F9" w:rsidP="00BC03F9">
      <w:pPr>
        <w:pStyle w:val="Odsekzoznamu"/>
        <w:numPr>
          <w:ilvl w:val="0"/>
          <w:numId w:val="22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s možnosťou stranového nakláňania kvôli nerovnému terénu</w:t>
      </w:r>
    </w:p>
    <w:p w14:paraId="6D734133" w14:textId="77777777" w:rsidR="00BC03F9" w:rsidRPr="00BC03F9" w:rsidRDefault="00BC03F9" w:rsidP="00BC03F9">
      <w:pPr>
        <w:pStyle w:val="Odsekzoznamu"/>
        <w:numPr>
          <w:ilvl w:val="0"/>
          <w:numId w:val="22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váha do 350 g</w:t>
      </w:r>
    </w:p>
    <w:p w14:paraId="79993118" w14:textId="77777777" w:rsidR="00BC03F9" w:rsidRDefault="00BC03F9" w:rsidP="00BC03F9">
      <w:pPr>
        <w:pStyle w:val="Odsekzoznamu"/>
        <w:ind w:left="705"/>
        <w:jc w:val="both"/>
        <w:rPr>
          <w:rFonts w:ascii="Arial Narrow" w:hAnsi="Arial Narrow"/>
          <w:sz w:val="22"/>
          <w:szCs w:val="22"/>
        </w:rPr>
      </w:pPr>
    </w:p>
    <w:p w14:paraId="04FD5165" w14:textId="6BA7CFF9" w:rsidR="00BC03F9" w:rsidRPr="00BC03F9" w:rsidRDefault="00BC03F9" w:rsidP="00BC03F9">
      <w:pPr>
        <w:pStyle w:val="Odsekzoznamu"/>
        <w:ind w:left="360" w:hanging="360"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/>
          <w:bCs/>
          <w:sz w:val="22"/>
          <w:szCs w:val="22"/>
        </w:rPr>
        <w:t>4.3. Zameriavací ďalekohľad</w:t>
      </w:r>
      <w:r w:rsidRPr="00BC03F9">
        <w:rPr>
          <w:rFonts w:ascii="Arial Narrow" w:hAnsi="Arial Narrow"/>
          <w:bCs/>
          <w:sz w:val="22"/>
          <w:szCs w:val="22"/>
        </w:rPr>
        <w:t xml:space="preserve"> s príslušenstvom </w:t>
      </w:r>
      <w:r w:rsidRPr="00BC03F9">
        <w:rPr>
          <w:rFonts w:ascii="Arial Narrow" w:hAnsi="Arial Narrow"/>
          <w:sz w:val="22"/>
          <w:szCs w:val="22"/>
        </w:rPr>
        <w:t>k podpornej ostreľovackej  puške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9646B0">
        <w:rPr>
          <w:rFonts w:ascii="Arial Narrow" w:hAnsi="Arial Narrow"/>
          <w:sz w:val="22"/>
          <w:szCs w:val="22"/>
        </w:rPr>
        <w:tab/>
      </w:r>
      <w:r w:rsidRPr="004B0ED7">
        <w:rPr>
          <w:rFonts w:ascii="Arial Narrow" w:hAnsi="Arial Narrow"/>
          <w:b/>
          <w:bCs/>
          <w:sz w:val="22"/>
          <w:szCs w:val="22"/>
        </w:rPr>
        <w:t>4 ks</w:t>
      </w:r>
    </w:p>
    <w:p w14:paraId="052843EC" w14:textId="77777777" w:rsidR="00BC03F9" w:rsidRPr="00BC03F9" w:rsidRDefault="00BC03F9" w:rsidP="00BC03F9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plynule nastaviteľné priblíženie v rozsahu 1-8</w:t>
      </w:r>
    </w:p>
    <w:p w14:paraId="74C258FF" w14:textId="77777777" w:rsidR="00BC03F9" w:rsidRPr="00BC03F9" w:rsidRDefault="00BC03F9" w:rsidP="00BC03F9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druhá fokálna rovina (SFP)</w:t>
      </w:r>
    </w:p>
    <w:p w14:paraId="5EDD2B8A" w14:textId="77777777" w:rsidR="00BC03F9" w:rsidRPr="00BC03F9" w:rsidRDefault="00BC03F9" w:rsidP="00BC03F9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priemer šošovky objektívu: min. 24 mm</w:t>
      </w:r>
    </w:p>
    <w:p w14:paraId="65DC458A" w14:textId="77777777" w:rsidR="00BC03F9" w:rsidRPr="00BC03F9" w:rsidRDefault="00BC03F9" w:rsidP="00BC03F9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lastRenderedPageBreak/>
        <w:t>priemer tubusu: min. 30 mm</w:t>
      </w:r>
    </w:p>
    <w:p w14:paraId="4E64BB5D" w14:textId="77777777" w:rsidR="00BC03F9" w:rsidRPr="00BC03F9" w:rsidRDefault="00BC03F9" w:rsidP="00BC03F9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nastavenie dioptra v rozsahu: min. -2/2</w:t>
      </w:r>
    </w:p>
    <w:p w14:paraId="0974BEC6" w14:textId="77777777" w:rsidR="00BC03F9" w:rsidRPr="00BC03F9" w:rsidRDefault="00BC03F9" w:rsidP="00BC03F9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očný reliéf: 90-95 mm vrátane</w:t>
      </w:r>
    </w:p>
    <w:p w14:paraId="5EC75931" w14:textId="77777777" w:rsidR="00BC03F9" w:rsidRPr="00BC03F9" w:rsidRDefault="00BC03F9" w:rsidP="00BC03F9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nastaviteľné podsvietenie zámernej osnovy</w:t>
      </w:r>
    </w:p>
    <w:p w14:paraId="20B58D89" w14:textId="77777777" w:rsidR="00BC03F9" w:rsidRPr="00BC03F9" w:rsidRDefault="00BC03F9" w:rsidP="00BC03F9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rozsah výškovej korekcie: min. 24 MRAD</w:t>
      </w:r>
    </w:p>
    <w:p w14:paraId="70038759" w14:textId="77777777" w:rsidR="00BC03F9" w:rsidRPr="00BC03F9" w:rsidRDefault="00BC03F9" w:rsidP="00BC03F9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rozsah stranovej korekcie: min. 24 MRAD</w:t>
      </w:r>
    </w:p>
    <w:p w14:paraId="526C6594" w14:textId="77777777" w:rsidR="00BC03F9" w:rsidRPr="00BC03F9" w:rsidRDefault="00BC03F9" w:rsidP="00BC03F9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hodnota 1 kliku: 0,1 MRAD (1 cm)</w:t>
      </w:r>
    </w:p>
    <w:p w14:paraId="2381CF89" w14:textId="77777777" w:rsidR="00BC03F9" w:rsidRPr="00BC03F9" w:rsidRDefault="00BC03F9" w:rsidP="00BC03F9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zorné pole na 100 m pri minimálnom zväčšení: min. 30 m</w:t>
      </w:r>
    </w:p>
    <w:p w14:paraId="46037C68" w14:textId="77777777" w:rsidR="00BC03F9" w:rsidRPr="00BC03F9" w:rsidRDefault="00BC03F9" w:rsidP="00BC03F9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zorné pole na 100 m pri maximálnom zväčšení: min. 4 m</w:t>
      </w:r>
    </w:p>
    <w:p w14:paraId="0EC8801F" w14:textId="77777777" w:rsidR="00BC03F9" w:rsidRPr="00BC03F9" w:rsidRDefault="00BC03F9" w:rsidP="00BC03F9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celková dĺžka (bez slnečnej clony a krytiek): do 300 mm vrátane</w:t>
      </w:r>
    </w:p>
    <w:p w14:paraId="3CE7CCAD" w14:textId="77777777" w:rsidR="00BC03F9" w:rsidRPr="00BC03F9" w:rsidRDefault="00BC03F9" w:rsidP="00BC03F9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hmotnosť: do 760 g</w:t>
      </w:r>
    </w:p>
    <w:p w14:paraId="23A3D128" w14:textId="77777777" w:rsidR="00BC03F9" w:rsidRPr="00BC03F9" w:rsidRDefault="00BC03F9" w:rsidP="00BC03F9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vodotesnosť: do 20 m</w:t>
      </w:r>
    </w:p>
    <w:p w14:paraId="5E9BA9DF" w14:textId="77777777" w:rsidR="00BC03F9" w:rsidRPr="00BC03F9" w:rsidRDefault="00BC03F9" w:rsidP="00BC03F9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krytky na objektív a okulár</w:t>
      </w:r>
    </w:p>
    <w:p w14:paraId="14D0AEA6" w14:textId="77777777" w:rsidR="00BC03F9" w:rsidRPr="00BC03F9" w:rsidRDefault="00BC03F9" w:rsidP="00BC03F9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slnečná clona</w:t>
      </w:r>
    </w:p>
    <w:p w14:paraId="24C8D998" w14:textId="77777777" w:rsidR="00BC03F9" w:rsidRPr="00BC03F9" w:rsidRDefault="00BC03F9" w:rsidP="00BC03F9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antireflexná mriežka zabraňujúca odlesku svetla od šošovky objektívu (killflash)</w:t>
      </w:r>
    </w:p>
    <w:p w14:paraId="4850540A" w14:textId="77777777" w:rsidR="00BC03F9" w:rsidRPr="00BC03F9" w:rsidRDefault="00BC03F9" w:rsidP="00BC03F9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pozáručný servis od predajcu na dobu 10 rokov</w:t>
      </w:r>
    </w:p>
    <w:p w14:paraId="4CB4E9D6" w14:textId="77777777" w:rsidR="00BC03F9" w:rsidRPr="00BC03F9" w:rsidRDefault="00BC03F9" w:rsidP="00BC03F9">
      <w:pPr>
        <w:pStyle w:val="Odsekzoznamu"/>
        <w:ind w:left="705"/>
        <w:jc w:val="both"/>
        <w:rPr>
          <w:rFonts w:ascii="Arial Narrow" w:hAnsi="Arial Narrow"/>
          <w:sz w:val="22"/>
          <w:szCs w:val="22"/>
        </w:rPr>
      </w:pPr>
    </w:p>
    <w:p w14:paraId="537B874A" w14:textId="67D56E9C" w:rsidR="00BC03F9" w:rsidRPr="00BC03F9" w:rsidRDefault="00BC03F9" w:rsidP="00BC03F9">
      <w:pPr>
        <w:pStyle w:val="Odsekzoznamu"/>
        <w:ind w:left="360" w:hanging="360"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/>
          <w:bCs/>
          <w:sz w:val="22"/>
          <w:szCs w:val="22"/>
        </w:rPr>
        <w:lastRenderedPageBreak/>
        <w:t>4.4. Taktická montáž</w:t>
      </w:r>
      <w:r w:rsidRPr="00BC03F9">
        <w:rPr>
          <w:rFonts w:ascii="Arial Narrow" w:hAnsi="Arial Narrow"/>
          <w:bCs/>
          <w:sz w:val="22"/>
          <w:szCs w:val="22"/>
        </w:rPr>
        <w:t xml:space="preserve"> na uchytenie zameriavacieho ďalekohľadu </w:t>
      </w:r>
      <w:r w:rsidRPr="00BC03F9">
        <w:rPr>
          <w:rFonts w:ascii="Arial Narrow" w:hAnsi="Arial Narrow"/>
          <w:sz w:val="22"/>
          <w:szCs w:val="22"/>
        </w:rPr>
        <w:t>k podpornej ostreľovackej  puške</w:t>
      </w:r>
      <w:r w:rsidRPr="00BC03F9">
        <w:rPr>
          <w:rFonts w:ascii="Arial Narrow" w:hAnsi="Arial Narrow"/>
          <w:sz w:val="22"/>
          <w:szCs w:val="22"/>
        </w:rPr>
        <w:tab/>
      </w:r>
      <w:r w:rsidRPr="00BC03F9">
        <w:rPr>
          <w:rFonts w:ascii="Arial Narrow" w:hAnsi="Arial Narrow"/>
          <w:sz w:val="22"/>
          <w:szCs w:val="22"/>
        </w:rPr>
        <w:tab/>
        <w:t xml:space="preserve">  </w:t>
      </w:r>
      <w:r w:rsidRPr="004B0ED7">
        <w:rPr>
          <w:rFonts w:ascii="Arial Narrow" w:hAnsi="Arial Narrow"/>
          <w:b/>
          <w:bCs/>
          <w:sz w:val="22"/>
          <w:szCs w:val="22"/>
        </w:rPr>
        <w:t>4 ks</w:t>
      </w:r>
    </w:p>
    <w:p w14:paraId="450205D6" w14:textId="77777777" w:rsidR="00BC03F9" w:rsidRPr="00BC03F9" w:rsidRDefault="00BC03F9" w:rsidP="00BC03F9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jednodielne vyhotovenie</w:t>
      </w:r>
    </w:p>
    <w:p w14:paraId="79A6C86B" w14:textId="77777777" w:rsidR="00BC03F9" w:rsidRPr="00BC03F9" w:rsidRDefault="00BC03F9" w:rsidP="00BC03F9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uchytenie na  lištu  MIL-STD-1913 (STANAG 4694)</w:t>
      </w:r>
    </w:p>
    <w:p w14:paraId="0E639D5F" w14:textId="77777777" w:rsidR="00BC03F9" w:rsidRPr="00BC03F9" w:rsidRDefault="00BC03F9" w:rsidP="00BC03F9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celkový sklon optickej sústavy (rail na zbrani plus montáž) 20 MOA</w:t>
      </w:r>
    </w:p>
    <w:p w14:paraId="1E98F997" w14:textId="77777777" w:rsidR="00BC03F9" w:rsidRPr="00BC03F9" w:rsidRDefault="00BC03F9" w:rsidP="00BC03F9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ďalšie parametre (sklon, priemer krúžkov) je možné upresniť až po vybratí pušky a zameriavacieho puškohľadu</w:t>
      </w:r>
    </w:p>
    <w:p w14:paraId="6DABD28C" w14:textId="77777777" w:rsidR="00BC03F9" w:rsidRPr="00BC03F9" w:rsidRDefault="00BC03F9" w:rsidP="00BC03F9">
      <w:pPr>
        <w:pStyle w:val="Odsekzoznamu"/>
        <w:ind w:left="705"/>
        <w:jc w:val="both"/>
        <w:rPr>
          <w:rFonts w:ascii="Arial Narrow" w:hAnsi="Arial Narrow"/>
          <w:sz w:val="22"/>
          <w:szCs w:val="22"/>
        </w:rPr>
      </w:pPr>
    </w:p>
    <w:p w14:paraId="73B923A4" w14:textId="024A9599" w:rsidR="00BC03F9" w:rsidRPr="00BC03F9" w:rsidRDefault="00BC03F9" w:rsidP="00BC03F9">
      <w:pPr>
        <w:pStyle w:val="Odsekzoznamu"/>
        <w:ind w:left="360" w:hanging="360"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b/>
          <w:bCs/>
          <w:sz w:val="22"/>
          <w:szCs w:val="22"/>
        </w:rPr>
        <w:t>4.5. Laserový značkovač</w:t>
      </w:r>
      <w:r w:rsidRPr="00BC03F9">
        <w:rPr>
          <w:rFonts w:ascii="Arial Narrow" w:hAnsi="Arial Narrow"/>
          <w:bCs/>
          <w:sz w:val="22"/>
          <w:szCs w:val="22"/>
        </w:rPr>
        <w:t xml:space="preserve"> k podpornej ostreľovackej  puške</w:t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Pr="004B0ED7">
        <w:rPr>
          <w:rFonts w:ascii="Arial Narrow" w:hAnsi="Arial Narrow"/>
          <w:b/>
          <w:bCs/>
          <w:sz w:val="22"/>
          <w:szCs w:val="22"/>
        </w:rPr>
        <w:t>4 ks</w:t>
      </w:r>
    </w:p>
    <w:p w14:paraId="2099423E" w14:textId="77777777" w:rsidR="00BC03F9" w:rsidRPr="00BC03F9" w:rsidRDefault="00BC03F9" w:rsidP="00BC03F9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činnosť vo viditeľnom aj neviditeľnom (infrared) spektre</w:t>
      </w:r>
    </w:p>
    <w:p w14:paraId="328EFB26" w14:textId="77777777" w:rsidR="00BC03F9" w:rsidRPr="00BC03F9" w:rsidRDefault="00BC03F9" w:rsidP="00BC03F9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uchytenie na lištu MIL-STD-1913 (STANAG 4694)</w:t>
      </w:r>
    </w:p>
    <w:p w14:paraId="3245A43E" w14:textId="77777777" w:rsidR="00BC03F9" w:rsidRPr="00BC03F9" w:rsidRDefault="00BC03F9" w:rsidP="00BC03F9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vzdialená spúšť</w:t>
      </w:r>
    </w:p>
    <w:p w14:paraId="34BAA448" w14:textId="77777777" w:rsidR="00BC03F9" w:rsidRPr="00BC03F9" w:rsidRDefault="00BC03F9" w:rsidP="00BC03F9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rozptyl lúča 0,5 MOA</w:t>
      </w:r>
    </w:p>
    <w:p w14:paraId="773D3C1D" w14:textId="77777777" w:rsidR="00BC03F9" w:rsidRPr="00BC03F9" w:rsidRDefault="00BC03F9" w:rsidP="00BC03F9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možnosť vypnúť alebo stmievať kontrolku činnosti</w:t>
      </w:r>
    </w:p>
    <w:p w14:paraId="03381C33" w14:textId="77777777" w:rsidR="00BC03F9" w:rsidRPr="00BC03F9" w:rsidRDefault="00BC03F9" w:rsidP="00BC03F9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napájanie vymeniteľným zdrojom</w:t>
      </w:r>
    </w:p>
    <w:p w14:paraId="1A9E8727" w14:textId="77777777" w:rsidR="00BC03F9" w:rsidRPr="00BC03F9" w:rsidRDefault="00BC03F9" w:rsidP="00BC03F9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ochranný obal</w:t>
      </w:r>
    </w:p>
    <w:p w14:paraId="4EB3A69B" w14:textId="77777777" w:rsidR="00BC03F9" w:rsidRPr="00BC03F9" w:rsidRDefault="00BC03F9" w:rsidP="00BC03F9">
      <w:pPr>
        <w:pStyle w:val="Odsekzoznamu"/>
        <w:ind w:left="705"/>
        <w:jc w:val="both"/>
        <w:rPr>
          <w:rFonts w:ascii="Arial Narrow" w:hAnsi="Arial Narrow"/>
          <w:b/>
          <w:bCs/>
          <w:sz w:val="22"/>
          <w:szCs w:val="22"/>
        </w:rPr>
      </w:pPr>
    </w:p>
    <w:p w14:paraId="5D0B6512" w14:textId="55560B28" w:rsidR="00BC03F9" w:rsidRPr="00BC03F9" w:rsidRDefault="00BC03F9" w:rsidP="00BC03F9">
      <w:pPr>
        <w:pStyle w:val="Odsekzoznamu"/>
        <w:ind w:left="360" w:hanging="360"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b/>
          <w:bCs/>
          <w:sz w:val="22"/>
          <w:szCs w:val="22"/>
        </w:rPr>
        <w:lastRenderedPageBreak/>
        <w:t xml:space="preserve">4.6. Popruh k podpornej </w:t>
      </w:r>
      <w:r>
        <w:rPr>
          <w:rFonts w:ascii="Arial Narrow" w:hAnsi="Arial Narrow"/>
          <w:b/>
          <w:bCs/>
          <w:sz w:val="22"/>
          <w:szCs w:val="22"/>
        </w:rPr>
        <w:t xml:space="preserve">puške </w:t>
      </w:r>
      <w:r w:rsidRPr="00BC03F9">
        <w:rPr>
          <w:rFonts w:ascii="Arial Narrow" w:hAnsi="Arial Narrow"/>
          <w:bCs/>
          <w:sz w:val="22"/>
          <w:szCs w:val="22"/>
        </w:rPr>
        <w:t xml:space="preserve">ostreľovackej  </w:t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Pr="004B0ED7">
        <w:rPr>
          <w:rFonts w:ascii="Arial Narrow" w:hAnsi="Arial Narrow"/>
          <w:b/>
          <w:bCs/>
          <w:sz w:val="22"/>
          <w:szCs w:val="22"/>
        </w:rPr>
        <w:t>4 ks</w:t>
      </w:r>
    </w:p>
    <w:p w14:paraId="1931386F" w14:textId="77777777" w:rsidR="00BC03F9" w:rsidRPr="00BC03F9" w:rsidRDefault="00BC03F9" w:rsidP="00BC03F9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rýchlonastaviteľný jednou rukou</w:t>
      </w:r>
    </w:p>
    <w:p w14:paraId="104ECC73" w14:textId="77777777" w:rsidR="00BC03F9" w:rsidRPr="00BC03F9" w:rsidRDefault="00BC03F9" w:rsidP="00BC03F9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kovové pracky</w:t>
      </w:r>
    </w:p>
    <w:p w14:paraId="3A060E40" w14:textId="77777777" w:rsidR="00BC03F9" w:rsidRPr="00BC03F9" w:rsidRDefault="00BC03F9" w:rsidP="00BC03F9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kovové oká  na koncoch popruhov</w:t>
      </w:r>
    </w:p>
    <w:p w14:paraId="155D891D" w14:textId="77777777" w:rsidR="00BC03F9" w:rsidRPr="00BC03F9" w:rsidRDefault="00BC03F9" w:rsidP="00BC03F9">
      <w:pPr>
        <w:pStyle w:val="Odsekzoznamu"/>
        <w:ind w:left="705"/>
        <w:jc w:val="both"/>
        <w:rPr>
          <w:rFonts w:ascii="Arial Narrow" w:hAnsi="Arial Narrow"/>
          <w:sz w:val="22"/>
          <w:szCs w:val="22"/>
        </w:rPr>
      </w:pPr>
    </w:p>
    <w:p w14:paraId="4061EB89" w14:textId="18370495" w:rsidR="00BC03F9" w:rsidRPr="00BC03F9" w:rsidRDefault="00BC03F9" w:rsidP="00BC03F9">
      <w:pPr>
        <w:pStyle w:val="Odsekzoznamu"/>
        <w:ind w:left="360" w:hanging="360"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b/>
          <w:bCs/>
          <w:sz w:val="22"/>
          <w:szCs w:val="22"/>
        </w:rPr>
        <w:t>4.7. Chránič puškohľadu a ústia hlavne</w:t>
      </w:r>
      <w:r w:rsidRPr="00BC03F9">
        <w:rPr>
          <w:rFonts w:ascii="Arial Narrow" w:hAnsi="Arial Narrow"/>
          <w:bCs/>
          <w:sz w:val="22"/>
          <w:szCs w:val="22"/>
        </w:rPr>
        <w:t xml:space="preserve"> k podpornej ostreľovackej  puške</w:t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Pr="004B0ED7">
        <w:rPr>
          <w:rFonts w:ascii="Arial Narrow" w:hAnsi="Arial Narrow"/>
          <w:b/>
          <w:bCs/>
          <w:sz w:val="22"/>
          <w:szCs w:val="22"/>
        </w:rPr>
        <w:t>4 ks</w:t>
      </w:r>
    </w:p>
    <w:p w14:paraId="0795C3FC" w14:textId="77777777" w:rsidR="00BC03F9" w:rsidRPr="00BC03F9" w:rsidRDefault="00BC03F9" w:rsidP="00BC03F9">
      <w:pPr>
        <w:pStyle w:val="Odsekzoznamu"/>
        <w:numPr>
          <w:ilvl w:val="0"/>
          <w:numId w:val="2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polstrovaný</w:t>
      </w:r>
    </w:p>
    <w:p w14:paraId="178C4C87" w14:textId="77777777" w:rsidR="00BC03F9" w:rsidRPr="00BC03F9" w:rsidRDefault="00BC03F9" w:rsidP="00BC03F9">
      <w:pPr>
        <w:pStyle w:val="Odsekzoznamu"/>
        <w:numPr>
          <w:ilvl w:val="0"/>
          <w:numId w:val="2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rukoväť na prenášanie</w:t>
      </w:r>
    </w:p>
    <w:p w14:paraId="7C60906F" w14:textId="77777777" w:rsidR="00BC03F9" w:rsidRPr="00BC03F9" w:rsidRDefault="00BC03F9" w:rsidP="00BC03F9">
      <w:pPr>
        <w:pStyle w:val="Odsekzoznamu"/>
        <w:numPr>
          <w:ilvl w:val="0"/>
          <w:numId w:val="2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nastaviteľný pre rôznu dĺžku puškohľadu</w:t>
      </w:r>
    </w:p>
    <w:p w14:paraId="1F91F7C6" w14:textId="77777777" w:rsidR="00BC03F9" w:rsidRPr="00BC03F9" w:rsidRDefault="00BC03F9" w:rsidP="00BC03F9">
      <w:pPr>
        <w:pStyle w:val="Odsekzoznamu"/>
        <w:numPr>
          <w:ilvl w:val="0"/>
          <w:numId w:val="2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nastaviteľný pre rôznu dĺžku hlavne</w:t>
      </w:r>
    </w:p>
    <w:p w14:paraId="3DDB2DBD" w14:textId="77777777" w:rsidR="00BC03F9" w:rsidRPr="00BC03F9" w:rsidRDefault="00BC03F9" w:rsidP="00BC03F9">
      <w:pPr>
        <w:pStyle w:val="Odsekzoznamu"/>
        <w:numPr>
          <w:ilvl w:val="0"/>
          <w:numId w:val="2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3 popruhy na uchytenie k zbrani</w:t>
      </w:r>
    </w:p>
    <w:p w14:paraId="1C767817" w14:textId="77777777" w:rsidR="00BC03F9" w:rsidRPr="00BC03F9" w:rsidRDefault="00BC03F9" w:rsidP="00BC03F9">
      <w:pPr>
        <w:pStyle w:val="Odsekzoznamu"/>
        <w:ind w:left="705"/>
        <w:jc w:val="both"/>
        <w:rPr>
          <w:rFonts w:ascii="Arial Narrow" w:hAnsi="Arial Narrow"/>
          <w:b/>
          <w:bCs/>
          <w:sz w:val="22"/>
          <w:szCs w:val="22"/>
        </w:rPr>
      </w:pPr>
    </w:p>
    <w:p w14:paraId="07E9C853" w14:textId="31BE3EFD" w:rsidR="00BC03F9" w:rsidRPr="00BC03F9" w:rsidRDefault="00BC03F9" w:rsidP="00BC03F9">
      <w:pPr>
        <w:pStyle w:val="Odsekzoznamu"/>
        <w:ind w:left="360" w:hanging="360"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/>
          <w:bCs/>
          <w:sz w:val="22"/>
          <w:szCs w:val="22"/>
        </w:rPr>
        <w:t>4.8. Mäkké prenosné puzdro</w:t>
      </w:r>
      <w:r w:rsidRPr="00BC03F9">
        <w:rPr>
          <w:rFonts w:ascii="Arial Narrow" w:hAnsi="Arial Narrow"/>
          <w:bCs/>
          <w:sz w:val="22"/>
          <w:szCs w:val="22"/>
        </w:rPr>
        <w:t xml:space="preserve"> </w:t>
      </w:r>
      <w:r w:rsidRPr="00BC03F9">
        <w:rPr>
          <w:rFonts w:ascii="Arial Narrow" w:hAnsi="Arial Narrow"/>
          <w:sz w:val="22"/>
          <w:szCs w:val="22"/>
        </w:rPr>
        <w:t>k podpornej ostreľovacej puške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4B0ED7">
        <w:rPr>
          <w:rFonts w:ascii="Arial Narrow" w:hAnsi="Arial Narrow"/>
          <w:b/>
          <w:bCs/>
          <w:sz w:val="22"/>
          <w:szCs w:val="22"/>
        </w:rPr>
        <w:t>4 ks</w:t>
      </w:r>
    </w:p>
    <w:p w14:paraId="2EB6D3F2" w14:textId="7A9F4B1B" w:rsidR="00BC03F9" w:rsidRPr="00BC03F9" w:rsidRDefault="00BC03F9" w:rsidP="00BC03F9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 xml:space="preserve">materiál: </w:t>
      </w:r>
      <w:r w:rsidR="009646B0">
        <w:rPr>
          <w:rFonts w:ascii="Arial Narrow" w:hAnsi="Arial Narrow"/>
          <w:sz w:val="22"/>
          <w:szCs w:val="22"/>
        </w:rPr>
        <w:t xml:space="preserve">napr. </w:t>
      </w:r>
      <w:r w:rsidRPr="00BC03F9">
        <w:rPr>
          <w:rFonts w:ascii="Arial Narrow" w:hAnsi="Arial Narrow"/>
          <w:sz w:val="22"/>
          <w:szCs w:val="22"/>
        </w:rPr>
        <w:t>1000 D Cordura</w:t>
      </w:r>
    </w:p>
    <w:p w14:paraId="36EDC2CE" w14:textId="77777777" w:rsidR="00BC03F9" w:rsidRPr="00BC03F9" w:rsidRDefault="00BC03F9" w:rsidP="00BC03F9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polstrované  pre maximálnu ochranu zbrane a puškohľadu</w:t>
      </w:r>
    </w:p>
    <w:p w14:paraId="5A573525" w14:textId="77777777" w:rsidR="00BC03F9" w:rsidRPr="00BC03F9" w:rsidRDefault="00BC03F9" w:rsidP="00BC03F9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vodeodolné</w:t>
      </w:r>
    </w:p>
    <w:p w14:paraId="5E9EC440" w14:textId="77777777" w:rsidR="00BC03F9" w:rsidRPr="00BC03F9" w:rsidRDefault="00BC03F9" w:rsidP="00BC03F9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oteruvzdorné</w:t>
      </w:r>
    </w:p>
    <w:p w14:paraId="0BDBB61A" w14:textId="77777777" w:rsidR="00BC03F9" w:rsidRPr="00BC03F9" w:rsidRDefault="00BC03F9" w:rsidP="00BC03F9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lastRenderedPageBreak/>
        <w:t>s nastaviteľnými polstrovanými poruhmi pre nosenie na chrbte</w:t>
      </w:r>
    </w:p>
    <w:p w14:paraId="06E5B7AD" w14:textId="77777777" w:rsidR="00BC03F9" w:rsidRPr="00BC03F9" w:rsidRDefault="00BC03F9" w:rsidP="00BC03F9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odnímateľný nastaviteľný popruh na nosenie cez rameno</w:t>
      </w:r>
    </w:p>
    <w:p w14:paraId="35C40C1D" w14:textId="77777777" w:rsidR="00BC03F9" w:rsidRPr="00BC03F9" w:rsidRDefault="00BC03F9" w:rsidP="00BC03F9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obojstranné zipsy</w:t>
      </w:r>
    </w:p>
    <w:p w14:paraId="3D118B14" w14:textId="77777777" w:rsidR="00BC03F9" w:rsidRPr="00BC03F9" w:rsidRDefault="00BC03F9" w:rsidP="00BC03F9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vnútorné upevňovacie popruhy na zbraň</w:t>
      </w:r>
    </w:p>
    <w:p w14:paraId="6511503C" w14:textId="77777777" w:rsidR="00BC03F9" w:rsidRPr="00BC03F9" w:rsidRDefault="00BC03F9" w:rsidP="00BC03F9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vonkajšie oká z pevného materiálu na krátkych stranách pre zapnutie karabíny kvôli možnosti vyťahovaniu a spúšťaniu puzdra so zbraňou lanom</w:t>
      </w:r>
    </w:p>
    <w:p w14:paraId="6440030F" w14:textId="77777777" w:rsidR="00BC03F9" w:rsidRPr="00BC03F9" w:rsidRDefault="00BC03F9" w:rsidP="00BC03F9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priehradky na prepravu príslušenstva (náboje, statív, zásobníky, ďalekohľad, diaľkomer, hlaveň...)</w:t>
      </w:r>
    </w:p>
    <w:p w14:paraId="06C23A8F" w14:textId="77777777" w:rsidR="00BC03F9" w:rsidRPr="00BC03F9" w:rsidRDefault="00BC03F9" w:rsidP="00BC03F9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molle systém z vonkajšej strany pre upevnenia prídavných puzdier, maskovacieho materiálu, streleckej podložky...</w:t>
      </w:r>
    </w:p>
    <w:p w14:paraId="644D26D6" w14:textId="77777777" w:rsidR="00BC03F9" w:rsidRPr="00BC03F9" w:rsidRDefault="00BC03F9" w:rsidP="00BC03F9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nepremokavý prevlek</w:t>
      </w:r>
    </w:p>
    <w:p w14:paraId="7ED7C3FE" w14:textId="77777777" w:rsidR="00BC03F9" w:rsidRPr="00BC03F9" w:rsidRDefault="00BC03F9" w:rsidP="00BC03F9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rozmery podľa veľkosti zbrane so sklopenou (zasunutou) pažbou  a odolného prepravného puzdra (mäkké puzdro s vloženou zbraňou sa pri preprave vloží do odolného prepravného uzamykateľného puzdra kvôli maximálnej miere ochrany pred poškodením, manipuláciou nepovolanými osobami, pri preprave leteckými dopravnými prostriedkami, pri cestovaní do zahraničia...)</w:t>
      </w:r>
    </w:p>
    <w:p w14:paraId="3686E8D3" w14:textId="77777777" w:rsidR="00BC03F9" w:rsidRPr="00BC03F9" w:rsidRDefault="00BC03F9" w:rsidP="00BC03F9">
      <w:pPr>
        <w:pStyle w:val="Odsekzoznamu"/>
        <w:ind w:left="705"/>
        <w:jc w:val="both"/>
        <w:rPr>
          <w:rFonts w:ascii="Arial Narrow" w:hAnsi="Arial Narrow"/>
          <w:b/>
          <w:bCs/>
          <w:sz w:val="22"/>
          <w:szCs w:val="22"/>
        </w:rPr>
      </w:pPr>
    </w:p>
    <w:p w14:paraId="709EC2BD" w14:textId="32B4394F" w:rsidR="00BC03F9" w:rsidRPr="00BC03F9" w:rsidRDefault="00BC03F9" w:rsidP="00BC03F9">
      <w:pPr>
        <w:pStyle w:val="Odsekzoznamu"/>
        <w:ind w:left="360" w:hanging="360"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/>
          <w:bCs/>
          <w:sz w:val="22"/>
          <w:szCs w:val="22"/>
        </w:rPr>
        <w:t>4.9. Odolné prepravné puzdro</w:t>
      </w:r>
      <w:r w:rsidRPr="00BC03F9">
        <w:rPr>
          <w:rFonts w:ascii="Arial Narrow" w:hAnsi="Arial Narrow"/>
          <w:bCs/>
          <w:sz w:val="22"/>
          <w:szCs w:val="22"/>
        </w:rPr>
        <w:t xml:space="preserve"> </w:t>
      </w:r>
      <w:r w:rsidRPr="00BC03F9">
        <w:rPr>
          <w:rFonts w:ascii="Arial Narrow" w:hAnsi="Arial Narrow"/>
          <w:sz w:val="22"/>
          <w:szCs w:val="22"/>
        </w:rPr>
        <w:t>k podpornej ostreľovacej puške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C03F9">
        <w:rPr>
          <w:rFonts w:ascii="Arial Narrow" w:hAnsi="Arial Narrow"/>
          <w:sz w:val="22"/>
          <w:szCs w:val="22"/>
        </w:rPr>
        <w:t xml:space="preserve"> </w:t>
      </w:r>
      <w:r w:rsidRPr="004B0ED7">
        <w:rPr>
          <w:rFonts w:ascii="Arial Narrow" w:hAnsi="Arial Narrow"/>
          <w:b/>
          <w:bCs/>
          <w:sz w:val="22"/>
          <w:szCs w:val="22"/>
        </w:rPr>
        <w:t>4 ks</w:t>
      </w:r>
    </w:p>
    <w:p w14:paraId="15A1AF92" w14:textId="77777777" w:rsidR="00BC03F9" w:rsidRPr="00BC03F9" w:rsidRDefault="00BC03F9" w:rsidP="00BC03F9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odolné plastové puzdro</w:t>
      </w:r>
    </w:p>
    <w:p w14:paraId="76D91E85" w14:textId="77777777" w:rsidR="00BC03F9" w:rsidRPr="00BC03F9" w:rsidRDefault="00BC03F9" w:rsidP="00BC03F9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nárazuvzdorná konštrukcia</w:t>
      </w:r>
    </w:p>
    <w:p w14:paraId="0274D426" w14:textId="77777777" w:rsidR="00BC03F9" w:rsidRPr="00BC03F9" w:rsidRDefault="00BC03F9" w:rsidP="00BC03F9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vodeodolné</w:t>
      </w:r>
    </w:p>
    <w:p w14:paraId="56FB64C9" w14:textId="77777777" w:rsidR="00BC03F9" w:rsidRPr="00BC03F9" w:rsidRDefault="00BC03F9" w:rsidP="00BC03F9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prachuvzdorné</w:t>
      </w:r>
    </w:p>
    <w:p w14:paraId="05564898" w14:textId="77777777" w:rsidR="00BC03F9" w:rsidRPr="00BC03F9" w:rsidRDefault="00BC03F9" w:rsidP="00BC03F9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pretlakový ventil</w:t>
      </w:r>
    </w:p>
    <w:p w14:paraId="5A2BA3F8" w14:textId="77777777" w:rsidR="00BC03F9" w:rsidRPr="00BC03F9" w:rsidRDefault="00BC03F9" w:rsidP="00BC03F9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oká na visiaci zámok</w:t>
      </w:r>
    </w:p>
    <w:p w14:paraId="573E3623" w14:textId="77777777" w:rsidR="00BC03F9" w:rsidRPr="00BC03F9" w:rsidRDefault="00BC03F9" w:rsidP="00BC03F9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sklopné držadlá na prenášanie krátkej a dlhej strane</w:t>
      </w:r>
    </w:p>
    <w:p w14:paraId="08AFBCC7" w14:textId="77777777" w:rsidR="00BC03F9" w:rsidRPr="00BC03F9" w:rsidRDefault="00BC03F9" w:rsidP="00BC03F9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prepravné kolieska na krátkej strane</w:t>
      </w:r>
    </w:p>
    <w:p w14:paraId="58E9CC86" w14:textId="77777777" w:rsidR="00BC03F9" w:rsidRPr="00BC03F9" w:rsidRDefault="00BC03F9" w:rsidP="00BC03F9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uzamykateľné západky</w:t>
      </w:r>
    </w:p>
    <w:p w14:paraId="1C580D4B" w14:textId="77777777" w:rsidR="00BC03F9" w:rsidRPr="00BC03F9" w:rsidRDefault="00BC03F9" w:rsidP="00BC03F9">
      <w:pPr>
        <w:pStyle w:val="Odsekzoznamu"/>
        <w:ind w:left="705"/>
        <w:jc w:val="both"/>
        <w:rPr>
          <w:rFonts w:ascii="Arial Narrow" w:hAnsi="Arial Narrow"/>
          <w:b/>
          <w:bCs/>
          <w:sz w:val="22"/>
          <w:szCs w:val="22"/>
        </w:rPr>
      </w:pPr>
    </w:p>
    <w:p w14:paraId="7902BD33" w14:textId="7539EA9B" w:rsidR="00BC03F9" w:rsidRPr="00BC03F9" w:rsidRDefault="00BC03F9" w:rsidP="00BC03F9">
      <w:pPr>
        <w:pStyle w:val="Odsekzoznamu"/>
        <w:ind w:left="360" w:hanging="360"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/>
          <w:sz w:val="22"/>
          <w:szCs w:val="22"/>
        </w:rPr>
        <w:t>4.10. Ruksak s integrovaným puzdrom</w:t>
      </w:r>
      <w:r w:rsidRPr="00BC03F9">
        <w:rPr>
          <w:rFonts w:ascii="Arial Narrow" w:hAnsi="Arial Narrow"/>
          <w:sz w:val="22"/>
          <w:szCs w:val="22"/>
        </w:rPr>
        <w:t xml:space="preserve"> na ostreľovačskú pušku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C03F9">
        <w:rPr>
          <w:rFonts w:ascii="Arial Narrow" w:hAnsi="Arial Narrow"/>
          <w:sz w:val="22"/>
          <w:szCs w:val="22"/>
        </w:rPr>
        <w:t xml:space="preserve"> </w:t>
      </w:r>
      <w:r w:rsidRPr="004B0ED7">
        <w:rPr>
          <w:rFonts w:ascii="Arial Narrow" w:hAnsi="Arial Narrow"/>
          <w:b/>
          <w:bCs/>
          <w:sz w:val="22"/>
          <w:szCs w:val="22"/>
        </w:rPr>
        <w:t>4 ks</w:t>
      </w:r>
    </w:p>
    <w:p w14:paraId="79214E40" w14:textId="77777777" w:rsidR="00BC03F9" w:rsidRPr="00BC03F9" w:rsidRDefault="00BC03F9" w:rsidP="00BC03F9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taktický ruksak na prenos výstroje a výzbroje v celku na chrbte v prípade potreby mať voľné ruky (napr. lezenie na strechy po rebríku, zlaňovanie z vrtulníka...)</w:t>
      </w:r>
    </w:p>
    <w:p w14:paraId="0DC3EFDA" w14:textId="77777777" w:rsidR="00BC03F9" w:rsidRPr="00BC03F9" w:rsidRDefault="00BC03F9" w:rsidP="00BC03F9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hliníkový nosný rám</w:t>
      </w:r>
    </w:p>
    <w:p w14:paraId="30D548C0" w14:textId="24D9E6E7" w:rsidR="00BC03F9" w:rsidRPr="00BC03F9" w:rsidRDefault="00BC03F9" w:rsidP="00BC03F9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 xml:space="preserve">objem </w:t>
      </w:r>
      <w:r w:rsidR="009646B0">
        <w:rPr>
          <w:rFonts w:ascii="Arial Narrow" w:hAnsi="Arial Narrow"/>
          <w:sz w:val="22"/>
          <w:szCs w:val="22"/>
        </w:rPr>
        <w:t>min.</w:t>
      </w:r>
      <w:r w:rsidRPr="00BC03F9">
        <w:rPr>
          <w:rFonts w:ascii="Arial Narrow" w:hAnsi="Arial Narrow"/>
          <w:sz w:val="22"/>
          <w:szCs w:val="22"/>
        </w:rPr>
        <w:t xml:space="preserve"> 35 l</w:t>
      </w:r>
    </w:p>
    <w:p w14:paraId="0154BD54" w14:textId="14B16381" w:rsidR="00BC03F9" w:rsidRPr="00BC03F9" w:rsidRDefault="00BC03F9" w:rsidP="00BC03F9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lastRenderedPageBreak/>
        <w:t xml:space="preserve">váha </w:t>
      </w:r>
      <w:r w:rsidR="009646B0">
        <w:rPr>
          <w:rFonts w:ascii="Arial Narrow" w:hAnsi="Arial Narrow"/>
          <w:sz w:val="22"/>
          <w:szCs w:val="22"/>
        </w:rPr>
        <w:t>max.</w:t>
      </w:r>
      <w:r w:rsidRPr="00BC03F9">
        <w:rPr>
          <w:rFonts w:ascii="Arial Narrow" w:hAnsi="Arial Narrow"/>
          <w:sz w:val="22"/>
          <w:szCs w:val="22"/>
        </w:rPr>
        <w:t xml:space="preserve"> 5 kg</w:t>
      </w:r>
    </w:p>
    <w:p w14:paraId="2AEFEF3F" w14:textId="77777777" w:rsidR="00BC03F9" w:rsidRPr="00BC03F9" w:rsidRDefault="00BC03F9" w:rsidP="00BC03F9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Molle systém</w:t>
      </w:r>
    </w:p>
    <w:p w14:paraId="51BA1269" w14:textId="77777777" w:rsidR="00BC03F9" w:rsidRPr="00BC03F9" w:rsidRDefault="00BC03F9" w:rsidP="00BC03F9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vysoké bočné kapsy na prenos statívov</w:t>
      </w:r>
    </w:p>
    <w:p w14:paraId="6A613945" w14:textId="77777777" w:rsidR="00BC03F9" w:rsidRPr="00BC03F9" w:rsidRDefault="00BC03F9" w:rsidP="00BC03F9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hrudný popruh</w:t>
      </w:r>
    </w:p>
    <w:p w14:paraId="2EDEFC9C" w14:textId="77777777" w:rsidR="00BC03F9" w:rsidRPr="00BC03F9" w:rsidRDefault="00BC03F9" w:rsidP="00BC03F9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bedrový pás</w:t>
      </w:r>
    </w:p>
    <w:p w14:paraId="3B8DBFC5" w14:textId="77777777" w:rsidR="00BC03F9" w:rsidRPr="00BC03F9" w:rsidRDefault="00BC03F9" w:rsidP="00BC03F9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výškovo nastaviteľné popruhy</w:t>
      </w:r>
    </w:p>
    <w:p w14:paraId="4802ACE7" w14:textId="77777777" w:rsidR="00BC03F9" w:rsidRPr="00BC03F9" w:rsidRDefault="00BC03F9" w:rsidP="00BC03F9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vrchný kryt pušky</w:t>
      </w:r>
    </w:p>
    <w:p w14:paraId="29AFE692" w14:textId="77777777" w:rsidR="00BC03F9" w:rsidRPr="00BC03F9" w:rsidRDefault="00BC03F9" w:rsidP="00BC03F9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nepremokavý prevlek</w:t>
      </w:r>
    </w:p>
    <w:p w14:paraId="5C2D41E9" w14:textId="77777777" w:rsidR="00BC03F9" w:rsidRPr="00BC03F9" w:rsidRDefault="00BC03F9" w:rsidP="00BC03F9">
      <w:pPr>
        <w:pStyle w:val="Odsekzoznamu"/>
        <w:ind w:left="705"/>
        <w:jc w:val="both"/>
        <w:rPr>
          <w:rFonts w:ascii="Arial Narrow" w:hAnsi="Arial Narrow"/>
          <w:b/>
          <w:bCs/>
          <w:sz w:val="22"/>
          <w:szCs w:val="22"/>
        </w:rPr>
      </w:pPr>
    </w:p>
    <w:p w14:paraId="4F465D70" w14:textId="670DB947" w:rsidR="00BC03F9" w:rsidRPr="00BC03F9" w:rsidRDefault="00BC03F9" w:rsidP="00BC03F9">
      <w:pPr>
        <w:pStyle w:val="Odsekzoznamu"/>
        <w:ind w:left="360" w:hanging="360"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/>
          <w:sz w:val="22"/>
          <w:szCs w:val="22"/>
        </w:rPr>
        <w:t>4.11. Taktický opasok s nosným systémom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C03F9">
        <w:rPr>
          <w:rFonts w:ascii="Arial Narrow" w:hAnsi="Arial Narrow"/>
          <w:sz w:val="22"/>
          <w:szCs w:val="22"/>
        </w:rPr>
        <w:t xml:space="preserve"> </w:t>
      </w:r>
      <w:r w:rsidRPr="004B0ED7">
        <w:rPr>
          <w:rFonts w:ascii="Arial Narrow" w:hAnsi="Arial Narrow"/>
          <w:b/>
          <w:bCs/>
          <w:sz w:val="22"/>
          <w:szCs w:val="22"/>
        </w:rPr>
        <w:t>5 ks</w:t>
      </w:r>
    </w:p>
    <w:p w14:paraId="597B6AB3" w14:textId="77777777" w:rsidR="00BC03F9" w:rsidRPr="00BC03F9" w:rsidRDefault="00BC03F9" w:rsidP="00BC03F9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polstrovaný</w:t>
      </w:r>
    </w:p>
    <w:p w14:paraId="6EB94D23" w14:textId="77777777" w:rsidR="00BC03F9" w:rsidRPr="00BC03F9" w:rsidRDefault="00BC03F9" w:rsidP="00BC03F9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Cobra pracka</w:t>
      </w:r>
    </w:p>
    <w:p w14:paraId="55D11812" w14:textId="77777777" w:rsidR="00BC03F9" w:rsidRPr="00BC03F9" w:rsidRDefault="00BC03F9" w:rsidP="00BC03F9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Molle systém</w:t>
      </w:r>
    </w:p>
    <w:p w14:paraId="51955B28" w14:textId="77777777" w:rsidR="00BC03F9" w:rsidRPr="00BC03F9" w:rsidRDefault="00BC03F9" w:rsidP="00BC03F9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s možnosťou uchytenia ramenných popruhov</w:t>
      </w:r>
    </w:p>
    <w:p w14:paraId="69D6E798" w14:textId="77777777" w:rsidR="00BC03F9" w:rsidRPr="00BC03F9" w:rsidRDefault="00BC03F9" w:rsidP="00BC03F9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ramenné popruhy</w:t>
      </w:r>
    </w:p>
    <w:p w14:paraId="747F98CB" w14:textId="77777777" w:rsidR="00BC03F9" w:rsidRPr="00BC03F9" w:rsidRDefault="00BC03F9" w:rsidP="00BC03F9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sumky na Molle systém na zásobníky 5.56x45</w:t>
      </w:r>
    </w:p>
    <w:p w14:paraId="5E159722" w14:textId="77777777" w:rsidR="00BC03F9" w:rsidRPr="00BC03F9" w:rsidRDefault="00BC03F9" w:rsidP="00BC03F9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sumky na Molle systém na zásobníky .308 Win</w:t>
      </w:r>
    </w:p>
    <w:p w14:paraId="7D53E90F" w14:textId="77777777" w:rsidR="00BC03F9" w:rsidRPr="00BC03F9" w:rsidRDefault="00BC03F9" w:rsidP="00BC03F9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sumky na Molle systém na zásobníky .338LM</w:t>
      </w:r>
    </w:p>
    <w:p w14:paraId="1720F25E" w14:textId="77777777" w:rsidR="00BC03F9" w:rsidRPr="00BC03F9" w:rsidRDefault="00BC03F9" w:rsidP="00BC03F9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>puzdro  na Molle systém na diaľkomer</w:t>
      </w:r>
    </w:p>
    <w:p w14:paraId="65FEB4D2" w14:textId="77777777" w:rsidR="00BC03F9" w:rsidRPr="00BC03F9" w:rsidRDefault="00BC03F9" w:rsidP="00BC03F9">
      <w:pPr>
        <w:pStyle w:val="Odsekzoznamu"/>
        <w:ind w:left="705"/>
        <w:jc w:val="both"/>
        <w:rPr>
          <w:rFonts w:ascii="Arial Narrow" w:hAnsi="Arial Narrow"/>
          <w:b/>
          <w:bCs/>
          <w:sz w:val="22"/>
          <w:szCs w:val="22"/>
        </w:rPr>
      </w:pPr>
    </w:p>
    <w:p w14:paraId="776BD0B9" w14:textId="77777777" w:rsidR="00BC03F9" w:rsidRPr="00BC03F9" w:rsidRDefault="00BC03F9" w:rsidP="00BC03F9">
      <w:pPr>
        <w:pStyle w:val="Odsekzoznamu"/>
        <w:ind w:left="705"/>
        <w:jc w:val="both"/>
        <w:rPr>
          <w:rFonts w:ascii="Arial Narrow" w:hAnsi="Arial Narrow"/>
          <w:b/>
          <w:bCs/>
          <w:sz w:val="22"/>
          <w:szCs w:val="22"/>
        </w:rPr>
      </w:pPr>
      <w:r w:rsidRPr="00BC03F9">
        <w:rPr>
          <w:rFonts w:ascii="Arial Narrow" w:hAnsi="Arial Narrow"/>
          <w:noProof/>
          <w:sz w:val="22"/>
          <w:szCs w:val="22"/>
          <w:lang w:eastAsia="sk-SK"/>
        </w:rPr>
        <w:drawing>
          <wp:inline distT="0" distB="0" distL="0" distR="0" wp14:anchorId="058A275C" wp14:editId="2014A92C">
            <wp:extent cx="1929765" cy="742929"/>
            <wp:effectExtent l="0" t="0" r="0" b="63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50887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434" cy="77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353BF" w14:textId="77777777" w:rsidR="00BC03F9" w:rsidRPr="00BC03F9" w:rsidRDefault="00BC03F9" w:rsidP="00BC03F9">
      <w:pPr>
        <w:pStyle w:val="Odsekzoznamu"/>
        <w:ind w:left="705"/>
        <w:jc w:val="both"/>
        <w:rPr>
          <w:rFonts w:ascii="Arial Narrow" w:hAnsi="Arial Narrow"/>
          <w:sz w:val="22"/>
          <w:szCs w:val="22"/>
        </w:rPr>
      </w:pPr>
    </w:p>
    <w:p w14:paraId="1220C10C" w14:textId="77777777" w:rsidR="00BC03F9" w:rsidRPr="00BC03F9" w:rsidRDefault="00BC03F9" w:rsidP="00BC03F9">
      <w:pPr>
        <w:pStyle w:val="Odsekzoznamu"/>
        <w:ind w:left="0"/>
        <w:jc w:val="both"/>
        <w:rPr>
          <w:rFonts w:ascii="Arial Narrow" w:hAnsi="Arial Narrow"/>
          <w:bCs/>
          <w:sz w:val="22"/>
          <w:szCs w:val="22"/>
        </w:rPr>
      </w:pPr>
    </w:p>
    <w:p w14:paraId="0D9AAA2D" w14:textId="74430C13" w:rsidR="00BC03F9" w:rsidRPr="00BC03F9" w:rsidRDefault="00BC03F9" w:rsidP="00BC03F9">
      <w:pPr>
        <w:pStyle w:val="Odsekzoznamu"/>
        <w:tabs>
          <w:tab w:val="clear" w:pos="2160"/>
          <w:tab w:val="left" w:pos="0"/>
        </w:tabs>
        <w:ind w:left="0"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/>
          <w:bCs/>
          <w:sz w:val="22"/>
          <w:szCs w:val="22"/>
        </w:rPr>
        <w:t>4.12. Molle opasok</w:t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Pr="00BC03F9">
        <w:rPr>
          <w:rFonts w:ascii="Arial Narrow" w:hAnsi="Arial Narrow"/>
          <w:bCs/>
          <w:sz w:val="22"/>
          <w:szCs w:val="22"/>
        </w:rPr>
        <w:t xml:space="preserve"> </w:t>
      </w:r>
      <w:r w:rsidR="009646B0">
        <w:rPr>
          <w:rFonts w:ascii="Arial Narrow" w:hAnsi="Arial Narrow"/>
          <w:bCs/>
          <w:sz w:val="22"/>
          <w:szCs w:val="22"/>
        </w:rPr>
        <w:tab/>
      </w:r>
      <w:r w:rsidRPr="004B0ED7">
        <w:rPr>
          <w:rFonts w:ascii="Arial Narrow" w:hAnsi="Arial Narrow"/>
          <w:b/>
          <w:bCs/>
          <w:sz w:val="22"/>
          <w:szCs w:val="22"/>
        </w:rPr>
        <w:t>5 ks</w:t>
      </w:r>
    </w:p>
    <w:p w14:paraId="017F3866" w14:textId="77777777" w:rsidR="00BC03F9" w:rsidRPr="00BC03F9" w:rsidRDefault="00BC03F9" w:rsidP="00BC03F9">
      <w:pPr>
        <w:pStyle w:val="Odsekzoznamu"/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sz w:val="22"/>
          <w:szCs w:val="22"/>
        </w:rPr>
        <w:t>Laser Cut</w:t>
      </w:r>
    </w:p>
    <w:p w14:paraId="08A34F70" w14:textId="77777777" w:rsidR="00BC03F9" w:rsidRPr="00BC03F9" w:rsidRDefault="00BC03F9" w:rsidP="00BC03F9">
      <w:pPr>
        <w:pStyle w:val="Odsekzoznamu"/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sz w:val="22"/>
          <w:szCs w:val="22"/>
        </w:rPr>
        <w:t>oteruodolný materiál</w:t>
      </w:r>
    </w:p>
    <w:p w14:paraId="7C2B3FDF" w14:textId="77777777" w:rsidR="00BC03F9" w:rsidRPr="00BC03F9" w:rsidRDefault="00BC03F9" w:rsidP="00BC03F9">
      <w:pPr>
        <w:pStyle w:val="Odsekzoznamu"/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sz w:val="22"/>
          <w:szCs w:val="22"/>
        </w:rPr>
        <w:t xml:space="preserve">možnost' pripnutia nosných popruhov </w:t>
      </w:r>
    </w:p>
    <w:p w14:paraId="223E3E98" w14:textId="77777777" w:rsidR="00BC03F9" w:rsidRPr="00BC03F9" w:rsidRDefault="00BC03F9" w:rsidP="00BC03F9">
      <w:pPr>
        <w:pStyle w:val="Odsekzoznamu"/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sz w:val="22"/>
          <w:szCs w:val="22"/>
        </w:rPr>
        <w:t>farba: zelená, šedozelená</w:t>
      </w:r>
    </w:p>
    <w:p w14:paraId="48F410BB" w14:textId="77777777" w:rsidR="00BC03F9" w:rsidRPr="00BC03F9" w:rsidRDefault="00BC03F9" w:rsidP="00BC03F9">
      <w:pPr>
        <w:jc w:val="both"/>
        <w:rPr>
          <w:rFonts w:ascii="Arial Narrow" w:hAnsi="Arial Narrow"/>
          <w:bCs/>
          <w:sz w:val="22"/>
          <w:szCs w:val="22"/>
        </w:rPr>
      </w:pPr>
    </w:p>
    <w:p w14:paraId="5632A2A9" w14:textId="77777777" w:rsidR="00BC03F9" w:rsidRPr="00BC03F9" w:rsidRDefault="00BC03F9" w:rsidP="00BC03F9">
      <w:pPr>
        <w:pStyle w:val="Odsekzoznamu"/>
        <w:ind w:left="705"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noProof/>
          <w:sz w:val="22"/>
          <w:szCs w:val="22"/>
          <w:lang w:eastAsia="sk-SK"/>
        </w:rPr>
        <w:drawing>
          <wp:inline distT="0" distB="0" distL="0" distR="0" wp14:anchorId="53AAD207" wp14:editId="5B48369A">
            <wp:extent cx="1691476" cy="885825"/>
            <wp:effectExtent l="0" t="0" r="444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50872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742" cy="88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7073B" w14:textId="77777777" w:rsidR="00BC03F9" w:rsidRPr="00BC03F9" w:rsidRDefault="00BC03F9" w:rsidP="00BC03F9">
      <w:pPr>
        <w:pStyle w:val="Odsekzoznamu"/>
        <w:ind w:left="705"/>
        <w:jc w:val="both"/>
        <w:rPr>
          <w:rFonts w:ascii="Arial Narrow" w:hAnsi="Arial Narrow"/>
          <w:b/>
          <w:bCs/>
          <w:sz w:val="22"/>
          <w:szCs w:val="22"/>
        </w:rPr>
      </w:pPr>
    </w:p>
    <w:p w14:paraId="0FFD5A79" w14:textId="7323F788" w:rsidR="00BC03F9" w:rsidRPr="00BC03F9" w:rsidRDefault="00BC03F9" w:rsidP="00BC03F9">
      <w:pPr>
        <w:pStyle w:val="Odsekzoznamu"/>
        <w:ind w:left="357"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/>
          <w:bCs/>
          <w:sz w:val="22"/>
          <w:szCs w:val="22"/>
        </w:rPr>
        <w:t>4.13. Vnútorný opasok s Cobra prackou</w:t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Pr="00BC03F9">
        <w:rPr>
          <w:rFonts w:ascii="Arial Narrow" w:hAnsi="Arial Narrow"/>
          <w:bCs/>
          <w:sz w:val="22"/>
          <w:szCs w:val="22"/>
        </w:rPr>
        <w:t xml:space="preserve">  </w:t>
      </w:r>
      <w:r w:rsidRPr="004B0ED7">
        <w:rPr>
          <w:rFonts w:ascii="Arial Narrow" w:hAnsi="Arial Narrow"/>
          <w:b/>
          <w:bCs/>
          <w:sz w:val="22"/>
          <w:szCs w:val="22"/>
        </w:rPr>
        <w:t>5 ks</w:t>
      </w:r>
    </w:p>
    <w:p w14:paraId="05848723" w14:textId="77777777" w:rsidR="00BC03F9" w:rsidRPr="00BC03F9" w:rsidRDefault="00BC03F9" w:rsidP="00BC03F9">
      <w:pPr>
        <w:pStyle w:val="Odsekzoznamu"/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sz w:val="22"/>
          <w:szCs w:val="22"/>
        </w:rPr>
        <w:t xml:space="preserve">nylonový  </w:t>
      </w:r>
    </w:p>
    <w:p w14:paraId="4840FF83" w14:textId="77777777" w:rsidR="00BC03F9" w:rsidRPr="00BC03F9" w:rsidRDefault="00BC03F9" w:rsidP="00BC03F9">
      <w:pPr>
        <w:pStyle w:val="Odsekzoznamu"/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sz w:val="22"/>
          <w:szCs w:val="22"/>
        </w:rPr>
        <w:t xml:space="preserve">Cobra pracka   </w:t>
      </w:r>
    </w:p>
    <w:p w14:paraId="00972E78" w14:textId="77777777" w:rsidR="00BC03F9" w:rsidRPr="00BC03F9" w:rsidRDefault="00BC03F9" w:rsidP="00BC03F9">
      <w:pPr>
        <w:pStyle w:val="Odsekzoznamu"/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sz w:val="22"/>
          <w:szCs w:val="22"/>
        </w:rPr>
        <w:t>farba: zelená, šedozelená</w:t>
      </w:r>
    </w:p>
    <w:p w14:paraId="42DE57F5" w14:textId="77777777" w:rsidR="00BC03F9" w:rsidRPr="00BC03F9" w:rsidRDefault="00BC03F9" w:rsidP="00BC03F9">
      <w:pPr>
        <w:pStyle w:val="Odsekzoznamu"/>
        <w:ind w:left="1440"/>
        <w:jc w:val="both"/>
        <w:rPr>
          <w:rFonts w:ascii="Arial Narrow" w:hAnsi="Arial Narrow"/>
          <w:bCs/>
          <w:sz w:val="22"/>
          <w:szCs w:val="22"/>
        </w:rPr>
      </w:pPr>
    </w:p>
    <w:p w14:paraId="66E12BD8" w14:textId="77777777" w:rsidR="00BC03F9" w:rsidRPr="00BC03F9" w:rsidRDefault="00BC03F9" w:rsidP="00BC03F9">
      <w:pPr>
        <w:pStyle w:val="Odsekzoznamu"/>
        <w:ind w:left="1440"/>
        <w:jc w:val="both"/>
        <w:rPr>
          <w:rFonts w:ascii="Arial Narrow" w:hAnsi="Arial Narrow"/>
          <w:bCs/>
          <w:sz w:val="22"/>
          <w:szCs w:val="22"/>
        </w:rPr>
      </w:pPr>
    </w:p>
    <w:p w14:paraId="675BDA9A" w14:textId="77777777" w:rsidR="00BC03F9" w:rsidRPr="00BC03F9" w:rsidRDefault="00BC03F9" w:rsidP="00BC03F9">
      <w:pPr>
        <w:pStyle w:val="Odsekzoznamu"/>
        <w:ind w:left="705"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noProof/>
          <w:sz w:val="22"/>
          <w:szCs w:val="22"/>
          <w:lang w:eastAsia="sk-SK"/>
        </w:rPr>
        <w:drawing>
          <wp:inline distT="0" distB="0" distL="0" distR="0" wp14:anchorId="7C638689" wp14:editId="112D38BF">
            <wp:extent cx="2662007" cy="971550"/>
            <wp:effectExtent l="0" t="0" r="508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50454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020" cy="97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E3DAE" w14:textId="77777777" w:rsidR="00BC03F9" w:rsidRPr="00BC03F9" w:rsidRDefault="00BC03F9" w:rsidP="00BC03F9">
      <w:pPr>
        <w:pStyle w:val="Odsekzoznamu"/>
        <w:ind w:left="705"/>
        <w:jc w:val="both"/>
        <w:rPr>
          <w:rFonts w:ascii="Arial Narrow" w:hAnsi="Arial Narrow"/>
          <w:b/>
          <w:bCs/>
          <w:sz w:val="22"/>
          <w:szCs w:val="22"/>
        </w:rPr>
      </w:pPr>
    </w:p>
    <w:p w14:paraId="6DF12016" w14:textId="2721FFAF" w:rsidR="00BC03F9" w:rsidRPr="00BC03F9" w:rsidRDefault="00BC03F9" w:rsidP="00BC03F9">
      <w:pPr>
        <w:pStyle w:val="Odsekzoznamu"/>
        <w:ind w:left="357"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/>
          <w:bCs/>
          <w:sz w:val="22"/>
          <w:szCs w:val="22"/>
        </w:rPr>
        <w:t>4.14. Nosné popruhy k Molle opasku</w:t>
      </w:r>
      <w:r w:rsidRPr="00BC03F9">
        <w:rPr>
          <w:rFonts w:ascii="Arial Narrow" w:hAnsi="Arial Narrow"/>
          <w:bCs/>
          <w:sz w:val="22"/>
          <w:szCs w:val="22"/>
        </w:rPr>
        <w:t xml:space="preserve">   </w:t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Pr="004B0ED7">
        <w:rPr>
          <w:rFonts w:ascii="Arial Narrow" w:hAnsi="Arial Narrow"/>
          <w:b/>
          <w:bCs/>
          <w:sz w:val="22"/>
          <w:szCs w:val="22"/>
        </w:rPr>
        <w:t>5 ks</w:t>
      </w:r>
    </w:p>
    <w:p w14:paraId="5668F110" w14:textId="029E3650" w:rsidR="00BC03F9" w:rsidRPr="00BC03F9" w:rsidRDefault="00BC03F9" w:rsidP="00BC03F9">
      <w:pPr>
        <w:pStyle w:val="Odsekzoznamu"/>
        <w:numPr>
          <w:ilvl w:val="0"/>
          <w:numId w:val="34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sz w:val="22"/>
          <w:szCs w:val="22"/>
        </w:rPr>
        <w:t xml:space="preserve">prevedenie </w:t>
      </w:r>
      <w:r w:rsidR="007F137C">
        <w:rPr>
          <w:rFonts w:ascii="Arial Narrow" w:hAnsi="Arial Narrow"/>
          <w:bCs/>
          <w:sz w:val="22"/>
          <w:szCs w:val="22"/>
        </w:rPr>
        <w:t>nízky profil</w:t>
      </w:r>
      <w:r w:rsidRPr="00BC03F9">
        <w:rPr>
          <w:rFonts w:ascii="Arial Narrow" w:hAnsi="Arial Narrow"/>
          <w:bCs/>
          <w:sz w:val="22"/>
          <w:szCs w:val="22"/>
        </w:rPr>
        <w:t xml:space="preserve">  </w:t>
      </w:r>
    </w:p>
    <w:p w14:paraId="12F4E36F" w14:textId="77777777" w:rsidR="00BC03F9" w:rsidRPr="00BC03F9" w:rsidRDefault="00BC03F9" w:rsidP="00BC03F9">
      <w:pPr>
        <w:pStyle w:val="Odsekzoznamu"/>
        <w:numPr>
          <w:ilvl w:val="0"/>
          <w:numId w:val="34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sz w:val="22"/>
          <w:szCs w:val="22"/>
        </w:rPr>
        <w:t xml:space="preserve">spojenie s opaskom na štyroch miestach   </w:t>
      </w:r>
    </w:p>
    <w:p w14:paraId="57C5CD06" w14:textId="77777777" w:rsidR="00BC03F9" w:rsidRPr="00BC03F9" w:rsidRDefault="00BC03F9" w:rsidP="00BC03F9">
      <w:pPr>
        <w:pStyle w:val="Odsekzoznamu"/>
        <w:numPr>
          <w:ilvl w:val="0"/>
          <w:numId w:val="34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sz w:val="22"/>
          <w:szCs w:val="22"/>
        </w:rPr>
        <w:t xml:space="preserve">oteruodolný materiál   </w:t>
      </w:r>
    </w:p>
    <w:p w14:paraId="5A5745C1" w14:textId="77777777" w:rsidR="00BC03F9" w:rsidRPr="00BC03F9" w:rsidRDefault="00BC03F9" w:rsidP="00BC03F9">
      <w:pPr>
        <w:pStyle w:val="Odsekzoznamu"/>
        <w:numPr>
          <w:ilvl w:val="0"/>
          <w:numId w:val="34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sz w:val="22"/>
          <w:szCs w:val="22"/>
        </w:rPr>
        <w:t>farba: zelená, šedozelená</w:t>
      </w:r>
    </w:p>
    <w:p w14:paraId="611BF080" w14:textId="77777777" w:rsidR="00BC03F9" w:rsidRPr="00BC03F9" w:rsidRDefault="00BC03F9" w:rsidP="00BC03F9">
      <w:pPr>
        <w:pStyle w:val="Odsekzoznamu"/>
        <w:ind w:left="1440"/>
        <w:jc w:val="both"/>
        <w:rPr>
          <w:rFonts w:ascii="Arial Narrow" w:hAnsi="Arial Narrow"/>
          <w:bCs/>
          <w:sz w:val="22"/>
          <w:szCs w:val="22"/>
        </w:rPr>
      </w:pPr>
    </w:p>
    <w:p w14:paraId="07E65437" w14:textId="77777777" w:rsidR="00BC03F9" w:rsidRPr="00BC03F9" w:rsidRDefault="00BC03F9" w:rsidP="00BC03F9">
      <w:pPr>
        <w:pStyle w:val="Odsekzoznamu"/>
        <w:ind w:left="705"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noProof/>
          <w:sz w:val="22"/>
          <w:szCs w:val="22"/>
          <w:lang w:eastAsia="sk-SK"/>
        </w:rPr>
        <w:drawing>
          <wp:inline distT="0" distB="0" distL="0" distR="0" wp14:anchorId="0EE6BE59" wp14:editId="7AE11DA5">
            <wp:extent cx="831850" cy="2092621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0680-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445" cy="209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9832B" w14:textId="0BE64328" w:rsidR="00BC03F9" w:rsidRPr="00BC03F9" w:rsidRDefault="00BC03F9" w:rsidP="00BC03F9">
      <w:pPr>
        <w:pStyle w:val="Odsekzoznamu"/>
        <w:ind w:left="357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 xml:space="preserve">4.15. </w:t>
      </w:r>
      <w:r w:rsidRPr="00BC03F9">
        <w:rPr>
          <w:rFonts w:ascii="Arial Narrow" w:hAnsi="Arial Narrow"/>
          <w:b/>
          <w:bCs/>
          <w:sz w:val="22"/>
          <w:szCs w:val="22"/>
        </w:rPr>
        <w:t>Plný elastický opasok</w:t>
      </w:r>
      <w:r w:rsidRPr="00BC03F9">
        <w:rPr>
          <w:rFonts w:ascii="Arial Narrow" w:hAnsi="Arial Narrow"/>
          <w:bCs/>
          <w:sz w:val="22"/>
          <w:szCs w:val="22"/>
        </w:rPr>
        <w:t xml:space="preserve"> pre skryté nosenie zbrane so svetlom</w:t>
      </w:r>
      <w:r>
        <w:rPr>
          <w:rFonts w:ascii="Arial Narrow" w:hAnsi="Arial Narrow"/>
          <w:bCs/>
          <w:sz w:val="22"/>
          <w:szCs w:val="22"/>
        </w:rPr>
        <w:tab/>
        <w:t xml:space="preserve">  </w:t>
      </w:r>
      <w:r w:rsidR="007F137C">
        <w:rPr>
          <w:rFonts w:ascii="Arial Narrow" w:hAnsi="Arial Narrow"/>
          <w:bCs/>
          <w:sz w:val="22"/>
          <w:szCs w:val="22"/>
        </w:rPr>
        <w:tab/>
      </w:r>
      <w:r w:rsidR="007F137C">
        <w:rPr>
          <w:rFonts w:ascii="Arial Narrow" w:hAnsi="Arial Narrow"/>
          <w:bCs/>
          <w:sz w:val="22"/>
          <w:szCs w:val="22"/>
        </w:rPr>
        <w:tab/>
      </w:r>
      <w:r w:rsidR="007F137C">
        <w:rPr>
          <w:rFonts w:ascii="Arial Narrow" w:hAnsi="Arial Narrow"/>
          <w:bCs/>
          <w:sz w:val="22"/>
          <w:szCs w:val="22"/>
        </w:rPr>
        <w:tab/>
      </w:r>
      <w:r w:rsidR="007F137C">
        <w:rPr>
          <w:rFonts w:ascii="Arial Narrow" w:hAnsi="Arial Narrow"/>
          <w:bCs/>
          <w:sz w:val="22"/>
          <w:szCs w:val="22"/>
        </w:rPr>
        <w:tab/>
      </w:r>
      <w:r w:rsidRPr="004B0ED7">
        <w:rPr>
          <w:rFonts w:ascii="Arial Narrow" w:hAnsi="Arial Narrow"/>
          <w:b/>
          <w:bCs/>
          <w:sz w:val="22"/>
          <w:szCs w:val="22"/>
        </w:rPr>
        <w:t>5 ks</w:t>
      </w:r>
    </w:p>
    <w:p w14:paraId="7B69E381" w14:textId="1BAAFE85" w:rsidR="00BC03F9" w:rsidRPr="00BC03F9" w:rsidRDefault="00BC03F9" w:rsidP="00BC03F9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sz w:val="22"/>
          <w:szCs w:val="22"/>
        </w:rPr>
        <w:t>pás obsahuje puzdro na zbraň, 2 zásobníky a doklady</w:t>
      </w:r>
    </w:p>
    <w:p w14:paraId="2849D8BB" w14:textId="77777777" w:rsidR="00BC03F9" w:rsidRPr="00BC03F9" w:rsidRDefault="00BC03F9" w:rsidP="00BC03F9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sz w:val="22"/>
          <w:szCs w:val="22"/>
        </w:rPr>
        <w:t>skryté nosenie zbrane pod akýmkoľvek oblečením</w:t>
      </w:r>
    </w:p>
    <w:p w14:paraId="340C43FE" w14:textId="77777777" w:rsidR="00BC03F9" w:rsidRPr="00BC03F9" w:rsidRDefault="00BC03F9" w:rsidP="00BC03F9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sz w:val="22"/>
          <w:szCs w:val="22"/>
        </w:rPr>
        <w:t>design pre zbraň so svetlom</w:t>
      </w:r>
    </w:p>
    <w:p w14:paraId="55993ABE" w14:textId="77777777" w:rsidR="00BC03F9" w:rsidRPr="00BC03F9" w:rsidRDefault="00BC03F9" w:rsidP="00BC03F9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sz w:val="22"/>
          <w:szCs w:val="22"/>
        </w:rPr>
        <w:t>vyrobený z pevného a odolného elastického materiálu</w:t>
      </w:r>
    </w:p>
    <w:p w14:paraId="726F7232" w14:textId="77777777" w:rsidR="00BC03F9" w:rsidRPr="00BC03F9" w:rsidRDefault="00BC03F9" w:rsidP="00BC03F9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sz w:val="22"/>
          <w:szCs w:val="22"/>
        </w:rPr>
        <w:t>vrátane puzdier na zbraň a 2 zásobníky</w:t>
      </w:r>
    </w:p>
    <w:p w14:paraId="387CECF0" w14:textId="77777777" w:rsidR="00BC03F9" w:rsidRPr="00BC03F9" w:rsidRDefault="00BC03F9" w:rsidP="00BC03F9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sz w:val="22"/>
          <w:szCs w:val="22"/>
        </w:rPr>
        <w:t>puzdro na doklady</w:t>
      </w:r>
    </w:p>
    <w:p w14:paraId="2B9A87EF" w14:textId="09F2F582" w:rsidR="00BC03F9" w:rsidRPr="00BC03F9" w:rsidRDefault="00BC03F9" w:rsidP="00BC03F9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sz w:val="22"/>
          <w:szCs w:val="22"/>
        </w:rPr>
        <w:t xml:space="preserve">výška opasku je </w:t>
      </w:r>
      <w:r w:rsidR="007F137C">
        <w:rPr>
          <w:rFonts w:ascii="Arial Narrow" w:hAnsi="Arial Narrow"/>
          <w:bCs/>
          <w:sz w:val="22"/>
          <w:szCs w:val="22"/>
        </w:rPr>
        <w:t xml:space="preserve">cca </w:t>
      </w:r>
      <w:r w:rsidRPr="00BC03F9">
        <w:rPr>
          <w:rFonts w:ascii="Arial Narrow" w:hAnsi="Arial Narrow"/>
          <w:bCs/>
          <w:sz w:val="22"/>
          <w:szCs w:val="22"/>
        </w:rPr>
        <w:t>12 cm</w:t>
      </w:r>
    </w:p>
    <w:p w14:paraId="625DA002" w14:textId="77777777" w:rsidR="00BC03F9" w:rsidRPr="00BC03F9" w:rsidRDefault="00BC03F9" w:rsidP="00BC03F9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sz w:val="22"/>
          <w:szCs w:val="22"/>
        </w:rPr>
        <w:t>5 ročná záruka</w:t>
      </w:r>
    </w:p>
    <w:p w14:paraId="3CD051CE" w14:textId="77777777" w:rsidR="00BC03F9" w:rsidRPr="00BC03F9" w:rsidRDefault="00BC03F9" w:rsidP="00BC03F9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sz w:val="22"/>
          <w:szCs w:val="22"/>
        </w:rPr>
        <w:t>univerzálny pre rôzne typy svetiel/laserov</w:t>
      </w:r>
    </w:p>
    <w:p w14:paraId="1EDF26F3" w14:textId="77777777" w:rsidR="00BC03F9" w:rsidRPr="00BC03F9" w:rsidRDefault="00BC03F9" w:rsidP="00BC03F9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sz w:val="22"/>
          <w:szCs w:val="22"/>
        </w:rPr>
        <w:t>vhodne pre praváka aj ľaváka, čierna farba</w:t>
      </w:r>
    </w:p>
    <w:p w14:paraId="71E60D51" w14:textId="77777777" w:rsidR="00BC03F9" w:rsidRPr="00BC03F9" w:rsidRDefault="00BC03F9" w:rsidP="00BC03F9">
      <w:pPr>
        <w:pStyle w:val="Odsekzoznamu"/>
        <w:ind w:left="705"/>
        <w:jc w:val="both"/>
        <w:rPr>
          <w:rFonts w:ascii="Arial Narrow" w:hAnsi="Arial Narrow"/>
          <w:bCs/>
          <w:sz w:val="22"/>
          <w:szCs w:val="22"/>
        </w:rPr>
      </w:pPr>
    </w:p>
    <w:p w14:paraId="2199E2D9" w14:textId="77777777" w:rsidR="00BC03F9" w:rsidRPr="00BC03F9" w:rsidRDefault="00BC03F9" w:rsidP="00BC03F9">
      <w:pPr>
        <w:pStyle w:val="Odsekzoznamu"/>
        <w:ind w:left="284"/>
        <w:jc w:val="both"/>
        <w:rPr>
          <w:rFonts w:ascii="Arial Narrow" w:hAnsi="Arial Narrow"/>
          <w:bCs/>
          <w:sz w:val="22"/>
          <w:szCs w:val="22"/>
        </w:rPr>
      </w:pPr>
      <w:r w:rsidRPr="00BC03F9">
        <w:rPr>
          <w:rFonts w:ascii="Arial Narrow" w:hAnsi="Arial Narrow"/>
          <w:bCs/>
          <w:noProof/>
          <w:sz w:val="22"/>
          <w:szCs w:val="22"/>
          <w:lang w:eastAsia="sk-SK"/>
        </w:rPr>
        <w:drawing>
          <wp:inline distT="0" distB="0" distL="0" distR="0" wp14:anchorId="207C68F8" wp14:editId="5FD3AEA2">
            <wp:extent cx="3442338" cy="1924216"/>
            <wp:effectExtent l="0" t="0" r="571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ny-elasticky-opasok-pre-skryte-nosenie-zbrane-so-svetlom-b111-419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872" cy="192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07394" w14:textId="77777777" w:rsidR="00BC03F9" w:rsidRPr="00BC03F9" w:rsidRDefault="00BC03F9" w:rsidP="00BC03F9">
      <w:pPr>
        <w:pStyle w:val="Odsekzoznamu"/>
        <w:ind w:left="284"/>
        <w:jc w:val="both"/>
        <w:rPr>
          <w:rFonts w:ascii="Arial Narrow" w:hAnsi="Arial Narrow"/>
          <w:bCs/>
          <w:sz w:val="22"/>
          <w:szCs w:val="22"/>
        </w:rPr>
      </w:pPr>
    </w:p>
    <w:p w14:paraId="23027555" w14:textId="77777777" w:rsidR="007173DA" w:rsidRPr="00BC03F9" w:rsidRDefault="007173DA" w:rsidP="007173DA">
      <w:pPr>
        <w:tabs>
          <w:tab w:val="left" w:pos="720"/>
          <w:tab w:val="left" w:pos="748"/>
        </w:tabs>
        <w:jc w:val="both"/>
        <w:rPr>
          <w:rFonts w:ascii="Arial Narrow" w:hAnsi="Arial Narrow"/>
          <w:b/>
          <w:sz w:val="22"/>
          <w:szCs w:val="22"/>
        </w:rPr>
      </w:pPr>
    </w:p>
    <w:p w14:paraId="0ACC7EB4" w14:textId="77777777" w:rsidR="00416575" w:rsidRPr="00BC03F9" w:rsidRDefault="00416575" w:rsidP="00416575">
      <w:pPr>
        <w:spacing w:line="276" w:lineRule="auto"/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  <w:r w:rsidRPr="00BC03F9">
        <w:rPr>
          <w:rFonts w:ascii="Arial Narrow" w:hAnsi="Arial Narrow" w:cs="Arial Narrow"/>
          <w:i/>
          <w:sz w:val="22"/>
          <w:szCs w:val="22"/>
          <w:u w:val="single"/>
        </w:rPr>
        <w:t>ĎALŠIE INFORMÁCIE PRE UCHÁDZAČOV</w:t>
      </w:r>
    </w:p>
    <w:p w14:paraId="62258539" w14:textId="77777777" w:rsidR="00416575" w:rsidRPr="00BC03F9" w:rsidRDefault="00416575" w:rsidP="0069431F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BC03F9">
        <w:rPr>
          <w:rFonts w:ascii="Arial Narrow" w:hAnsi="Arial Narrow"/>
          <w:sz w:val="22"/>
          <w:szCs w:val="22"/>
        </w:rPr>
        <w:t xml:space="preserve">Uchádzač v ponuke, vo vlastnom návrhu plnenia uvedie </w:t>
      </w:r>
      <w:r w:rsidRPr="00BC03F9">
        <w:rPr>
          <w:rFonts w:ascii="Arial Narrow" w:hAnsi="Arial Narrow"/>
          <w:b/>
          <w:sz w:val="22"/>
          <w:szCs w:val="22"/>
          <w:u w:val="single"/>
        </w:rPr>
        <w:t>obchodnú značku a typ ponúkaného tovaru</w:t>
      </w:r>
      <w:r w:rsidRPr="00BC03F9">
        <w:rPr>
          <w:rFonts w:ascii="Arial Narrow" w:hAnsi="Arial Narrow"/>
          <w:sz w:val="22"/>
          <w:szCs w:val="22"/>
        </w:rPr>
        <w:t>, vrátane technického opisu/špecifikácie výrobku.</w:t>
      </w:r>
    </w:p>
    <w:p w14:paraId="7320B46B" w14:textId="77777777" w:rsidR="006A71F6" w:rsidRPr="006A71F6" w:rsidRDefault="006A71F6" w:rsidP="006A71F6">
      <w:pPr>
        <w:pStyle w:val="Nadpis1"/>
        <w:spacing w:before="0" w:after="0"/>
        <w:jc w:val="both"/>
        <w:rPr>
          <w:rFonts w:ascii="Arial Narrow" w:hAnsi="Arial Narrow" w:cs="Times New Roman"/>
          <w:b w:val="0"/>
          <w:sz w:val="22"/>
          <w:szCs w:val="22"/>
        </w:rPr>
      </w:pPr>
    </w:p>
    <w:p w14:paraId="01E35959" w14:textId="77777777" w:rsidR="00EF1ED2" w:rsidRPr="00BC03F9" w:rsidRDefault="00EF1ED2" w:rsidP="006A71F6">
      <w:pPr>
        <w:pStyle w:val="Nadpis1"/>
        <w:spacing w:before="0" w:after="0"/>
        <w:jc w:val="both"/>
        <w:rPr>
          <w:rFonts w:ascii="Arial Narrow" w:hAnsi="Arial Narrow" w:cs="Times New Roman"/>
          <w:sz w:val="22"/>
          <w:szCs w:val="22"/>
        </w:rPr>
      </w:pPr>
      <w:r w:rsidRPr="00BC03F9">
        <w:rPr>
          <w:rFonts w:ascii="Arial Narrow" w:hAnsi="Arial Narrow" w:cs="Times New Roman"/>
          <w:sz w:val="22"/>
          <w:szCs w:val="22"/>
        </w:rPr>
        <w:t>Ak sa v súťažných podkladoch uvádzajú údaje alebo odkazy na konkrétneho výrobcu, výrobný postup, značku, obchodný názov, technickú normu, patent alebo typ, umožňuje sa uchádzačom predloženie ponuky s ekvivalentným riešením, ktoré svojimi kvalitatívnymi, technickými a funkčnými parametrami napĺňa účel použitia predmetu zákazky tak, ako je uvedené v tejto časti súťažných podkladov.</w:t>
      </w:r>
    </w:p>
    <w:p w14:paraId="1E0EFA65" w14:textId="77777777" w:rsidR="00416575" w:rsidRPr="00BC03F9" w:rsidRDefault="00416575" w:rsidP="00416575">
      <w:pPr>
        <w:rPr>
          <w:rFonts w:ascii="Arial Narrow" w:hAnsi="Arial Narrow"/>
          <w:sz w:val="22"/>
          <w:szCs w:val="22"/>
        </w:rPr>
      </w:pPr>
    </w:p>
    <w:p w14:paraId="008DBEF8" w14:textId="77777777" w:rsidR="00D84019" w:rsidRPr="00FE4680" w:rsidRDefault="00D84019" w:rsidP="00416575">
      <w:pPr>
        <w:jc w:val="center"/>
        <w:rPr>
          <w:rFonts w:ascii="Arial Narrow" w:hAnsi="Arial Narrow"/>
          <w:sz w:val="22"/>
          <w:szCs w:val="22"/>
        </w:rPr>
      </w:pPr>
    </w:p>
    <w:sectPr w:rsidR="00D84019" w:rsidRPr="00FE4680" w:rsidSect="00E3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28712" w14:textId="77777777" w:rsidR="006E4564" w:rsidRDefault="006E4564" w:rsidP="003D4E38">
      <w:r>
        <w:separator/>
      </w:r>
    </w:p>
  </w:endnote>
  <w:endnote w:type="continuationSeparator" w:id="0">
    <w:p w14:paraId="1EB8F07B" w14:textId="77777777" w:rsidR="006E4564" w:rsidRDefault="006E4564" w:rsidP="003D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ED1AE" w14:textId="77777777" w:rsidR="006E4564" w:rsidRDefault="006E4564" w:rsidP="003D4E38">
      <w:r>
        <w:separator/>
      </w:r>
    </w:p>
  </w:footnote>
  <w:footnote w:type="continuationSeparator" w:id="0">
    <w:p w14:paraId="0821359F" w14:textId="77777777" w:rsidR="006E4564" w:rsidRDefault="006E4564" w:rsidP="003D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2452"/>
    <w:multiLevelType w:val="hybridMultilevel"/>
    <w:tmpl w:val="F08EF8F6"/>
    <w:lvl w:ilvl="0" w:tplc="488E04FA">
      <w:numFmt w:val="bullet"/>
      <w:lvlText w:val="•"/>
      <w:lvlJc w:val="left"/>
      <w:pPr>
        <w:ind w:left="1077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54005CF"/>
    <w:multiLevelType w:val="hybridMultilevel"/>
    <w:tmpl w:val="1B2473B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494D79"/>
    <w:multiLevelType w:val="multilevel"/>
    <w:tmpl w:val="9A8A05CE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0E6569A8"/>
    <w:multiLevelType w:val="hybridMultilevel"/>
    <w:tmpl w:val="22D2569C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12586DE3"/>
    <w:multiLevelType w:val="multilevel"/>
    <w:tmpl w:val="CD3ABE58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1688174F"/>
    <w:multiLevelType w:val="multilevel"/>
    <w:tmpl w:val="B9A43D14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1CA63475"/>
    <w:multiLevelType w:val="multilevel"/>
    <w:tmpl w:val="650CFBAA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22DA463A"/>
    <w:multiLevelType w:val="multilevel"/>
    <w:tmpl w:val="BA26FB6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26D57373"/>
    <w:multiLevelType w:val="hybridMultilevel"/>
    <w:tmpl w:val="B9B4CFC6"/>
    <w:lvl w:ilvl="0" w:tplc="768A19FA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36D3A"/>
    <w:multiLevelType w:val="hybridMultilevel"/>
    <w:tmpl w:val="55F4E604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2E006942"/>
    <w:multiLevelType w:val="multilevel"/>
    <w:tmpl w:val="B68A6C7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31E130E1"/>
    <w:multiLevelType w:val="hybridMultilevel"/>
    <w:tmpl w:val="CE16AE90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32006F23"/>
    <w:multiLevelType w:val="multilevel"/>
    <w:tmpl w:val="CD6EB1DA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>
    <w:nsid w:val="347C4327"/>
    <w:multiLevelType w:val="multilevel"/>
    <w:tmpl w:val="F9362CAE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>
    <w:nsid w:val="35AD76C6"/>
    <w:multiLevelType w:val="hybridMultilevel"/>
    <w:tmpl w:val="CAF83504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367F5A4B"/>
    <w:multiLevelType w:val="hybridMultilevel"/>
    <w:tmpl w:val="55AC24B2"/>
    <w:lvl w:ilvl="0" w:tplc="488E04FA">
      <w:numFmt w:val="bullet"/>
      <w:lvlText w:val="•"/>
      <w:lvlJc w:val="left"/>
      <w:pPr>
        <w:ind w:left="1074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>
    <w:nsid w:val="40385CA4"/>
    <w:multiLevelType w:val="multilevel"/>
    <w:tmpl w:val="6CFC8CFC"/>
    <w:lvl w:ilvl="0">
      <w:numFmt w:val="bullet"/>
      <w:lvlText w:val="-"/>
      <w:lvlJc w:val="left"/>
      <w:pPr>
        <w:ind w:left="78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7">
    <w:nsid w:val="415E681F"/>
    <w:multiLevelType w:val="multilevel"/>
    <w:tmpl w:val="88EAF822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>
    <w:nsid w:val="41BC17B8"/>
    <w:multiLevelType w:val="multilevel"/>
    <w:tmpl w:val="41BE7028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>
    <w:nsid w:val="4718184A"/>
    <w:multiLevelType w:val="multilevel"/>
    <w:tmpl w:val="1C42540A"/>
    <w:lvl w:ilvl="0">
      <w:start w:val="1"/>
      <w:numFmt w:val="bullet"/>
      <w:lvlText w:val="-"/>
      <w:lvlJc w:val="left"/>
      <w:pPr>
        <w:ind w:left="78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20">
    <w:nsid w:val="49F27F43"/>
    <w:multiLevelType w:val="multilevel"/>
    <w:tmpl w:val="DF1022FC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>
    <w:nsid w:val="4B4974CC"/>
    <w:multiLevelType w:val="hybridMultilevel"/>
    <w:tmpl w:val="0D1EAD5C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DE58A9"/>
    <w:multiLevelType w:val="multilevel"/>
    <w:tmpl w:val="390A9B3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>
    <w:nsid w:val="59DF1552"/>
    <w:multiLevelType w:val="multilevel"/>
    <w:tmpl w:val="225C7E9C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>
    <w:nsid w:val="5B8B333F"/>
    <w:multiLevelType w:val="multilevel"/>
    <w:tmpl w:val="484289EC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>
    <w:nsid w:val="612E768F"/>
    <w:multiLevelType w:val="hybridMultilevel"/>
    <w:tmpl w:val="49D26CFA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>
    <w:nsid w:val="681A7E4E"/>
    <w:multiLevelType w:val="multilevel"/>
    <w:tmpl w:val="B84E07F6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>
    <w:nsid w:val="68FE3323"/>
    <w:multiLevelType w:val="multilevel"/>
    <w:tmpl w:val="03C2AD54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>
    <w:nsid w:val="6A1C0228"/>
    <w:multiLevelType w:val="hybridMultilevel"/>
    <w:tmpl w:val="BE7634AE"/>
    <w:lvl w:ilvl="0" w:tplc="3550936C">
      <w:start w:val="1"/>
      <w:numFmt w:val="bullet"/>
      <w:lvlText w:val="-"/>
      <w:lvlJc w:val="left"/>
      <w:pPr>
        <w:ind w:left="1074" w:hanging="360"/>
      </w:pPr>
      <w:rPr>
        <w:rFonts w:ascii="Arial Narrow" w:eastAsia="SimSu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9">
    <w:nsid w:val="6AED47E7"/>
    <w:multiLevelType w:val="multilevel"/>
    <w:tmpl w:val="5AF270C6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>
    <w:nsid w:val="6E185AF6"/>
    <w:multiLevelType w:val="multilevel"/>
    <w:tmpl w:val="8CF62A4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>
    <w:nsid w:val="727B2465"/>
    <w:multiLevelType w:val="multilevel"/>
    <w:tmpl w:val="033EA9AE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>
    <w:nsid w:val="73670607"/>
    <w:multiLevelType w:val="multilevel"/>
    <w:tmpl w:val="DEA62804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>
    <w:nsid w:val="7AC07723"/>
    <w:multiLevelType w:val="multilevel"/>
    <w:tmpl w:val="9AAA0238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>
    <w:nsid w:val="7E7F14CD"/>
    <w:multiLevelType w:val="multilevel"/>
    <w:tmpl w:val="7EA0232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16"/>
  </w:num>
  <w:num w:numId="3">
    <w:abstractNumId w:val="25"/>
  </w:num>
  <w:num w:numId="4">
    <w:abstractNumId w:val="0"/>
  </w:num>
  <w:num w:numId="5">
    <w:abstractNumId w:val="19"/>
  </w:num>
  <w:num w:numId="6">
    <w:abstractNumId w:val="29"/>
  </w:num>
  <w:num w:numId="7">
    <w:abstractNumId w:val="23"/>
  </w:num>
  <w:num w:numId="8">
    <w:abstractNumId w:val="22"/>
  </w:num>
  <w:num w:numId="9">
    <w:abstractNumId w:val="34"/>
  </w:num>
  <w:num w:numId="10">
    <w:abstractNumId w:val="21"/>
  </w:num>
  <w:num w:numId="11">
    <w:abstractNumId w:val="26"/>
  </w:num>
  <w:num w:numId="12">
    <w:abstractNumId w:val="6"/>
  </w:num>
  <w:num w:numId="13">
    <w:abstractNumId w:val="18"/>
  </w:num>
  <w:num w:numId="14">
    <w:abstractNumId w:val="10"/>
  </w:num>
  <w:num w:numId="15">
    <w:abstractNumId w:val="4"/>
  </w:num>
  <w:num w:numId="16">
    <w:abstractNumId w:val="8"/>
  </w:num>
  <w:num w:numId="17">
    <w:abstractNumId w:val="11"/>
  </w:num>
  <w:num w:numId="18">
    <w:abstractNumId w:val="17"/>
  </w:num>
  <w:num w:numId="19">
    <w:abstractNumId w:val="15"/>
  </w:num>
  <w:num w:numId="20">
    <w:abstractNumId w:val="32"/>
  </w:num>
  <w:num w:numId="21">
    <w:abstractNumId w:val="31"/>
  </w:num>
  <w:num w:numId="22">
    <w:abstractNumId w:val="33"/>
  </w:num>
  <w:num w:numId="23">
    <w:abstractNumId w:val="5"/>
  </w:num>
  <w:num w:numId="24">
    <w:abstractNumId w:val="7"/>
  </w:num>
  <w:num w:numId="25">
    <w:abstractNumId w:val="12"/>
  </w:num>
  <w:num w:numId="26">
    <w:abstractNumId w:val="13"/>
  </w:num>
  <w:num w:numId="27">
    <w:abstractNumId w:val="20"/>
  </w:num>
  <w:num w:numId="28">
    <w:abstractNumId w:val="30"/>
  </w:num>
  <w:num w:numId="29">
    <w:abstractNumId w:val="27"/>
  </w:num>
  <w:num w:numId="30">
    <w:abstractNumId w:val="2"/>
  </w:num>
  <w:num w:numId="31">
    <w:abstractNumId w:val="24"/>
  </w:num>
  <w:num w:numId="32">
    <w:abstractNumId w:val="9"/>
  </w:num>
  <w:num w:numId="33">
    <w:abstractNumId w:val="14"/>
  </w:num>
  <w:num w:numId="34">
    <w:abstractNumId w:val="3"/>
  </w:num>
  <w:num w:numId="35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2D7"/>
    <w:rsid w:val="00011146"/>
    <w:rsid w:val="00033289"/>
    <w:rsid w:val="00033429"/>
    <w:rsid w:val="00036FA6"/>
    <w:rsid w:val="00041E55"/>
    <w:rsid w:val="00077A04"/>
    <w:rsid w:val="000B7A66"/>
    <w:rsid w:val="000C03D6"/>
    <w:rsid w:val="000D16BC"/>
    <w:rsid w:val="000D1D46"/>
    <w:rsid w:val="000D7610"/>
    <w:rsid w:val="00160CF9"/>
    <w:rsid w:val="0019104D"/>
    <w:rsid w:val="001A144F"/>
    <w:rsid w:val="001A2C25"/>
    <w:rsid w:val="001C280F"/>
    <w:rsid w:val="001F50A4"/>
    <w:rsid w:val="002345D5"/>
    <w:rsid w:val="002356DF"/>
    <w:rsid w:val="00275783"/>
    <w:rsid w:val="00282893"/>
    <w:rsid w:val="002A71AA"/>
    <w:rsid w:val="002C7A95"/>
    <w:rsid w:val="002D5910"/>
    <w:rsid w:val="003052C2"/>
    <w:rsid w:val="003210F1"/>
    <w:rsid w:val="003443CB"/>
    <w:rsid w:val="00383139"/>
    <w:rsid w:val="003D2F2C"/>
    <w:rsid w:val="003D4E38"/>
    <w:rsid w:val="003E72D7"/>
    <w:rsid w:val="00416575"/>
    <w:rsid w:val="00422EFC"/>
    <w:rsid w:val="00481A62"/>
    <w:rsid w:val="004B0ED7"/>
    <w:rsid w:val="004D3CF3"/>
    <w:rsid w:val="005359E8"/>
    <w:rsid w:val="00593C34"/>
    <w:rsid w:val="005B7022"/>
    <w:rsid w:val="0061153A"/>
    <w:rsid w:val="0061608D"/>
    <w:rsid w:val="00633F3C"/>
    <w:rsid w:val="00662E2F"/>
    <w:rsid w:val="006746CB"/>
    <w:rsid w:val="00693A51"/>
    <w:rsid w:val="0069431F"/>
    <w:rsid w:val="006A71F6"/>
    <w:rsid w:val="006B0515"/>
    <w:rsid w:val="006B3194"/>
    <w:rsid w:val="006E4564"/>
    <w:rsid w:val="006F401C"/>
    <w:rsid w:val="007001DD"/>
    <w:rsid w:val="007173DA"/>
    <w:rsid w:val="00724003"/>
    <w:rsid w:val="00740CCE"/>
    <w:rsid w:val="00746276"/>
    <w:rsid w:val="00781254"/>
    <w:rsid w:val="007A7136"/>
    <w:rsid w:val="007F137C"/>
    <w:rsid w:val="008419BD"/>
    <w:rsid w:val="00842691"/>
    <w:rsid w:val="00845D6A"/>
    <w:rsid w:val="00856439"/>
    <w:rsid w:val="00860295"/>
    <w:rsid w:val="00882D2C"/>
    <w:rsid w:val="00895367"/>
    <w:rsid w:val="008D783C"/>
    <w:rsid w:val="008E3A46"/>
    <w:rsid w:val="008F27FF"/>
    <w:rsid w:val="009646B0"/>
    <w:rsid w:val="00972124"/>
    <w:rsid w:val="009C00B4"/>
    <w:rsid w:val="009C1469"/>
    <w:rsid w:val="009C4796"/>
    <w:rsid w:val="009D339D"/>
    <w:rsid w:val="00A33FAE"/>
    <w:rsid w:val="00A5711A"/>
    <w:rsid w:val="00A5741D"/>
    <w:rsid w:val="00A86944"/>
    <w:rsid w:val="00AA16BF"/>
    <w:rsid w:val="00AF5416"/>
    <w:rsid w:val="00B14F6B"/>
    <w:rsid w:val="00B21CD1"/>
    <w:rsid w:val="00B26C72"/>
    <w:rsid w:val="00B404CD"/>
    <w:rsid w:val="00B86504"/>
    <w:rsid w:val="00BB75C8"/>
    <w:rsid w:val="00BC03F9"/>
    <w:rsid w:val="00BD6CFC"/>
    <w:rsid w:val="00BE0FF1"/>
    <w:rsid w:val="00BE47B0"/>
    <w:rsid w:val="00BF478C"/>
    <w:rsid w:val="00C06BC7"/>
    <w:rsid w:val="00C6423B"/>
    <w:rsid w:val="00C71F97"/>
    <w:rsid w:val="00C92C56"/>
    <w:rsid w:val="00CC7F00"/>
    <w:rsid w:val="00CF57B3"/>
    <w:rsid w:val="00D14B55"/>
    <w:rsid w:val="00D84019"/>
    <w:rsid w:val="00E00E4F"/>
    <w:rsid w:val="00E2423B"/>
    <w:rsid w:val="00E33DB2"/>
    <w:rsid w:val="00E80175"/>
    <w:rsid w:val="00E80CF8"/>
    <w:rsid w:val="00E810B9"/>
    <w:rsid w:val="00ED66EC"/>
    <w:rsid w:val="00EF1ED2"/>
    <w:rsid w:val="00F27183"/>
    <w:rsid w:val="00F6287E"/>
    <w:rsid w:val="00FA27EE"/>
    <w:rsid w:val="00FE01E0"/>
    <w:rsid w:val="00FE4680"/>
    <w:rsid w:val="00FE4738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EAB4"/>
  <w15:docId w15:val="{C4A92835-852F-4619-847C-5F14397E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2D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E72D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E72D7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3E72D7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E72D7"/>
    <w:rPr>
      <w:rFonts w:ascii="Arial" w:eastAsia="Times New Roman" w:hAnsi="Arial" w:cs="Arial"/>
      <w:noProof/>
      <w:sz w:val="20"/>
      <w:szCs w:val="20"/>
      <w:lang w:val="sk-SK" w:eastAsia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3E72D7"/>
    <w:pPr>
      <w:ind w:left="708"/>
    </w:pPr>
  </w:style>
  <w:style w:type="paragraph" w:customStyle="1" w:styleId="Default">
    <w:name w:val="Default"/>
    <w:rsid w:val="003E72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3E72D7"/>
    <w:rPr>
      <w:rFonts w:ascii="Arial" w:eastAsia="Times New Roman" w:hAnsi="Arial" w:cs="Arial"/>
      <w:sz w:val="20"/>
      <w:szCs w:val="20"/>
      <w:lang w:val="sk-SK" w:eastAsia="cs-CZ"/>
    </w:rPr>
  </w:style>
  <w:style w:type="paragraph" w:styleId="Normlnywebov">
    <w:name w:val="Normal (Web)"/>
    <w:basedOn w:val="Normlny"/>
    <w:uiPriority w:val="99"/>
    <w:unhideWhenUsed/>
    <w:rsid w:val="003E72D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A71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71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7136"/>
    <w:rPr>
      <w:rFonts w:ascii="Arial" w:eastAsia="Times New Roman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71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7136"/>
    <w:rPr>
      <w:rFonts w:ascii="Arial" w:eastAsia="Times New Roman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136"/>
    <w:rPr>
      <w:rFonts w:ascii="Tahoma" w:eastAsia="Times New Roman" w:hAnsi="Tahoma" w:cs="Tahoma"/>
      <w:sz w:val="16"/>
      <w:szCs w:val="16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character" w:customStyle="1" w:styleId="Zhlavie3">
    <w:name w:val="Záhlavie #3_"/>
    <w:basedOn w:val="Predvolenpsmoodseku"/>
    <w:link w:val="Zhlavie30"/>
    <w:rsid w:val="00E00E4F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E00E4F"/>
    <w:rPr>
      <w:rFonts w:ascii="Arial Narrow" w:eastAsia="Arial Narrow" w:hAnsi="Arial Narrow" w:cs="Arial Narrow"/>
      <w:shd w:val="clear" w:color="auto" w:fill="FFFFFF"/>
    </w:rPr>
  </w:style>
  <w:style w:type="character" w:customStyle="1" w:styleId="In">
    <w:name w:val="Iné_"/>
    <w:basedOn w:val="Predvolenpsmoodseku"/>
    <w:link w:val="In0"/>
    <w:rsid w:val="00E00E4F"/>
    <w:rPr>
      <w:rFonts w:ascii="Arial Narrow" w:eastAsia="Arial Narrow" w:hAnsi="Arial Narrow" w:cs="Arial Narrow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170"/>
      <w:outlineLvl w:val="2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paragraph" w:customStyle="1" w:styleId="Zkladntext1">
    <w:name w:val="Základný text1"/>
    <w:basedOn w:val="Normlny"/>
    <w:link w:val="Zkladntext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In0">
    <w:name w:val="Iné"/>
    <w:basedOn w:val="Normlny"/>
    <w:link w:val="In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Style3">
    <w:name w:val="Style3"/>
    <w:basedOn w:val="Normlny"/>
    <w:uiPriority w:val="99"/>
    <w:rsid w:val="00416575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E3A46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E3A46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8E3A46"/>
    <w:pPr>
      <w:tabs>
        <w:tab w:val="clear" w:pos="2160"/>
        <w:tab w:val="clear" w:pos="2880"/>
        <w:tab w:val="clear" w:pos="4500"/>
      </w:tabs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E3A4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Mriekatabuky">
    <w:name w:val="Table Grid"/>
    <w:basedOn w:val="Normlnatabuka"/>
    <w:uiPriority w:val="59"/>
    <w:rsid w:val="00BE0FF1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EC072-0C6E-4025-B3E6-D1F187DB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1630</Words>
  <Characters>9292</Characters>
  <Application>Microsoft Office Word</Application>
  <DocSecurity>4</DocSecurity>
  <Lines>77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Miroslav Baxant</cp:lastModifiedBy>
  <cp:revision>2</cp:revision>
  <dcterms:created xsi:type="dcterms:W3CDTF">2023-11-06T12:24:00Z</dcterms:created>
  <dcterms:modified xsi:type="dcterms:W3CDTF">2023-11-06T12:24:00Z</dcterms:modified>
</cp:coreProperties>
</file>