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6E99" w14:textId="77777777" w:rsidR="00A622D8" w:rsidRPr="00BF62AF" w:rsidRDefault="00A622D8" w:rsidP="00A622D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62AF">
        <w:rPr>
          <w:rFonts w:asciiTheme="minorHAnsi" w:hAnsiTheme="minorHAnsi" w:cstheme="minorHAnsi"/>
          <w:b/>
          <w:sz w:val="20"/>
          <w:szCs w:val="20"/>
        </w:rPr>
        <w:t>SUMÁRNY LIST CENOVEJ PONUKY A TECHNICKÉ POŽIADAVKY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681"/>
      </w:tblGrid>
      <w:tr w:rsidR="00A622D8" w:rsidRPr="00BF62AF" w14:paraId="081BF00D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4CBF38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50A6CD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1C80E7B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4D394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9C598BA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5D62907E" w14:textId="77777777" w:rsidTr="00A622D8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474B81" w14:textId="7AFAF67D" w:rsidR="00A622D8" w:rsidRPr="00A622D8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tatutárny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 xml:space="preserve"> zástupca: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0228416C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4E1A8FD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4E1DD3" w14:textId="7114DECA" w:rsidR="00A622D8" w:rsidRPr="00BF62AF" w:rsidRDefault="002B7374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Predmet prieskumu trhu</w:t>
            </w:r>
            <w:r w:rsidR="00A622D8"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DAEF49" w14:textId="19613EE4" w:rsidR="00A622D8" w:rsidRPr="00BF62AF" w:rsidRDefault="0003598A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Elektrická sušiareň cestovín</w:t>
            </w:r>
            <w:r w:rsidR="00A622D8"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622D8" w:rsidRPr="00BF62AF" w14:paraId="58CDC9F9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0E3B5F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Zadávateľ zákazky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0891C9" w14:textId="69984BA4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SIDAMA s.r.o.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Trebišov </w:t>
            </w:r>
          </w:p>
        </w:tc>
      </w:tr>
    </w:tbl>
    <w:p w14:paraId="69CA3C55" w14:textId="77777777" w:rsidR="00A622D8" w:rsidRDefault="00A622D8" w:rsidP="00A622D8">
      <w:pPr>
        <w:spacing w:before="120" w:line="360" w:lineRule="auto"/>
        <w:rPr>
          <w:rFonts w:asciiTheme="minorHAnsi" w:hAnsiTheme="minorHAnsi" w:cstheme="minorHAnsi"/>
          <w:sz w:val="20"/>
          <w:szCs w:val="20"/>
        </w:rPr>
      </w:pPr>
    </w:p>
    <w:p w14:paraId="0E7971C8" w14:textId="012BBBE7" w:rsidR="00A622D8" w:rsidRPr="00A622D8" w:rsidRDefault="00A622D8" w:rsidP="00A622D8">
      <w:pPr>
        <w:pStyle w:val="Heading2"/>
        <w:rPr>
          <w:b/>
          <w:bCs/>
          <w:lang w:val="sk-SK"/>
        </w:rPr>
      </w:pPr>
      <w:r w:rsidRPr="00A622D8">
        <w:t xml:space="preserve">Predmet zákazky : </w:t>
      </w:r>
      <w:r w:rsidR="0003598A">
        <w:rPr>
          <w:b/>
          <w:bCs/>
          <w:lang w:val="sk-SK"/>
        </w:rPr>
        <w:t>Elektrická sušiareň cestovín</w:t>
      </w:r>
    </w:p>
    <w:p w14:paraId="389ACCAE" w14:textId="77777777" w:rsidR="0003598A" w:rsidRPr="00444E4E" w:rsidRDefault="0003598A" w:rsidP="0003598A">
      <w:pPr>
        <w:autoSpaceDE w:val="0"/>
        <w:autoSpaceDN w:val="0"/>
        <w:rPr>
          <w:rFonts w:asciiTheme="minorHAnsi" w:eastAsia="Calibri" w:hAnsiTheme="minorHAnsi" w:cstheme="minorHAnsi"/>
          <w:color w:val="000000"/>
          <w:sz w:val="20"/>
          <w:szCs w:val="20"/>
        </w:rPr>
      </w:pP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>Elektrická sušiareň s objemom na sušenie minimálne 380 kg hotového produktu. Hotový produkt zo stroja sa mus</w:t>
      </w:r>
      <w:r>
        <w:rPr>
          <w:rFonts w:asciiTheme="minorHAnsi" w:hAnsiTheme="minorHAnsi" w:cstheme="minorHAnsi"/>
          <w:color w:val="000000"/>
          <w:sz w:val="20"/>
          <w:szCs w:val="20"/>
        </w:rPr>
        <w:t>í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ukladať na dreven</w:t>
      </w:r>
      <w:r>
        <w:rPr>
          <w:rFonts w:asciiTheme="minorHAnsi" w:hAnsiTheme="minorHAnsi" w:cstheme="minorHAnsi"/>
          <w:color w:val="000000"/>
          <w:sz w:val="20"/>
          <w:szCs w:val="20"/>
        </w:rPr>
        <w:t>é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sit</w:t>
      </w:r>
      <w:r>
        <w:rPr>
          <w:rFonts w:asciiTheme="minorHAnsi" w:hAnsiTheme="minorHAnsi" w:cstheme="minorHAnsi"/>
          <w:color w:val="000000"/>
          <w:sz w:val="20"/>
          <w:szCs w:val="20"/>
        </w:rPr>
        <w:t>á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>, tieto sit</w:t>
      </w:r>
      <w:r>
        <w:rPr>
          <w:rFonts w:asciiTheme="minorHAnsi" w:hAnsiTheme="minorHAnsi" w:cstheme="minorHAnsi"/>
          <w:color w:val="000000"/>
          <w:sz w:val="20"/>
          <w:szCs w:val="20"/>
        </w:rPr>
        <w:t>á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na vozíky, ktor</w:t>
      </w:r>
      <w:r>
        <w:rPr>
          <w:rFonts w:asciiTheme="minorHAnsi" w:hAnsiTheme="minorHAnsi" w:cstheme="minorHAnsi"/>
          <w:color w:val="000000"/>
          <w:sz w:val="20"/>
          <w:szCs w:val="20"/>
        </w:rPr>
        <w:t>é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i</w:t>
      </w:r>
      <w:r>
        <w:rPr>
          <w:rFonts w:asciiTheme="minorHAnsi" w:hAnsiTheme="minorHAnsi" w:cstheme="minorHAnsi"/>
          <w:color w:val="000000"/>
          <w:sz w:val="20"/>
          <w:szCs w:val="20"/>
        </w:rPr>
        <w:t>dú</w:t>
      </w:r>
      <w:r w:rsidRPr="00444E4E">
        <w:rPr>
          <w:rFonts w:asciiTheme="minorHAnsi" w:eastAsia="Calibri" w:hAnsiTheme="minorHAnsi" w:cstheme="minorHAnsi"/>
          <w:color w:val="000000"/>
          <w:sz w:val="20"/>
          <w:szCs w:val="20"/>
        </w:rPr>
        <w:t xml:space="preserve"> priamo do sušiarne, kde sa nastavia programy a sušiareň sa spusti podľa prednastavenych programov nastavenia procesu sušenia. Drevené sitá s objemom minimálne 3 kg hotového produktu. </w:t>
      </w:r>
    </w:p>
    <w:p w14:paraId="315C03FD" w14:textId="77777777" w:rsidR="00A622D8" w:rsidRPr="00A622D8" w:rsidRDefault="00A622D8" w:rsidP="00A622D8">
      <w:pPr>
        <w:rPr>
          <w:lang w:val="sk-SK"/>
        </w:rPr>
      </w:pPr>
    </w:p>
    <w:tbl>
      <w:tblPr>
        <w:tblW w:w="5032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099"/>
        <w:gridCol w:w="3307"/>
      </w:tblGrid>
      <w:tr w:rsidR="0003598A" w:rsidRPr="00BF62AF" w14:paraId="1196018C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C485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Špecifikácia, požadovaný technický parameter / vlastnosť: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0815" w14:textId="202E149C" w:rsidR="00A622D8" w:rsidRPr="00BF62AF" w:rsidRDefault="00A622D8" w:rsidP="00A62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Vyjadrenie uchádzača, či ponúkaný stroj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požiadavku 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spĺňa: ÁNO / NIE</w:t>
            </w:r>
          </w:p>
        </w:tc>
      </w:tr>
      <w:tr w:rsidR="0003598A" w:rsidRPr="00BF62AF" w14:paraId="1CDBF166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0B56" w14:textId="1134445E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sušiareň stacionárneho typu, teplovzdušná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DB3EA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297B9BA0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A448" w14:textId="1D2F959B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vonkajšie rozmery skrine sušiarne na mieru (kvôli rozmerom miestnosti)  - 3250 mm, šírka 1350 mm a výška 2400 mm.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29E8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3D9B494B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03CC" w14:textId="458B0B6A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Skriňa sušiarne vyrobená z PUR-panelov s hrúbkou min 50 mm.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46533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2ED4FE98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8E14" w14:textId="0241AC84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Povrch panelov upravený na využitie v potravinárskych prevádzkach.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41D8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00E591A7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37E243" w14:textId="2C83F09D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sušiareň musí mať dve časti – pracovnú, ktorá slúži na vloženie sady sít so sušenými produktmi a prípravňu, ktorá je využitá na prípravu sušiaceho vzduchu.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00466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6C6D3360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69EC" w14:textId="5CB27467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ventilátor a kúrenie, ktorý zabezpečuje obeh a ohrev sušiaceho vzduchu v sušiarni.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92354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2762E332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8E416" w14:textId="45287B32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min. 1 axiálny ventilátor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DD5C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3BC08C5E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A8D9" w14:textId="3D0AF698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elektrické kúrenie s výkonom min. 13 kW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A75A7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100C5104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5BFFF" w14:textId="68A2FF5B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havarijný snímač teploty, ktorý vypne elektrické kúrenie pri závažnej poruche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38F45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4A6A3316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CBF2D" w14:textId="502B339A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odsávací ventilátor reguláciu vlhkosti vzduchu v sušiarni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EE815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58E929CA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6BB71" w14:textId="24678A37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ovládanie stýkača a odsávacieho ventilátora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1BFD5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459158F4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F51B4E" w14:textId="332E2FB5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rozmery rámu sušiaceho sita dĺžka - 1200 mm, šírka - 600 mm.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5288B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5757A2D9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573D" w14:textId="0DE8F06C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rám sita vyrobený zo suchého reziva, ktoré nie je upravené žiadnou povrchovou ani chemickou úpravou a je teda nezávadné pre potravinársky priemysel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5ADC1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1DAE40E9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0F4196" w14:textId="3C5C2585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na site musí byť použitá sieťovina nezávadná pre potravinársky priemysel z PA alebo PE materialu 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400C4" w14:textId="77777777" w:rsidR="0003598A" w:rsidRPr="00BF62AF" w:rsidRDefault="0003598A" w:rsidP="0003598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598A" w:rsidRPr="00BF62AF" w14:paraId="7BF7C580" w14:textId="1EC32D3D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DF4CD2" w14:textId="36182154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4 x vozík s rámom a kapacitou 30 sít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EEABF9" w14:textId="77777777" w:rsidR="0003598A" w:rsidRPr="00BF62AF" w:rsidRDefault="0003598A" w:rsidP="0003598A"/>
        </w:tc>
      </w:tr>
      <w:tr w:rsidR="0003598A" w:rsidRPr="00BF62AF" w14:paraId="2FD844C6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02299E" w14:textId="56C36E54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120 sít ku vozikom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862222" w14:textId="77777777" w:rsidR="0003598A" w:rsidRPr="00BF62AF" w:rsidRDefault="0003598A" w:rsidP="0003598A"/>
        </w:tc>
      </w:tr>
      <w:tr w:rsidR="0003598A" w:rsidRPr="00BF62AF" w14:paraId="6DD38D89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509AA2" w14:textId="226C6C0D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pracovný priestor sušiarne určený pre 4 vozíky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782942" w14:textId="77777777" w:rsidR="0003598A" w:rsidRPr="00BF62AF" w:rsidRDefault="0003598A" w:rsidP="0003598A"/>
        </w:tc>
      </w:tr>
      <w:tr w:rsidR="0003598A" w:rsidRPr="00BF62AF" w14:paraId="6A2A2F4C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0F9378" w14:textId="3479F8E7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sito s objemom min. 3 kg produktu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4813BD" w14:textId="77777777" w:rsidR="0003598A" w:rsidRPr="00BF62AF" w:rsidRDefault="0003598A" w:rsidP="0003598A"/>
        </w:tc>
      </w:tr>
      <w:tr w:rsidR="0003598A" w:rsidRPr="00BF62AF" w14:paraId="6E472E8D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D4F8CB" w14:textId="464E8903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požadovaná celková kapacita sušiarne min. 380kg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60EEB" w14:textId="77777777" w:rsidR="0003598A" w:rsidRPr="00BF62AF" w:rsidRDefault="0003598A" w:rsidP="0003598A"/>
        </w:tc>
      </w:tr>
      <w:tr w:rsidR="0003598A" w:rsidRPr="00BF62AF" w14:paraId="2EE75673" w14:textId="77777777" w:rsidTr="0003598A">
        <w:trPr>
          <w:trHeight w:val="57"/>
        </w:trPr>
        <w:tc>
          <w:tcPr>
            <w:tcW w:w="32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E64692" w14:textId="4DEB22CA" w:rsidR="0003598A" w:rsidRPr="00BF62AF" w:rsidRDefault="0003598A" w:rsidP="000359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8F3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operačný panel pre zadávanie a editovanie technologických programov</w:t>
            </w:r>
          </w:p>
        </w:tc>
        <w:tc>
          <w:tcPr>
            <w:tcW w:w="175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77A44F" w14:textId="77777777" w:rsidR="0003598A" w:rsidRPr="00BF62AF" w:rsidRDefault="0003598A" w:rsidP="0003598A"/>
        </w:tc>
      </w:tr>
    </w:tbl>
    <w:p w14:paraId="38455A15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405992F8" w14:textId="77777777" w:rsidR="0003598A" w:rsidRDefault="0003598A" w:rsidP="00A622D8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E1399AF" w14:textId="77777777" w:rsidR="0003598A" w:rsidRDefault="0003598A" w:rsidP="00A622D8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79D9704" w14:textId="47680EFB" w:rsidR="00A622D8" w:rsidRPr="00A622D8" w:rsidRDefault="00A622D8" w:rsidP="00A622D8">
      <w:pPr>
        <w:rPr>
          <w:rFonts w:asciiTheme="minorHAnsi" w:hAnsiTheme="minorHAnsi" w:cstheme="minorHAnsi"/>
          <w:sz w:val="20"/>
          <w:szCs w:val="20"/>
        </w:rPr>
      </w:pPr>
      <w:r w:rsidRPr="00A622D8">
        <w:rPr>
          <w:rFonts w:asciiTheme="minorHAnsi" w:hAnsiTheme="minorHAnsi" w:cstheme="minorHAnsi"/>
          <w:b/>
          <w:bCs/>
          <w:sz w:val="20"/>
          <w:szCs w:val="20"/>
        </w:rPr>
        <w:t>Cenová ponuka</w:t>
      </w:r>
      <w:r w:rsidRPr="00BF62AF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830"/>
        <w:gridCol w:w="3262"/>
        <w:gridCol w:w="3254"/>
      </w:tblGrid>
      <w:tr w:rsidR="00A622D8" w:rsidRPr="00BF62AF" w14:paraId="21B0806A" w14:textId="77777777" w:rsidTr="000672E3">
        <w:trPr>
          <w:trHeight w:val="567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B767EB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Položka: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A78B0" w14:textId="77777777" w:rsidR="00A622D8" w:rsidRPr="00BF62AF" w:rsidRDefault="00A622D8" w:rsidP="0016118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typové označenie</w:t>
            </w:r>
          </w:p>
        </w:tc>
        <w:tc>
          <w:tcPr>
            <w:tcW w:w="1741" w:type="pct"/>
            <w:shd w:val="clear" w:color="auto" w:fill="auto"/>
            <w:vAlign w:val="center"/>
          </w:tcPr>
          <w:p w14:paraId="1894DB5F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Cena v EUR bez DPH:</w:t>
            </w:r>
          </w:p>
        </w:tc>
      </w:tr>
      <w:tr w:rsidR="00A622D8" w:rsidRPr="00BF62AF" w14:paraId="3893C256" w14:textId="77777777" w:rsidTr="000672E3">
        <w:trPr>
          <w:trHeight w:val="762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3B1F21" w14:textId="5AC5837F" w:rsidR="00A622D8" w:rsidRPr="00BF62AF" w:rsidRDefault="0003598A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Elektrická sušiareň</w:t>
            </w:r>
            <w:r w:rsidR="00A622D8" w:rsidRPr="00A622D8">
              <w:rPr>
                <w:rFonts w:asciiTheme="minorHAnsi" w:hAnsiTheme="minorHAnsi" w:cstheme="minorHAnsi"/>
                <w:sz w:val="20"/>
                <w:szCs w:val="20"/>
              </w:rPr>
              <w:t xml:space="preserve"> cestovín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25E670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7065265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932853" w14:textId="77777777" w:rsidR="00A622D8" w:rsidRPr="00BF62AF" w:rsidRDefault="00A622D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90D0E7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bCs/>
          <w:sz w:val="20"/>
          <w:szCs w:val="20"/>
        </w:rPr>
        <w:t>Dátum vyhotovenia ponuky:                                                                                   -------------------------------</w:t>
      </w:r>
      <w:r>
        <w:rPr>
          <w:rFonts w:asciiTheme="minorHAnsi" w:hAnsiTheme="minorHAnsi" w:cstheme="minorHAnsi"/>
          <w:bCs/>
          <w:sz w:val="20"/>
          <w:szCs w:val="20"/>
          <w:lang w:val="sk-SK"/>
        </w:rPr>
        <w:t>--------</w:t>
      </w:r>
      <w:r w:rsidRPr="00BF62AF">
        <w:rPr>
          <w:rFonts w:asciiTheme="minorHAnsi" w:hAnsiTheme="minorHAnsi" w:cstheme="minorHAnsi"/>
          <w:bCs/>
          <w:sz w:val="20"/>
          <w:szCs w:val="20"/>
        </w:rPr>
        <w:t>-------------</w:t>
      </w:r>
    </w:p>
    <w:p w14:paraId="6607FE26" w14:textId="601D3ACD" w:rsidR="00A622D8" w:rsidRPr="00BF62AF" w:rsidRDefault="00A622D8" w:rsidP="000672E3">
      <w:pPr>
        <w:spacing w:line="360" w:lineRule="auto"/>
        <w:ind w:left="5812"/>
        <w:jc w:val="right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sz w:val="20"/>
          <w:szCs w:val="20"/>
        </w:rPr>
        <w:t xml:space="preserve"> pečiatka a podpis štatutárneho zástupcu</w:t>
      </w:r>
    </w:p>
    <w:sectPr w:rsidR="00A622D8" w:rsidRPr="00BF62AF" w:rsidSect="008073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523" w:right="1131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763F0" w14:textId="77777777" w:rsidR="00180239" w:rsidRDefault="00180239" w:rsidP="00A622D8">
      <w:r>
        <w:separator/>
      </w:r>
    </w:p>
  </w:endnote>
  <w:endnote w:type="continuationSeparator" w:id="0">
    <w:p w14:paraId="6AB8BAEC" w14:textId="77777777" w:rsidR="00180239" w:rsidRDefault="00180239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DF3F" w14:textId="77777777" w:rsidR="00BF0603" w:rsidRDefault="00226D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837B2" w14:textId="77777777" w:rsidR="00BF0603" w:rsidRDefault="00BF06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4A0F" w14:textId="77777777" w:rsidR="00BF0603" w:rsidRDefault="00226DC2">
    <w:pPr>
      <w:pStyle w:val="Footer"/>
      <w:tabs>
        <w:tab w:val="clear" w:pos="9072"/>
        <w:tab w:val="right" w:pos="10080"/>
      </w:tabs>
      <w:ind w:right="360"/>
      <w:jc w:val="both"/>
      <w:rPr>
        <w:color w:val="808080"/>
      </w:rPr>
    </w:pPr>
    <w:r>
      <w:rPr>
        <w:color w:val="808080"/>
      </w:rPr>
      <w:t xml:space="preserve"> </w:t>
    </w:r>
  </w:p>
  <w:p w14:paraId="3E09F49F" w14:textId="77777777" w:rsidR="00BF0603" w:rsidRDefault="00BF0603">
    <w:pPr>
      <w:pStyle w:val="Footer"/>
      <w:tabs>
        <w:tab w:val="clear" w:pos="9072"/>
        <w:tab w:val="right" w:pos="10080"/>
      </w:tabs>
      <w:ind w:right="-82"/>
      <w:jc w:val="both"/>
      <w:rPr>
        <w:color w:val="808080"/>
      </w:rPr>
    </w:pPr>
  </w:p>
  <w:p w14:paraId="1EFA4311" w14:textId="77777777" w:rsidR="00BF0603" w:rsidRPr="00556AB2" w:rsidRDefault="00226DC2" w:rsidP="00556AB2">
    <w:pPr>
      <w:pStyle w:val="Footer"/>
      <w:framePr w:wrap="around" w:vAnchor="text" w:hAnchor="page" w:x="10525" w:y="97"/>
      <w:rPr>
        <w:rStyle w:val="PageNumber"/>
        <w:rFonts w:asciiTheme="minorHAnsi" w:hAnsiTheme="minorHAnsi" w:cstheme="minorHAnsi"/>
        <w:sz w:val="18"/>
        <w:szCs w:val="18"/>
      </w:rPr>
    </w:pP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556AB2">
      <w:rPr>
        <w:rStyle w:val="PageNumber"/>
        <w:rFonts w:asciiTheme="minorHAnsi" w:hAnsiTheme="minorHAnsi" w:cstheme="minorHAnsi"/>
        <w:sz w:val="18"/>
        <w:szCs w:val="18"/>
      </w:rPr>
      <w:instrText xml:space="preserve">PAGE  </w:instrTex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Pr="00556AB2">
      <w:rPr>
        <w:rStyle w:val="PageNumber"/>
        <w:rFonts w:asciiTheme="minorHAnsi" w:hAnsiTheme="minorHAnsi" w:cstheme="minorHAnsi"/>
        <w:noProof/>
        <w:sz w:val="18"/>
        <w:szCs w:val="18"/>
      </w:rPr>
      <w:t>26</w: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end"/>
    </w:r>
  </w:p>
  <w:p w14:paraId="01EBABB6" w14:textId="27CB8C84" w:rsidR="00BF0603" w:rsidRPr="00556AB2" w:rsidRDefault="00226DC2">
    <w:pPr>
      <w:pStyle w:val="Footer"/>
      <w:pBdr>
        <w:top w:val="single" w:sz="4" w:space="1" w:color="000000"/>
      </w:pBdr>
      <w:tabs>
        <w:tab w:val="clear" w:pos="4536"/>
        <w:tab w:val="center" w:pos="4820"/>
        <w:tab w:val="center" w:pos="9072"/>
        <w:tab w:val="right" w:pos="10080"/>
      </w:tabs>
      <w:jc w:val="both"/>
      <w:rPr>
        <w:rFonts w:ascii="Calibri" w:hAnsi="Calibri" w:cs="Calibri"/>
        <w:sz w:val="18"/>
        <w:szCs w:val="18"/>
      </w:rPr>
    </w:pPr>
    <w:r w:rsidRPr="00556AB2">
      <w:rPr>
        <w:rFonts w:ascii="Calibri" w:hAnsi="Calibri" w:cs="Calibri"/>
        <w:sz w:val="18"/>
        <w:szCs w:val="18"/>
      </w:rPr>
      <w:tab/>
    </w:r>
    <w:r w:rsidR="004D1120">
      <w:rPr>
        <w:rFonts w:ascii="Calibri" w:hAnsi="Calibri" w:cs="Calibri"/>
        <w:sz w:val="18"/>
        <w:szCs w:val="18"/>
        <w:lang w:val="sk-SK"/>
      </w:rPr>
      <w:t>Jú</w:t>
    </w:r>
    <w:r w:rsidR="00300C79">
      <w:rPr>
        <w:rFonts w:ascii="Calibri" w:hAnsi="Calibri" w:cs="Calibri"/>
        <w:sz w:val="18"/>
        <w:szCs w:val="18"/>
        <w:lang w:val="sk-SK"/>
      </w:rPr>
      <w:t>l</w:t>
    </w:r>
    <w:r w:rsidR="004D1120">
      <w:rPr>
        <w:rFonts w:ascii="Calibri" w:hAnsi="Calibri" w:cs="Calibri"/>
        <w:sz w:val="18"/>
        <w:szCs w:val="18"/>
        <w:lang w:val="sk-SK"/>
      </w:rPr>
      <w:t xml:space="preserve"> 2023</w:t>
    </w:r>
    <w:r w:rsidRPr="00556AB2"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E4EC" w14:textId="77777777" w:rsidR="00BF0603" w:rsidRDefault="00BF0603">
    <w:pPr>
      <w:pStyle w:val="Footer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6F6BA" w14:textId="77777777" w:rsidR="00180239" w:rsidRDefault="00180239" w:rsidP="00A622D8">
      <w:r>
        <w:separator/>
      </w:r>
    </w:p>
  </w:footnote>
  <w:footnote w:type="continuationSeparator" w:id="0">
    <w:p w14:paraId="47DA1BA2" w14:textId="77777777" w:rsidR="00180239" w:rsidRDefault="00180239" w:rsidP="00A6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552C" w14:textId="77777777" w:rsidR="004D1120" w:rsidRDefault="004D11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5B3B4" w14:textId="44117EDB" w:rsidR="00BF0603" w:rsidRPr="00BF62AF" w:rsidRDefault="00BF0603" w:rsidP="00BF62AF">
    <w:pPr>
      <w:pBdr>
        <w:bottom w:val="single" w:sz="4" w:space="1" w:color="auto"/>
      </w:pBdr>
      <w:spacing w:line="276" w:lineRule="auto"/>
      <w:jc w:val="center"/>
      <w:rPr>
        <w:rFonts w:asciiTheme="minorHAnsi" w:hAnsiTheme="minorHAnsi" w:cstheme="minorHAnsi"/>
        <w:sz w:val="20"/>
        <w:szCs w:val="20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C4D9" w14:textId="484A97FF" w:rsidR="00BF0603" w:rsidRPr="001F6503" w:rsidRDefault="00A622D8">
    <w:pPr>
      <w:pStyle w:val="Header"/>
      <w:rPr>
        <w:smallCaps/>
        <w:color w:val="808080"/>
        <w:sz w:val="16"/>
        <w:lang w:val="sk-SK"/>
      </w:rPr>
    </w:pPr>
    <w:r>
      <w:rPr>
        <w:noProof/>
      </w:rPr>
      <w:drawing>
        <wp:inline distT="0" distB="0" distL="0" distR="0" wp14:anchorId="70B5F4C4" wp14:editId="0F7BE8F6">
          <wp:extent cx="1440611" cy="1066052"/>
          <wp:effectExtent l="0" t="0" r="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08" cy="1076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4A8835" w14:textId="77777777" w:rsidR="00BF0603" w:rsidRDefault="00BF0603">
    <w:pPr>
      <w:pStyle w:val="Header"/>
      <w:rPr>
        <w:color w:val="8080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D8"/>
    <w:rsid w:val="0003598A"/>
    <w:rsid w:val="000672E3"/>
    <w:rsid w:val="00180239"/>
    <w:rsid w:val="00226DC2"/>
    <w:rsid w:val="002B7374"/>
    <w:rsid w:val="00300C79"/>
    <w:rsid w:val="004D1120"/>
    <w:rsid w:val="004E4F6E"/>
    <w:rsid w:val="00A622D8"/>
    <w:rsid w:val="00B336E6"/>
    <w:rsid w:val="00B41D4B"/>
    <w:rsid w:val="00BF0603"/>
    <w:rsid w:val="00CE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B2F5F6"/>
  <w15:chartTrackingRefBased/>
  <w15:docId w15:val="{868FD784-D664-1F48-AED4-09DA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D8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A622D8"/>
    <w:pPr>
      <w:keepNext/>
      <w:tabs>
        <w:tab w:val="left" w:pos="0"/>
        <w:tab w:val="left" w:pos="1134"/>
        <w:tab w:val="left" w:pos="1701"/>
      </w:tabs>
      <w:ind w:left="288" w:hanging="284"/>
      <w:outlineLvl w:val="1"/>
    </w:pPr>
    <w:rPr>
      <w:rFonts w:asciiTheme="minorHAnsi" w:hAnsiTheme="minorHAnsi" w:cstheme="minorHAnsi"/>
      <w:i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22D8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character" w:styleId="PageNumber">
    <w:name w:val="page number"/>
    <w:basedOn w:val="DefaultParagraphFont"/>
    <w:semiHidden/>
    <w:rsid w:val="00A622D8"/>
  </w:style>
  <w:style w:type="paragraph" w:styleId="Header">
    <w:name w:val="header"/>
    <w:basedOn w:val="Normal"/>
    <w:link w:val="Head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rsid w:val="00A622D8"/>
    <w:pPr>
      <w:spacing w:before="100" w:beforeAutospacing="1" w:after="119"/>
    </w:pPr>
  </w:style>
  <w:style w:type="paragraph" w:styleId="NoSpacing">
    <w:name w:val="No Spacing"/>
    <w:uiPriority w:val="1"/>
    <w:qFormat/>
    <w:rsid w:val="00A622D8"/>
    <w:rPr>
      <w:rFonts w:ascii="Calibri" w:eastAsia="Calibri" w:hAnsi="Calibri" w:cs="Times New Roman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Ivana Hodošiová</cp:lastModifiedBy>
  <cp:revision>6</cp:revision>
  <dcterms:created xsi:type="dcterms:W3CDTF">2022-03-15T10:14:00Z</dcterms:created>
  <dcterms:modified xsi:type="dcterms:W3CDTF">2023-07-26T18:04:00Z</dcterms:modified>
</cp:coreProperties>
</file>