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61A" w:rsidRPr="005A0F27" w:rsidRDefault="0073161A" w:rsidP="005A0F27">
      <w:pPr>
        <w:pStyle w:val="Nzov"/>
        <w:jc w:val="center"/>
        <w:rPr>
          <w:rFonts w:ascii="Tahoma" w:eastAsia="Calibri" w:hAnsi="Tahoma" w:cs="Tahoma"/>
          <w:b/>
          <w:spacing w:val="0"/>
          <w:kern w:val="0"/>
          <w:sz w:val="24"/>
          <w:szCs w:val="22"/>
          <w:u w:val="single"/>
        </w:rPr>
      </w:pPr>
      <w:r w:rsidRPr="0073161A">
        <w:rPr>
          <w:rFonts w:ascii="Tahoma" w:eastAsia="Calibri" w:hAnsi="Tahoma" w:cs="Tahoma"/>
          <w:b/>
          <w:spacing w:val="0"/>
          <w:kern w:val="0"/>
          <w:sz w:val="24"/>
          <w:szCs w:val="22"/>
          <w:u w:val="single"/>
        </w:rPr>
        <w:t xml:space="preserve">POUČENIE TRETÍCH STRÁN </w:t>
      </w:r>
      <w:r w:rsidR="00416C0D">
        <w:rPr>
          <w:rFonts w:ascii="Tahoma" w:eastAsia="Calibri" w:hAnsi="Tahoma" w:cs="Tahoma"/>
          <w:b/>
          <w:spacing w:val="0"/>
          <w:kern w:val="0"/>
          <w:sz w:val="24"/>
          <w:szCs w:val="22"/>
          <w:u w:val="single"/>
        </w:rPr>
        <w:t xml:space="preserve">pre prístup do priestorov </w:t>
      </w:r>
      <w:r w:rsidRPr="0073161A">
        <w:rPr>
          <w:rFonts w:ascii="Tahoma" w:eastAsia="Calibri" w:hAnsi="Tahoma" w:cs="Tahoma"/>
          <w:b/>
          <w:spacing w:val="0"/>
          <w:kern w:val="0"/>
          <w:sz w:val="24"/>
          <w:szCs w:val="22"/>
          <w:u w:val="single"/>
        </w:rPr>
        <w:t>NDS</w:t>
      </w: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84"/>
        <w:gridCol w:w="2889"/>
        <w:gridCol w:w="2889"/>
      </w:tblGrid>
      <w:tr w:rsidR="0073161A" w:rsidRPr="00036739" w:rsidTr="0073161A">
        <w:tc>
          <w:tcPr>
            <w:tcW w:w="3284" w:type="dxa"/>
          </w:tcPr>
          <w:p w:rsidR="0073161A" w:rsidRPr="00036739" w:rsidRDefault="0073161A" w:rsidP="004E5B4B">
            <w:pPr>
              <w:spacing w:after="0" w:line="295" w:lineRule="auto"/>
              <w:rPr>
                <w:rFonts w:ascii="Tahoma" w:hAnsi="Tahoma" w:cs="Tahoma"/>
                <w:sz w:val="22"/>
                <w:szCs w:val="22"/>
              </w:rPr>
            </w:pPr>
            <w:r w:rsidRPr="00036739">
              <w:rPr>
                <w:rFonts w:ascii="Tahoma" w:hAnsi="Tahoma" w:cs="Tahoma"/>
                <w:sz w:val="22"/>
                <w:szCs w:val="22"/>
              </w:rPr>
              <w:t>Meno, priezvisko</w:t>
            </w:r>
          </w:p>
        </w:tc>
        <w:tc>
          <w:tcPr>
            <w:tcW w:w="2889" w:type="dxa"/>
          </w:tcPr>
          <w:p w:rsidR="0073161A" w:rsidRPr="00036739" w:rsidRDefault="0073161A" w:rsidP="004E5B4B">
            <w:pPr>
              <w:spacing w:after="0" w:line="295" w:lineRule="auto"/>
              <w:rPr>
                <w:rFonts w:ascii="Tahoma" w:hAnsi="Tahoma" w:cs="Tahoma"/>
              </w:rPr>
            </w:pPr>
          </w:p>
        </w:tc>
        <w:tc>
          <w:tcPr>
            <w:tcW w:w="2889" w:type="dxa"/>
          </w:tcPr>
          <w:p w:rsidR="0073161A" w:rsidRPr="00036739" w:rsidRDefault="0073161A" w:rsidP="004E5B4B">
            <w:pPr>
              <w:spacing w:after="0" w:line="295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3161A" w:rsidRPr="00036739" w:rsidTr="0073161A">
        <w:tc>
          <w:tcPr>
            <w:tcW w:w="3284" w:type="dxa"/>
          </w:tcPr>
          <w:p w:rsidR="0073161A" w:rsidRPr="00036739" w:rsidRDefault="0073161A" w:rsidP="004E5B4B">
            <w:pPr>
              <w:spacing w:after="0" w:line="295" w:lineRule="auto"/>
              <w:rPr>
                <w:rFonts w:ascii="Tahoma" w:hAnsi="Tahoma" w:cs="Tahoma"/>
                <w:sz w:val="22"/>
                <w:szCs w:val="22"/>
              </w:rPr>
            </w:pPr>
            <w:r w:rsidRPr="00036739">
              <w:rPr>
                <w:rFonts w:ascii="Tahoma" w:hAnsi="Tahoma" w:cs="Tahoma"/>
                <w:sz w:val="22"/>
                <w:szCs w:val="22"/>
              </w:rPr>
              <w:t>Názov právnickej osoby / SZČO</w:t>
            </w:r>
          </w:p>
        </w:tc>
        <w:tc>
          <w:tcPr>
            <w:tcW w:w="2889" w:type="dxa"/>
          </w:tcPr>
          <w:p w:rsidR="0073161A" w:rsidRPr="00036739" w:rsidRDefault="0073161A" w:rsidP="004E5B4B">
            <w:pPr>
              <w:spacing w:after="0" w:line="295" w:lineRule="auto"/>
              <w:rPr>
                <w:rFonts w:ascii="Tahoma" w:hAnsi="Tahoma" w:cs="Tahoma"/>
              </w:rPr>
            </w:pPr>
          </w:p>
        </w:tc>
        <w:tc>
          <w:tcPr>
            <w:tcW w:w="2889" w:type="dxa"/>
          </w:tcPr>
          <w:p w:rsidR="0073161A" w:rsidRPr="00036739" w:rsidRDefault="0073161A" w:rsidP="004E5B4B">
            <w:pPr>
              <w:spacing w:after="0" w:line="295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3161A" w:rsidRPr="00036739" w:rsidTr="0073161A">
        <w:tc>
          <w:tcPr>
            <w:tcW w:w="3284" w:type="dxa"/>
          </w:tcPr>
          <w:p w:rsidR="0073161A" w:rsidRPr="00036739" w:rsidRDefault="0073161A" w:rsidP="004E5B4B">
            <w:pPr>
              <w:spacing w:after="0" w:line="295" w:lineRule="auto"/>
              <w:rPr>
                <w:rFonts w:ascii="Tahoma" w:hAnsi="Tahoma" w:cs="Tahoma"/>
                <w:sz w:val="22"/>
                <w:szCs w:val="22"/>
              </w:rPr>
            </w:pPr>
            <w:r w:rsidRPr="00036739">
              <w:rPr>
                <w:rFonts w:ascii="Tahoma" w:hAnsi="Tahoma" w:cs="Tahoma"/>
                <w:sz w:val="22"/>
                <w:szCs w:val="22"/>
              </w:rPr>
              <w:t>IČO právnickej osoby / SZČO</w:t>
            </w:r>
          </w:p>
        </w:tc>
        <w:tc>
          <w:tcPr>
            <w:tcW w:w="2889" w:type="dxa"/>
          </w:tcPr>
          <w:p w:rsidR="0073161A" w:rsidRPr="00036739" w:rsidRDefault="0073161A" w:rsidP="004E5B4B">
            <w:pPr>
              <w:spacing w:after="0" w:line="295" w:lineRule="auto"/>
              <w:rPr>
                <w:rFonts w:ascii="Tahoma" w:hAnsi="Tahoma" w:cs="Tahoma"/>
              </w:rPr>
            </w:pPr>
          </w:p>
        </w:tc>
        <w:tc>
          <w:tcPr>
            <w:tcW w:w="2889" w:type="dxa"/>
          </w:tcPr>
          <w:p w:rsidR="0073161A" w:rsidRPr="00036739" w:rsidRDefault="0073161A" w:rsidP="004E5B4B">
            <w:pPr>
              <w:spacing w:after="0" w:line="295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73161A" w:rsidRPr="00036739" w:rsidRDefault="0073161A" w:rsidP="0073161A">
      <w:pPr>
        <w:spacing w:after="0" w:line="295" w:lineRule="auto"/>
        <w:rPr>
          <w:rFonts w:ascii="Tahoma" w:hAnsi="Tahoma" w:cs="Tahoma"/>
        </w:rPr>
      </w:pPr>
    </w:p>
    <w:p w:rsidR="0073161A" w:rsidRPr="00036739" w:rsidRDefault="0073161A" w:rsidP="000C1571">
      <w:pPr>
        <w:spacing w:after="0" w:line="295" w:lineRule="auto"/>
        <w:jc w:val="both"/>
        <w:rPr>
          <w:rFonts w:ascii="Tahoma" w:hAnsi="Tahoma" w:cs="Tahoma"/>
        </w:rPr>
      </w:pPr>
      <w:r w:rsidRPr="00036739">
        <w:rPr>
          <w:rFonts w:ascii="Tahoma" w:hAnsi="Tahoma" w:cs="Tahoma"/>
        </w:rPr>
        <w:t>bol(a) v zm</w:t>
      </w:r>
      <w:r w:rsidR="006F18AB">
        <w:rPr>
          <w:rFonts w:ascii="Tahoma" w:hAnsi="Tahoma" w:cs="Tahoma"/>
        </w:rPr>
        <w:t>ysle interných riadiacich aktov</w:t>
      </w:r>
      <w:r w:rsidRPr="00036739">
        <w:rPr>
          <w:rFonts w:ascii="Tahoma" w:hAnsi="Tahoma" w:cs="Tahoma"/>
        </w:rPr>
        <w:t xml:space="preserve"> N</w:t>
      </w:r>
      <w:r w:rsidR="00416C0D">
        <w:rPr>
          <w:rFonts w:ascii="Tahoma" w:hAnsi="Tahoma" w:cs="Tahoma"/>
        </w:rPr>
        <w:t xml:space="preserve">árodnej diaľničnej spoločnosti, </w:t>
      </w:r>
      <w:proofErr w:type="spellStart"/>
      <w:r w:rsidR="00416C0D">
        <w:rPr>
          <w:rFonts w:ascii="Tahoma" w:hAnsi="Tahoma" w:cs="Tahoma"/>
        </w:rPr>
        <w:t>a.s</w:t>
      </w:r>
      <w:proofErr w:type="spellEnd"/>
      <w:r w:rsidR="00416C0D">
        <w:rPr>
          <w:rFonts w:ascii="Tahoma" w:hAnsi="Tahoma" w:cs="Tahoma"/>
        </w:rPr>
        <w:t>.</w:t>
      </w:r>
      <w:r w:rsidR="000C1571">
        <w:rPr>
          <w:rFonts w:ascii="Tahoma" w:hAnsi="Tahoma" w:cs="Tahoma"/>
        </w:rPr>
        <w:t xml:space="preserve"> </w:t>
      </w:r>
      <w:r w:rsidR="00416C0D">
        <w:rPr>
          <w:rFonts w:ascii="Tahoma" w:hAnsi="Tahoma" w:cs="Tahoma"/>
        </w:rPr>
        <w:t>(ďalej len „NDS“)</w:t>
      </w:r>
      <w:r w:rsidRPr="00036739">
        <w:rPr>
          <w:rFonts w:ascii="Tahoma" w:hAnsi="Tahoma" w:cs="Tahoma"/>
        </w:rPr>
        <w:t xml:space="preserve"> týkajúcich sa prístupu tretích strán</w:t>
      </w:r>
      <w:r w:rsidR="00416C0D">
        <w:rPr>
          <w:rFonts w:ascii="Tahoma" w:hAnsi="Tahoma" w:cs="Tahoma"/>
        </w:rPr>
        <w:t xml:space="preserve"> do priestorov NDS </w:t>
      </w:r>
      <w:r w:rsidRPr="00036739">
        <w:rPr>
          <w:rFonts w:ascii="Tahoma" w:hAnsi="Tahoma" w:cs="Tahoma"/>
        </w:rPr>
        <w:t xml:space="preserve">a v súlade </w:t>
      </w:r>
      <w:r w:rsidR="00B11116">
        <w:rPr>
          <w:rFonts w:ascii="Tahoma" w:hAnsi="Tahoma" w:cs="Tahoma"/>
        </w:rPr>
        <w:t xml:space="preserve">s </w:t>
      </w:r>
      <w:r w:rsidRPr="00036739">
        <w:rPr>
          <w:rFonts w:ascii="Tahoma" w:hAnsi="Tahoma" w:cs="Tahoma"/>
        </w:rPr>
        <w:t>Nariadením Európskeho parlamentu a Rady (EÚ) 2016/679 z 27. apríla 2016 o ochrane fyzických osôb pri spracúvaní osobných údajov a o voľnom pohybe takýchto údajov (všeobecné nariadenie o ochrane údajov - GDPR)</w:t>
      </w:r>
      <w:r>
        <w:rPr>
          <w:rFonts w:ascii="Tahoma" w:hAnsi="Tahoma" w:cs="Tahoma"/>
        </w:rPr>
        <w:t>, zákonom č.</w:t>
      </w:r>
      <w:r w:rsidR="000C157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69/2018 Z. z. o kybernetickej bezpečnosti</w:t>
      </w:r>
      <w:r w:rsidRPr="00036739">
        <w:rPr>
          <w:rFonts w:ascii="Tahoma" w:hAnsi="Tahoma" w:cs="Tahoma"/>
        </w:rPr>
        <w:t xml:space="preserve"> o zmene a doplnení niektorých zákonov </w:t>
      </w:r>
      <w:r>
        <w:rPr>
          <w:rFonts w:ascii="Tahoma" w:hAnsi="Tahoma" w:cs="Tahoma"/>
        </w:rPr>
        <w:t xml:space="preserve"> a zákona č. 95/2019 Z. z. o informačných technológiách vo verejnej správe </w:t>
      </w:r>
      <w:r w:rsidRPr="0073161A">
        <w:rPr>
          <w:rFonts w:ascii="Tahoma" w:hAnsi="Tahoma" w:cs="Tahoma"/>
        </w:rPr>
        <w:t>a o zmene a doplnení niektorých zákonov</w:t>
      </w:r>
      <w:r>
        <w:rPr>
          <w:rFonts w:ascii="Tahoma" w:hAnsi="Tahoma" w:cs="Tahoma"/>
        </w:rPr>
        <w:t xml:space="preserve"> </w:t>
      </w:r>
      <w:r w:rsidRPr="00036739">
        <w:rPr>
          <w:rFonts w:ascii="Tahoma" w:hAnsi="Tahoma" w:cs="Tahoma"/>
        </w:rPr>
        <w:t>poučený(á) o tom, že:</w:t>
      </w:r>
    </w:p>
    <w:p w:rsidR="0073161A" w:rsidRPr="00036739" w:rsidRDefault="0073161A" w:rsidP="0073161A">
      <w:pPr>
        <w:pStyle w:val="Odsekzoznamu"/>
        <w:numPr>
          <w:ilvl w:val="0"/>
          <w:numId w:val="2"/>
        </w:numPr>
        <w:spacing w:line="295" w:lineRule="auto"/>
        <w:contextualSpacing w:val="0"/>
        <w:jc w:val="both"/>
        <w:rPr>
          <w:rFonts w:ascii="Tahoma" w:hAnsi="Tahoma" w:cs="Tahoma"/>
        </w:rPr>
      </w:pPr>
      <w:r w:rsidRPr="00036739">
        <w:rPr>
          <w:rFonts w:ascii="Tahoma" w:hAnsi="Tahoma" w:cs="Tahoma"/>
        </w:rPr>
        <w:t>počas výkonu prác pre NDS je povinný(á) rešpektovať operatívne pokyny zamestnancov</w:t>
      </w:r>
      <w:r w:rsidR="00416C0D">
        <w:rPr>
          <w:rFonts w:ascii="Tahoma" w:hAnsi="Tahoma" w:cs="Tahoma"/>
        </w:rPr>
        <w:t xml:space="preserve"> NDS,</w:t>
      </w:r>
    </w:p>
    <w:p w:rsidR="00CD5340" w:rsidRDefault="00CD5340" w:rsidP="0073161A">
      <w:pPr>
        <w:pStyle w:val="Odsekzoznamu"/>
        <w:numPr>
          <w:ilvl w:val="0"/>
          <w:numId w:val="2"/>
        </w:numPr>
        <w:spacing w:line="295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má zakázané umožniť vstup do priestorov NDS neoprávneným osobám, </w:t>
      </w:r>
    </w:p>
    <w:p w:rsidR="0073161A" w:rsidRDefault="00BD6BF1" w:rsidP="0073161A">
      <w:pPr>
        <w:pStyle w:val="Odsekzoznamu"/>
        <w:numPr>
          <w:ilvl w:val="0"/>
          <w:numId w:val="2"/>
        </w:numPr>
        <w:spacing w:line="295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0C1571">
        <w:rPr>
          <w:rFonts w:ascii="Tahoma" w:hAnsi="Tahoma" w:cs="Tahoma"/>
        </w:rPr>
        <w:t>á</w:t>
      </w:r>
      <w:r>
        <w:rPr>
          <w:rFonts w:ascii="Tahoma" w:hAnsi="Tahoma" w:cs="Tahoma"/>
        </w:rPr>
        <w:t xml:space="preserve"> zakázané </w:t>
      </w:r>
      <w:r w:rsidR="0073161A" w:rsidRPr="00036739">
        <w:rPr>
          <w:rFonts w:ascii="Tahoma" w:hAnsi="Tahoma" w:cs="Tahoma"/>
        </w:rPr>
        <w:t>z</w:t>
      </w:r>
      <w:r>
        <w:rPr>
          <w:rFonts w:ascii="Tahoma" w:hAnsi="Tahoma" w:cs="Tahoma"/>
        </w:rPr>
        <w:t>asahovať</w:t>
      </w:r>
      <w:r w:rsidR="0073161A" w:rsidRPr="00036739">
        <w:rPr>
          <w:rFonts w:ascii="Tahoma" w:hAnsi="Tahoma" w:cs="Tahoma"/>
        </w:rPr>
        <w:t xml:space="preserve"> do </w:t>
      </w:r>
      <w:r>
        <w:rPr>
          <w:rFonts w:ascii="Tahoma" w:hAnsi="Tahoma" w:cs="Tahoma"/>
        </w:rPr>
        <w:t>technológií</w:t>
      </w:r>
      <w:r w:rsidR="0073161A" w:rsidRPr="00036739">
        <w:rPr>
          <w:rFonts w:ascii="Tahoma" w:hAnsi="Tahoma" w:cs="Tahoma"/>
        </w:rPr>
        <w:t xml:space="preserve"> NDS</w:t>
      </w:r>
      <w:r w:rsidR="0073161A" w:rsidRPr="0073161A">
        <w:rPr>
          <w:rFonts w:ascii="Tahoma" w:hAnsi="Tahoma" w:cs="Tahoma"/>
        </w:rPr>
        <w:t>;</w:t>
      </w:r>
    </w:p>
    <w:p w:rsidR="0073161A" w:rsidRPr="00036739" w:rsidRDefault="0073161A" w:rsidP="0073161A">
      <w:pPr>
        <w:pStyle w:val="Odsekzoznamu"/>
        <w:numPr>
          <w:ilvl w:val="0"/>
          <w:numId w:val="2"/>
        </w:numPr>
        <w:spacing w:line="295" w:lineRule="auto"/>
        <w:contextualSpacing w:val="0"/>
        <w:jc w:val="both"/>
        <w:rPr>
          <w:rFonts w:ascii="Tahoma" w:hAnsi="Tahoma" w:cs="Tahoma"/>
        </w:rPr>
      </w:pPr>
      <w:r w:rsidRPr="00036739">
        <w:rPr>
          <w:rFonts w:ascii="Tahoma" w:hAnsi="Tahoma" w:cs="Tahoma"/>
        </w:rPr>
        <w:t>má zakázané vynášať zariadenia a iné materiály vo vlastníctve NDS z priestorov NDS</w:t>
      </w:r>
      <w:r w:rsidR="00CD5340">
        <w:rPr>
          <w:rFonts w:ascii="Tahoma" w:hAnsi="Tahoma" w:cs="Tahoma"/>
        </w:rPr>
        <w:t>,</w:t>
      </w:r>
    </w:p>
    <w:p w:rsidR="00BD6BF1" w:rsidRPr="00D24792" w:rsidRDefault="0073161A" w:rsidP="00D24792">
      <w:pPr>
        <w:pStyle w:val="Odsekzoznamu"/>
        <w:numPr>
          <w:ilvl w:val="0"/>
          <w:numId w:val="2"/>
        </w:numPr>
        <w:spacing w:line="295" w:lineRule="auto"/>
        <w:contextualSpacing w:val="0"/>
        <w:jc w:val="both"/>
        <w:rPr>
          <w:rFonts w:ascii="Tahoma" w:hAnsi="Tahoma" w:cs="Tahoma"/>
        </w:rPr>
      </w:pPr>
      <w:r w:rsidRPr="00036739">
        <w:rPr>
          <w:rFonts w:ascii="Tahoma" w:hAnsi="Tahoma" w:cs="Tahoma"/>
        </w:rPr>
        <w:t xml:space="preserve">má zakázané vynášať </w:t>
      </w:r>
      <w:r w:rsidR="00D24792">
        <w:rPr>
          <w:rFonts w:ascii="Tahoma" w:hAnsi="Tahoma" w:cs="Tahoma"/>
        </w:rPr>
        <w:t>dokumenty</w:t>
      </w:r>
      <w:r w:rsidRPr="00036739">
        <w:rPr>
          <w:rFonts w:ascii="Tahoma" w:hAnsi="Tahoma" w:cs="Tahoma"/>
        </w:rPr>
        <w:t xml:space="preserve"> NDS z priestorov NDS;</w:t>
      </w:r>
    </w:p>
    <w:p w:rsidR="0073161A" w:rsidRPr="00036739" w:rsidRDefault="0073161A" w:rsidP="0073161A">
      <w:pPr>
        <w:pStyle w:val="Odsekzoznamu"/>
        <w:numPr>
          <w:ilvl w:val="0"/>
          <w:numId w:val="2"/>
        </w:numPr>
        <w:spacing w:line="295" w:lineRule="auto"/>
        <w:contextualSpacing w:val="0"/>
        <w:jc w:val="both"/>
        <w:rPr>
          <w:rFonts w:ascii="Tahoma" w:hAnsi="Tahoma" w:cs="Tahoma"/>
        </w:rPr>
      </w:pPr>
      <w:r w:rsidRPr="00036739">
        <w:rPr>
          <w:rFonts w:ascii="Tahoma" w:hAnsi="Tahoma" w:cs="Tahoma"/>
        </w:rPr>
        <w:t>je povinný(á) zachovávať mlčanlivosť o údajoch spracúvaných v NDS, s ktorými prišiel(a) do styku počas výkonu prác pre NDS, a to aj po skončení výkonu prác a po skončení pracovného pomeru, na základe ktorého tieto práce vykonával(a);</w:t>
      </w:r>
    </w:p>
    <w:p w:rsidR="0073161A" w:rsidRPr="00036739" w:rsidRDefault="0073161A" w:rsidP="0073161A">
      <w:pPr>
        <w:pStyle w:val="Odsekzoznamu"/>
        <w:numPr>
          <w:ilvl w:val="0"/>
          <w:numId w:val="2"/>
        </w:numPr>
        <w:spacing w:line="295" w:lineRule="auto"/>
        <w:contextualSpacing w:val="0"/>
        <w:jc w:val="both"/>
        <w:rPr>
          <w:rFonts w:ascii="Tahoma" w:hAnsi="Tahoma" w:cs="Tahoma"/>
        </w:rPr>
      </w:pPr>
      <w:r w:rsidRPr="00036739">
        <w:rPr>
          <w:rFonts w:ascii="Tahoma" w:hAnsi="Tahoma" w:cs="Tahoma"/>
        </w:rPr>
        <w:t>je povinný zachovávať mlčanlivosť o osobných údajoch</w:t>
      </w:r>
      <w:r>
        <w:rPr>
          <w:rFonts w:ascii="Tahoma" w:hAnsi="Tahoma" w:cs="Tahoma"/>
        </w:rPr>
        <w:t xml:space="preserve"> a citlivých údajoch</w:t>
      </w:r>
      <w:r w:rsidRPr="00036739">
        <w:rPr>
          <w:rFonts w:ascii="Tahoma" w:hAnsi="Tahoma" w:cs="Tahoma"/>
        </w:rPr>
        <w:t>, s ktorými prišiel(a) do styku, a nesmie ich využiť pre osobnú potrebu, zverejniť a nikomu poskytnúť ani sprístupniť s výnimkou orgánov činných v trestnom konaní;</w:t>
      </w:r>
    </w:p>
    <w:p w:rsidR="00CB4CA1" w:rsidRDefault="00CB4CA1" w:rsidP="0073161A">
      <w:pPr>
        <w:pStyle w:val="Odsekzoznamu"/>
        <w:numPr>
          <w:ilvl w:val="0"/>
          <w:numId w:val="2"/>
        </w:numPr>
        <w:spacing w:line="295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je povinný informovať zástupcov NDS v prípade nájdenia neznámych predmetov </w:t>
      </w:r>
      <w:r w:rsidR="00546A5B">
        <w:rPr>
          <w:rFonts w:ascii="Tahoma" w:hAnsi="Tahoma" w:cs="Tahoma"/>
        </w:rPr>
        <w:t xml:space="preserve">a písomností </w:t>
      </w:r>
      <w:r>
        <w:rPr>
          <w:rFonts w:ascii="Tahoma" w:hAnsi="Tahoma" w:cs="Tahoma"/>
        </w:rPr>
        <w:t>v </w:t>
      </w:r>
      <w:r w:rsidR="00E742FE">
        <w:rPr>
          <w:rFonts w:ascii="Tahoma" w:hAnsi="Tahoma" w:cs="Tahoma"/>
        </w:rPr>
        <w:t>priestoroch</w:t>
      </w:r>
      <w:r>
        <w:rPr>
          <w:rFonts w:ascii="Tahoma" w:hAnsi="Tahoma" w:cs="Tahoma"/>
        </w:rPr>
        <w:t xml:space="preserve"> NDS, najmä v </w:t>
      </w:r>
      <w:r w:rsidR="00E742FE">
        <w:rPr>
          <w:rFonts w:ascii="Tahoma" w:hAnsi="Tahoma" w:cs="Tahoma"/>
        </w:rPr>
        <w:t>priestoroch</w:t>
      </w:r>
      <w:r>
        <w:rPr>
          <w:rFonts w:ascii="Tahoma" w:hAnsi="Tahoma" w:cs="Tahoma"/>
        </w:rPr>
        <w:t xml:space="preserve"> kde sa nachádzajú technológie NDS,</w:t>
      </w:r>
    </w:p>
    <w:p w:rsidR="00E742FE" w:rsidRDefault="00E742FE" w:rsidP="0073161A">
      <w:pPr>
        <w:pStyle w:val="Odsekzoznamu"/>
        <w:numPr>
          <w:ilvl w:val="0"/>
          <w:numId w:val="2"/>
        </w:numPr>
        <w:spacing w:line="295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je povinný vykonávať predmet zmluvy v</w:t>
      </w:r>
      <w:r w:rsidR="000C1571">
        <w:rPr>
          <w:rFonts w:ascii="Tahoma" w:hAnsi="Tahoma" w:cs="Tahoma"/>
        </w:rPr>
        <w:t> </w:t>
      </w:r>
      <w:r>
        <w:rPr>
          <w:rFonts w:ascii="Tahoma" w:hAnsi="Tahoma" w:cs="Tahoma"/>
        </w:rPr>
        <w:t>priestoroch</w:t>
      </w:r>
      <w:r w:rsidR="000C157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v ktorých sa nachádzajú technológie NDS, 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 xml:space="preserve">. technologické miestnosti iba za prítomnosti oprávneného zamestnanca NDS, </w:t>
      </w:r>
    </w:p>
    <w:p w:rsidR="0073161A" w:rsidRPr="00036739" w:rsidRDefault="0073161A" w:rsidP="0073161A">
      <w:pPr>
        <w:pStyle w:val="Odsekzoznamu"/>
        <w:numPr>
          <w:ilvl w:val="0"/>
          <w:numId w:val="2"/>
        </w:numPr>
        <w:spacing w:line="295" w:lineRule="auto"/>
        <w:contextualSpacing w:val="0"/>
        <w:jc w:val="both"/>
        <w:rPr>
          <w:rFonts w:ascii="Tahoma" w:hAnsi="Tahoma" w:cs="Tahoma"/>
        </w:rPr>
      </w:pPr>
      <w:r w:rsidRPr="00036739">
        <w:rPr>
          <w:rFonts w:ascii="Tahoma" w:hAnsi="Tahoma" w:cs="Tahoma"/>
        </w:rPr>
        <w:t>v prípade porušenia povinnosti zachovávať mlčanlivosť o osobných údajoch</w:t>
      </w:r>
      <w:r>
        <w:rPr>
          <w:rFonts w:ascii="Tahoma" w:hAnsi="Tahoma" w:cs="Tahoma"/>
        </w:rPr>
        <w:t xml:space="preserve"> a citlivých údajoch</w:t>
      </w:r>
      <w:r w:rsidRPr="00036739">
        <w:rPr>
          <w:rFonts w:ascii="Tahoma" w:hAnsi="Tahoma" w:cs="Tahoma"/>
        </w:rPr>
        <w:t xml:space="preserve">, s ktorými prišiel(a) do styku, bude NDS postupovať v súlade s platnými právnymi predpismi. </w:t>
      </w:r>
    </w:p>
    <w:p w:rsidR="0073161A" w:rsidRPr="00036739" w:rsidRDefault="0073161A" w:rsidP="0073161A">
      <w:pPr>
        <w:spacing w:after="0" w:line="295" w:lineRule="auto"/>
        <w:rPr>
          <w:rFonts w:ascii="Tahoma" w:hAnsi="Tahoma" w:cs="Tahoma"/>
        </w:rPr>
      </w:pPr>
    </w:p>
    <w:p w:rsidR="0073161A" w:rsidRPr="00036739" w:rsidRDefault="0073161A" w:rsidP="0073161A">
      <w:pPr>
        <w:spacing w:after="0" w:line="295" w:lineRule="auto"/>
        <w:rPr>
          <w:rFonts w:ascii="Tahoma" w:hAnsi="Tahoma" w:cs="Tahoma"/>
        </w:rPr>
      </w:pPr>
      <w:r w:rsidRPr="00036739">
        <w:rPr>
          <w:rFonts w:ascii="Tahoma" w:hAnsi="Tahoma" w:cs="Tahoma"/>
        </w:rPr>
        <w:t>Svojím podpisom potvrdzujem, že tomuto poučeniu som porozumel(a) v plnom rozsahu.</w:t>
      </w:r>
    </w:p>
    <w:p w:rsidR="0073161A" w:rsidRPr="00036739" w:rsidRDefault="0073161A" w:rsidP="0073161A">
      <w:pPr>
        <w:spacing w:after="0" w:line="295" w:lineRule="auto"/>
        <w:rPr>
          <w:rFonts w:ascii="Tahoma" w:hAnsi="Tahoma" w:cs="Tahoma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3161A" w:rsidRPr="00036739" w:rsidTr="004E5B4B">
        <w:tc>
          <w:tcPr>
            <w:tcW w:w="4531" w:type="dxa"/>
          </w:tcPr>
          <w:p w:rsidR="0073161A" w:rsidRPr="00036739" w:rsidRDefault="0073161A" w:rsidP="004E5B4B">
            <w:pPr>
              <w:spacing w:after="0" w:line="295" w:lineRule="auto"/>
              <w:rPr>
                <w:rFonts w:ascii="Tahoma" w:hAnsi="Tahoma" w:cs="Tahoma"/>
                <w:sz w:val="22"/>
                <w:szCs w:val="22"/>
              </w:rPr>
            </w:pPr>
            <w:r w:rsidRPr="00036739">
              <w:rPr>
                <w:rFonts w:ascii="Tahoma" w:hAnsi="Tahoma" w:cs="Tahoma"/>
                <w:sz w:val="22"/>
                <w:szCs w:val="22"/>
              </w:rPr>
              <w:t>Miesto a dátum</w:t>
            </w:r>
          </w:p>
        </w:tc>
        <w:tc>
          <w:tcPr>
            <w:tcW w:w="4531" w:type="dxa"/>
          </w:tcPr>
          <w:p w:rsidR="0073161A" w:rsidRPr="00036739" w:rsidRDefault="0073161A" w:rsidP="004E5B4B">
            <w:pPr>
              <w:spacing w:after="0" w:line="295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3161A" w:rsidRPr="00036739" w:rsidTr="004E5B4B">
        <w:tc>
          <w:tcPr>
            <w:tcW w:w="4531" w:type="dxa"/>
          </w:tcPr>
          <w:p w:rsidR="0073161A" w:rsidRPr="00036739" w:rsidRDefault="0073161A" w:rsidP="004E5B4B">
            <w:pPr>
              <w:spacing w:after="0" w:line="295" w:lineRule="auto"/>
              <w:rPr>
                <w:rFonts w:ascii="Tahoma" w:hAnsi="Tahoma" w:cs="Tahoma"/>
                <w:sz w:val="22"/>
                <w:szCs w:val="22"/>
              </w:rPr>
            </w:pPr>
            <w:r w:rsidRPr="00036739">
              <w:rPr>
                <w:rFonts w:ascii="Tahoma" w:hAnsi="Tahoma" w:cs="Tahoma"/>
                <w:sz w:val="22"/>
                <w:szCs w:val="22"/>
              </w:rPr>
              <w:t>Podpis poučenej osoby</w:t>
            </w:r>
          </w:p>
        </w:tc>
        <w:tc>
          <w:tcPr>
            <w:tcW w:w="4531" w:type="dxa"/>
          </w:tcPr>
          <w:p w:rsidR="0073161A" w:rsidRPr="00036739" w:rsidRDefault="0073161A" w:rsidP="004E5B4B">
            <w:pPr>
              <w:spacing w:after="0" w:line="295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500B" w:rsidRDefault="00E1500B" w:rsidP="000C1571"/>
    <w:sectPr w:rsidR="00E1500B" w:rsidSect="000C1571">
      <w:headerReference w:type="default" r:id="rId10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8F9" w:rsidRDefault="00DC48F9" w:rsidP="0073161A">
      <w:pPr>
        <w:spacing w:after="0" w:line="240" w:lineRule="auto"/>
      </w:pPr>
      <w:r>
        <w:separator/>
      </w:r>
    </w:p>
  </w:endnote>
  <w:endnote w:type="continuationSeparator" w:id="0">
    <w:p w:rsidR="00DC48F9" w:rsidRDefault="00DC48F9" w:rsidP="0073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8F9" w:rsidRDefault="00DC48F9" w:rsidP="0073161A">
      <w:pPr>
        <w:spacing w:after="0" w:line="240" w:lineRule="auto"/>
      </w:pPr>
      <w:r>
        <w:separator/>
      </w:r>
    </w:p>
  </w:footnote>
  <w:footnote w:type="continuationSeparator" w:id="0">
    <w:p w:rsidR="00DC48F9" w:rsidRDefault="00DC48F9" w:rsidP="0073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1A" w:rsidRDefault="0073161A">
    <w:pPr>
      <w:pStyle w:val="Hlavika"/>
    </w:pPr>
    <w:r w:rsidRPr="00036739">
      <w:rPr>
        <w:noProof/>
        <w:lang w:eastAsia="sk-SK"/>
      </w:rPr>
      <w:drawing>
        <wp:inline distT="0" distB="0" distL="0" distR="0" wp14:anchorId="24F24071" wp14:editId="7C9EED9D">
          <wp:extent cx="5760720" cy="730767"/>
          <wp:effectExtent l="0" t="0" r="0" b="0"/>
          <wp:docPr id="2" name="Obrázok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0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161A" w:rsidRPr="0073161A" w:rsidRDefault="0073161A" w:rsidP="0073161A">
    <w:pPr>
      <w:pStyle w:val="CM39"/>
      <w:spacing w:after="720" w:line="276" w:lineRule="auto"/>
      <w:jc w:val="center"/>
      <w:rPr>
        <w:sz w:val="22"/>
        <w:szCs w:val="22"/>
      </w:rPr>
    </w:pPr>
    <w:r w:rsidRPr="00036739">
      <w:rPr>
        <w:sz w:val="22"/>
        <w:szCs w:val="22"/>
      </w:rPr>
      <w:t xml:space="preserve">     Národná diaľničná spoločnosť, </w:t>
    </w:r>
    <w:proofErr w:type="spellStart"/>
    <w:r w:rsidRPr="00036739">
      <w:rPr>
        <w:sz w:val="22"/>
        <w:szCs w:val="22"/>
      </w:rPr>
      <w:t>a.s</w:t>
    </w:r>
    <w:proofErr w:type="spellEnd"/>
    <w:r w:rsidRPr="00036739">
      <w:rPr>
        <w:sz w:val="22"/>
        <w:szCs w:val="22"/>
      </w:rPr>
      <w:t>., Dúbravská cesta 14, 841 04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49E1"/>
    <w:multiLevelType w:val="multilevel"/>
    <w:tmpl w:val="54ACBAA0"/>
    <w:lvl w:ilvl="0">
      <w:start w:val="1"/>
      <w:numFmt w:val="decimal"/>
      <w:pStyle w:val="lnky"/>
      <w:lvlText w:val="Článok %1 - "/>
      <w:lvlJc w:val="left"/>
      <w:pPr>
        <w:ind w:left="829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nokodsek"/>
      <w:lvlText w:val="%1.%2."/>
      <w:lvlJc w:val="left"/>
      <w:pPr>
        <w:ind w:left="360" w:hanging="360"/>
      </w:pPr>
      <w:rPr>
        <w:rFonts w:cs="Times New Roman" w:hint="default"/>
        <w:b w:val="0"/>
        <w:strike w:val="0"/>
        <w:color w:val="auto"/>
        <w:spacing w:val="0"/>
        <w:sz w:val="22"/>
        <w:szCs w:val="22"/>
      </w:rPr>
    </w:lvl>
    <w:lvl w:ilvl="2">
      <w:start w:val="1"/>
      <w:numFmt w:val="decimal"/>
      <w:lvlText w:val="%1.%2.%3."/>
      <w:lvlJc w:val="right"/>
      <w:pPr>
        <w:ind w:left="3724" w:hanging="180"/>
      </w:pPr>
      <w:rPr>
        <w:rFonts w:cs="Times New Roman" w:hint="default"/>
        <w:b w:val="0"/>
      </w:rPr>
    </w:lvl>
    <w:lvl w:ilvl="3">
      <w:start w:val="1"/>
      <w:numFmt w:val="upperLetter"/>
      <w:lvlText w:val="%4."/>
      <w:lvlJc w:val="left"/>
      <w:pPr>
        <w:ind w:left="46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18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90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62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34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4069" w:hanging="180"/>
      </w:pPr>
      <w:rPr>
        <w:rFonts w:cs="Times New Roman" w:hint="default"/>
      </w:rPr>
    </w:lvl>
  </w:abstractNum>
  <w:abstractNum w:abstractNumId="1" w15:restartNumberingAfterBreak="0">
    <w:nsid w:val="4FD734FE"/>
    <w:multiLevelType w:val="hybridMultilevel"/>
    <w:tmpl w:val="765E86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1A"/>
    <w:rsid w:val="000C1571"/>
    <w:rsid w:val="001E0F7B"/>
    <w:rsid w:val="001E2AD8"/>
    <w:rsid w:val="00387042"/>
    <w:rsid w:val="00416C0D"/>
    <w:rsid w:val="0052076B"/>
    <w:rsid w:val="00546A5B"/>
    <w:rsid w:val="005A0F27"/>
    <w:rsid w:val="006F18AB"/>
    <w:rsid w:val="0073161A"/>
    <w:rsid w:val="00813ABC"/>
    <w:rsid w:val="00904691"/>
    <w:rsid w:val="00930869"/>
    <w:rsid w:val="00B11116"/>
    <w:rsid w:val="00B35C18"/>
    <w:rsid w:val="00BD3DD6"/>
    <w:rsid w:val="00BD6BF1"/>
    <w:rsid w:val="00CA677E"/>
    <w:rsid w:val="00CB4CA1"/>
    <w:rsid w:val="00CD5340"/>
    <w:rsid w:val="00D24792"/>
    <w:rsid w:val="00DC48F9"/>
    <w:rsid w:val="00E1500B"/>
    <w:rsid w:val="00E239A2"/>
    <w:rsid w:val="00E7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4B00"/>
  <w15:chartTrackingRefBased/>
  <w15:docId w15:val="{964E1AB0-9DE7-4C0D-B59D-C6B35131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16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3161A"/>
    <w:pPr>
      <w:spacing w:after="0"/>
      <w:ind w:left="720"/>
      <w:contextualSpacing/>
    </w:pPr>
  </w:style>
  <w:style w:type="paragraph" w:customStyle="1" w:styleId="lnokodsek">
    <w:name w:val="článok odsek"/>
    <w:basedOn w:val="lnky"/>
    <w:uiPriority w:val="99"/>
    <w:qFormat/>
    <w:rsid w:val="0073161A"/>
    <w:pPr>
      <w:numPr>
        <w:ilvl w:val="1"/>
      </w:numPr>
      <w:shd w:val="clear" w:color="auto" w:fill="auto"/>
      <w:tabs>
        <w:tab w:val="clear" w:pos="1484"/>
        <w:tab w:val="left" w:pos="851"/>
      </w:tabs>
      <w:spacing w:before="120" w:after="60" w:line="240" w:lineRule="auto"/>
      <w:jc w:val="both"/>
    </w:pPr>
    <w:rPr>
      <w:b w:val="0"/>
      <w:color w:val="000000"/>
      <w:sz w:val="22"/>
      <w:szCs w:val="22"/>
      <w:lang w:eastAsia="cs-CZ"/>
    </w:rPr>
  </w:style>
  <w:style w:type="paragraph" w:customStyle="1" w:styleId="lnky">
    <w:name w:val="Články"/>
    <w:basedOn w:val="Normlny"/>
    <w:qFormat/>
    <w:rsid w:val="0073161A"/>
    <w:pPr>
      <w:widowControl w:val="0"/>
      <w:numPr>
        <w:numId w:val="1"/>
      </w:numPr>
      <w:shd w:val="clear" w:color="auto" w:fill="F2F2F2"/>
      <w:tabs>
        <w:tab w:val="left" w:pos="1484"/>
      </w:tabs>
      <w:autoSpaceDE w:val="0"/>
      <w:autoSpaceDN w:val="0"/>
      <w:adjustRightInd w:val="0"/>
      <w:spacing w:before="240" w:after="240"/>
      <w:ind w:right="6"/>
      <w:jc w:val="center"/>
    </w:pPr>
    <w:rPr>
      <w:rFonts w:ascii="Tahoma" w:eastAsia="Batang" w:hAnsi="Tahoma" w:cs="Tahoma"/>
      <w:b/>
      <w:bCs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73161A"/>
    <w:pPr>
      <w:spacing w:after="0" w:line="240" w:lineRule="auto"/>
    </w:pPr>
    <w:rPr>
      <w:rFonts w:ascii="Calibri" w:eastAsia="Calibri" w:hAnsi="Calibri" w:cs="Times New Roman"/>
      <w:color w:val="000000"/>
      <w:spacing w:val="-2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731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3161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731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161A"/>
    <w:rPr>
      <w:rFonts w:ascii="Calibri" w:eastAsia="Calibri" w:hAnsi="Calibri" w:cs="Times New Roman"/>
    </w:rPr>
  </w:style>
  <w:style w:type="paragraph" w:customStyle="1" w:styleId="CM39">
    <w:name w:val="CM39"/>
    <w:basedOn w:val="Normlny"/>
    <w:next w:val="Normlny"/>
    <w:uiPriority w:val="99"/>
    <w:rsid w:val="0073161A"/>
    <w:pPr>
      <w:widowControl w:val="0"/>
      <w:autoSpaceDE w:val="0"/>
      <w:autoSpaceDN w:val="0"/>
      <w:adjustRightInd w:val="0"/>
      <w:spacing w:after="1353" w:line="240" w:lineRule="auto"/>
    </w:pPr>
    <w:rPr>
      <w:rFonts w:ascii="Tahoma" w:eastAsia="MS Mincho" w:hAnsi="Tahoma" w:cs="Tahoma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7316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3161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FDCDCF330BE409F53C4C4CF9C03C1" ma:contentTypeVersion="2" ma:contentTypeDescription="Umožňuje vytvoriť nový dokument." ma:contentTypeScope="" ma:versionID="d558e4fc82e46d23421b937a819f37c5">
  <xsd:schema xmlns:xsd="http://www.w3.org/2001/XMLSchema" xmlns:xs="http://www.w3.org/2001/XMLSchema" xmlns:p="http://schemas.microsoft.com/office/2006/metadata/properties" xmlns:ns2="6e61d95d-c361-4bf5-8afc-d77dfaf20622" targetNamespace="http://schemas.microsoft.com/office/2006/metadata/properties" ma:root="true" ma:fieldsID="69dec72c96bf001bf2d18e189c84c3fb" ns2:_="">
    <xsd:import namespace="6e61d95d-c361-4bf5-8afc-d77dfaf20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1d95d-c361-4bf5-8afc-d77dfaf20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499697-AAED-4348-8033-7BD2751F8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03D7B-7EB8-4256-A97D-43F14DDCB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1d95d-c361-4bf5-8afc-d77dfaf20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2E41E-8953-4A8F-AF11-0663341C45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Blažíčková Viktória</dc:creator>
  <cp:keywords/>
  <dc:description/>
  <cp:lastModifiedBy>Tomáš Tuček</cp:lastModifiedBy>
  <cp:revision>4</cp:revision>
  <dcterms:created xsi:type="dcterms:W3CDTF">2023-06-20T12:07:00Z</dcterms:created>
  <dcterms:modified xsi:type="dcterms:W3CDTF">2023-07-03T10:34:00Z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0x01010044BFDCDCF330BE409F53C4C4CF9C03C1</vt:lpwstr>
  </property>
</Properties>
</file>