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07" w:rsidRPr="00481BE5" w:rsidRDefault="00481BE5" w:rsidP="00481BE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81BE5">
        <w:rPr>
          <w:rFonts w:cs="Arial"/>
          <w:b/>
          <w:sz w:val="28"/>
          <w:szCs w:val="28"/>
        </w:rPr>
        <w:t>Zoznam  miest dodania tovaru a osôb zodpovedných za prevzatie tovaru</w:t>
      </w:r>
    </w:p>
    <w:p w:rsidR="000E5607" w:rsidRPr="000E5607" w:rsidRDefault="000E5607" w:rsidP="000E5607">
      <w:pPr>
        <w:spacing w:after="0"/>
        <w:ind w:left="792"/>
        <w:jc w:val="both"/>
        <w:rPr>
          <w:rFonts w:ascii="Arial" w:hAnsi="Arial" w:cs="Arial"/>
          <w:sz w:val="20"/>
          <w:szCs w:val="20"/>
        </w:rPr>
      </w:pPr>
    </w:p>
    <w:p w:rsidR="000E5607" w:rsidRPr="001B5BB4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11013A">
        <w:rPr>
          <w:rFonts w:ascii="Arial" w:hAnsi="Arial" w:cs="Arial"/>
          <w:sz w:val="20"/>
          <w:szCs w:val="20"/>
        </w:rPr>
        <w:t xml:space="preserve">ústredie Národnej diaľničnej spoločnosti, </w:t>
      </w:r>
      <w:proofErr w:type="spellStart"/>
      <w:r w:rsidRPr="0011013A">
        <w:rPr>
          <w:rFonts w:ascii="Arial" w:hAnsi="Arial" w:cs="Arial"/>
          <w:sz w:val="20"/>
          <w:szCs w:val="20"/>
        </w:rPr>
        <w:t>a.s</w:t>
      </w:r>
      <w:proofErr w:type="spellEnd"/>
      <w:r w:rsidRPr="0011013A">
        <w:rPr>
          <w:rFonts w:ascii="Arial" w:hAnsi="Arial" w:cs="Arial"/>
          <w:sz w:val="20"/>
          <w:szCs w:val="20"/>
        </w:rPr>
        <w:t>., Dúbravská cesta 14, 841 04  Bratislava - Mgr. Barbora Patylová</w:t>
      </w:r>
      <w:bookmarkEnd w:id="0"/>
      <w:r w:rsidRPr="0011013A">
        <w:rPr>
          <w:rFonts w:ascii="Arial" w:hAnsi="Arial" w:cs="Arial"/>
          <w:sz w:val="20"/>
          <w:szCs w:val="20"/>
        </w:rPr>
        <w:t>, odborný referent</w:t>
      </w:r>
      <w:r w:rsidRPr="001B5BB4">
        <w:rPr>
          <w:rFonts w:ascii="Arial" w:hAnsi="Arial" w:cs="Arial"/>
          <w:sz w:val="20"/>
          <w:szCs w:val="20"/>
        </w:rPr>
        <w:t xml:space="preserve"> služieb</w:t>
      </w:r>
      <w:r>
        <w:rPr>
          <w:rFonts w:ascii="Arial" w:hAnsi="Arial" w:cs="Arial"/>
          <w:sz w:val="20"/>
          <w:szCs w:val="20"/>
        </w:rPr>
        <w:t>, prípadne ňou poverená osoba</w:t>
      </w:r>
      <w:r w:rsidRPr="001B5BB4">
        <w:rPr>
          <w:rFonts w:ascii="Arial" w:hAnsi="Arial" w:cs="Arial"/>
          <w:sz w:val="20"/>
          <w:szCs w:val="20"/>
        </w:rPr>
        <w:t xml:space="preserve"> (ďalej len „</w:t>
      </w:r>
      <w:r w:rsidRPr="001B5BB4">
        <w:rPr>
          <w:rFonts w:ascii="Arial" w:hAnsi="Arial" w:cs="Arial"/>
          <w:b/>
          <w:sz w:val="20"/>
          <w:szCs w:val="20"/>
        </w:rPr>
        <w:t>ústredie NDS</w:t>
      </w:r>
      <w:r w:rsidRPr="001B5BB4">
        <w:rPr>
          <w:rFonts w:ascii="Arial" w:hAnsi="Arial" w:cs="Arial"/>
          <w:sz w:val="20"/>
          <w:szCs w:val="20"/>
        </w:rPr>
        <w:t>“);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Stredisko správy a údržby diaľnic 1, Pezinská 15, 901 01 Malacky (ďalej len „</w:t>
      </w:r>
      <w:r w:rsidRPr="001B5BB4">
        <w:rPr>
          <w:rFonts w:ascii="Arial" w:hAnsi="Arial" w:cs="Arial"/>
          <w:b/>
          <w:sz w:val="20"/>
          <w:szCs w:val="20"/>
        </w:rPr>
        <w:t>SSÚD  Malacky</w:t>
      </w:r>
      <w:r w:rsidRPr="001B5BB4">
        <w:rPr>
          <w:rFonts w:ascii="Arial" w:hAnsi="Arial" w:cs="Arial"/>
          <w:sz w:val="20"/>
          <w:szCs w:val="20"/>
        </w:rPr>
        <w:t xml:space="preserve">“), -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Stredisko správy a údržby diaľnic 2 Bratislava, Domkárska 9, 821 05  Bratislava (ďalej len „</w:t>
      </w:r>
      <w:r w:rsidRPr="001B5BB4">
        <w:rPr>
          <w:rFonts w:ascii="Arial" w:hAnsi="Arial" w:cs="Arial"/>
          <w:b/>
          <w:sz w:val="20"/>
          <w:szCs w:val="20"/>
        </w:rPr>
        <w:t>SSÚD  Bratislava</w:t>
      </w:r>
      <w:r w:rsidRPr="001B5BB4">
        <w:rPr>
          <w:rFonts w:ascii="Arial" w:hAnsi="Arial" w:cs="Arial"/>
          <w:sz w:val="20"/>
          <w:szCs w:val="20"/>
        </w:rPr>
        <w:t>“) -;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 xml:space="preserve">Stredisko správy a údržby 3 Trnava, </w:t>
      </w:r>
      <w:proofErr w:type="spellStart"/>
      <w:r w:rsidRPr="001B5BB4">
        <w:rPr>
          <w:rFonts w:ascii="Arial" w:hAnsi="Arial" w:cs="Arial"/>
          <w:sz w:val="20"/>
          <w:szCs w:val="20"/>
        </w:rPr>
        <w:t>Sereďská</w:t>
      </w:r>
      <w:proofErr w:type="spellEnd"/>
      <w:r w:rsidRPr="001B5BB4">
        <w:rPr>
          <w:rFonts w:ascii="Arial" w:hAnsi="Arial" w:cs="Arial"/>
          <w:sz w:val="20"/>
          <w:szCs w:val="20"/>
        </w:rPr>
        <w:t xml:space="preserve"> 263, 917 05 Trnava (ďalej len „</w:t>
      </w:r>
      <w:r w:rsidRPr="001B5BB4">
        <w:rPr>
          <w:rFonts w:ascii="Arial" w:hAnsi="Arial" w:cs="Arial"/>
          <w:b/>
          <w:sz w:val="20"/>
          <w:szCs w:val="20"/>
        </w:rPr>
        <w:t>SSÚD Trnava</w:t>
      </w:r>
      <w:r w:rsidRPr="001B5BB4">
        <w:rPr>
          <w:rFonts w:ascii="Arial" w:hAnsi="Arial" w:cs="Arial"/>
          <w:sz w:val="20"/>
          <w:szCs w:val="20"/>
        </w:rPr>
        <w:t>“) -;</w:t>
      </w:r>
      <w:r w:rsidRPr="003D491E">
        <w:rPr>
          <w:rFonts w:asciiTheme="minorHAnsi" w:hAnsiTheme="minorHAnsi" w:cstheme="minorHAnsi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 xml:space="preserve">Stredisko Správy a údržby 4 Trenčín, Na Vinohrady 1022, 911 05 Trenčín – </w:t>
      </w:r>
      <w:proofErr w:type="spellStart"/>
      <w:r w:rsidRPr="001B5BB4">
        <w:rPr>
          <w:rFonts w:ascii="Arial" w:hAnsi="Arial" w:cs="Arial"/>
          <w:sz w:val="20"/>
          <w:szCs w:val="20"/>
        </w:rPr>
        <w:t>Zlatovce</w:t>
      </w:r>
      <w:proofErr w:type="spellEnd"/>
      <w:r w:rsidRPr="001B5BB4">
        <w:rPr>
          <w:rFonts w:ascii="Arial" w:hAnsi="Arial" w:cs="Arial"/>
          <w:sz w:val="20"/>
          <w:szCs w:val="20"/>
        </w:rPr>
        <w:t xml:space="preserve"> (ďalej len „</w:t>
      </w:r>
      <w:r w:rsidRPr="001B5BB4">
        <w:rPr>
          <w:rFonts w:ascii="Arial" w:hAnsi="Arial" w:cs="Arial"/>
          <w:b/>
          <w:sz w:val="20"/>
          <w:szCs w:val="20"/>
        </w:rPr>
        <w:t>SSÚD Trenčín</w:t>
      </w:r>
      <w:r w:rsidRPr="001B5BB4">
        <w:rPr>
          <w:rFonts w:ascii="Arial" w:hAnsi="Arial" w:cs="Arial"/>
          <w:sz w:val="20"/>
          <w:szCs w:val="20"/>
        </w:rPr>
        <w:t>“);</w:t>
      </w:r>
      <w:r w:rsidRPr="003D491E">
        <w:rPr>
          <w:rFonts w:asciiTheme="minorHAnsi" w:hAnsiTheme="minorHAnsi" w:cstheme="minorHAnsi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 xml:space="preserve">Stredisko správy a údržby diaľnic 5 Považská Bystrica, časť </w:t>
      </w:r>
      <w:proofErr w:type="spellStart"/>
      <w:r w:rsidRPr="001B5BB4">
        <w:rPr>
          <w:rFonts w:ascii="Arial" w:hAnsi="Arial" w:cs="Arial"/>
          <w:sz w:val="20"/>
          <w:szCs w:val="20"/>
        </w:rPr>
        <w:t>Kúnovec</w:t>
      </w:r>
      <w:proofErr w:type="spellEnd"/>
      <w:r w:rsidRPr="001B5BB4">
        <w:rPr>
          <w:rFonts w:ascii="Arial" w:hAnsi="Arial" w:cs="Arial"/>
          <w:sz w:val="20"/>
          <w:szCs w:val="20"/>
        </w:rPr>
        <w:t xml:space="preserve"> 4532, 017 01  Považská Bystrica (ďalej len „</w:t>
      </w:r>
      <w:r w:rsidRPr="001B5BB4">
        <w:rPr>
          <w:rFonts w:ascii="Arial" w:hAnsi="Arial" w:cs="Arial"/>
          <w:b/>
          <w:sz w:val="20"/>
          <w:szCs w:val="20"/>
        </w:rPr>
        <w:t>SSÚD Považská Bystrica</w:t>
      </w:r>
      <w:r w:rsidRPr="001B5BB4">
        <w:rPr>
          <w:rFonts w:ascii="Arial" w:hAnsi="Arial" w:cs="Arial"/>
          <w:sz w:val="20"/>
          <w:szCs w:val="20"/>
        </w:rPr>
        <w:t xml:space="preserve">“) -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Stredisko správy a údržby diaľnic 6 Martin, Hlavná 2158, 038 52 Sučany (ďalej len „</w:t>
      </w:r>
      <w:r w:rsidRPr="001B5BB4">
        <w:rPr>
          <w:rFonts w:ascii="Arial" w:hAnsi="Arial" w:cs="Arial"/>
          <w:b/>
          <w:sz w:val="20"/>
          <w:szCs w:val="20"/>
        </w:rPr>
        <w:t>SSÚD</w:t>
      </w:r>
      <w:r w:rsidRPr="001B5BB4">
        <w:rPr>
          <w:rFonts w:ascii="Arial" w:hAnsi="Arial" w:cs="Arial"/>
          <w:sz w:val="20"/>
          <w:szCs w:val="20"/>
        </w:rPr>
        <w:t xml:space="preserve"> </w:t>
      </w:r>
      <w:r w:rsidRPr="001B5BB4">
        <w:rPr>
          <w:rFonts w:ascii="Arial" w:hAnsi="Arial" w:cs="Arial"/>
          <w:b/>
          <w:sz w:val="20"/>
          <w:szCs w:val="20"/>
        </w:rPr>
        <w:t>Martin</w:t>
      </w:r>
      <w:r w:rsidRPr="001B5BB4">
        <w:rPr>
          <w:rFonts w:ascii="Arial" w:hAnsi="Arial" w:cs="Arial"/>
          <w:sz w:val="20"/>
          <w:szCs w:val="20"/>
        </w:rPr>
        <w:t xml:space="preserve">“) -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Stredisko správy a údržby 8 Liptovský Mikuláš, Demänovská 435/2, 031 01 Liptovský Mikuláš (ďalej len „</w:t>
      </w:r>
      <w:r w:rsidRPr="001B5BB4">
        <w:rPr>
          <w:rFonts w:ascii="Arial" w:hAnsi="Arial" w:cs="Arial"/>
          <w:b/>
          <w:sz w:val="20"/>
          <w:szCs w:val="20"/>
        </w:rPr>
        <w:t>SSÚD Liptovský Mikuláš</w:t>
      </w:r>
      <w:r w:rsidRPr="001B5BB4">
        <w:rPr>
          <w:rFonts w:ascii="Arial" w:hAnsi="Arial" w:cs="Arial"/>
          <w:sz w:val="20"/>
          <w:szCs w:val="20"/>
        </w:rPr>
        <w:t xml:space="preserve">“) -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Stredisko správy a údržby diaľnic 9 Mengusovce, 059 36 Mengusovce (ďalej len „</w:t>
      </w:r>
      <w:r w:rsidRPr="001B5BB4">
        <w:rPr>
          <w:rFonts w:ascii="Arial" w:hAnsi="Arial" w:cs="Arial"/>
          <w:b/>
          <w:sz w:val="20"/>
          <w:szCs w:val="20"/>
        </w:rPr>
        <w:t>SSÚD Mengusovce</w:t>
      </w:r>
      <w:r w:rsidRPr="001B5BB4">
        <w:rPr>
          <w:rFonts w:ascii="Arial" w:hAnsi="Arial" w:cs="Arial"/>
          <w:sz w:val="20"/>
          <w:szCs w:val="20"/>
        </w:rPr>
        <w:t>“) -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E557C9" w:rsidRPr="00926742" w:rsidRDefault="00E557C9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 xml:space="preserve">Stredisko špecializovaných činností </w:t>
      </w:r>
      <w:r>
        <w:rPr>
          <w:rFonts w:ascii="Arial" w:hAnsi="Arial" w:cs="Arial"/>
          <w:sz w:val="20"/>
          <w:szCs w:val="20"/>
        </w:rPr>
        <w:t>Mengusovce</w:t>
      </w:r>
      <w:r w:rsidRPr="001B5BB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059 36 Mengusovce</w:t>
      </w:r>
      <w:r w:rsidRPr="001B5BB4">
        <w:rPr>
          <w:rFonts w:ascii="Arial" w:hAnsi="Arial" w:cs="Arial"/>
          <w:sz w:val="20"/>
          <w:szCs w:val="20"/>
        </w:rPr>
        <w:t xml:space="preserve"> (ďalej len „</w:t>
      </w:r>
      <w:r w:rsidRPr="001B5BB4">
        <w:rPr>
          <w:rFonts w:ascii="Arial" w:hAnsi="Arial" w:cs="Arial"/>
          <w:b/>
          <w:sz w:val="20"/>
          <w:szCs w:val="20"/>
        </w:rPr>
        <w:t>SŠČ</w:t>
      </w:r>
      <w:r w:rsidRPr="001B5B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Mengusovce</w:t>
      </w:r>
      <w:r w:rsidRPr="001B5BB4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Stredisko správy a údržby diaľnic 10 Beharovce, 053 05 Beharovce (ďalej len „</w:t>
      </w:r>
      <w:r w:rsidRPr="001B5BB4">
        <w:rPr>
          <w:rFonts w:ascii="Arial" w:hAnsi="Arial" w:cs="Arial"/>
          <w:b/>
          <w:sz w:val="20"/>
          <w:szCs w:val="20"/>
        </w:rPr>
        <w:t>SSÚD Beharovce</w:t>
      </w:r>
      <w:r w:rsidRPr="001B5BB4">
        <w:rPr>
          <w:rFonts w:ascii="Arial" w:hAnsi="Arial" w:cs="Arial"/>
          <w:sz w:val="20"/>
          <w:szCs w:val="20"/>
        </w:rPr>
        <w:t xml:space="preserve">“) -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vedúci strediska, vedúci ekonomického oddelenia, prípadne nimi poverená osoba; 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Stredisko správy a údržby 11 Prešov, Petrovany č. 500, 082 53 Prešov (ďalej len „</w:t>
      </w:r>
      <w:r w:rsidRPr="001B5BB4">
        <w:rPr>
          <w:rFonts w:ascii="Arial" w:hAnsi="Arial" w:cs="Arial"/>
          <w:b/>
          <w:sz w:val="20"/>
          <w:szCs w:val="20"/>
        </w:rPr>
        <w:t>SSÚD Prešov</w:t>
      </w:r>
      <w:r w:rsidRPr="001B5BB4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 xml:space="preserve">Stredisko správy a údržby rýchlostných ciest 1 Galanta, </w:t>
      </w:r>
      <w:proofErr w:type="spellStart"/>
      <w:r w:rsidRPr="001B5BB4">
        <w:rPr>
          <w:rFonts w:ascii="Arial" w:hAnsi="Arial" w:cs="Arial"/>
          <w:sz w:val="20"/>
          <w:szCs w:val="20"/>
        </w:rPr>
        <w:t>Matúškovská</w:t>
      </w:r>
      <w:proofErr w:type="spellEnd"/>
      <w:r w:rsidRPr="001B5BB4">
        <w:rPr>
          <w:rFonts w:ascii="Arial" w:hAnsi="Arial" w:cs="Arial"/>
          <w:sz w:val="20"/>
          <w:szCs w:val="20"/>
        </w:rPr>
        <w:t xml:space="preserve"> cesta 886, 924 01 Galanta (ďalej len „</w:t>
      </w:r>
      <w:r w:rsidRPr="001B5BB4">
        <w:rPr>
          <w:rFonts w:ascii="Arial" w:hAnsi="Arial" w:cs="Arial"/>
          <w:b/>
          <w:sz w:val="20"/>
          <w:szCs w:val="20"/>
        </w:rPr>
        <w:t>SSÚR Galanta</w:t>
      </w:r>
      <w:r w:rsidRPr="001B5BB4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Stredisko správy a údržby rýchlostných ciest 2 Nová Baňa, Železničný rad 22, 968 01  Nová Baňa (ďalej len „</w:t>
      </w:r>
      <w:r w:rsidRPr="001B5BB4">
        <w:rPr>
          <w:rFonts w:ascii="Arial" w:hAnsi="Arial" w:cs="Arial"/>
          <w:b/>
          <w:sz w:val="20"/>
          <w:szCs w:val="20"/>
        </w:rPr>
        <w:t>SSÚR Nová Baňa</w:t>
      </w:r>
      <w:r w:rsidRPr="001B5BB4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 xml:space="preserve">Stredisko správy a údržby rýchlostných ciest 3 Zvolen, </w:t>
      </w:r>
      <w:proofErr w:type="spellStart"/>
      <w:r w:rsidRPr="001B5BB4">
        <w:rPr>
          <w:rFonts w:ascii="Arial" w:hAnsi="Arial" w:cs="Arial"/>
          <w:sz w:val="20"/>
          <w:szCs w:val="20"/>
        </w:rPr>
        <w:t>Neresnická</w:t>
      </w:r>
      <w:proofErr w:type="spellEnd"/>
      <w:r w:rsidRPr="001B5BB4">
        <w:rPr>
          <w:rFonts w:ascii="Arial" w:hAnsi="Arial" w:cs="Arial"/>
          <w:sz w:val="20"/>
          <w:szCs w:val="20"/>
        </w:rPr>
        <w:t xml:space="preserve"> 8, 960 20  Zvolen (ďalej len „</w:t>
      </w:r>
      <w:r w:rsidRPr="001B5BB4">
        <w:rPr>
          <w:rFonts w:ascii="Arial" w:hAnsi="Arial" w:cs="Arial"/>
          <w:b/>
          <w:sz w:val="20"/>
          <w:szCs w:val="20"/>
        </w:rPr>
        <w:t>SSÚR Zvolen</w:t>
      </w:r>
      <w:r w:rsidRPr="001B5BB4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Stredisko správy a údržby rýchlostných ciest</w:t>
      </w:r>
      <w:r>
        <w:rPr>
          <w:rFonts w:ascii="Arial" w:hAnsi="Arial" w:cs="Arial"/>
          <w:sz w:val="20"/>
          <w:szCs w:val="20"/>
        </w:rPr>
        <w:t xml:space="preserve"> </w:t>
      </w:r>
      <w:r w:rsidRPr="001B5BB4">
        <w:rPr>
          <w:rFonts w:ascii="Arial" w:hAnsi="Arial" w:cs="Arial"/>
          <w:sz w:val="20"/>
          <w:szCs w:val="20"/>
        </w:rPr>
        <w:t xml:space="preserve"> 4 Košice, Magnezitárska 2, 043 28  Košice (ďalej len „</w:t>
      </w:r>
      <w:r w:rsidRPr="001B5BB4">
        <w:rPr>
          <w:rFonts w:ascii="Arial" w:hAnsi="Arial" w:cs="Arial"/>
          <w:b/>
          <w:sz w:val="20"/>
          <w:szCs w:val="20"/>
        </w:rPr>
        <w:t>SSÚR Košice</w:t>
      </w:r>
      <w:r w:rsidRPr="001B5BB4">
        <w:rPr>
          <w:rFonts w:ascii="Arial" w:hAnsi="Arial" w:cs="Arial"/>
          <w:sz w:val="20"/>
          <w:szCs w:val="20"/>
        </w:rPr>
        <w:t>“) -;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1B5BB4">
        <w:rPr>
          <w:rFonts w:ascii="Arial" w:hAnsi="Arial" w:cs="Arial"/>
          <w:sz w:val="20"/>
          <w:szCs w:val="20"/>
        </w:rPr>
        <w:t>Stredisko správy a údržby rýchlostných ciest</w:t>
      </w:r>
      <w:r>
        <w:rPr>
          <w:rFonts w:ascii="Arial" w:hAnsi="Arial" w:cs="Arial"/>
          <w:sz w:val="20"/>
          <w:szCs w:val="20"/>
        </w:rPr>
        <w:t xml:space="preserve"> Lučenec, Tomášovce 435, </w:t>
      </w:r>
      <w:r w:rsidRPr="00926742">
        <w:rPr>
          <w:rFonts w:ascii="Arial" w:eastAsia="Microsoft Sans Serif" w:hAnsi="Arial" w:cs="Arial"/>
          <w:sz w:val="20"/>
          <w:szCs w:val="20"/>
        </w:rPr>
        <w:t>985 56 Tomášovce</w:t>
      </w:r>
      <w:r>
        <w:rPr>
          <w:rFonts w:ascii="Arial" w:eastAsia="Microsoft Sans Serif" w:hAnsi="Arial" w:cs="Arial"/>
          <w:sz w:val="20"/>
          <w:szCs w:val="20"/>
        </w:rPr>
        <w:t xml:space="preserve"> </w:t>
      </w:r>
      <w:r w:rsidRPr="001B5BB4">
        <w:rPr>
          <w:rFonts w:ascii="Arial" w:hAnsi="Arial" w:cs="Arial"/>
          <w:sz w:val="20"/>
          <w:szCs w:val="20"/>
        </w:rPr>
        <w:t>(ďalej len „</w:t>
      </w:r>
      <w:r w:rsidRPr="001B5BB4">
        <w:rPr>
          <w:rFonts w:ascii="Arial" w:hAnsi="Arial" w:cs="Arial"/>
          <w:b/>
          <w:sz w:val="20"/>
          <w:szCs w:val="20"/>
        </w:rPr>
        <w:t>SSÚR</w:t>
      </w:r>
      <w:r>
        <w:rPr>
          <w:rFonts w:ascii="Arial" w:hAnsi="Arial" w:cs="Arial"/>
          <w:b/>
          <w:sz w:val="20"/>
          <w:szCs w:val="20"/>
        </w:rPr>
        <w:t xml:space="preserve"> Lučenec</w:t>
      </w:r>
      <w:r w:rsidRPr="001B5BB4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 xml:space="preserve">Stredisko správy a údržby rýchlostných ciest </w:t>
      </w:r>
      <w:r w:rsidR="00E557C9">
        <w:rPr>
          <w:rFonts w:ascii="Arial" w:hAnsi="Arial" w:cs="Arial"/>
          <w:sz w:val="20"/>
          <w:szCs w:val="20"/>
        </w:rPr>
        <w:t xml:space="preserve">6 </w:t>
      </w:r>
      <w:r w:rsidRPr="001B5BB4">
        <w:rPr>
          <w:rFonts w:ascii="Arial" w:hAnsi="Arial" w:cs="Arial"/>
          <w:sz w:val="20"/>
          <w:szCs w:val="20"/>
        </w:rPr>
        <w:t xml:space="preserve">Čadca, A. Hlinku 2549, 022 65 Čadca </w:t>
      </w:r>
      <w:r w:rsidR="00E557C9" w:rsidRPr="001B5BB4">
        <w:rPr>
          <w:rFonts w:ascii="Arial" w:hAnsi="Arial" w:cs="Arial"/>
          <w:sz w:val="20"/>
          <w:szCs w:val="20"/>
        </w:rPr>
        <w:t>(ďalej len „</w:t>
      </w:r>
      <w:r w:rsidR="00E557C9" w:rsidRPr="001B5BB4">
        <w:rPr>
          <w:rFonts w:ascii="Arial" w:hAnsi="Arial" w:cs="Arial"/>
          <w:b/>
          <w:sz w:val="20"/>
          <w:szCs w:val="20"/>
        </w:rPr>
        <w:t>SSÚR</w:t>
      </w:r>
      <w:r w:rsidR="00E557C9">
        <w:rPr>
          <w:rFonts w:ascii="Arial" w:hAnsi="Arial" w:cs="Arial"/>
          <w:b/>
          <w:sz w:val="20"/>
          <w:szCs w:val="20"/>
        </w:rPr>
        <w:t xml:space="preserve"> Čadca</w:t>
      </w:r>
      <w:r w:rsidR="00E557C9" w:rsidRPr="001B5BB4">
        <w:rPr>
          <w:rFonts w:ascii="Arial" w:hAnsi="Arial" w:cs="Arial"/>
          <w:sz w:val="20"/>
          <w:szCs w:val="20"/>
        </w:rPr>
        <w:t>“)</w:t>
      </w:r>
      <w:r w:rsidRPr="001B5BB4"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Stredisko špecializovaných činností 1 Čadca, A. Hlinku 2549, 022 65 Čadca (ďalej len „</w:t>
      </w:r>
      <w:r w:rsidRPr="001B5BB4">
        <w:rPr>
          <w:rFonts w:ascii="Arial" w:hAnsi="Arial" w:cs="Arial"/>
          <w:b/>
          <w:sz w:val="20"/>
          <w:szCs w:val="20"/>
        </w:rPr>
        <w:t>SŠČ</w:t>
      </w:r>
      <w:r w:rsidRPr="001B5BB4">
        <w:rPr>
          <w:rFonts w:ascii="Arial" w:hAnsi="Arial" w:cs="Arial"/>
          <w:sz w:val="20"/>
          <w:szCs w:val="20"/>
        </w:rPr>
        <w:t xml:space="preserve"> </w:t>
      </w:r>
      <w:r w:rsidRPr="001B5BB4">
        <w:rPr>
          <w:rFonts w:ascii="Arial" w:hAnsi="Arial" w:cs="Arial"/>
          <w:b/>
          <w:sz w:val="20"/>
          <w:szCs w:val="20"/>
        </w:rPr>
        <w:t>Čadca</w:t>
      </w:r>
      <w:r w:rsidRPr="001B5BB4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 xml:space="preserve">Investičný odbor Banská Bystrica, </w:t>
      </w:r>
      <w:proofErr w:type="spellStart"/>
      <w:r w:rsidRPr="001B5BB4">
        <w:rPr>
          <w:rFonts w:ascii="Arial" w:hAnsi="Arial" w:cs="Arial"/>
          <w:sz w:val="20"/>
          <w:szCs w:val="20"/>
        </w:rPr>
        <w:t>Skuteckého</w:t>
      </w:r>
      <w:proofErr w:type="spellEnd"/>
      <w:r w:rsidRPr="001B5BB4">
        <w:rPr>
          <w:rFonts w:ascii="Arial" w:hAnsi="Arial" w:cs="Arial"/>
          <w:sz w:val="20"/>
          <w:szCs w:val="20"/>
        </w:rPr>
        <w:t xml:space="preserve"> 32, 974 01 Banská Bystrica (ďalej len „</w:t>
      </w:r>
      <w:r w:rsidRPr="001B5BB4">
        <w:rPr>
          <w:rFonts w:ascii="Arial" w:hAnsi="Arial" w:cs="Arial"/>
          <w:b/>
          <w:sz w:val="20"/>
          <w:szCs w:val="20"/>
        </w:rPr>
        <w:t>IO Banská</w:t>
      </w:r>
      <w:r w:rsidRPr="001B5BB4">
        <w:rPr>
          <w:rFonts w:ascii="Arial" w:hAnsi="Arial" w:cs="Arial"/>
          <w:sz w:val="20"/>
          <w:szCs w:val="20"/>
        </w:rPr>
        <w:t xml:space="preserve"> </w:t>
      </w:r>
      <w:r w:rsidRPr="001B5BB4">
        <w:rPr>
          <w:rFonts w:ascii="Arial" w:hAnsi="Arial" w:cs="Arial"/>
          <w:b/>
          <w:sz w:val="20"/>
          <w:szCs w:val="20"/>
        </w:rPr>
        <w:t>Bystrica</w:t>
      </w:r>
      <w:r w:rsidRPr="001B5BB4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Investičný odbor Žilina, ul. Radlinského 13/373, 010 01  Žilina (ďalej len „</w:t>
      </w:r>
      <w:r w:rsidRPr="001B5BB4">
        <w:rPr>
          <w:rFonts w:ascii="Arial" w:hAnsi="Arial" w:cs="Arial"/>
          <w:b/>
          <w:sz w:val="20"/>
          <w:szCs w:val="20"/>
        </w:rPr>
        <w:t>IO Žilina</w:t>
      </w:r>
      <w:r w:rsidRPr="001B5BB4">
        <w:rPr>
          <w:rFonts w:ascii="Arial" w:hAnsi="Arial" w:cs="Arial"/>
          <w:sz w:val="20"/>
          <w:szCs w:val="20"/>
        </w:rPr>
        <w:t xml:space="preserve">“) -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Investičný odbor Prešov, Námestie mládeže 3, 080 01  Prešov (ďalej len „</w:t>
      </w:r>
      <w:r w:rsidRPr="001B5BB4">
        <w:rPr>
          <w:rFonts w:ascii="Arial" w:hAnsi="Arial" w:cs="Arial"/>
          <w:b/>
          <w:sz w:val="20"/>
          <w:szCs w:val="20"/>
        </w:rPr>
        <w:t>IO Prešov</w:t>
      </w:r>
      <w:r w:rsidRPr="001B5BB4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926742" w:rsidRDefault="000E5607" w:rsidP="000E5607">
      <w:pPr>
        <w:numPr>
          <w:ilvl w:val="1"/>
          <w:numId w:val="1"/>
        </w:numPr>
        <w:spacing w:after="0"/>
        <w:ind w:hanging="366"/>
        <w:jc w:val="both"/>
        <w:rPr>
          <w:rFonts w:asciiTheme="minorHAnsi" w:hAnsiTheme="minorHAnsi" w:cstheme="minorHAnsi"/>
        </w:rPr>
      </w:pPr>
      <w:r w:rsidRPr="001B5BB4">
        <w:rPr>
          <w:rFonts w:ascii="Arial" w:hAnsi="Arial" w:cs="Arial"/>
          <w:sz w:val="20"/>
          <w:szCs w:val="20"/>
        </w:rPr>
        <w:t>Školiace stredisko Liptovský Ján, Za Plavom 10, 032 03  Liptovský Ján (ďalej len „</w:t>
      </w:r>
      <w:r w:rsidRPr="001B5BB4">
        <w:rPr>
          <w:rFonts w:ascii="Arial" w:hAnsi="Arial" w:cs="Arial"/>
          <w:b/>
          <w:sz w:val="20"/>
          <w:szCs w:val="20"/>
        </w:rPr>
        <w:t>ŠS Liptovský Ján</w:t>
      </w:r>
      <w:r w:rsidRPr="001B5BB4">
        <w:rPr>
          <w:rFonts w:ascii="Arial" w:hAnsi="Arial" w:cs="Arial"/>
          <w:sz w:val="20"/>
          <w:szCs w:val="20"/>
        </w:rPr>
        <w:t xml:space="preserve">“) – </w:t>
      </w:r>
      <w:r>
        <w:rPr>
          <w:rFonts w:ascii="Arial" w:hAnsi="Arial" w:cs="Arial"/>
          <w:sz w:val="20"/>
          <w:szCs w:val="20"/>
        </w:rPr>
        <w:t xml:space="preserve"> </w:t>
      </w:r>
      <w:r w:rsidRPr="0070530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vedúci strediska, vedúci ekonomického oddelenia, prípadne nimi poverená osoba;</w:t>
      </w:r>
    </w:p>
    <w:p w:rsidR="000E5607" w:rsidRPr="001B5BB4" w:rsidRDefault="000E5607" w:rsidP="000E5607">
      <w:pPr>
        <w:ind w:left="709"/>
        <w:rPr>
          <w:rFonts w:ascii="Arial" w:hAnsi="Arial" w:cs="Arial"/>
          <w:sz w:val="20"/>
          <w:szCs w:val="20"/>
        </w:rPr>
      </w:pPr>
      <w:r w:rsidRPr="001B5BB4">
        <w:rPr>
          <w:rFonts w:ascii="Arial" w:hAnsi="Arial" w:cs="Arial"/>
          <w:sz w:val="20"/>
          <w:szCs w:val="20"/>
        </w:rPr>
        <w:t>(ústredie NDS, SSÚD, SSÚR, SŠČ, IO a ŠS ďalej jednotlivo aj ako „</w:t>
      </w:r>
      <w:r w:rsidRPr="001B5BB4">
        <w:rPr>
          <w:rFonts w:ascii="Arial" w:hAnsi="Arial" w:cs="Arial"/>
          <w:b/>
          <w:sz w:val="20"/>
          <w:szCs w:val="20"/>
        </w:rPr>
        <w:t>miesto plnenia</w:t>
      </w:r>
      <w:r w:rsidRPr="001B5BB4">
        <w:rPr>
          <w:rFonts w:ascii="Arial" w:hAnsi="Arial" w:cs="Arial"/>
          <w:sz w:val="20"/>
          <w:szCs w:val="20"/>
        </w:rPr>
        <w:t>“ a spolu ako „</w:t>
      </w:r>
      <w:r w:rsidRPr="001B5BB4">
        <w:rPr>
          <w:rFonts w:ascii="Arial" w:hAnsi="Arial" w:cs="Arial"/>
          <w:b/>
          <w:sz w:val="20"/>
          <w:szCs w:val="20"/>
        </w:rPr>
        <w:t>miesta plnenia</w:t>
      </w:r>
      <w:r w:rsidRPr="001B5BB4">
        <w:rPr>
          <w:rFonts w:ascii="Arial" w:hAnsi="Arial" w:cs="Arial"/>
          <w:sz w:val="20"/>
          <w:szCs w:val="20"/>
        </w:rPr>
        <w:t>“).</w:t>
      </w:r>
    </w:p>
    <w:p w:rsidR="00F735D7" w:rsidRPr="000E5607" w:rsidRDefault="007F5D0D" w:rsidP="000E5607"/>
    <w:sectPr w:rsidR="00F735D7" w:rsidRPr="000E5607" w:rsidSect="00481BE5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0D" w:rsidRDefault="007F5D0D" w:rsidP="00481BE5">
      <w:pPr>
        <w:spacing w:after="0" w:line="240" w:lineRule="auto"/>
      </w:pPr>
      <w:r>
        <w:separator/>
      </w:r>
    </w:p>
  </w:endnote>
  <w:endnote w:type="continuationSeparator" w:id="0">
    <w:p w:rsidR="007F5D0D" w:rsidRDefault="007F5D0D" w:rsidP="0048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0D" w:rsidRDefault="007F5D0D" w:rsidP="00481BE5">
      <w:pPr>
        <w:spacing w:after="0" w:line="240" w:lineRule="auto"/>
      </w:pPr>
      <w:r>
        <w:separator/>
      </w:r>
    </w:p>
  </w:footnote>
  <w:footnote w:type="continuationSeparator" w:id="0">
    <w:p w:rsidR="007F5D0D" w:rsidRDefault="007F5D0D" w:rsidP="00481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E5" w:rsidRPr="00481BE5" w:rsidRDefault="00481BE5" w:rsidP="00481BE5">
    <w:pPr>
      <w:pStyle w:val="Hlavika"/>
      <w:jc w:val="right"/>
      <w:rPr>
        <w:color w:val="767171" w:themeColor="background2" w:themeShade="80"/>
      </w:rPr>
    </w:pPr>
    <w:r w:rsidRPr="00481BE5">
      <w:rPr>
        <w:color w:val="767171" w:themeColor="background2" w:themeShade="80"/>
      </w:rPr>
      <w:t xml:space="preserve"> </w:t>
    </w:r>
  </w:p>
  <w:p w:rsidR="00481BE5" w:rsidRDefault="00481B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E5" w:rsidRPr="00481BE5" w:rsidRDefault="00481BE5" w:rsidP="00481BE5">
    <w:pPr>
      <w:pStyle w:val="Hlavika"/>
      <w:rPr>
        <w:color w:val="767171" w:themeColor="background2" w:themeShade="80"/>
      </w:rPr>
    </w:pPr>
    <w:r w:rsidRPr="00481BE5">
      <w:rPr>
        <w:color w:val="767171" w:themeColor="background2" w:themeShade="80"/>
      </w:rPr>
      <w:t xml:space="preserve">„Nákup drogériového tovaru pre potreby NDS, </w:t>
    </w:r>
    <w:proofErr w:type="spellStart"/>
    <w:r w:rsidRPr="00481BE5">
      <w:rPr>
        <w:color w:val="767171" w:themeColor="background2" w:themeShade="80"/>
      </w:rPr>
      <w:t>a.s</w:t>
    </w:r>
    <w:proofErr w:type="spellEnd"/>
    <w:r w:rsidRPr="00481BE5">
      <w:rPr>
        <w:color w:val="767171" w:themeColor="background2" w:themeShade="80"/>
      </w:rPr>
      <w:t>.“</w:t>
    </w:r>
  </w:p>
  <w:p w:rsidR="00481BE5" w:rsidRPr="00481BE5" w:rsidRDefault="00481BE5" w:rsidP="00481BE5">
    <w:pPr>
      <w:pStyle w:val="Hlavika"/>
      <w:jc w:val="right"/>
      <w:rPr>
        <w:color w:val="767171" w:themeColor="background2" w:themeShade="80"/>
      </w:rPr>
    </w:pPr>
    <w:r w:rsidRPr="00481BE5">
      <w:rPr>
        <w:color w:val="767171" w:themeColor="background2" w:themeShade="80"/>
      </w:rPr>
      <w:t>Príloha č. 4 k časti B</w:t>
    </w:r>
    <w:r>
      <w:rPr>
        <w:color w:val="767171" w:themeColor="background2" w:themeShade="80"/>
      </w:rPr>
      <w:t>.</w:t>
    </w:r>
    <w:r w:rsidRPr="00481BE5">
      <w:rPr>
        <w:color w:val="767171" w:themeColor="background2" w:themeShade="80"/>
      </w:rPr>
      <w:t>3</w:t>
    </w:r>
  </w:p>
  <w:p w:rsidR="00481BE5" w:rsidRDefault="00481BE5" w:rsidP="00481BE5">
    <w:pPr>
      <w:pStyle w:val="Hlavika"/>
      <w:tabs>
        <w:tab w:val="clear" w:pos="4536"/>
        <w:tab w:val="clear" w:pos="9072"/>
        <w:tab w:val="left" w:pos="5295"/>
      </w:tabs>
      <w:jc w:val="right"/>
    </w:pPr>
    <w:r w:rsidRPr="00481BE5">
      <w:rPr>
        <w:color w:val="767171" w:themeColor="background2" w:themeShade="80"/>
      </w:rPr>
      <w:t>zároveň príloha č. 4 k rámcovej dohode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E3C8C"/>
    <w:multiLevelType w:val="multilevel"/>
    <w:tmpl w:val="05F6F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07"/>
    <w:rsid w:val="000E5607"/>
    <w:rsid w:val="0011013A"/>
    <w:rsid w:val="00333787"/>
    <w:rsid w:val="0035303D"/>
    <w:rsid w:val="00481BE5"/>
    <w:rsid w:val="007F5D0D"/>
    <w:rsid w:val="009D275D"/>
    <w:rsid w:val="00E557C9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F2F371-C9CA-4EA9-9C69-A20F4C07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560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1BE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8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1BE5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0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01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Tuček</dc:creator>
  <cp:keywords/>
  <dc:description/>
  <cp:lastModifiedBy>Tomáš Tuček</cp:lastModifiedBy>
  <cp:revision>2</cp:revision>
  <dcterms:created xsi:type="dcterms:W3CDTF">2023-07-20T07:16:00Z</dcterms:created>
  <dcterms:modified xsi:type="dcterms:W3CDTF">2023-07-20T07:16:00Z</dcterms:modified>
</cp:coreProperties>
</file>