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3334A6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3334A6">
              <w:rPr>
                <w:sz w:val="24"/>
              </w:rPr>
              <w:fldChar w:fldCharType="separate"/>
            </w:r>
            <w:r w:rsidR="00FC13E3">
              <w:rPr>
                <w:sz w:val="24"/>
              </w:rPr>
              <w:t xml:space="preserve">MÄSO-TATRY </w:t>
            </w:r>
            <w:proofErr w:type="spellStart"/>
            <w:r w:rsidR="00FC13E3">
              <w:rPr>
                <w:sz w:val="24"/>
              </w:rPr>
              <w:t>s.r.o</w:t>
            </w:r>
            <w:proofErr w:type="spellEnd"/>
            <w:r w:rsidR="003334A6">
              <w:rPr>
                <w:sz w:val="24"/>
              </w:rPr>
              <w:fldChar w:fldCharType="end"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FC13E3">
                <w:rPr>
                  <w:sz w:val="24"/>
                </w:rPr>
                <w:t>Osloboditeľov 455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FC13E3">
                <w:rPr>
                  <w:sz w:val="24"/>
                </w:rPr>
                <w:t>059 34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FC13E3">
                <w:rPr>
                  <w:sz w:val="24"/>
                </w:rPr>
                <w:t>Spišská Teplica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FC13E3">
                <w:rPr>
                  <w:sz w:val="24"/>
                </w:rPr>
                <w:t>31 723 217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3334A6">
      <w:pPr>
        <w:pStyle w:val="Zkladntext"/>
        <w:spacing w:before="8"/>
        <w:rPr>
          <w:rFonts w:ascii="Times New Roman"/>
          <w:b w:val="0"/>
          <w:sz w:val="21"/>
        </w:rPr>
      </w:pPr>
      <w:r w:rsidRPr="003334A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BB7FCB">
                  <w:pPr>
                    <w:pStyle w:val="Zkladntext"/>
                    <w:spacing w:before="119"/>
                    <w:ind w:left="105"/>
                  </w:pPr>
                  <w:proofErr w:type="spellStart"/>
                  <w:r w:rsidRPr="00BB7FCB">
                    <w:t>Údiarenská</w:t>
                  </w:r>
                  <w:proofErr w:type="spellEnd"/>
                  <w:r w:rsidRPr="00BB7FCB">
                    <w:t xml:space="preserve"> plynová komora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BB7FCB" w:rsidTr="00492D49">
        <w:trPr>
          <w:trHeight w:val="342"/>
          <w:jc w:val="center"/>
        </w:trPr>
        <w:tc>
          <w:tcPr>
            <w:tcW w:w="5113" w:type="dxa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 w:rsidRPr="00BB7FCB">
              <w:rPr>
                <w:sz w:val="24"/>
              </w:rPr>
              <w:t xml:space="preserve">Technologické kroky spracovania -červenanie, sušenie, údenie, varenie, dováranie , vetranie </w:t>
            </w:r>
          </w:p>
        </w:tc>
        <w:tc>
          <w:tcPr>
            <w:tcW w:w="2558" w:type="dxa"/>
            <w:vAlign w:val="center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BB7FCB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6771622"/>
            <w:placeholder>
              <w:docPart w:val="5AA00091B85F4E2BA4F95631DD19EEB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BB7FCB" w:rsidRPr="00B43449" w:rsidRDefault="007069D7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B7FCB" w:rsidTr="00492D49">
        <w:trPr>
          <w:trHeight w:val="342"/>
          <w:jc w:val="center"/>
        </w:trPr>
        <w:tc>
          <w:tcPr>
            <w:tcW w:w="5113" w:type="dxa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 w:rsidRPr="00BB7FCB">
              <w:rPr>
                <w:sz w:val="24"/>
              </w:rPr>
              <w:t>Vyhotovenie potravinárskej nerezovej  ocele triedy ASI 304</w:t>
            </w:r>
          </w:p>
        </w:tc>
        <w:tc>
          <w:tcPr>
            <w:tcW w:w="2558" w:type="dxa"/>
            <w:vAlign w:val="center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BB7FCB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6771621"/>
            <w:placeholder>
              <w:docPart w:val="FD78625B6C9A43A29CB84F61A998220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BB7FCB" w:rsidRPr="00B43449" w:rsidRDefault="007069D7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B7FCB" w:rsidTr="00492D49">
        <w:trPr>
          <w:trHeight w:val="342"/>
          <w:jc w:val="center"/>
        </w:trPr>
        <w:tc>
          <w:tcPr>
            <w:tcW w:w="5113" w:type="dxa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 w:rsidRPr="00BB7FCB">
              <w:rPr>
                <w:sz w:val="24"/>
              </w:rPr>
              <w:t>Presklené dvere</w:t>
            </w:r>
          </w:p>
        </w:tc>
        <w:tc>
          <w:tcPr>
            <w:tcW w:w="2558" w:type="dxa"/>
            <w:vAlign w:val="center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BB7FCB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6771620"/>
            <w:placeholder>
              <w:docPart w:val="AA6348CD3707486A9961B0AA25045B6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BB7FCB" w:rsidRPr="00B43449" w:rsidRDefault="007069D7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B7FCB" w:rsidTr="00492D49">
        <w:trPr>
          <w:trHeight w:val="342"/>
          <w:jc w:val="center"/>
        </w:trPr>
        <w:tc>
          <w:tcPr>
            <w:tcW w:w="5113" w:type="dxa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proofErr w:type="spellStart"/>
            <w:r w:rsidRPr="00BB7FCB">
              <w:rPr>
                <w:sz w:val="24"/>
              </w:rPr>
              <w:t>Jednovozíková</w:t>
            </w:r>
            <w:proofErr w:type="spellEnd"/>
            <w:r w:rsidRPr="00BB7FCB">
              <w:rPr>
                <w:sz w:val="24"/>
              </w:rPr>
              <w:t xml:space="preserve"> komora pre </w:t>
            </w:r>
            <w:proofErr w:type="spellStart"/>
            <w:r w:rsidRPr="00BB7FCB">
              <w:rPr>
                <w:sz w:val="24"/>
              </w:rPr>
              <w:t>udiarenský</w:t>
            </w:r>
            <w:proofErr w:type="spellEnd"/>
            <w:r w:rsidRPr="00BB7FCB">
              <w:rPr>
                <w:sz w:val="24"/>
              </w:rPr>
              <w:t xml:space="preserve">  vozík s rozmerom (</w:t>
            </w:r>
            <w:proofErr w:type="spellStart"/>
            <w:r w:rsidRPr="00BB7FCB">
              <w:rPr>
                <w:sz w:val="24"/>
              </w:rPr>
              <w:t>dxšxv</w:t>
            </w:r>
            <w:proofErr w:type="spellEnd"/>
            <w:r w:rsidRPr="00BB7FCB">
              <w:rPr>
                <w:sz w:val="24"/>
              </w:rPr>
              <w:t>) 1015x1005x1920 mm</w:t>
            </w:r>
          </w:p>
        </w:tc>
        <w:tc>
          <w:tcPr>
            <w:tcW w:w="2558" w:type="dxa"/>
            <w:vAlign w:val="center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BB7FCB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4E60A63C557A4C47915D4E8988C482C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BB7FCB" w:rsidRPr="00B43449" w:rsidRDefault="00BB7FCB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B7FCB" w:rsidTr="00492D49">
        <w:trPr>
          <w:trHeight w:val="342"/>
          <w:jc w:val="center"/>
        </w:trPr>
        <w:tc>
          <w:tcPr>
            <w:tcW w:w="5113" w:type="dxa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 w:rsidRPr="00BB7FCB">
              <w:rPr>
                <w:sz w:val="24"/>
              </w:rPr>
              <w:t xml:space="preserve">Plynový ohrev </w:t>
            </w:r>
          </w:p>
        </w:tc>
        <w:tc>
          <w:tcPr>
            <w:tcW w:w="2558" w:type="dxa"/>
            <w:vAlign w:val="center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BB7FCB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6771623"/>
            <w:placeholder>
              <w:docPart w:val="2AB5ABFACE484020A3BA477B74DA8BC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BB7FCB" w:rsidRPr="00B43449" w:rsidRDefault="007069D7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B7FCB" w:rsidTr="00492D49">
        <w:trPr>
          <w:trHeight w:val="342"/>
          <w:jc w:val="center"/>
        </w:trPr>
        <w:tc>
          <w:tcPr>
            <w:tcW w:w="5113" w:type="dxa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 w:rsidRPr="00BB7FCB">
              <w:rPr>
                <w:sz w:val="24"/>
              </w:rPr>
              <w:t>Výkon plynového horáka (</w:t>
            </w:r>
            <w:proofErr w:type="spellStart"/>
            <w:r w:rsidRPr="00BB7FCB">
              <w:rPr>
                <w:sz w:val="24"/>
              </w:rPr>
              <w:t>kW</w:t>
            </w:r>
            <w:proofErr w:type="spellEnd"/>
            <w:r w:rsidRPr="00BB7FCB">
              <w:rPr>
                <w:sz w:val="24"/>
              </w:rPr>
              <w:t>) minimálne</w:t>
            </w:r>
          </w:p>
        </w:tc>
        <w:tc>
          <w:tcPr>
            <w:tcW w:w="2558" w:type="dxa"/>
            <w:vAlign w:val="center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BB7FCB">
              <w:rPr>
                <w:sz w:val="24"/>
              </w:rPr>
              <w:t>34</w:t>
            </w:r>
          </w:p>
        </w:tc>
        <w:tc>
          <w:tcPr>
            <w:tcW w:w="2372" w:type="dxa"/>
            <w:vAlign w:val="center"/>
          </w:tcPr>
          <w:p w:rsidR="00BB7FCB" w:rsidRPr="00B43449" w:rsidRDefault="00BB7FCB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B7FCB" w:rsidTr="00492D49">
        <w:trPr>
          <w:trHeight w:val="342"/>
          <w:jc w:val="center"/>
        </w:trPr>
        <w:tc>
          <w:tcPr>
            <w:tcW w:w="5113" w:type="dxa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 w:rsidRPr="00BB7FCB">
              <w:rPr>
                <w:sz w:val="24"/>
              </w:rPr>
              <w:t>Regulácia teploty (°C) minimálne</w:t>
            </w:r>
          </w:p>
        </w:tc>
        <w:tc>
          <w:tcPr>
            <w:tcW w:w="2558" w:type="dxa"/>
            <w:vAlign w:val="center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BB7FCB">
              <w:rPr>
                <w:sz w:val="24"/>
              </w:rPr>
              <w:t>30 - 90</w:t>
            </w:r>
          </w:p>
        </w:tc>
        <w:tc>
          <w:tcPr>
            <w:tcW w:w="2372" w:type="dxa"/>
            <w:vAlign w:val="center"/>
          </w:tcPr>
          <w:p w:rsidR="00BB7FCB" w:rsidRPr="00B43449" w:rsidRDefault="00BB7FCB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B7FCB" w:rsidTr="00492D49">
        <w:trPr>
          <w:trHeight w:val="342"/>
          <w:jc w:val="center"/>
        </w:trPr>
        <w:tc>
          <w:tcPr>
            <w:tcW w:w="5113" w:type="dxa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 w:rsidRPr="00BB7FCB">
              <w:rPr>
                <w:sz w:val="24"/>
              </w:rPr>
              <w:t>Regulácia vlhkosti (%) minimálne</w:t>
            </w:r>
          </w:p>
        </w:tc>
        <w:tc>
          <w:tcPr>
            <w:tcW w:w="2558" w:type="dxa"/>
            <w:vAlign w:val="center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BB7FCB">
              <w:rPr>
                <w:sz w:val="24"/>
              </w:rPr>
              <w:t>30 - 98</w:t>
            </w:r>
          </w:p>
        </w:tc>
        <w:tc>
          <w:tcPr>
            <w:tcW w:w="2372" w:type="dxa"/>
            <w:vAlign w:val="center"/>
          </w:tcPr>
          <w:p w:rsidR="00BB7FCB" w:rsidRPr="00B43449" w:rsidRDefault="00BB7FCB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B7FCB" w:rsidTr="00492D49">
        <w:trPr>
          <w:trHeight w:val="342"/>
          <w:jc w:val="center"/>
        </w:trPr>
        <w:tc>
          <w:tcPr>
            <w:tcW w:w="5113" w:type="dxa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 w:rsidRPr="00BB7FCB">
              <w:rPr>
                <w:sz w:val="24"/>
              </w:rPr>
              <w:t>Vzduchový výkon ventilátora (m3/hod) minimálne</w:t>
            </w:r>
          </w:p>
        </w:tc>
        <w:tc>
          <w:tcPr>
            <w:tcW w:w="2558" w:type="dxa"/>
            <w:vAlign w:val="center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BB7FCB">
              <w:rPr>
                <w:sz w:val="24"/>
              </w:rPr>
              <w:t>1200 - 3500</w:t>
            </w:r>
          </w:p>
        </w:tc>
        <w:tc>
          <w:tcPr>
            <w:tcW w:w="2372" w:type="dxa"/>
            <w:vAlign w:val="center"/>
          </w:tcPr>
          <w:p w:rsidR="00BB7FCB" w:rsidRPr="00B43449" w:rsidRDefault="00BB7FCB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B7FCB" w:rsidTr="00492D49">
        <w:trPr>
          <w:trHeight w:val="342"/>
          <w:jc w:val="center"/>
        </w:trPr>
        <w:tc>
          <w:tcPr>
            <w:tcW w:w="5113" w:type="dxa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 w:rsidRPr="00BB7FCB">
              <w:rPr>
                <w:sz w:val="24"/>
              </w:rPr>
              <w:t xml:space="preserve">Odťahový ventilátor </w:t>
            </w:r>
          </w:p>
        </w:tc>
        <w:tc>
          <w:tcPr>
            <w:tcW w:w="2558" w:type="dxa"/>
            <w:vAlign w:val="center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BB7FCB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6771624"/>
            <w:placeholder>
              <w:docPart w:val="F2C3F451C53B414DB6546100708BF22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BB7FCB" w:rsidRPr="00B43449" w:rsidRDefault="007069D7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B7FCB" w:rsidTr="00492D49">
        <w:trPr>
          <w:trHeight w:val="342"/>
          <w:jc w:val="center"/>
        </w:trPr>
        <w:tc>
          <w:tcPr>
            <w:tcW w:w="5113" w:type="dxa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 w:rsidRPr="00BB7FCB">
              <w:rPr>
                <w:sz w:val="24"/>
              </w:rPr>
              <w:t>Riadiaci systém, minimálne10" dotykový displej, s navolením minimálne 100 programov a s komunikáciou v slovenskom jazyku</w:t>
            </w:r>
          </w:p>
        </w:tc>
        <w:tc>
          <w:tcPr>
            <w:tcW w:w="2558" w:type="dxa"/>
            <w:vAlign w:val="center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BB7FCB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6771625"/>
            <w:placeholder>
              <w:docPart w:val="6C32B5EEF4994C089677B66A1F071C7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BB7FCB" w:rsidRPr="00B43449" w:rsidRDefault="007069D7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B7FCB" w:rsidTr="00492D49">
        <w:trPr>
          <w:trHeight w:val="342"/>
          <w:jc w:val="center"/>
        </w:trPr>
        <w:tc>
          <w:tcPr>
            <w:tcW w:w="5113" w:type="dxa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 w:rsidRPr="00BB7FCB">
              <w:rPr>
                <w:sz w:val="24"/>
              </w:rPr>
              <w:t xml:space="preserve">Motory ventilátorov ovládané frekvenčnými meničmi </w:t>
            </w:r>
          </w:p>
        </w:tc>
        <w:tc>
          <w:tcPr>
            <w:tcW w:w="2558" w:type="dxa"/>
            <w:vAlign w:val="center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BB7FCB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6771626"/>
            <w:placeholder>
              <w:docPart w:val="9697639023904539B92496039ED75C3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BB7FCB" w:rsidRPr="00B43449" w:rsidRDefault="007069D7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B7FCB" w:rsidTr="00492D49">
        <w:trPr>
          <w:trHeight w:val="342"/>
          <w:jc w:val="center"/>
        </w:trPr>
        <w:tc>
          <w:tcPr>
            <w:tcW w:w="5113" w:type="dxa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 w:rsidRPr="00BB7FCB">
              <w:rPr>
                <w:sz w:val="24"/>
              </w:rPr>
              <w:t>Automatické umývanie</w:t>
            </w:r>
          </w:p>
        </w:tc>
        <w:tc>
          <w:tcPr>
            <w:tcW w:w="2558" w:type="dxa"/>
            <w:vAlign w:val="center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BB7FCB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6771627"/>
            <w:placeholder>
              <w:docPart w:val="9A668C79FC1F4600BA1D34F4C7EC240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BB7FCB" w:rsidRPr="00B43449" w:rsidRDefault="007069D7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B7FCB" w:rsidTr="00492D49">
        <w:trPr>
          <w:trHeight w:val="342"/>
          <w:jc w:val="center"/>
        </w:trPr>
        <w:tc>
          <w:tcPr>
            <w:tcW w:w="5113" w:type="dxa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 w:rsidRPr="00BB7FCB">
              <w:rPr>
                <w:sz w:val="24"/>
              </w:rPr>
              <w:t xml:space="preserve">Počet </w:t>
            </w:r>
            <w:proofErr w:type="spellStart"/>
            <w:r w:rsidRPr="00BB7FCB">
              <w:rPr>
                <w:sz w:val="24"/>
              </w:rPr>
              <w:t>udiarenských</w:t>
            </w:r>
            <w:proofErr w:type="spellEnd"/>
            <w:r w:rsidRPr="00BB7FCB">
              <w:rPr>
                <w:sz w:val="24"/>
              </w:rPr>
              <w:t xml:space="preserve"> vozíkov k </w:t>
            </w:r>
            <w:proofErr w:type="spellStart"/>
            <w:r w:rsidRPr="00BB7FCB">
              <w:rPr>
                <w:sz w:val="24"/>
              </w:rPr>
              <w:t>udiarenskej</w:t>
            </w:r>
            <w:proofErr w:type="spellEnd"/>
            <w:r w:rsidRPr="00BB7FCB">
              <w:rPr>
                <w:sz w:val="24"/>
              </w:rPr>
              <w:t xml:space="preserve"> komore (ks) minimálne</w:t>
            </w:r>
          </w:p>
        </w:tc>
        <w:tc>
          <w:tcPr>
            <w:tcW w:w="2558" w:type="dxa"/>
            <w:vAlign w:val="center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BB7FCB">
              <w:rPr>
                <w:sz w:val="24"/>
              </w:rPr>
              <w:t>4</w:t>
            </w:r>
          </w:p>
        </w:tc>
        <w:tc>
          <w:tcPr>
            <w:tcW w:w="2372" w:type="dxa"/>
            <w:vAlign w:val="center"/>
          </w:tcPr>
          <w:p w:rsidR="00BB7FCB" w:rsidRPr="00B43449" w:rsidRDefault="00BB7FCB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B7FCB" w:rsidTr="00492D49">
        <w:trPr>
          <w:trHeight w:val="342"/>
          <w:jc w:val="center"/>
        </w:trPr>
        <w:tc>
          <w:tcPr>
            <w:tcW w:w="5113" w:type="dxa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proofErr w:type="spellStart"/>
            <w:r w:rsidRPr="00BB7FCB">
              <w:rPr>
                <w:sz w:val="24"/>
              </w:rPr>
              <w:lastRenderedPageBreak/>
              <w:t>Udiarenský</w:t>
            </w:r>
            <w:proofErr w:type="spellEnd"/>
            <w:r w:rsidRPr="00BB7FCB">
              <w:rPr>
                <w:sz w:val="24"/>
              </w:rPr>
              <w:t xml:space="preserve"> vozík s rozmerom (</w:t>
            </w:r>
            <w:proofErr w:type="spellStart"/>
            <w:r w:rsidRPr="00BB7FCB">
              <w:rPr>
                <w:sz w:val="24"/>
              </w:rPr>
              <w:t>dxšxv</w:t>
            </w:r>
            <w:proofErr w:type="spellEnd"/>
            <w:r w:rsidRPr="00BB7FCB">
              <w:rPr>
                <w:sz w:val="24"/>
              </w:rPr>
              <w:t>) 1015 x 1005 x 1920 mm, H prevedenie, 6-kolieskové, 6-poschodové</w:t>
            </w:r>
          </w:p>
        </w:tc>
        <w:tc>
          <w:tcPr>
            <w:tcW w:w="2558" w:type="dxa"/>
            <w:vAlign w:val="center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BB7FCB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6771628"/>
            <w:placeholder>
              <w:docPart w:val="27E775ADC5BF4146A1BA8708FAD61F0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BB7FCB" w:rsidRPr="00B43449" w:rsidRDefault="007069D7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B7FCB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BB7FCB" w:rsidRDefault="00BB7FC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BB7FCB" w:rsidRPr="00DD3824" w:rsidRDefault="00BB7FC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B7FCB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BB7FCB" w:rsidRDefault="00BB7FC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BB7FCB" w:rsidRPr="00DD3824" w:rsidRDefault="00BB7FC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B7FCB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BB7FCB" w:rsidRDefault="00BB7FC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BB7FCB" w:rsidRPr="00DD3824" w:rsidRDefault="00BB7FC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3334A6">
    <w:pPr>
      <w:pStyle w:val="Zkladntext"/>
      <w:spacing w:line="14" w:lineRule="auto"/>
      <w:rPr>
        <w:b w:val="0"/>
        <w:sz w:val="20"/>
      </w:rPr>
    </w:pPr>
    <w:r w:rsidRPr="003334A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3334A6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7069D7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7AD8"/>
    <w:rsid w:val="000A03B6"/>
    <w:rsid w:val="000D4142"/>
    <w:rsid w:val="00111509"/>
    <w:rsid w:val="00140D4C"/>
    <w:rsid w:val="0014217B"/>
    <w:rsid w:val="002339CF"/>
    <w:rsid w:val="00266E1E"/>
    <w:rsid w:val="00302F42"/>
    <w:rsid w:val="003334A6"/>
    <w:rsid w:val="00355F2A"/>
    <w:rsid w:val="003E3D78"/>
    <w:rsid w:val="00424DA1"/>
    <w:rsid w:val="004554EE"/>
    <w:rsid w:val="004B2C2D"/>
    <w:rsid w:val="004C316E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069D7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0015"/>
    <w:rsid w:val="00B43449"/>
    <w:rsid w:val="00B5610D"/>
    <w:rsid w:val="00BB7FCB"/>
    <w:rsid w:val="00BD77CE"/>
    <w:rsid w:val="00C029D6"/>
    <w:rsid w:val="00C03626"/>
    <w:rsid w:val="00C664BB"/>
    <w:rsid w:val="00CC40E0"/>
    <w:rsid w:val="00CD521F"/>
    <w:rsid w:val="00CD5B00"/>
    <w:rsid w:val="00CF27E9"/>
    <w:rsid w:val="00DB660D"/>
    <w:rsid w:val="00E25749"/>
    <w:rsid w:val="00E74CD7"/>
    <w:rsid w:val="00EC1376"/>
    <w:rsid w:val="00EE1788"/>
    <w:rsid w:val="00F37647"/>
    <w:rsid w:val="00F60908"/>
    <w:rsid w:val="00FC13E3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660D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66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DB660D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DB660D"/>
  </w:style>
  <w:style w:type="paragraph" w:customStyle="1" w:styleId="TableParagraph">
    <w:name w:val="Table Paragraph"/>
    <w:basedOn w:val="Normlny"/>
    <w:uiPriority w:val="1"/>
    <w:qFormat/>
    <w:rsid w:val="00DB660D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E60A63C557A4C47915D4E8988C482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91B92C-3954-4132-B1FF-9B715EDAADF5}"/>
      </w:docPartPr>
      <w:docPartBody>
        <w:p w:rsidR="00000000" w:rsidRDefault="001A24F4" w:rsidP="001A24F4">
          <w:pPr>
            <w:pStyle w:val="4E60A63C557A4C47915D4E8988C482CD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AA6348CD3707486A9961B0AA25045B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35893C-1E2A-431A-ADC6-95A845E7B3A7}"/>
      </w:docPartPr>
      <w:docPartBody>
        <w:p w:rsidR="00000000" w:rsidRDefault="001A24F4" w:rsidP="001A24F4">
          <w:pPr>
            <w:pStyle w:val="AA6348CD3707486A9961B0AA25045B63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FD78625B6C9A43A29CB84F61A99822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C76D7E-1943-4023-BF69-2773E3C9EC8B}"/>
      </w:docPartPr>
      <w:docPartBody>
        <w:p w:rsidR="00000000" w:rsidRDefault="001A24F4" w:rsidP="001A24F4">
          <w:pPr>
            <w:pStyle w:val="FD78625B6C9A43A29CB84F61A998220C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5AA00091B85F4E2BA4F95631DD19EE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E4A681-1DD6-42D3-BF8F-10DB01A6FDA5}"/>
      </w:docPartPr>
      <w:docPartBody>
        <w:p w:rsidR="00000000" w:rsidRDefault="001A24F4" w:rsidP="001A24F4">
          <w:pPr>
            <w:pStyle w:val="5AA00091B85F4E2BA4F95631DD19EEB8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2AB5ABFACE484020A3BA477B74DA8B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741821-DABF-4B70-9D2B-FEAC5D6C5506}"/>
      </w:docPartPr>
      <w:docPartBody>
        <w:p w:rsidR="00000000" w:rsidRDefault="001A24F4" w:rsidP="001A24F4">
          <w:pPr>
            <w:pStyle w:val="2AB5ABFACE484020A3BA477B74DA8BC9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F2C3F451C53B414DB6546100708BF2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9609B3-ADC4-4CD5-A5E6-5CD9995C1DDB}"/>
      </w:docPartPr>
      <w:docPartBody>
        <w:p w:rsidR="00000000" w:rsidRDefault="001A24F4" w:rsidP="001A24F4">
          <w:pPr>
            <w:pStyle w:val="F2C3F451C53B414DB6546100708BF225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6C32B5EEF4994C089677B66A1F071C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A86278-69D1-4161-AD2B-B713ABE8148C}"/>
      </w:docPartPr>
      <w:docPartBody>
        <w:p w:rsidR="00000000" w:rsidRDefault="001A24F4" w:rsidP="001A24F4">
          <w:pPr>
            <w:pStyle w:val="6C32B5EEF4994C089677B66A1F071C72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9697639023904539B92496039ED75C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2F414E-1ACD-4BC4-92B2-463E24F8974F}"/>
      </w:docPartPr>
      <w:docPartBody>
        <w:p w:rsidR="00000000" w:rsidRDefault="001A24F4" w:rsidP="001A24F4">
          <w:pPr>
            <w:pStyle w:val="9697639023904539B92496039ED75C34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9A668C79FC1F4600BA1D34F4C7EC24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2134F2-7F82-4AB5-80B4-93DCDD9BC9E2}"/>
      </w:docPartPr>
      <w:docPartBody>
        <w:p w:rsidR="00000000" w:rsidRDefault="001A24F4" w:rsidP="001A24F4">
          <w:pPr>
            <w:pStyle w:val="9A668C79FC1F4600BA1D34F4C7EC2405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27E775ADC5BF4146A1BA8708FAD61F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508608-556A-4267-8C11-B39C8D7DC36A}"/>
      </w:docPartPr>
      <w:docPartBody>
        <w:p w:rsidR="00000000" w:rsidRDefault="001A24F4" w:rsidP="001A24F4">
          <w:pPr>
            <w:pStyle w:val="27E775ADC5BF4146A1BA8708FAD61F01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1A24F4"/>
    <w:rsid w:val="004F0CF4"/>
    <w:rsid w:val="00502FF6"/>
    <w:rsid w:val="00B77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FF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1A24F4"/>
    <w:rPr>
      <w:color w:val="808080"/>
    </w:rPr>
  </w:style>
  <w:style w:type="paragraph" w:customStyle="1" w:styleId="92411458D6F740EE9B41E71F59EEB600">
    <w:name w:val="92411458D6F740EE9B41E71F59EEB600"/>
    <w:rsid w:val="00B77D5E"/>
  </w:style>
  <w:style w:type="paragraph" w:customStyle="1" w:styleId="365009C78BFE4392A8DDEE74EFA13AAC">
    <w:name w:val="365009C78BFE4392A8DDEE74EFA13AAC"/>
    <w:rsid w:val="00B77D5E"/>
  </w:style>
  <w:style w:type="paragraph" w:customStyle="1" w:styleId="D5A4107857594BD0AE15F5CD711348C1">
    <w:name w:val="D5A4107857594BD0AE15F5CD711348C1"/>
    <w:rsid w:val="004F0CF4"/>
    <w:pPr>
      <w:spacing w:after="200" w:line="276" w:lineRule="auto"/>
    </w:pPr>
  </w:style>
  <w:style w:type="paragraph" w:customStyle="1" w:styleId="4A34B319A4A64C47AD44840B85DF2C04">
    <w:name w:val="4A34B319A4A64C47AD44840B85DF2C04"/>
    <w:rsid w:val="004F0CF4"/>
    <w:pPr>
      <w:spacing w:after="200" w:line="276" w:lineRule="auto"/>
    </w:pPr>
  </w:style>
  <w:style w:type="paragraph" w:customStyle="1" w:styleId="171EAD80C32F427D8709369D6C0C6113">
    <w:name w:val="171EAD80C32F427D8709369D6C0C6113"/>
    <w:rsid w:val="004F0CF4"/>
    <w:pPr>
      <w:spacing w:after="200" w:line="276" w:lineRule="auto"/>
    </w:pPr>
  </w:style>
  <w:style w:type="paragraph" w:customStyle="1" w:styleId="34829F99CA61495C8414BA109A159D5F">
    <w:name w:val="34829F99CA61495C8414BA109A159D5F"/>
    <w:rsid w:val="004F0CF4"/>
    <w:pPr>
      <w:spacing w:after="200" w:line="276" w:lineRule="auto"/>
    </w:pPr>
  </w:style>
  <w:style w:type="paragraph" w:customStyle="1" w:styleId="D182D66199B143469F5A31AB82277F56">
    <w:name w:val="D182D66199B143469F5A31AB82277F56"/>
    <w:rsid w:val="004F0CF4"/>
    <w:pPr>
      <w:spacing w:after="200" w:line="276" w:lineRule="auto"/>
    </w:pPr>
  </w:style>
  <w:style w:type="paragraph" w:customStyle="1" w:styleId="D878A5A367734C58B8A091CD2429FDB5">
    <w:name w:val="D878A5A367734C58B8A091CD2429FDB5"/>
    <w:rsid w:val="004F0CF4"/>
    <w:pPr>
      <w:spacing w:after="200" w:line="276" w:lineRule="auto"/>
    </w:pPr>
  </w:style>
  <w:style w:type="paragraph" w:customStyle="1" w:styleId="EE55D0AAC58D473DAB11AD7369C4F913">
    <w:name w:val="EE55D0AAC58D473DAB11AD7369C4F913"/>
    <w:rsid w:val="004F0CF4"/>
    <w:pPr>
      <w:spacing w:after="200" w:line="276" w:lineRule="auto"/>
    </w:pPr>
  </w:style>
  <w:style w:type="paragraph" w:customStyle="1" w:styleId="0156603086D849CEAC4F3A4FE4534CB7">
    <w:name w:val="0156603086D849CEAC4F3A4FE4534CB7"/>
    <w:rsid w:val="001A24F4"/>
    <w:pPr>
      <w:spacing w:after="200" w:line="276" w:lineRule="auto"/>
    </w:pPr>
  </w:style>
  <w:style w:type="paragraph" w:customStyle="1" w:styleId="4E60A63C557A4C47915D4E8988C482CD">
    <w:name w:val="4E60A63C557A4C47915D4E8988C482CD"/>
    <w:rsid w:val="001A24F4"/>
    <w:pPr>
      <w:spacing w:after="200" w:line="276" w:lineRule="auto"/>
    </w:pPr>
  </w:style>
  <w:style w:type="paragraph" w:customStyle="1" w:styleId="AA6348CD3707486A9961B0AA25045B63">
    <w:name w:val="AA6348CD3707486A9961B0AA25045B63"/>
    <w:rsid w:val="001A24F4"/>
    <w:pPr>
      <w:spacing w:after="200" w:line="276" w:lineRule="auto"/>
    </w:pPr>
  </w:style>
  <w:style w:type="paragraph" w:customStyle="1" w:styleId="FD78625B6C9A43A29CB84F61A998220C">
    <w:name w:val="FD78625B6C9A43A29CB84F61A998220C"/>
    <w:rsid w:val="001A24F4"/>
    <w:pPr>
      <w:spacing w:after="200" w:line="276" w:lineRule="auto"/>
    </w:pPr>
  </w:style>
  <w:style w:type="paragraph" w:customStyle="1" w:styleId="5AA00091B85F4E2BA4F95631DD19EEB8">
    <w:name w:val="5AA00091B85F4E2BA4F95631DD19EEB8"/>
    <w:rsid w:val="001A24F4"/>
    <w:pPr>
      <w:spacing w:after="200" w:line="276" w:lineRule="auto"/>
    </w:pPr>
  </w:style>
  <w:style w:type="paragraph" w:customStyle="1" w:styleId="2AB5ABFACE484020A3BA477B74DA8BC9">
    <w:name w:val="2AB5ABFACE484020A3BA477B74DA8BC9"/>
    <w:rsid w:val="001A24F4"/>
    <w:pPr>
      <w:spacing w:after="200" w:line="276" w:lineRule="auto"/>
    </w:pPr>
  </w:style>
  <w:style w:type="paragraph" w:customStyle="1" w:styleId="F2C3F451C53B414DB6546100708BF225">
    <w:name w:val="F2C3F451C53B414DB6546100708BF225"/>
    <w:rsid w:val="001A24F4"/>
    <w:pPr>
      <w:spacing w:after="200" w:line="276" w:lineRule="auto"/>
    </w:pPr>
  </w:style>
  <w:style w:type="paragraph" w:customStyle="1" w:styleId="6C32B5EEF4994C089677B66A1F071C72">
    <w:name w:val="6C32B5EEF4994C089677B66A1F071C72"/>
    <w:rsid w:val="001A24F4"/>
    <w:pPr>
      <w:spacing w:after="200" w:line="276" w:lineRule="auto"/>
    </w:pPr>
  </w:style>
  <w:style w:type="paragraph" w:customStyle="1" w:styleId="9697639023904539B92496039ED75C34">
    <w:name w:val="9697639023904539B92496039ED75C34"/>
    <w:rsid w:val="001A24F4"/>
    <w:pPr>
      <w:spacing w:after="200" w:line="276" w:lineRule="auto"/>
    </w:pPr>
  </w:style>
  <w:style w:type="paragraph" w:customStyle="1" w:styleId="9A668C79FC1F4600BA1D34F4C7EC2405">
    <w:name w:val="9A668C79FC1F4600BA1D34F4C7EC2405"/>
    <w:rsid w:val="001A24F4"/>
    <w:pPr>
      <w:spacing w:after="200" w:line="276" w:lineRule="auto"/>
    </w:pPr>
  </w:style>
  <w:style w:type="paragraph" w:customStyle="1" w:styleId="27E775ADC5BF4146A1BA8708FAD61F01">
    <w:name w:val="27E775ADC5BF4146A1BA8708FAD61F01"/>
    <w:rsid w:val="001A24F4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1C0D3D-85EA-45B9-A9AA-7E0A3DCC6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3</cp:revision>
  <dcterms:created xsi:type="dcterms:W3CDTF">2023-08-10T08:30:00Z</dcterms:created>
  <dcterms:modified xsi:type="dcterms:W3CDTF">2023-08-10T08:31:00Z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\\NAS-Anytime\VO\Prebiehajuce sutaze\PPA\Mäso-Tatry\PHZ\VARIABLES_PPA_PHZ.xlsx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MÄSO-TATRY s.r.o</vt:lpwstr>
  </property>
  <property fmtid="{D5CDD505-2E9C-101B-9397-08002B2CF9AE}" pid="13" name="ObstaravatelUlicaCislo">
    <vt:lpwstr>Osloboditeľov 455</vt:lpwstr>
  </property>
  <property fmtid="{D5CDD505-2E9C-101B-9397-08002B2CF9AE}" pid="14" name="ObstaravatelMesto">
    <vt:lpwstr>Spišská Teplica</vt:lpwstr>
  </property>
  <property fmtid="{D5CDD505-2E9C-101B-9397-08002B2CF9AE}" pid="15" name="ObstaravatelPSC">
    <vt:lpwstr>059 34</vt:lpwstr>
  </property>
  <property fmtid="{D5CDD505-2E9C-101B-9397-08002B2CF9AE}" pid="16" name="ObstaravatelICO">
    <vt:lpwstr>31 723 217</vt:lpwstr>
  </property>
  <property fmtid="{D5CDD505-2E9C-101B-9397-08002B2CF9AE}" pid="17" name="ObstaravatelDIC">
    <vt:lpwstr>2021213029</vt:lpwstr>
  </property>
  <property fmtid="{D5CDD505-2E9C-101B-9397-08002B2CF9AE}" pid="18" name="StatutarnyOrgan">
    <vt:lpwstr>Štefan Harabin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mäsiarsku výrobu spoločnosti MÄSO-TATRY s.r.o.</vt:lpwstr>
  </property>
  <property fmtid="{D5CDD505-2E9C-101B-9397-08002B2CF9AE}" pid="21" name="PredmetZakazky">
    <vt:lpwstr>Hygienická slučka – 1 ks, Kúter – 1 ks, Narážačka mäsa – 1 ks, Pásová píla – 1 ks, Sekačka na mäso – 1 ks, Udiarenská plynová komora – 1 ks, Umývačka prepraviek – 1 ks, Vákuová balička – 1 ks, Varný kotol č.1 – 1 ks, Varný kotol č.2 – 1 ks, Vytápací kotol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18.8.2023 do 10:00 h</vt:lpwstr>
  </property>
  <property fmtid="{D5CDD505-2E9C-101B-9397-08002B2CF9AE}" pid="24" name="DatumOtvaraniaAVyhodnoteniaPonuk">
    <vt:lpwstr>18.8.2023 o 11:00 h</vt:lpwstr>
  </property>
  <property fmtid="{D5CDD505-2E9C-101B-9397-08002B2CF9AE}" pid="25" name="DatumPodpisuVyzva">
    <vt:lpwstr>11.8.2023</vt:lpwstr>
  </property>
  <property fmtid="{D5CDD505-2E9C-101B-9397-08002B2CF9AE}" pid="26" name="DatumPodpisuZaznam">
    <vt:lpwstr>18.8.2023</vt:lpwstr>
  </property>
  <property fmtid="{D5CDD505-2E9C-101B-9397-08002B2CF9AE}" pid="27" name="DatumPodpisuSplnomocnenie">
    <vt:lpwstr>10.8.2023</vt:lpwstr>
  </property>
  <property fmtid="{D5CDD505-2E9C-101B-9397-08002B2CF9AE}" pid="28" name="KodProjektu">
    <vt:lpwstr>042PO510007</vt:lpwstr>
  </property>
  <property fmtid="{D5CDD505-2E9C-101B-9397-08002B2CF9AE}" pid="29" name="IDObstaravania">
    <vt:lpwstr>yy</vt:lpwstr>
  </property>
  <property fmtid="{D5CDD505-2E9C-101B-9397-08002B2CF9AE}" pid="30" name="NazovProjektu">
    <vt:lpwstr>Inovácia technologického vybavenia spoločnosti MÄSO-TATRY s.r.o.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