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A2521" w14:textId="77777777" w:rsidR="00A8466F" w:rsidRPr="00C810BF" w:rsidRDefault="00A8466F" w:rsidP="00A8466F">
      <w:pPr>
        <w:spacing w:after="110"/>
        <w:ind w:left="576" w:right="47"/>
        <w:jc w:val="right"/>
        <w:rPr>
          <w:rFonts w:ascii="Arial Narrow" w:hAnsi="Arial Narrow" w:cs="Arial"/>
          <w:sz w:val="22"/>
        </w:rPr>
      </w:pPr>
      <w:bookmarkStart w:id="0" w:name="_GoBack"/>
      <w:bookmarkEnd w:id="0"/>
      <w:r w:rsidRPr="00C810BF">
        <w:rPr>
          <w:rFonts w:ascii="Arial Narrow" w:hAnsi="Arial Narrow" w:cs="Arial"/>
          <w:sz w:val="22"/>
        </w:rPr>
        <w:t>Príloha č. 6 súťažných podkladov</w:t>
      </w:r>
    </w:p>
    <w:p w14:paraId="16342A22" w14:textId="197DF589" w:rsidR="00335920" w:rsidRDefault="00335920" w:rsidP="00A8466F">
      <w:pPr>
        <w:jc w:val="right"/>
        <w:rPr>
          <w:rFonts w:ascii="Arial Narrow" w:hAnsi="Arial Narrow" w:cs="Arial"/>
          <w:sz w:val="22"/>
          <w:szCs w:val="20"/>
          <w:lang w:eastAsia="cs-CZ"/>
        </w:rPr>
      </w:pPr>
    </w:p>
    <w:p w14:paraId="10414B89" w14:textId="5B418A32" w:rsidR="00335920" w:rsidRDefault="00335920" w:rsidP="0043043E">
      <w:pPr>
        <w:rPr>
          <w:rFonts w:ascii="Arial Narrow" w:hAnsi="Arial Narrow" w:cs="Arial"/>
          <w:sz w:val="22"/>
          <w:szCs w:val="20"/>
          <w:lang w:eastAsia="cs-CZ"/>
        </w:rPr>
      </w:pPr>
    </w:p>
    <w:p w14:paraId="7C5F7667" w14:textId="68F64258" w:rsidR="00335920" w:rsidRDefault="00335920" w:rsidP="0043043E">
      <w:pPr>
        <w:rPr>
          <w:rFonts w:ascii="Arial Narrow" w:hAnsi="Arial Narrow" w:cs="Arial"/>
          <w:sz w:val="22"/>
          <w:szCs w:val="20"/>
          <w:lang w:eastAsia="cs-CZ"/>
        </w:rPr>
      </w:pPr>
    </w:p>
    <w:p w14:paraId="4A5C108C" w14:textId="0C022D02" w:rsidR="00335920" w:rsidRDefault="00335920" w:rsidP="0043043E">
      <w:pPr>
        <w:rPr>
          <w:rFonts w:ascii="Arial Narrow" w:hAnsi="Arial Narrow" w:cs="Arial"/>
          <w:sz w:val="22"/>
          <w:szCs w:val="20"/>
          <w:lang w:eastAsia="cs-CZ"/>
        </w:rPr>
      </w:pPr>
    </w:p>
    <w:p w14:paraId="4A856291" w14:textId="3F5388AB" w:rsidR="00335920" w:rsidRDefault="00335920" w:rsidP="0043043E">
      <w:pPr>
        <w:rPr>
          <w:rFonts w:ascii="Arial Narrow" w:hAnsi="Arial Narrow" w:cs="Arial"/>
          <w:sz w:val="22"/>
          <w:szCs w:val="20"/>
          <w:lang w:eastAsia="cs-CZ"/>
        </w:rPr>
      </w:pPr>
    </w:p>
    <w:p w14:paraId="02AEE290" w14:textId="4641003E" w:rsidR="00335920" w:rsidRDefault="00335920" w:rsidP="0043043E">
      <w:pPr>
        <w:rPr>
          <w:rFonts w:ascii="Arial Narrow" w:hAnsi="Arial Narrow" w:cs="Arial"/>
          <w:sz w:val="22"/>
          <w:szCs w:val="20"/>
          <w:lang w:eastAsia="cs-CZ"/>
        </w:rPr>
      </w:pPr>
    </w:p>
    <w:p w14:paraId="46B33705" w14:textId="3528F74E" w:rsidR="00335920" w:rsidRDefault="00335920" w:rsidP="0043043E">
      <w:pPr>
        <w:rPr>
          <w:rFonts w:ascii="Arial Narrow" w:hAnsi="Arial Narrow" w:cs="Arial"/>
          <w:sz w:val="22"/>
          <w:szCs w:val="20"/>
          <w:lang w:eastAsia="cs-CZ"/>
        </w:rPr>
      </w:pPr>
    </w:p>
    <w:p w14:paraId="7FA43BA8" w14:textId="54C9D501" w:rsidR="00335920" w:rsidRDefault="00335920" w:rsidP="0043043E">
      <w:pPr>
        <w:rPr>
          <w:rFonts w:ascii="Arial Narrow" w:hAnsi="Arial Narrow" w:cs="Arial"/>
          <w:sz w:val="22"/>
          <w:szCs w:val="20"/>
          <w:lang w:eastAsia="cs-CZ"/>
        </w:rPr>
      </w:pPr>
    </w:p>
    <w:p w14:paraId="5DFD5C7B" w14:textId="1E7F7258" w:rsidR="00335920" w:rsidRDefault="00335920" w:rsidP="0043043E">
      <w:pPr>
        <w:rPr>
          <w:rFonts w:ascii="Arial Narrow" w:hAnsi="Arial Narrow" w:cs="Arial"/>
          <w:sz w:val="22"/>
          <w:szCs w:val="20"/>
          <w:lang w:eastAsia="cs-CZ"/>
        </w:rPr>
      </w:pPr>
    </w:p>
    <w:p w14:paraId="1A525E28" w14:textId="3DCA762E" w:rsidR="009C3866" w:rsidRDefault="009C3866" w:rsidP="0043043E">
      <w:pPr>
        <w:rPr>
          <w:rFonts w:ascii="Arial Narrow" w:hAnsi="Arial Narrow" w:cs="Arial"/>
          <w:sz w:val="22"/>
          <w:szCs w:val="20"/>
          <w:lang w:eastAsia="cs-CZ"/>
        </w:rPr>
      </w:pPr>
    </w:p>
    <w:p w14:paraId="1B24A3F8" w14:textId="0898DCF2" w:rsidR="009C3866" w:rsidRDefault="009C3866" w:rsidP="0043043E">
      <w:pPr>
        <w:rPr>
          <w:rFonts w:ascii="Arial Narrow" w:hAnsi="Arial Narrow" w:cs="Arial"/>
          <w:sz w:val="22"/>
          <w:szCs w:val="20"/>
          <w:lang w:eastAsia="cs-CZ"/>
        </w:rPr>
      </w:pPr>
    </w:p>
    <w:p w14:paraId="6B60D946" w14:textId="77777777" w:rsidR="009C3866" w:rsidRDefault="009C3866" w:rsidP="0043043E">
      <w:pPr>
        <w:rPr>
          <w:rFonts w:ascii="Arial Narrow" w:hAnsi="Arial Narrow" w:cs="Arial"/>
          <w:sz w:val="22"/>
          <w:szCs w:val="20"/>
          <w:lang w:eastAsia="cs-CZ"/>
        </w:rPr>
      </w:pPr>
    </w:p>
    <w:p w14:paraId="2A119DDB" w14:textId="7390CA81" w:rsidR="00335920" w:rsidRDefault="00335920" w:rsidP="0043043E">
      <w:pPr>
        <w:rPr>
          <w:rFonts w:ascii="Arial Narrow" w:hAnsi="Arial Narrow" w:cs="Arial"/>
          <w:sz w:val="22"/>
          <w:szCs w:val="20"/>
          <w:lang w:eastAsia="cs-CZ"/>
        </w:rPr>
      </w:pPr>
    </w:p>
    <w:p w14:paraId="14B5BE43" w14:textId="0EA6944B" w:rsidR="00335920" w:rsidRDefault="00335920" w:rsidP="0043043E">
      <w:pPr>
        <w:rPr>
          <w:rFonts w:ascii="Arial Narrow" w:hAnsi="Arial Narrow" w:cs="Arial"/>
          <w:sz w:val="22"/>
          <w:szCs w:val="20"/>
          <w:lang w:eastAsia="cs-CZ"/>
        </w:rPr>
      </w:pPr>
    </w:p>
    <w:p w14:paraId="2793AE34" w14:textId="77777777" w:rsidR="00335920" w:rsidRDefault="00335920" w:rsidP="0043043E">
      <w:pPr>
        <w:rPr>
          <w:rFonts w:ascii="Arial Narrow" w:hAnsi="Arial Narrow" w:cs="Arial"/>
          <w:sz w:val="22"/>
          <w:szCs w:val="20"/>
          <w:lang w:eastAsia="cs-CZ"/>
        </w:rPr>
      </w:pPr>
    </w:p>
    <w:p w14:paraId="7A561EC9" w14:textId="071E2B3A" w:rsidR="00335920" w:rsidRDefault="00335920" w:rsidP="0043043E">
      <w:pPr>
        <w:rPr>
          <w:rFonts w:ascii="Arial Narrow" w:hAnsi="Arial Narrow" w:cs="Arial"/>
          <w:sz w:val="22"/>
          <w:szCs w:val="20"/>
          <w:lang w:eastAsia="cs-CZ"/>
        </w:rPr>
      </w:pPr>
    </w:p>
    <w:tbl>
      <w:tblPr>
        <w:tblStyle w:val="Mriekatabuky"/>
        <w:tblW w:w="0" w:type="auto"/>
        <w:tblLook w:val="04A0" w:firstRow="1" w:lastRow="0" w:firstColumn="1" w:lastColumn="0" w:noHBand="0" w:noVBand="1"/>
      </w:tblPr>
      <w:tblGrid>
        <w:gridCol w:w="9060"/>
      </w:tblGrid>
      <w:tr w:rsidR="00335920" w14:paraId="609E7526" w14:textId="77777777" w:rsidTr="00335920">
        <w:trPr>
          <w:trHeight w:val="2331"/>
        </w:trPr>
        <w:tc>
          <w:tcPr>
            <w:tcW w:w="9060" w:type="dxa"/>
          </w:tcPr>
          <w:p w14:paraId="792FF010" w14:textId="77777777" w:rsidR="00335920" w:rsidRDefault="00335920" w:rsidP="00335920">
            <w:pPr>
              <w:jc w:val="center"/>
              <w:rPr>
                <w:rFonts w:ascii="Arial Narrow" w:hAnsi="Arial Narrow"/>
                <w:b/>
                <w:szCs w:val="22"/>
              </w:rPr>
            </w:pPr>
          </w:p>
          <w:p w14:paraId="6F869F55" w14:textId="77777777" w:rsidR="00335920" w:rsidRDefault="00335920" w:rsidP="00335920">
            <w:pPr>
              <w:jc w:val="center"/>
              <w:rPr>
                <w:rFonts w:ascii="Arial Narrow" w:hAnsi="Arial Narrow"/>
                <w:b/>
                <w:szCs w:val="22"/>
              </w:rPr>
            </w:pPr>
          </w:p>
          <w:p w14:paraId="34A3C9C6" w14:textId="233CD365" w:rsidR="00335920" w:rsidRDefault="00335920" w:rsidP="00335920">
            <w:pPr>
              <w:jc w:val="center"/>
              <w:rPr>
                <w:rFonts w:ascii="Arial Narrow" w:hAnsi="Arial Narrow"/>
                <w:b/>
                <w:szCs w:val="22"/>
              </w:rPr>
            </w:pPr>
            <w:r w:rsidRPr="00335920">
              <w:rPr>
                <w:rFonts w:ascii="Arial Narrow" w:hAnsi="Arial Narrow"/>
                <w:b/>
                <w:szCs w:val="22"/>
              </w:rPr>
              <w:t>PODMIENKY ÚČASTI</w:t>
            </w:r>
          </w:p>
          <w:p w14:paraId="4262A216" w14:textId="2B623F4D" w:rsidR="00335920" w:rsidRDefault="00335920" w:rsidP="00335920">
            <w:pPr>
              <w:rPr>
                <w:rFonts w:ascii="Arial Narrow" w:hAnsi="Arial Narrow"/>
                <w:b/>
                <w:szCs w:val="22"/>
              </w:rPr>
            </w:pPr>
          </w:p>
          <w:p w14:paraId="73232B4F" w14:textId="77777777" w:rsidR="00335920" w:rsidRPr="00335920" w:rsidRDefault="00335920" w:rsidP="00335920">
            <w:pPr>
              <w:rPr>
                <w:rFonts w:ascii="Arial Narrow" w:hAnsi="Arial Narrow"/>
                <w:b/>
                <w:szCs w:val="22"/>
              </w:rPr>
            </w:pPr>
          </w:p>
          <w:p w14:paraId="630C0EBE" w14:textId="71902544" w:rsidR="00BC45BB" w:rsidRPr="00335920" w:rsidRDefault="00EE7EB5" w:rsidP="00BC45BB">
            <w:pPr>
              <w:jc w:val="center"/>
              <w:rPr>
                <w:rFonts w:ascii="Arial Narrow" w:hAnsi="Arial Narrow"/>
                <w:b/>
                <w:szCs w:val="22"/>
              </w:rPr>
            </w:pPr>
            <w:r w:rsidRPr="00EE7EB5">
              <w:rPr>
                <w:rFonts w:ascii="Arial Narrow" w:hAnsi="Arial Narrow" w:cs="Arial"/>
                <w:b/>
                <w:sz w:val="22"/>
              </w:rPr>
              <w:t xml:space="preserve">Zabezpečenie služieb štandardnej licenčnej podpory (údržby) aplikačných licencií Fabasoft </w:t>
            </w:r>
          </w:p>
        </w:tc>
      </w:tr>
    </w:tbl>
    <w:p w14:paraId="2B6D1010" w14:textId="77777777" w:rsidR="00335920" w:rsidRPr="0043043E" w:rsidRDefault="00335920" w:rsidP="0043043E">
      <w:pPr>
        <w:rPr>
          <w:rFonts w:ascii="Arial Narrow" w:hAnsi="Arial Narrow"/>
          <w:b/>
          <w:sz w:val="28"/>
        </w:rPr>
      </w:pPr>
    </w:p>
    <w:p w14:paraId="1897BF6B" w14:textId="77777777" w:rsidR="0043043E" w:rsidRDefault="0043043E" w:rsidP="00856148">
      <w:pPr>
        <w:jc w:val="center"/>
        <w:rPr>
          <w:rFonts w:ascii="Arial Narrow" w:hAnsi="Arial Narrow"/>
          <w:b/>
        </w:rPr>
      </w:pPr>
    </w:p>
    <w:p w14:paraId="21924E80" w14:textId="3DBB02F4" w:rsidR="00AA45BF" w:rsidRDefault="00AA45BF">
      <w:pPr>
        <w:rPr>
          <w:rFonts w:ascii="Arial Narrow" w:hAnsi="Arial Narrow"/>
          <w:sz w:val="22"/>
          <w:szCs w:val="22"/>
        </w:rPr>
      </w:pPr>
    </w:p>
    <w:p w14:paraId="4A6D1352" w14:textId="2E513574" w:rsidR="00335920" w:rsidRDefault="00335920">
      <w:pPr>
        <w:rPr>
          <w:rFonts w:ascii="Arial Narrow" w:hAnsi="Arial Narrow"/>
          <w:sz w:val="22"/>
          <w:szCs w:val="22"/>
        </w:rPr>
      </w:pPr>
    </w:p>
    <w:p w14:paraId="7C7C64A0" w14:textId="66CAF80C" w:rsidR="00335920" w:rsidRDefault="00335920">
      <w:pPr>
        <w:rPr>
          <w:rFonts w:ascii="Arial Narrow" w:hAnsi="Arial Narrow"/>
          <w:sz w:val="22"/>
          <w:szCs w:val="22"/>
        </w:rPr>
      </w:pPr>
    </w:p>
    <w:p w14:paraId="139ACD1D" w14:textId="77B7158E" w:rsidR="00335920" w:rsidRDefault="00335920">
      <w:pPr>
        <w:rPr>
          <w:rFonts w:ascii="Arial Narrow" w:hAnsi="Arial Narrow"/>
          <w:sz w:val="22"/>
          <w:szCs w:val="22"/>
        </w:rPr>
      </w:pPr>
    </w:p>
    <w:p w14:paraId="45C2DA7A" w14:textId="14C1E4E3" w:rsidR="00335920" w:rsidRDefault="00335920">
      <w:pPr>
        <w:rPr>
          <w:rFonts w:ascii="Arial Narrow" w:hAnsi="Arial Narrow"/>
          <w:sz w:val="22"/>
          <w:szCs w:val="22"/>
        </w:rPr>
      </w:pPr>
    </w:p>
    <w:p w14:paraId="6D76868B" w14:textId="2D7FD807" w:rsidR="00335920" w:rsidRDefault="00335920">
      <w:pPr>
        <w:rPr>
          <w:rFonts w:ascii="Arial Narrow" w:hAnsi="Arial Narrow"/>
          <w:sz w:val="22"/>
          <w:szCs w:val="22"/>
        </w:rPr>
      </w:pPr>
    </w:p>
    <w:p w14:paraId="1C8F620E" w14:textId="7B951C25" w:rsidR="00335920" w:rsidRDefault="00335920">
      <w:pPr>
        <w:rPr>
          <w:rFonts w:ascii="Arial Narrow" w:hAnsi="Arial Narrow"/>
          <w:sz w:val="22"/>
          <w:szCs w:val="22"/>
        </w:rPr>
      </w:pPr>
    </w:p>
    <w:p w14:paraId="2265A763" w14:textId="4E1D1CCC" w:rsidR="00335920" w:rsidRDefault="00335920">
      <w:pPr>
        <w:rPr>
          <w:rFonts w:ascii="Arial Narrow" w:hAnsi="Arial Narrow"/>
          <w:sz w:val="22"/>
          <w:szCs w:val="22"/>
        </w:rPr>
      </w:pPr>
    </w:p>
    <w:p w14:paraId="4DE6ABA7" w14:textId="36838588" w:rsidR="00335920" w:rsidRDefault="00335920">
      <w:pPr>
        <w:rPr>
          <w:rFonts w:ascii="Arial Narrow" w:hAnsi="Arial Narrow"/>
          <w:sz w:val="22"/>
          <w:szCs w:val="22"/>
        </w:rPr>
      </w:pPr>
    </w:p>
    <w:p w14:paraId="6EA67A8F" w14:textId="36AF01D1" w:rsidR="00335920" w:rsidRDefault="00335920">
      <w:pPr>
        <w:rPr>
          <w:rFonts w:ascii="Arial Narrow" w:hAnsi="Arial Narrow"/>
          <w:sz w:val="22"/>
          <w:szCs w:val="22"/>
        </w:rPr>
      </w:pPr>
    </w:p>
    <w:p w14:paraId="72E574AE" w14:textId="216CB573" w:rsidR="00335920" w:rsidRDefault="00335920">
      <w:pPr>
        <w:rPr>
          <w:rFonts w:ascii="Arial Narrow" w:hAnsi="Arial Narrow"/>
          <w:sz w:val="22"/>
          <w:szCs w:val="22"/>
        </w:rPr>
      </w:pPr>
    </w:p>
    <w:p w14:paraId="6279C9BA" w14:textId="1A602008" w:rsidR="00335920" w:rsidRDefault="00335920">
      <w:pPr>
        <w:rPr>
          <w:rFonts w:ascii="Arial Narrow" w:hAnsi="Arial Narrow"/>
          <w:sz w:val="22"/>
          <w:szCs w:val="22"/>
        </w:rPr>
      </w:pPr>
    </w:p>
    <w:p w14:paraId="74B9A39A" w14:textId="70A76C3E" w:rsidR="00335920" w:rsidRDefault="00335920">
      <w:pPr>
        <w:rPr>
          <w:rFonts w:ascii="Arial Narrow" w:hAnsi="Arial Narrow"/>
          <w:sz w:val="22"/>
          <w:szCs w:val="22"/>
        </w:rPr>
      </w:pPr>
    </w:p>
    <w:p w14:paraId="61F0847A" w14:textId="3EED4D17" w:rsidR="00335920" w:rsidRDefault="00335920">
      <w:pPr>
        <w:rPr>
          <w:rFonts w:ascii="Arial Narrow" w:hAnsi="Arial Narrow"/>
          <w:sz w:val="22"/>
          <w:szCs w:val="22"/>
        </w:rPr>
      </w:pPr>
    </w:p>
    <w:p w14:paraId="30B35322" w14:textId="18A21508" w:rsidR="00335920" w:rsidRDefault="00335920">
      <w:pPr>
        <w:rPr>
          <w:rFonts w:ascii="Arial Narrow" w:hAnsi="Arial Narrow"/>
          <w:sz w:val="22"/>
          <w:szCs w:val="22"/>
        </w:rPr>
      </w:pPr>
    </w:p>
    <w:p w14:paraId="1D0DA056" w14:textId="04CCD953" w:rsidR="00335920" w:rsidRDefault="00335920">
      <w:pPr>
        <w:rPr>
          <w:rFonts w:ascii="Arial Narrow" w:hAnsi="Arial Narrow"/>
          <w:sz w:val="22"/>
          <w:szCs w:val="22"/>
        </w:rPr>
      </w:pPr>
    </w:p>
    <w:p w14:paraId="41B9F016" w14:textId="47741716" w:rsidR="00335920" w:rsidRDefault="00335920">
      <w:pPr>
        <w:rPr>
          <w:rFonts w:ascii="Arial Narrow" w:hAnsi="Arial Narrow"/>
          <w:sz w:val="22"/>
          <w:szCs w:val="22"/>
        </w:rPr>
      </w:pPr>
    </w:p>
    <w:p w14:paraId="092EDC67" w14:textId="5F46F15F" w:rsidR="00335920" w:rsidRDefault="00335920">
      <w:pPr>
        <w:rPr>
          <w:rFonts w:ascii="Arial Narrow" w:hAnsi="Arial Narrow"/>
          <w:sz w:val="22"/>
          <w:szCs w:val="22"/>
        </w:rPr>
      </w:pPr>
    </w:p>
    <w:p w14:paraId="3FA6A90C" w14:textId="77777777" w:rsidR="009C3866" w:rsidRDefault="009C3866">
      <w:pPr>
        <w:rPr>
          <w:rFonts w:ascii="Arial Narrow" w:hAnsi="Arial Narrow"/>
          <w:sz w:val="22"/>
          <w:szCs w:val="22"/>
        </w:rPr>
      </w:pPr>
    </w:p>
    <w:p w14:paraId="25F3DA98" w14:textId="2E85E828" w:rsidR="00335920" w:rsidRDefault="00335920">
      <w:pPr>
        <w:rPr>
          <w:rFonts w:ascii="Arial Narrow" w:hAnsi="Arial Narrow"/>
          <w:sz w:val="22"/>
          <w:szCs w:val="22"/>
        </w:rPr>
      </w:pPr>
    </w:p>
    <w:p w14:paraId="62281B46" w14:textId="5EAB59F1" w:rsidR="00335920" w:rsidRDefault="00335920">
      <w:pPr>
        <w:rPr>
          <w:rFonts w:ascii="Arial Narrow" w:hAnsi="Arial Narrow"/>
          <w:sz w:val="22"/>
          <w:szCs w:val="22"/>
        </w:rPr>
      </w:pPr>
    </w:p>
    <w:p w14:paraId="6EA65993" w14:textId="1E5C5044" w:rsidR="004426DE" w:rsidRDefault="004426DE">
      <w:pPr>
        <w:rPr>
          <w:rFonts w:ascii="Arial Narrow" w:hAnsi="Arial Narrow"/>
          <w:sz w:val="22"/>
          <w:szCs w:val="22"/>
        </w:rPr>
      </w:pPr>
    </w:p>
    <w:p w14:paraId="5680117A" w14:textId="77777777" w:rsidR="004426DE" w:rsidRDefault="004426DE">
      <w:pPr>
        <w:rPr>
          <w:rFonts w:ascii="Arial Narrow" w:hAnsi="Arial Narrow"/>
          <w:sz w:val="22"/>
          <w:szCs w:val="22"/>
        </w:rPr>
      </w:pPr>
    </w:p>
    <w:p w14:paraId="55C8B8A6" w14:textId="6349F111" w:rsidR="00335920" w:rsidRDefault="00335920">
      <w:pPr>
        <w:rPr>
          <w:rFonts w:ascii="Arial Narrow" w:hAnsi="Arial Narrow"/>
          <w:sz w:val="22"/>
          <w:szCs w:val="22"/>
        </w:rPr>
      </w:pPr>
    </w:p>
    <w:p w14:paraId="26B21170" w14:textId="09101765" w:rsidR="00335920" w:rsidRDefault="00335920">
      <w:pPr>
        <w:rPr>
          <w:rFonts w:ascii="Arial Narrow" w:hAnsi="Arial Narrow"/>
          <w:sz w:val="22"/>
          <w:szCs w:val="22"/>
        </w:rPr>
      </w:pPr>
    </w:p>
    <w:p w14:paraId="5AD4C0B7" w14:textId="77777777" w:rsidR="00A42A36" w:rsidRDefault="00A42A36">
      <w:pPr>
        <w:rPr>
          <w:rFonts w:ascii="Arial Narrow" w:hAnsi="Arial Narrow" w:cs="Arial"/>
          <w:b/>
          <w:sz w:val="22"/>
          <w:szCs w:val="22"/>
          <w:u w:val="single"/>
          <w:lang w:eastAsia="cs-CZ"/>
        </w:rPr>
      </w:pPr>
      <w:r>
        <w:rPr>
          <w:rFonts w:ascii="Arial Narrow" w:hAnsi="Arial Narrow" w:cs="Arial"/>
          <w:b/>
          <w:sz w:val="22"/>
          <w:szCs w:val="22"/>
          <w:u w:val="single"/>
          <w:lang w:eastAsia="cs-CZ"/>
        </w:rPr>
        <w:br w:type="page"/>
      </w:r>
    </w:p>
    <w:p w14:paraId="1B162E15" w14:textId="0C8EBC26" w:rsidR="004426DE" w:rsidRPr="004426DE" w:rsidRDefault="004426DE" w:rsidP="004426DE">
      <w:pPr>
        <w:tabs>
          <w:tab w:val="left" w:leader="dot" w:pos="10034"/>
        </w:tabs>
        <w:spacing w:after="240"/>
        <w:jc w:val="center"/>
        <w:rPr>
          <w:rFonts w:ascii="Arial Narrow" w:hAnsi="Arial Narrow" w:cs="Arial"/>
          <w:b/>
          <w:sz w:val="22"/>
          <w:szCs w:val="22"/>
          <w:u w:val="single"/>
          <w:lang w:eastAsia="cs-CZ"/>
        </w:rPr>
      </w:pPr>
      <w:r w:rsidRPr="00AE63F3">
        <w:rPr>
          <w:rFonts w:ascii="Arial Narrow" w:hAnsi="Arial Narrow" w:cs="Arial"/>
          <w:b/>
          <w:u w:val="single"/>
          <w:lang w:eastAsia="cs-CZ"/>
        </w:rPr>
        <w:lastRenderedPageBreak/>
        <w:t>DOKLADY</w:t>
      </w:r>
      <w:r w:rsidRPr="004426DE">
        <w:rPr>
          <w:rFonts w:ascii="Arial Narrow" w:hAnsi="Arial Narrow" w:cs="Arial"/>
          <w:b/>
          <w:sz w:val="22"/>
          <w:szCs w:val="22"/>
          <w:u w:val="single"/>
          <w:lang w:eastAsia="cs-CZ"/>
        </w:rPr>
        <w:t xml:space="preserve"> PREUKAZUJÚCE SPLNENIE PODMIENOK ÚČASTI</w:t>
      </w:r>
    </w:p>
    <w:p w14:paraId="3CF2AE20" w14:textId="02A6E645" w:rsidR="004426DE" w:rsidRPr="004426DE" w:rsidRDefault="004426DE" w:rsidP="004426DE">
      <w:pPr>
        <w:tabs>
          <w:tab w:val="left" w:leader="dot" w:pos="10034"/>
        </w:tabs>
        <w:jc w:val="center"/>
        <w:rPr>
          <w:rFonts w:ascii="Arial Narrow" w:hAnsi="Arial Narrow" w:cs="Arial"/>
          <w:b/>
          <w:sz w:val="22"/>
          <w:szCs w:val="22"/>
          <w:lang w:eastAsia="cs-CZ"/>
        </w:rPr>
      </w:pPr>
      <w:r w:rsidRPr="004426DE">
        <w:rPr>
          <w:rFonts w:ascii="Arial Narrow" w:hAnsi="Arial Narrow" w:cs="Arial"/>
          <w:b/>
          <w:sz w:val="22"/>
          <w:szCs w:val="22"/>
          <w:lang w:eastAsia="cs-CZ"/>
        </w:rPr>
        <w:t xml:space="preserve">podľa </w:t>
      </w:r>
      <w:r w:rsidR="00E940A7" w:rsidRPr="00E940A7">
        <w:rPr>
          <w:rFonts w:ascii="Arial Narrow" w:hAnsi="Arial Narrow" w:cs="Arial"/>
          <w:b/>
          <w:sz w:val="22"/>
          <w:szCs w:val="22"/>
          <w:lang w:eastAsia="cs-CZ"/>
        </w:rPr>
        <w:t xml:space="preserve">§ 34 </w:t>
      </w:r>
      <w:r w:rsidRPr="004426DE">
        <w:rPr>
          <w:rFonts w:ascii="Arial Narrow" w:hAnsi="Arial Narrow" w:cs="Arial"/>
          <w:b/>
          <w:sz w:val="22"/>
          <w:szCs w:val="22"/>
          <w:lang w:eastAsia="cs-CZ"/>
        </w:rPr>
        <w:t>zákona č. 343/2015 Z. z. o verejnom obstarávaní a o zmene a doplnení niektorých zákonov v znení neskorších predpisov (ďalej len "zákon")</w:t>
      </w:r>
    </w:p>
    <w:p w14:paraId="5516648B" w14:textId="50BB8701"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6976EBAD" w14:textId="77777777" w:rsidR="00A8466F" w:rsidRPr="00F704E4" w:rsidRDefault="00A8466F" w:rsidP="00A8466F">
      <w:pPr>
        <w:tabs>
          <w:tab w:val="left" w:leader="dot" w:pos="10034"/>
        </w:tabs>
        <w:jc w:val="both"/>
        <w:rPr>
          <w:rFonts w:ascii="Arial Narrow" w:hAnsi="Arial Narrow"/>
          <w:sz w:val="22"/>
          <w:szCs w:val="22"/>
        </w:rPr>
      </w:pPr>
      <w:r w:rsidRPr="00F704E4">
        <w:rPr>
          <w:rFonts w:ascii="Arial Narrow" w:hAnsi="Arial Narrow"/>
          <w:sz w:val="22"/>
          <w:szCs w:val="22"/>
        </w:rPr>
        <w:t>Hodnotenie splnenia podmienok účasti bude založené na preskúmaní splnenia podmienok účasti týkajúcich sa:</w:t>
      </w:r>
    </w:p>
    <w:p w14:paraId="123C4323" w14:textId="77777777" w:rsidR="00A8466F" w:rsidRPr="004338F9" w:rsidRDefault="00A8466F" w:rsidP="00A8466F">
      <w:pPr>
        <w:pStyle w:val="Odsekzoznamu"/>
        <w:numPr>
          <w:ilvl w:val="0"/>
          <w:numId w:val="12"/>
        </w:numPr>
        <w:tabs>
          <w:tab w:val="left" w:pos="2160"/>
          <w:tab w:val="left" w:pos="2880"/>
          <w:tab w:val="left" w:pos="4500"/>
          <w:tab w:val="left" w:leader="dot" w:pos="10034"/>
        </w:tabs>
        <w:ind w:left="284" w:hanging="284"/>
        <w:contextualSpacing w:val="0"/>
        <w:jc w:val="both"/>
        <w:rPr>
          <w:rFonts w:ascii="Arial Narrow" w:hAnsi="Arial Narrow" w:cs="Arial"/>
          <w:b/>
          <w:sz w:val="22"/>
          <w:szCs w:val="22"/>
        </w:rPr>
      </w:pPr>
      <w:r w:rsidRPr="00F704E4">
        <w:rPr>
          <w:rFonts w:ascii="Arial Narrow" w:hAnsi="Arial Narrow"/>
          <w:sz w:val="22"/>
          <w:szCs w:val="22"/>
        </w:rPr>
        <w:t>osobného postaveni</w:t>
      </w:r>
      <w:r>
        <w:rPr>
          <w:rFonts w:ascii="Arial Narrow" w:hAnsi="Arial Narrow"/>
          <w:sz w:val="22"/>
          <w:szCs w:val="22"/>
        </w:rPr>
        <w:t>a uchádzačov podľa § 32 zákona,</w:t>
      </w:r>
    </w:p>
    <w:p w14:paraId="4537079B" w14:textId="0241A77C" w:rsidR="00A8466F" w:rsidRPr="00A8466F" w:rsidRDefault="00A8466F" w:rsidP="00A8466F">
      <w:pPr>
        <w:pStyle w:val="Odsekzoznamu"/>
        <w:numPr>
          <w:ilvl w:val="0"/>
          <w:numId w:val="12"/>
        </w:numPr>
        <w:tabs>
          <w:tab w:val="left" w:pos="2160"/>
          <w:tab w:val="left" w:pos="2880"/>
          <w:tab w:val="left" w:pos="4500"/>
          <w:tab w:val="left" w:leader="dot" w:pos="10034"/>
        </w:tabs>
        <w:ind w:left="284" w:hanging="284"/>
        <w:contextualSpacing w:val="0"/>
        <w:jc w:val="both"/>
        <w:rPr>
          <w:rFonts w:ascii="Arial Narrow" w:hAnsi="Arial Narrow" w:cs="Arial"/>
          <w:b/>
          <w:sz w:val="22"/>
          <w:szCs w:val="22"/>
        </w:rPr>
      </w:pPr>
      <w:r w:rsidRPr="00A8466F">
        <w:rPr>
          <w:rFonts w:ascii="Arial Narrow" w:hAnsi="Arial Narrow" w:cs="Arial"/>
          <w:sz w:val="22"/>
          <w:szCs w:val="22"/>
        </w:rPr>
        <w:t>Všeobecné informácie, Jednotný európsky dokument (JED) –</w:t>
      </w:r>
      <w:r w:rsidRPr="00A8466F">
        <w:rPr>
          <w:rFonts w:ascii="Arial Narrow" w:hAnsi="Arial Narrow" w:cs="Arial"/>
          <w:b/>
          <w:sz w:val="22"/>
          <w:szCs w:val="22"/>
        </w:rPr>
        <w:t xml:space="preserve"> </w:t>
      </w:r>
      <w:r w:rsidRPr="00A8466F">
        <w:rPr>
          <w:rFonts w:ascii="Arial Narrow" w:hAnsi="Arial Narrow" w:cs="Arial"/>
          <w:sz w:val="22"/>
          <w:szCs w:val="22"/>
        </w:rPr>
        <w:t xml:space="preserve">spôsob </w:t>
      </w:r>
      <w:r w:rsidRPr="00A8466F">
        <w:rPr>
          <w:rFonts w:ascii="Arial Narrow" w:hAnsi="Arial Narrow" w:cs="Cambria"/>
          <w:sz w:val="22"/>
          <w:szCs w:val="22"/>
        </w:rPr>
        <w:t>nahradenia dokladov a dokumentov, prostredníctvom ktorých uchádzač preukazuje splnenie podmienok účasti vo verejnom obstarávaní požadované v oznámení o vyhlásení verejného obstarávania a súťažných podkladoch.</w:t>
      </w:r>
    </w:p>
    <w:p w14:paraId="4F2BDCBD" w14:textId="52AC2D9B"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3D5F7A94" w14:textId="77777777" w:rsidR="00A8466F" w:rsidRPr="00B9312A" w:rsidRDefault="00A8466F" w:rsidP="00A8466F">
      <w:pPr>
        <w:pStyle w:val="Odsekzoznamu"/>
        <w:numPr>
          <w:ilvl w:val="0"/>
          <w:numId w:val="9"/>
        </w:numPr>
        <w:spacing w:before="120" w:after="120"/>
        <w:ind w:left="284" w:hanging="284"/>
        <w:contextualSpacing w:val="0"/>
        <w:jc w:val="both"/>
        <w:rPr>
          <w:rFonts w:ascii="Arial Narrow" w:hAnsi="Arial Narrow" w:cs="Arial"/>
          <w:b/>
          <w:bCs/>
          <w:smallCaps/>
          <w:sz w:val="22"/>
          <w:szCs w:val="22"/>
          <w:u w:val="single"/>
        </w:rPr>
      </w:pPr>
      <w:r w:rsidRPr="00B9312A">
        <w:rPr>
          <w:rFonts w:ascii="Arial Narrow" w:hAnsi="Arial Narrow" w:cs="Arial"/>
          <w:b/>
          <w:bCs/>
          <w:smallCaps/>
          <w:sz w:val="22"/>
          <w:szCs w:val="22"/>
          <w:u w:val="single"/>
        </w:rPr>
        <w:t>osobné postavenie podľa § 32 zákona</w:t>
      </w:r>
    </w:p>
    <w:p w14:paraId="12EE6333" w14:textId="77777777" w:rsidR="00A8466F" w:rsidRDefault="00A8466F" w:rsidP="00A8466F">
      <w:pPr>
        <w:tabs>
          <w:tab w:val="left" w:leader="dot" w:pos="10034"/>
        </w:tabs>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5E60506D" w14:textId="77777777" w:rsidR="00A8466F" w:rsidRDefault="00A8466F" w:rsidP="00A8466F">
      <w:pPr>
        <w:tabs>
          <w:tab w:val="left" w:leader="dot" w:pos="10034"/>
        </w:tabs>
        <w:jc w:val="both"/>
        <w:rPr>
          <w:rFonts w:ascii="Arial Narrow" w:hAnsi="Arial Narrow" w:cs="Arial"/>
          <w:sz w:val="22"/>
          <w:szCs w:val="22"/>
        </w:rPr>
      </w:pPr>
    </w:p>
    <w:p w14:paraId="2FFA4894" w14:textId="77777777" w:rsidR="00A8466F" w:rsidRPr="00917BC9" w:rsidRDefault="00A8466F" w:rsidP="00A8466F">
      <w:pPr>
        <w:pStyle w:val="Default"/>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2FBF2D95" w14:textId="77777777" w:rsidR="00A8466F" w:rsidRDefault="00A8466F" w:rsidP="00A8466F">
      <w:pPr>
        <w:pStyle w:val="Odsekzoznamu"/>
        <w:tabs>
          <w:tab w:val="left" w:leader="dot" w:pos="10034"/>
        </w:tabs>
        <w:ind w:left="426"/>
        <w:jc w:val="both"/>
        <w:rPr>
          <w:rFonts w:ascii="Arial Narrow" w:hAnsi="Arial Narrow" w:cs="Arial"/>
          <w:b/>
          <w:sz w:val="22"/>
          <w:szCs w:val="22"/>
        </w:rPr>
      </w:pPr>
    </w:p>
    <w:p w14:paraId="54448279" w14:textId="77777777" w:rsidR="00A8466F" w:rsidRPr="002712DE"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a) zákona</w:t>
      </w:r>
      <w:r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634E3186" w14:textId="77777777" w:rsidR="00A8466F" w:rsidRDefault="00A8466F" w:rsidP="00A8466F">
      <w:pPr>
        <w:pStyle w:val="Default"/>
        <w:ind w:left="567"/>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s § 32 ods. 2 písm. a) zákona doloženým výpisom z registra trestov nie starším ako tri mesiace</w:t>
      </w:r>
      <w:r w:rsidRPr="004011ED">
        <w:rPr>
          <w:rFonts w:ascii="Arial Narrow" w:hAnsi="Arial Narrow"/>
          <w:sz w:val="22"/>
          <w:szCs w:val="22"/>
        </w:rPr>
        <w:t>.</w:t>
      </w:r>
    </w:p>
    <w:p w14:paraId="49CECC27" w14:textId="77777777" w:rsidR="00A8466F" w:rsidRDefault="00A8466F" w:rsidP="00A8466F">
      <w:pPr>
        <w:pStyle w:val="Odsekzoznamu"/>
        <w:tabs>
          <w:tab w:val="left" w:leader="dot" w:pos="10034"/>
        </w:tabs>
        <w:ind w:left="567"/>
        <w:jc w:val="both"/>
        <w:rPr>
          <w:rFonts w:ascii="Arial Narrow" w:hAnsi="Arial Narrow"/>
          <w:sz w:val="22"/>
          <w:szCs w:val="22"/>
        </w:rPr>
      </w:pPr>
      <w:r w:rsidRPr="008F0AF7">
        <w:rPr>
          <w:rFonts w:ascii="Arial Narrow" w:hAnsi="Arial Narrow"/>
          <w:sz w:val="22"/>
          <w:szCs w:val="22"/>
        </w:rPr>
        <w:t>Hospodársky subjekt - fyzická osoba predloží výpis z registra trestov nie starší ako tri mesiace, alebo rovnocenný doklad vydaný príslušným súdom alebo správnym orgánom v krajine svojho sídla za osobu, na ktorú je vydan</w:t>
      </w:r>
      <w:r>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Pr>
          <w:rFonts w:ascii="Arial Narrow" w:hAnsi="Arial Narrow"/>
          <w:sz w:val="22"/>
          <w:szCs w:val="22"/>
        </w:rPr>
        <w:t>nie podľa osobitných predpisov.</w:t>
      </w:r>
    </w:p>
    <w:p w14:paraId="1D7AD248" w14:textId="77777777" w:rsidR="00A8466F" w:rsidRPr="0089306E" w:rsidRDefault="00A8466F" w:rsidP="00A8466F">
      <w:pPr>
        <w:pStyle w:val="Odsekzoznamu"/>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BE1CD08" w14:textId="77777777" w:rsidR="00A8466F" w:rsidRPr="00B976E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b)</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70835A36" w14:textId="77777777" w:rsidR="00A8466F" w:rsidRPr="008F0AF7" w:rsidRDefault="00A8466F" w:rsidP="00A8466F">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w:t>
      </w:r>
      <w:r w:rsidRPr="00773307">
        <w:rPr>
          <w:rFonts w:ascii="Arial Narrow" w:hAnsi="Arial Narrow"/>
          <w:sz w:val="22"/>
          <w:szCs w:val="22"/>
        </w:rPr>
        <w:t>s</w:t>
      </w:r>
      <w:r w:rsidRPr="004C5E50">
        <w:rPr>
          <w:rFonts w:ascii="Arial Narrow" w:hAnsi="Arial Narrow"/>
          <w:b/>
          <w:sz w:val="22"/>
          <w:szCs w:val="22"/>
        </w:rPr>
        <w:t xml:space="preserve"> § 32 ods. 2 písm. b) zákona doloženým potvrdením zdravotnej poisťovne a Sociálnej poisťovne nie starším ako tri mesiace</w:t>
      </w:r>
      <w:r w:rsidRPr="008F0AF7">
        <w:rPr>
          <w:rFonts w:ascii="Arial Narrow" w:hAnsi="Arial Narrow"/>
          <w:sz w:val="22"/>
          <w:szCs w:val="22"/>
        </w:rPr>
        <w:t xml:space="preserve">. </w:t>
      </w:r>
    </w:p>
    <w:p w14:paraId="7A28AD32" w14:textId="77777777" w:rsidR="00A8466F" w:rsidRDefault="00A8466F" w:rsidP="00A8466F">
      <w:pPr>
        <w:tabs>
          <w:tab w:val="left" w:leader="dot" w:pos="10034"/>
        </w:tabs>
        <w:spacing w:after="120"/>
        <w:ind w:left="567"/>
        <w:jc w:val="both"/>
        <w:rPr>
          <w:rFonts w:ascii="Arial Narrow" w:hAnsi="Arial Narrow"/>
          <w:sz w:val="22"/>
          <w:szCs w:val="22"/>
        </w:rPr>
      </w:pPr>
      <w:r w:rsidRPr="000503FC">
        <w:rPr>
          <w:rFonts w:ascii="Arial Narrow" w:hAnsi="Arial Narrow"/>
          <w:sz w:val="22"/>
          <w:szCs w:val="22"/>
        </w:rPr>
        <w:t>(V prípade potvrdenia obsahujúceho nedoplatok predloží aj doklad o zaplatení nedoplatku alebo o povolení platiť nedoplatky v splátkach).</w:t>
      </w:r>
    </w:p>
    <w:p w14:paraId="05894071" w14:textId="77777777" w:rsidR="00A8466F" w:rsidRPr="00B976E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c)</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daňové nedoplatky voči daňovému úradu a colnému úradu podľa osobitných predpisov v Slovenskej republike a v štáte sídla, miesta podnikania alebo obvyklého pobytu. </w:t>
      </w:r>
    </w:p>
    <w:p w14:paraId="7D79EA77" w14:textId="77777777" w:rsidR="00A8466F" w:rsidRPr="008F0AF7" w:rsidRDefault="00A8466F" w:rsidP="00A8466F">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73307">
        <w:rPr>
          <w:rFonts w:ascii="Arial Narrow" w:hAnsi="Arial Narrow"/>
          <w:b/>
          <w:sz w:val="22"/>
          <w:szCs w:val="22"/>
        </w:rPr>
        <w:t>§ 32 ods. 2 písm. c) zákona doloženým potvrdením miestne príslušného daňového úradu a miestne príslušného colného úradu nie starším ako tri mesiace.</w:t>
      </w:r>
    </w:p>
    <w:p w14:paraId="4924D902" w14:textId="77777777" w:rsidR="00A8466F" w:rsidRDefault="00A8466F" w:rsidP="00A8466F">
      <w:pPr>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w:t>
      </w:r>
      <w:r>
        <w:rPr>
          <w:rFonts w:ascii="Arial Narrow" w:hAnsi="Arial Narrow"/>
          <w:sz w:val="22"/>
          <w:szCs w:val="22"/>
        </w:rPr>
        <w:t>V</w:t>
      </w:r>
      <w:r w:rsidRPr="008F0AF7">
        <w:rPr>
          <w:rFonts w:ascii="Arial Narrow" w:hAnsi="Arial Narrow"/>
          <w:sz w:val="22"/>
          <w:szCs w:val="22"/>
        </w:rPr>
        <w:t xml:space="preserve"> prípade potvrdenia obsahujúceho nedoplatok predloží aj doklad o zaplatení nedoplatku alebo o povolení platiť nedoplatky v splátkach).</w:t>
      </w:r>
    </w:p>
    <w:p w14:paraId="25A5EC48" w14:textId="77777777" w:rsidR="00A8466F" w:rsidRPr="00CA195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d)</w:t>
      </w:r>
      <w:r w:rsidRPr="00CA195A">
        <w:rPr>
          <w:rFonts w:ascii="Arial Narrow" w:hAnsi="Arial Narrow"/>
          <w:sz w:val="22"/>
          <w:szCs w:val="22"/>
          <w:u w:val="single"/>
        </w:rPr>
        <w:t xml:space="preserve"> </w:t>
      </w:r>
      <w:r w:rsidRPr="002E70E7">
        <w:rPr>
          <w:rFonts w:ascii="Arial Narrow" w:hAnsi="Arial Narrow"/>
          <w:b/>
          <w:sz w:val="22"/>
          <w:szCs w:val="22"/>
          <w:u w:val="single"/>
        </w:rPr>
        <w:t>zákona</w:t>
      </w:r>
      <w:r w:rsidRPr="00CA195A">
        <w:rPr>
          <w:rFonts w:ascii="Arial Narrow" w:hAnsi="Arial Narrow"/>
          <w:sz w:val="22"/>
          <w:szCs w:val="22"/>
          <w:u w:val="single"/>
        </w:rPr>
        <w:t xml:space="preserve">, že nebol na jeho majetok vyhlásený konkurz, nie je v reštrukturalizácii, nie je v likvidácii, ani nebolo proti nemu zastavené konkurzné konanie pre nedostatok majetku alebo zrušený konkurz pre nedostatok majetku. </w:t>
      </w:r>
    </w:p>
    <w:p w14:paraId="696655BA" w14:textId="77777777" w:rsidR="00A8466F" w:rsidRDefault="00A8466F" w:rsidP="00A8466F">
      <w:pPr>
        <w:tabs>
          <w:tab w:val="left" w:leader="dot" w:pos="10034"/>
        </w:tabs>
        <w:spacing w:after="240"/>
        <w:ind w:left="567"/>
        <w:jc w:val="both"/>
        <w:rPr>
          <w:rFonts w:ascii="Arial Narrow" w:hAnsi="Arial Narrow"/>
          <w:sz w:val="22"/>
          <w:szCs w:val="22"/>
        </w:rPr>
      </w:pPr>
      <w:r w:rsidRPr="0089306E">
        <w:rPr>
          <w:rFonts w:ascii="Arial Narrow" w:hAnsi="Arial Narrow"/>
          <w:sz w:val="22"/>
          <w:szCs w:val="22"/>
        </w:rPr>
        <w:lastRenderedPageBreak/>
        <w:t xml:space="preserve">Uvedenú podmienku účasti preukáže uchádzač v súlade s </w:t>
      </w:r>
      <w:r w:rsidRPr="00904733">
        <w:rPr>
          <w:rFonts w:ascii="Arial Narrow" w:hAnsi="Arial Narrow"/>
          <w:b/>
          <w:sz w:val="22"/>
          <w:szCs w:val="22"/>
        </w:rPr>
        <w:t>§ 32 ods. 2 písm. d) zákona doloženým potvrdením príslušného súdu nie starším ako tri mesiace</w:t>
      </w:r>
      <w:r w:rsidRPr="0089306E">
        <w:rPr>
          <w:rFonts w:ascii="Arial Narrow" w:hAnsi="Arial Narrow"/>
          <w:sz w:val="22"/>
          <w:szCs w:val="22"/>
        </w:rPr>
        <w:t>.</w:t>
      </w:r>
    </w:p>
    <w:p w14:paraId="15F3BD07" w14:textId="77777777" w:rsidR="00A8466F" w:rsidRPr="00873FC2"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e)</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xml:space="preserve">, že je oprávnený dodávať tovar, uskutočňovať stavebné práce alebo poskytovať službu. </w:t>
      </w:r>
    </w:p>
    <w:p w14:paraId="42A78411" w14:textId="77777777" w:rsidR="00A8466F" w:rsidRDefault="00A8466F" w:rsidP="00A8466F">
      <w:pPr>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E1243">
        <w:rPr>
          <w:rFonts w:ascii="Arial Narrow" w:hAnsi="Arial Narrow"/>
          <w:b/>
          <w:sz w:val="22"/>
          <w:szCs w:val="22"/>
        </w:rPr>
        <w:t>§ 32 ods. 2 písm. e) doloženým dokladom o oprávnení dodávať tovar, uskutočňovať stavebné práce alebo poskytovať službu, ktorý zodpovedá predmetu zákazky.</w:t>
      </w:r>
    </w:p>
    <w:p w14:paraId="2F8267CE" w14:textId="77777777" w:rsidR="00A8466F" w:rsidRPr="009469AE" w:rsidRDefault="00A8466F" w:rsidP="00A8466F">
      <w:pPr>
        <w:pStyle w:val="Default"/>
        <w:numPr>
          <w:ilvl w:val="1"/>
          <w:numId w:val="10"/>
        </w:numPr>
        <w:ind w:left="567" w:hanging="567"/>
        <w:jc w:val="both"/>
        <w:rPr>
          <w:rFonts w:ascii="Arial Narrow" w:hAnsi="Arial Narrow"/>
          <w:b/>
          <w:sz w:val="22"/>
          <w:szCs w:val="22"/>
        </w:rPr>
      </w:pPr>
      <w:r w:rsidRPr="00863103">
        <w:rPr>
          <w:rFonts w:ascii="Arial Narrow" w:hAnsi="Arial Narrow"/>
          <w:b/>
          <w:sz w:val="22"/>
          <w:szCs w:val="22"/>
          <w:u w:val="single"/>
        </w:rPr>
        <w:t>Podľa § 32 ods. 1 písm. f)</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Pr="008F0AF7">
        <w:rPr>
          <w:rFonts w:ascii="Arial Narrow" w:hAnsi="Arial Narrow"/>
          <w:sz w:val="22"/>
          <w:szCs w:val="22"/>
        </w:rPr>
        <w:t xml:space="preserve"> Uvedenú podmienku účasti preukáže uchádzač v súlade s </w:t>
      </w:r>
      <w:r w:rsidRPr="004F1B1F">
        <w:rPr>
          <w:rFonts w:ascii="Arial Narrow" w:hAnsi="Arial Narrow"/>
          <w:b/>
          <w:sz w:val="22"/>
          <w:szCs w:val="22"/>
        </w:rPr>
        <w:t>§ 32 ods. 2 písm. f) zákona doloženým čestným vyhlásením.</w:t>
      </w:r>
    </w:p>
    <w:p w14:paraId="38D50554" w14:textId="77777777" w:rsidR="00A8466F" w:rsidRPr="00925744" w:rsidRDefault="00A8466F" w:rsidP="00A8466F">
      <w:pPr>
        <w:pStyle w:val="Default"/>
        <w:jc w:val="both"/>
        <w:rPr>
          <w:rFonts w:ascii="Arial Narrow" w:hAnsi="Arial Narrow"/>
          <w:sz w:val="22"/>
          <w:szCs w:val="22"/>
          <w:u w:val="single"/>
        </w:rPr>
      </w:pPr>
    </w:p>
    <w:p w14:paraId="5F3A49E5" w14:textId="77777777" w:rsidR="00A8466F" w:rsidRPr="00925744" w:rsidRDefault="00A8466F" w:rsidP="00A8466F">
      <w:pPr>
        <w:pStyle w:val="Default"/>
        <w:spacing w:line="360" w:lineRule="auto"/>
        <w:jc w:val="both"/>
        <w:rPr>
          <w:rFonts w:ascii="Arial Narrow" w:hAnsi="Arial Narrow"/>
          <w:sz w:val="22"/>
          <w:szCs w:val="22"/>
          <w:u w:val="single"/>
        </w:rPr>
      </w:pPr>
      <w:r w:rsidRPr="00925744">
        <w:rPr>
          <w:rFonts w:ascii="Arial Narrow" w:hAnsi="Arial Narrow"/>
          <w:b/>
          <w:bCs/>
          <w:sz w:val="22"/>
          <w:szCs w:val="22"/>
          <w:u w:val="single"/>
        </w:rPr>
        <w:t>D</w:t>
      </w:r>
      <w:r>
        <w:rPr>
          <w:rFonts w:ascii="Arial Narrow" w:hAnsi="Arial Narrow"/>
          <w:b/>
          <w:bCs/>
          <w:sz w:val="22"/>
          <w:szCs w:val="22"/>
          <w:u w:val="single"/>
        </w:rPr>
        <w:t>oklady, ktoré sa nepredkladajú:</w:t>
      </w:r>
    </w:p>
    <w:p w14:paraId="5A31C2FC" w14:textId="77777777" w:rsidR="00A8466F" w:rsidRPr="00397DDA" w:rsidRDefault="00A8466F" w:rsidP="00A8466F">
      <w:pPr>
        <w:pStyle w:val="Default"/>
        <w:spacing w:after="240"/>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Pr>
          <w:rFonts w:ascii="Arial Narrow" w:hAnsi="Arial Narrow"/>
          <w:sz w:val="22"/>
          <w:szCs w:val="22"/>
        </w:rPr>
        <w:t>nej správy, nasledovné doklady:</w:t>
      </w:r>
    </w:p>
    <w:p w14:paraId="421233DC"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záujemcu/uchádzača, jeho štatutárneho orgánu, člena štatutárneho orgánu, člena dozorného orgánu, prokuristu v súlade s § 32 ods. 1 písm. a) a ods. 2 písm. a) zákona, </w:t>
      </w:r>
    </w:p>
    <w:p w14:paraId="4F5C517E"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23AF2F0F"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 32 ods. 1 písm. c) a ods. 2 písm. c) zákona, </w:t>
      </w:r>
    </w:p>
    <w:p w14:paraId="12AD1597"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Pr>
          <w:rFonts w:ascii="Arial Narrow" w:hAnsi="Arial Narrow"/>
          <w:sz w:val="22"/>
          <w:szCs w:val="22"/>
        </w:rPr>
        <w:t xml:space="preserve"> súdu vzťahujúce sa na konkurz,</w:t>
      </w:r>
      <w:r w:rsidRPr="003D0F80">
        <w:rPr>
          <w:rFonts w:ascii="Arial Narrow" w:hAnsi="Arial Narrow"/>
          <w:sz w:val="22"/>
          <w:szCs w:val="22"/>
        </w:rPr>
        <w:t> reštrukturalizáciu</w:t>
      </w:r>
      <w:r>
        <w:rPr>
          <w:rFonts w:ascii="Arial Narrow" w:hAnsi="Arial Narrow"/>
          <w:sz w:val="22"/>
          <w:szCs w:val="22"/>
        </w:rPr>
        <w:t xml:space="preserve"> a likvidáciu</w:t>
      </w:r>
      <w:r w:rsidRPr="003D0F80">
        <w:rPr>
          <w:rFonts w:ascii="Arial Narrow" w:hAnsi="Arial Narrow"/>
          <w:sz w:val="22"/>
          <w:szCs w:val="22"/>
        </w:rPr>
        <w:t xml:space="preserve"> podľa § 32 ods. 1 písm. d) a ods. 2 písm. d) zákona,</w:t>
      </w:r>
      <w:r w:rsidRPr="00397DDA">
        <w:rPr>
          <w:rFonts w:ascii="Arial Narrow" w:hAnsi="Arial Narrow"/>
          <w:sz w:val="22"/>
          <w:szCs w:val="22"/>
        </w:rPr>
        <w:t xml:space="preserve"> </w:t>
      </w:r>
    </w:p>
    <w:p w14:paraId="1521EBBE" w14:textId="77777777" w:rsidR="00A8466F"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FD3FB9C" w14:textId="24F55CC8" w:rsidR="00A8466F" w:rsidRDefault="00A8466F" w:rsidP="00A8466F">
      <w:pPr>
        <w:pStyle w:val="Default"/>
        <w:jc w:val="both"/>
        <w:rPr>
          <w:rFonts w:ascii="Arial Narrow" w:hAnsi="Arial Narrow"/>
          <w:sz w:val="22"/>
          <w:szCs w:val="22"/>
        </w:rPr>
      </w:pPr>
    </w:p>
    <w:p w14:paraId="5268544E" w14:textId="77777777" w:rsidR="00A8466F" w:rsidRDefault="00A8466F" w:rsidP="00A8466F">
      <w:pPr>
        <w:pStyle w:val="Default"/>
        <w:spacing w:line="360" w:lineRule="auto"/>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7771CDD" w14:textId="77777777" w:rsidR="00A8466F" w:rsidRDefault="00A8466F" w:rsidP="00A8466F">
      <w:pPr>
        <w:pStyle w:val="Default"/>
        <w:spacing w:after="120"/>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Pr>
          <w:rFonts w:ascii="Arial Narrow" w:hAnsi="Arial Narrow"/>
          <w:sz w:val="22"/>
          <w:szCs w:val="22"/>
        </w:rPr>
        <w:t>je občanom Slovenskej republiky</w:t>
      </w:r>
      <w:r w:rsidRPr="00397DDA">
        <w:rPr>
          <w:rFonts w:ascii="Arial Narrow" w:hAnsi="Arial Narrow"/>
          <w:sz w:val="22"/>
          <w:szCs w:val="22"/>
        </w:rPr>
        <w:t xml:space="preserve"> údaje</w:t>
      </w:r>
      <w:r w:rsidRPr="00E94D7C">
        <w:rPr>
          <w:rFonts w:ascii="Arial Narrow" w:hAnsi="Arial Narrow"/>
          <w:sz w:val="22"/>
          <w:szCs w:val="22"/>
        </w:rPr>
        <w:t xml:space="preserve"> potrebné na vyžiadanie výpisu z registra trestov v zmysle § 10 ods. 4 zákona č. 330/2007 Z. z. o registri trestov a o zmene a doplnení niektorých zákonov v znení neskorších predpisov.</w:t>
      </w:r>
    </w:p>
    <w:p w14:paraId="7F9B0CAB" w14:textId="77777777" w:rsidR="00A8466F" w:rsidRPr="00FC20E1" w:rsidRDefault="00A8466F" w:rsidP="00A8466F">
      <w:pPr>
        <w:pStyle w:val="Default"/>
        <w:spacing w:after="120"/>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záujemcom právnická osoba, ktorej </w:t>
      </w:r>
      <w:r>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Pr="00B44DF1">
        <w:rPr>
          <w:rFonts w:ascii="Arial Narrow" w:hAnsi="Arial Narrow"/>
          <w:sz w:val="22"/>
          <w:szCs w:val="22"/>
        </w:rPr>
        <w:t>záujemcu</w:t>
      </w:r>
      <w:r w:rsidRPr="00FC20E1">
        <w:rPr>
          <w:rFonts w:ascii="Arial Narrow" w:hAnsi="Arial Narrow"/>
          <w:sz w:val="22"/>
          <w:szCs w:val="22"/>
        </w:rPr>
        <w:t xml:space="preserve"> (t. j. že </w:t>
      </w:r>
      <w:r w:rsidRPr="00B44DF1">
        <w:rPr>
          <w:rFonts w:ascii="Arial Narrow" w:hAnsi="Arial Narrow"/>
          <w:sz w:val="22"/>
          <w:szCs w:val="22"/>
        </w:rPr>
        <w:t>záujemca</w:t>
      </w:r>
      <w:r w:rsidRPr="00FC20E1">
        <w:rPr>
          <w:rFonts w:ascii="Arial Narrow" w:hAnsi="Arial Narrow"/>
          <w:sz w:val="22"/>
          <w:szCs w:val="22"/>
        </w:rPr>
        <w:t xml:space="preserve"> ako právnická osoba nebol odsúdený za niektorý z trestných činov vymenovaných v § 32 ods. 1 zákona), ak má </w:t>
      </w:r>
      <w:r w:rsidRPr="00B44DF1">
        <w:rPr>
          <w:rFonts w:ascii="Arial Narrow" w:hAnsi="Arial Narrow"/>
          <w:sz w:val="22"/>
          <w:szCs w:val="22"/>
        </w:rPr>
        <w:t>záujemca</w:t>
      </w:r>
      <w:r w:rsidRPr="00FC20E1">
        <w:rPr>
          <w:rFonts w:ascii="Arial Narrow" w:hAnsi="Arial Narrow"/>
          <w:sz w:val="22"/>
          <w:szCs w:val="22"/>
        </w:rPr>
        <w:t xml:space="preserve"> sídlo mimo územia Slovenskej republiky.</w:t>
      </w:r>
    </w:p>
    <w:p w14:paraId="5018124C" w14:textId="62014907" w:rsidR="00A8466F" w:rsidRDefault="00A8466F" w:rsidP="00A8466F">
      <w:pPr>
        <w:pStyle w:val="Default"/>
        <w:jc w:val="both"/>
        <w:rPr>
          <w:rFonts w:ascii="Arial Narrow" w:hAnsi="Arial Narrow"/>
          <w:sz w:val="22"/>
          <w:szCs w:val="22"/>
        </w:rPr>
      </w:pPr>
      <w:r w:rsidRPr="00FC20E1">
        <w:rPr>
          <w:rFonts w:ascii="Arial Narrow" w:hAnsi="Arial Narrow"/>
          <w:sz w:val="22"/>
          <w:szCs w:val="22"/>
        </w:rPr>
        <w:t xml:space="preserve">Ak má </w:t>
      </w:r>
      <w:r w:rsidRPr="00B44DF1">
        <w:rPr>
          <w:rFonts w:ascii="Arial Narrow" w:hAnsi="Arial Narrow"/>
          <w:sz w:val="22"/>
          <w:szCs w:val="22"/>
        </w:rPr>
        <w:t>záujemca</w:t>
      </w:r>
      <w:r w:rsidRPr="00FC20E1">
        <w:rPr>
          <w:rFonts w:ascii="Arial Narrow" w:hAnsi="Arial Narrow"/>
          <w:sz w:val="22"/>
          <w:szCs w:val="22"/>
        </w:rPr>
        <w:t xml:space="preserve"> 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 d) a e)</w:t>
      </w:r>
      <w:r w:rsidRPr="00FC20E1">
        <w:rPr>
          <w:rFonts w:ascii="Arial Narrow" w:hAnsi="Arial Narrow"/>
          <w:sz w:val="22"/>
          <w:szCs w:val="22"/>
        </w:rPr>
        <w:t xml:space="preserve"> zákona.</w:t>
      </w:r>
    </w:p>
    <w:p w14:paraId="3D5358EB" w14:textId="5B937DD5" w:rsidR="00581BDF" w:rsidRDefault="00581BDF" w:rsidP="00A8466F">
      <w:pPr>
        <w:pStyle w:val="Default"/>
        <w:spacing w:line="360" w:lineRule="auto"/>
        <w:jc w:val="both"/>
        <w:rPr>
          <w:rFonts w:ascii="Arial Narrow" w:hAnsi="Arial Narrow"/>
          <w:b/>
          <w:bCs/>
          <w:sz w:val="22"/>
          <w:szCs w:val="22"/>
          <w:u w:val="single"/>
        </w:rPr>
      </w:pPr>
    </w:p>
    <w:p w14:paraId="2127A417" w14:textId="77777869" w:rsidR="00A8466F" w:rsidRPr="00E027AD" w:rsidRDefault="00A8466F" w:rsidP="00A8466F">
      <w:pPr>
        <w:pStyle w:val="Default"/>
        <w:spacing w:line="360" w:lineRule="auto"/>
        <w:jc w:val="both"/>
        <w:rPr>
          <w:rFonts w:ascii="Arial Narrow" w:hAnsi="Arial Narrow"/>
          <w:b/>
          <w:bCs/>
          <w:sz w:val="22"/>
          <w:szCs w:val="22"/>
          <w:u w:val="single"/>
        </w:rPr>
      </w:pPr>
      <w:r w:rsidRPr="00E027AD">
        <w:rPr>
          <w:rFonts w:ascii="Arial Narrow" w:hAnsi="Arial Narrow"/>
          <w:b/>
          <w:bCs/>
          <w:sz w:val="22"/>
          <w:szCs w:val="22"/>
          <w:u w:val="single"/>
        </w:rPr>
        <w:t>Ďalšie informácie k preukázaniu splnenia podmienok účasti ohľadne osobného postavenia:</w:t>
      </w:r>
    </w:p>
    <w:p w14:paraId="08CED303" w14:textId="77777777" w:rsidR="00A8466F" w:rsidRPr="00FC20E1" w:rsidRDefault="00A8466F" w:rsidP="00A8466F">
      <w:pPr>
        <w:pStyle w:val="Default"/>
        <w:spacing w:after="120"/>
        <w:jc w:val="both"/>
        <w:rPr>
          <w:rFonts w:ascii="Arial Narrow" w:hAnsi="Arial Narrow"/>
          <w:b/>
          <w:bCs/>
          <w:sz w:val="22"/>
          <w:szCs w:val="22"/>
        </w:rPr>
      </w:pPr>
      <w:r w:rsidRPr="00663E1E">
        <w:rPr>
          <w:rFonts w:ascii="Arial Narrow" w:hAnsi="Arial Narrow"/>
          <w:bCs/>
          <w:sz w:val="22"/>
          <w:szCs w:val="22"/>
        </w:rPr>
        <w:t xml:space="preserve">Preukazovanie podmienok účasti ohľadne osobného postavenia je voči verejnému obstarávateľovi účinné aj spôsobom podľa § 152 ods. 4 zákona – teda prostredníctvom zápisu do zoznamu hospodárskych subjektov, </w:t>
      </w:r>
      <w:r w:rsidRPr="00663E1E">
        <w:rPr>
          <w:rFonts w:ascii="Arial Narrow" w:hAnsi="Arial Narrow"/>
          <w:bCs/>
          <w:sz w:val="22"/>
          <w:szCs w:val="22"/>
        </w:rPr>
        <w:lastRenderedPageBreak/>
        <w:t>vedenom Úradom pre verejné obstarávanie.</w:t>
      </w:r>
      <w:r w:rsidRPr="00663E1E">
        <w:rPr>
          <w:rFonts w:ascii="Arial Narrow" w:hAnsi="Arial Narrow"/>
          <w:b/>
          <w:bCs/>
          <w:sz w:val="22"/>
          <w:szCs w:val="22"/>
        </w:rPr>
        <w:t xml:space="preserve"> </w:t>
      </w:r>
      <w:r w:rsidRPr="00663E1E">
        <w:rPr>
          <w:rFonts w:ascii="Arial Narrow" w:hAnsi="Arial Narrow"/>
          <w:sz w:val="22"/>
          <w:szCs w:val="22"/>
        </w:rPr>
        <w:t>Uchádzač zapísaný v zozname hospodárskych subjektov podľa zákona nie je povinný v procese verejného obstarávania predkladať do</w:t>
      </w:r>
      <w:r>
        <w:rPr>
          <w:rFonts w:ascii="Arial Narrow" w:hAnsi="Arial Narrow"/>
          <w:sz w:val="22"/>
          <w:szCs w:val="22"/>
        </w:rPr>
        <w:t>klady podľa § 32 ods. 2 zákona.</w:t>
      </w:r>
    </w:p>
    <w:p w14:paraId="0181C69A" w14:textId="77777777" w:rsidR="00A8466F" w:rsidRDefault="00A8466F" w:rsidP="00A8466F">
      <w:pPr>
        <w:pStyle w:val="Default"/>
        <w:spacing w:after="120"/>
        <w:jc w:val="both"/>
        <w:rPr>
          <w:rFonts w:ascii="Arial Narrow" w:hAnsi="Arial Narrow"/>
          <w:sz w:val="22"/>
          <w:szCs w:val="22"/>
        </w:rPr>
      </w:pPr>
      <w:r w:rsidRPr="008E154C">
        <w:rPr>
          <w:rFonts w:ascii="Arial Narrow" w:hAnsi="Arial Narrow"/>
          <w:sz w:val="22"/>
          <w:szCs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AACB15F" w14:textId="77777777" w:rsidR="00A8466F" w:rsidRDefault="00A8466F" w:rsidP="00A8466F">
      <w:pPr>
        <w:pStyle w:val="Default"/>
        <w:spacing w:after="120"/>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Pr>
          <w:rFonts w:ascii="Arial Narrow" w:hAnsi="Arial Narrow"/>
          <w:sz w:val="22"/>
          <w:szCs w:val="22"/>
        </w:rPr>
        <w:t>u zákazky, ktorú má zabezpečiť.</w:t>
      </w:r>
    </w:p>
    <w:p w14:paraId="4E19700A" w14:textId="056620B2" w:rsidR="00A8466F" w:rsidRPr="00A8466F" w:rsidRDefault="00A8466F" w:rsidP="00A8466F">
      <w:pPr>
        <w:pStyle w:val="Default"/>
        <w:spacing w:after="120"/>
        <w:jc w:val="both"/>
        <w:rPr>
          <w:rFonts w:ascii="Arial Narrow" w:hAnsi="Arial Narrow"/>
          <w:sz w:val="22"/>
          <w:szCs w:val="22"/>
        </w:rPr>
      </w:pPr>
      <w:r w:rsidRPr="006A2F19">
        <w:rPr>
          <w:rFonts w:ascii="Arial Narrow" w:hAnsi="Arial Narrow"/>
          <w:sz w:val="22"/>
          <w:szCs w:val="22"/>
        </w:rPr>
        <w:t>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 Ak skutočnosti zakladajúce nesplnenie podmienky účasti alebo dôvodu na vylúčenie podľa prvej vety nastali pred uplynutím lehoty na predkladanie ponúk, uchádzač v ponuke uvedie opatrenia na vykonanie nápravy.</w:t>
      </w:r>
    </w:p>
    <w:p w14:paraId="40EC07F9" w14:textId="77777777" w:rsidR="00A8466F" w:rsidRDefault="00A8466F" w:rsidP="00A8466F">
      <w:pPr>
        <w:pStyle w:val="Default"/>
        <w:spacing w:after="120"/>
        <w:jc w:val="both"/>
        <w:rPr>
          <w:rFonts w:ascii="Arial Narrow" w:hAnsi="Arial Narrow"/>
          <w:sz w:val="22"/>
          <w:szCs w:val="22"/>
        </w:rPr>
      </w:pPr>
      <w:r w:rsidRPr="008027A9">
        <w:rPr>
          <w:rFonts w:ascii="Arial Narrow" w:hAnsi="Arial Narrow"/>
          <w:sz w:val="22"/>
          <w:szCs w:val="22"/>
        </w:rPr>
        <w:t>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265C9B9" w14:textId="6E2F0933" w:rsidR="009D6A8D" w:rsidRPr="00EE7EB5" w:rsidRDefault="00A8466F" w:rsidP="00EE7EB5">
      <w:pPr>
        <w:tabs>
          <w:tab w:val="left" w:pos="2160"/>
          <w:tab w:val="left" w:pos="2880"/>
          <w:tab w:val="left" w:pos="4500"/>
          <w:tab w:val="left" w:leader="dot" w:pos="10034"/>
        </w:tabs>
        <w:jc w:val="both"/>
        <w:rPr>
          <w:rFonts w:ascii="Arial Narrow" w:hAnsi="Arial Narrow" w:cs="Arial"/>
          <w:b/>
          <w:sz w:val="22"/>
          <w:szCs w:val="22"/>
          <w:u w:val="single"/>
          <w:lang w:eastAsia="cs-CZ"/>
        </w:rPr>
      </w:pPr>
      <w:r w:rsidRPr="00FC20E1">
        <w:rPr>
          <w:rFonts w:ascii="Arial Narrow" w:hAnsi="Arial Narrow"/>
          <w:sz w:val="22"/>
          <w:szCs w:val="22"/>
        </w:rPr>
        <w:t>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w:t>
      </w:r>
    </w:p>
    <w:p w14:paraId="36E28022" w14:textId="66BCF680" w:rsidR="00071B15" w:rsidRDefault="00071B15" w:rsidP="00B04ECE">
      <w:pPr>
        <w:jc w:val="both"/>
        <w:rPr>
          <w:rFonts w:ascii="Arial Narrow" w:hAnsi="Arial Narrow" w:cs="Courier New"/>
          <w:color w:val="000000"/>
          <w:sz w:val="22"/>
          <w:szCs w:val="22"/>
        </w:rPr>
      </w:pPr>
    </w:p>
    <w:p w14:paraId="7B37246D" w14:textId="77777777" w:rsidR="00604EB8" w:rsidRPr="001E6B6C" w:rsidRDefault="00604EB8" w:rsidP="00604EB8">
      <w:pPr>
        <w:pStyle w:val="Odsekzoznamu"/>
        <w:numPr>
          <w:ilvl w:val="0"/>
          <w:numId w:val="9"/>
        </w:numPr>
        <w:spacing w:before="120" w:after="120"/>
        <w:ind w:left="284" w:hanging="284"/>
        <w:contextualSpacing w:val="0"/>
        <w:jc w:val="both"/>
        <w:rPr>
          <w:rFonts w:ascii="Arial Narrow" w:hAnsi="Arial Narrow" w:cs="Arial"/>
          <w:b/>
          <w:bCs/>
          <w:smallCaps/>
          <w:sz w:val="22"/>
          <w:szCs w:val="22"/>
        </w:rPr>
      </w:pPr>
      <w:r>
        <w:rPr>
          <w:rFonts w:ascii="Arial Narrow" w:hAnsi="Arial Narrow" w:cs="Arial"/>
          <w:b/>
          <w:bCs/>
          <w:smallCaps/>
          <w:sz w:val="22"/>
          <w:szCs w:val="22"/>
        </w:rPr>
        <w:t>všeobecné informácie, jednotný európsky dokument -  JED</w:t>
      </w:r>
    </w:p>
    <w:p w14:paraId="0D7D5EB7" w14:textId="77777777" w:rsidR="00604EB8" w:rsidRPr="005C6CCE" w:rsidRDefault="00604EB8" w:rsidP="00604EB8">
      <w:pPr>
        <w:pStyle w:val="Odsekzoznamu"/>
        <w:tabs>
          <w:tab w:val="left" w:leader="dot" w:pos="10034"/>
        </w:tabs>
        <w:ind w:left="426"/>
        <w:jc w:val="both"/>
        <w:rPr>
          <w:rFonts w:ascii="Arial Narrow" w:hAnsi="Arial Narrow" w:cs="Cambria"/>
          <w:sz w:val="22"/>
          <w:szCs w:val="22"/>
        </w:rPr>
      </w:pPr>
    </w:p>
    <w:p w14:paraId="1DA7425D" w14:textId="77777777" w:rsidR="00604EB8" w:rsidRPr="0047069A" w:rsidRDefault="00604EB8" w:rsidP="00604EB8">
      <w:pPr>
        <w:pStyle w:val="Odsekzoznamu"/>
        <w:numPr>
          <w:ilvl w:val="0"/>
          <w:numId w:val="10"/>
        </w:numPr>
        <w:tabs>
          <w:tab w:val="left" w:pos="2880"/>
          <w:tab w:val="left" w:pos="4500"/>
          <w:tab w:val="left" w:leader="dot" w:pos="10034"/>
        </w:tabs>
        <w:contextualSpacing w:val="0"/>
        <w:jc w:val="both"/>
        <w:rPr>
          <w:rFonts w:ascii="Arial Narrow" w:hAnsi="Arial Narrow" w:cs="Cambria"/>
          <w:vanish/>
          <w:sz w:val="22"/>
          <w:szCs w:val="22"/>
        </w:rPr>
      </w:pPr>
    </w:p>
    <w:p w14:paraId="34A99FE2" w14:textId="77777777" w:rsidR="00604EB8"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6A67807C" w14:textId="77777777" w:rsidR="00604EB8" w:rsidRPr="005C6CCE"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xml:space="preserve">, t.j. či uchádzač spĺňa všetky podmienky účasti stanovené v oznámení o vyhlásení verejného obstarávania </w:t>
      </w:r>
      <w:r w:rsidRPr="005C6CCE">
        <w:rPr>
          <w:rFonts w:ascii="Arial Narrow" w:hAnsi="Arial Narrow" w:cs="Arial"/>
          <w:sz w:val="22"/>
          <w:szCs w:val="22"/>
        </w:rPr>
        <w:t>a podľa tejto prílohy</w:t>
      </w:r>
      <w:r>
        <w:rPr>
          <w:rFonts w:ascii="Arial Narrow" w:hAnsi="Arial Narrow" w:cs="Arial"/>
          <w:sz w:val="22"/>
          <w:szCs w:val="22"/>
        </w:rPr>
        <w:t xml:space="preserve"> súťažných podkladov</w:t>
      </w:r>
      <w:r w:rsidRPr="005C6CCE">
        <w:rPr>
          <w:rFonts w:ascii="Arial Narrow" w:hAnsi="Arial Narrow" w:cs="Arial"/>
          <w:sz w:val="22"/>
          <w:szCs w:val="22"/>
        </w:rPr>
        <w:t>.</w:t>
      </w:r>
    </w:p>
    <w:p w14:paraId="0CE2F7F8" w14:textId="289180E9" w:rsidR="00604EB8" w:rsidRPr="00604EB8" w:rsidRDefault="00604EB8" w:rsidP="00DD98EF">
      <w:pPr>
        <w:pStyle w:val="Odsekzoznamu"/>
        <w:numPr>
          <w:ilvl w:val="1"/>
          <w:numId w:val="13"/>
        </w:numPr>
        <w:tabs>
          <w:tab w:val="left" w:pos="2880"/>
          <w:tab w:val="left" w:pos="4500"/>
          <w:tab w:val="left" w:leader="dot" w:pos="10034"/>
        </w:tabs>
        <w:spacing w:after="120"/>
        <w:jc w:val="both"/>
        <w:rPr>
          <w:rStyle w:val="Hypertextovprepojenie"/>
          <w:rFonts w:ascii="Arial Narrow" w:hAnsi="Arial Narrow" w:cs="Cambria"/>
          <w:color w:val="auto"/>
          <w:sz w:val="22"/>
          <w:szCs w:val="22"/>
          <w:u w:val="none"/>
        </w:rPr>
      </w:pPr>
      <w:r w:rsidRPr="00DD98EF">
        <w:rPr>
          <w:rFonts w:ascii="Arial Narrow" w:hAnsi="Arial Narrow" w:cstheme="minorBidi"/>
          <w:sz w:val="22"/>
          <w:szCs w:val="22"/>
        </w:rPr>
        <w:t xml:space="preserve">Informácie a pokyny na vyplnenie JED sú zverejnené na webovom sídle Úradu pre verejné obstarávanie </w:t>
      </w:r>
      <w:hyperlink r:id="rId12">
        <w:r w:rsidRPr="0067130D">
          <w:rPr>
            <w:rFonts w:ascii="Arial Narrow" w:eastAsia="Arial Narrow" w:hAnsi="Arial Narrow" w:cs="Arial Narrow"/>
            <w:sz w:val="22"/>
            <w:szCs w:val="22"/>
          </w:rPr>
          <w:t>https://www.uvo.gov.sk/zaujemcauchadzac/jednotny-europsky-dokument-604.html</w:t>
        </w:r>
      </w:hyperlink>
      <w:r w:rsidRPr="00DD98EF">
        <w:rPr>
          <w:rStyle w:val="Hypertextovprepojenie"/>
          <w:rFonts w:ascii="Arial Narrow" w:hAnsi="Arial Narrow" w:cs="Arial Narrow"/>
          <w:sz w:val="22"/>
          <w:szCs w:val="22"/>
        </w:rPr>
        <w:t xml:space="preserve"> </w:t>
      </w:r>
      <w:hyperlink r:id="rId13">
        <w:r w:rsidRPr="00DD98EF">
          <w:rPr>
            <w:rStyle w:val="Hypertextovprepojenie"/>
            <w:rFonts w:ascii="Arial Narrow" w:hAnsi="Arial Narrow" w:cs="Arial Narrow"/>
            <w:sz w:val="22"/>
            <w:szCs w:val="22"/>
          </w:rPr>
          <w:t>https://www.uvo.gov.sk/verejny-obstara</w:t>
        </w:r>
      </w:hyperlink>
      <w:r w:rsidRPr="00DD98EF">
        <w:rPr>
          <w:rStyle w:val="Hypertextovprepojenie"/>
          <w:rFonts w:ascii="Arial Narrow" w:hAnsi="Arial Narrow" w:cs="Arial Narrow"/>
          <w:sz w:val="22"/>
          <w:szCs w:val="22"/>
        </w:rPr>
        <w:t>vatel-obstaravatel/jednotny-europsky-dokument-jed</w:t>
      </w:r>
    </w:p>
    <w:p w14:paraId="16019D02" w14:textId="023D834E" w:rsidR="00604EB8" w:rsidRPr="00604EB8" w:rsidRDefault="00604EB8" w:rsidP="00604EB8">
      <w:pPr>
        <w:pStyle w:val="Odsekzoznamu"/>
        <w:numPr>
          <w:ilvl w:val="1"/>
          <w:numId w:val="13"/>
        </w:numPr>
        <w:tabs>
          <w:tab w:val="left" w:pos="2880"/>
          <w:tab w:val="left" w:pos="4500"/>
          <w:tab w:val="left" w:leader="dot" w:pos="10034"/>
        </w:tabs>
        <w:spacing w:after="120"/>
        <w:contextualSpacing w:val="0"/>
        <w:jc w:val="both"/>
        <w:rPr>
          <w:rFonts w:ascii="Arial Narrow" w:hAnsi="Arial Narrow" w:cs="Cambria"/>
          <w:sz w:val="22"/>
          <w:szCs w:val="22"/>
        </w:rPr>
      </w:pPr>
      <w:r w:rsidRPr="00604EB8">
        <w:rPr>
          <w:rFonts w:ascii="Arial Narrow" w:hAnsi="Arial Narrow" w:cs="Cambria"/>
          <w:sz w:val="22"/>
          <w:szCs w:val="22"/>
        </w:rPr>
        <w:t xml:space="preserve">Uchádzač, ktorý sa verejného obstarávania zúčastňuje </w:t>
      </w:r>
      <w:r w:rsidRPr="00604EB8">
        <w:rPr>
          <w:rFonts w:ascii="Arial Narrow" w:hAnsi="Arial Narrow" w:cs="Cambria"/>
          <w:b/>
          <w:sz w:val="22"/>
          <w:szCs w:val="22"/>
        </w:rPr>
        <w:t>samostatne</w:t>
      </w:r>
      <w:r w:rsidRPr="00604EB8">
        <w:rPr>
          <w:rFonts w:ascii="Arial Narrow" w:hAnsi="Arial Narrow" w:cs="Cambria"/>
          <w:sz w:val="22"/>
          <w:szCs w:val="22"/>
        </w:rPr>
        <w:t xml:space="preserve"> a ktorý </w:t>
      </w:r>
      <w:r w:rsidRPr="00604EB8">
        <w:rPr>
          <w:rFonts w:ascii="Arial Narrow" w:hAnsi="Arial Narrow" w:cs="Cambria"/>
          <w:b/>
          <w:sz w:val="22"/>
          <w:szCs w:val="22"/>
        </w:rPr>
        <w:t>nevyužíva</w:t>
      </w:r>
      <w:r w:rsidRPr="00604EB8">
        <w:rPr>
          <w:rFonts w:ascii="Arial Narrow" w:hAnsi="Arial Narrow" w:cs="Cambria"/>
          <w:sz w:val="22"/>
          <w:szCs w:val="22"/>
        </w:rPr>
        <w:t xml:space="preserve"> zdroje a/alebo kapacity iných osôb na preukázanie splnenia podmienok účasti, vyplní a predloží </w:t>
      </w:r>
      <w:r w:rsidRPr="00604EB8">
        <w:rPr>
          <w:rFonts w:ascii="Arial Narrow" w:hAnsi="Arial Narrow" w:cs="Cambria"/>
          <w:b/>
          <w:sz w:val="22"/>
          <w:szCs w:val="22"/>
        </w:rPr>
        <w:t>jeden</w:t>
      </w:r>
      <w:r w:rsidRPr="00604EB8">
        <w:rPr>
          <w:rFonts w:ascii="Arial Narrow" w:hAnsi="Arial Narrow" w:cs="Cambria"/>
          <w:sz w:val="22"/>
          <w:szCs w:val="22"/>
        </w:rPr>
        <w:t xml:space="preserve"> JED.</w:t>
      </w:r>
    </w:p>
    <w:p w14:paraId="56F11950" w14:textId="77777777" w:rsidR="00604EB8"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 xml:space="preserve">ale využíva zdroje a/alebo kapacity iných osôb na preukázanie splnenia podmienok účasti, vyplní a predloží JED za svoju osobu spolu </w:t>
      </w:r>
      <w:r w:rsidRPr="005C6CCE">
        <w:rPr>
          <w:rFonts w:ascii="Arial Narrow" w:hAnsi="Arial Narrow" w:cs="Cambria"/>
          <w:b/>
          <w:sz w:val="22"/>
          <w:szCs w:val="22"/>
        </w:rPr>
        <w:lastRenderedPageBreak/>
        <w:t>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A64E5C1" w14:textId="77777777" w:rsidR="00604EB8" w:rsidRPr="005C6CCE"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0BCF1933" w14:textId="77777777" w:rsidR="00604EB8"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23066536" w14:textId="77777777" w:rsidR="00604EB8" w:rsidRPr="005C6CCE" w:rsidRDefault="00604EB8" w:rsidP="00604EB8">
      <w:pPr>
        <w:pStyle w:val="Odsekzoznamu"/>
        <w:numPr>
          <w:ilvl w:val="1"/>
          <w:numId w:val="13"/>
        </w:numPr>
        <w:tabs>
          <w:tab w:val="left" w:pos="2880"/>
          <w:tab w:val="left" w:pos="4500"/>
          <w:tab w:val="left" w:leader="dot" w:pos="10034"/>
        </w:tabs>
        <w:spacing w:after="120"/>
        <w:ind w:left="426" w:hanging="426"/>
        <w:contextualSpacing w:val="0"/>
        <w:jc w:val="both"/>
        <w:rPr>
          <w:rFonts w:ascii="Arial Narrow" w:hAnsi="Arial Narrow" w:cs="Cambria"/>
          <w:sz w:val="22"/>
          <w:szCs w:val="22"/>
        </w:rPr>
      </w:pPr>
      <w:r w:rsidRPr="005C6CCE">
        <w:rPr>
          <w:rFonts w:ascii="Arial Narrow" w:hAnsi="Arial Narrow"/>
          <w:sz w:val="22"/>
          <w:szCs w:val="22"/>
        </w:rPr>
        <w:t xml:space="preserve">Ak uchádzač nevyužije na preukázanie splnenia podmienok účasti </w:t>
      </w:r>
      <w:r>
        <w:rPr>
          <w:rFonts w:ascii="Arial Narrow" w:hAnsi="Arial Narrow"/>
          <w:sz w:val="22"/>
          <w:szCs w:val="22"/>
        </w:rPr>
        <w:t>JED podľa § 39 zákona</w:t>
      </w:r>
      <w:r w:rsidRPr="005C6CCE">
        <w:rPr>
          <w:rFonts w:ascii="Arial Narrow" w:hAnsi="Arial Narrow"/>
          <w:sz w:val="22"/>
          <w:szCs w:val="22"/>
        </w:rPr>
        <w:t xml:space="preserve">, v takom prípade v rámci svojej ponuky predkladá </w:t>
      </w:r>
      <w:r>
        <w:rPr>
          <w:rFonts w:ascii="Arial Narrow" w:hAnsi="Arial Narrow"/>
          <w:sz w:val="22"/>
          <w:szCs w:val="22"/>
        </w:rPr>
        <w:t>doklady</w:t>
      </w:r>
      <w:r w:rsidRPr="005C6CCE">
        <w:rPr>
          <w:rFonts w:ascii="Arial Narrow" w:hAnsi="Arial Narrow"/>
          <w:sz w:val="22"/>
          <w:szCs w:val="22"/>
        </w:rPr>
        <w:t xml:space="preserve"> na preukázanie splnenia podmienok účasti vo formáte .pdf </w:t>
      </w:r>
      <w:bookmarkStart w:id="1" w:name="_Hlk534973602"/>
      <w:r w:rsidRPr="005C6CCE">
        <w:rPr>
          <w:rFonts w:ascii="Arial Narrow" w:hAnsi="Arial Narrow"/>
          <w:sz w:val="22"/>
          <w:szCs w:val="22"/>
        </w:rPr>
        <w:t>a </w:t>
      </w:r>
      <w:r>
        <w:rPr>
          <w:rFonts w:ascii="Arial Narrow" w:hAnsi="Arial Narrow" w:cs="Arial Narrow"/>
          <w:sz w:val="22"/>
          <w:szCs w:val="22"/>
        </w:rPr>
        <w:t>vloží</w:t>
      </w:r>
      <w:r w:rsidRPr="005C6CCE">
        <w:rPr>
          <w:rFonts w:ascii="Arial Narrow" w:hAnsi="Arial Narrow" w:cs="Arial Narrow"/>
          <w:sz w:val="22"/>
          <w:szCs w:val="22"/>
        </w:rPr>
        <w:t xml:space="preserve"> ich do systému JOSEPHINE ako súčasť ponuky, </w:t>
      </w:r>
      <w:r w:rsidRPr="004F59F1">
        <w:rPr>
          <w:rFonts w:ascii="Arial Narrow" w:hAnsi="Arial Narrow" w:cs="Arial"/>
          <w:sz w:val="22"/>
          <w:szCs w:val="22"/>
        </w:rPr>
        <w:t xml:space="preserve">tak, ako je uvedené </w:t>
      </w:r>
      <w:r>
        <w:rPr>
          <w:rFonts w:ascii="Arial Narrow" w:hAnsi="Arial Narrow" w:cs="Arial"/>
          <w:sz w:val="22"/>
          <w:szCs w:val="22"/>
        </w:rPr>
        <w:t xml:space="preserve">v </w:t>
      </w:r>
      <w:r w:rsidRPr="005C6CCE">
        <w:rPr>
          <w:rFonts w:ascii="Arial Narrow" w:hAnsi="Arial Narrow" w:cs="Arial Narrow"/>
          <w:sz w:val="22"/>
          <w:szCs w:val="22"/>
        </w:rPr>
        <w:t>súťažných podkladoch</w:t>
      </w:r>
      <w:r w:rsidRPr="00406CBC">
        <w:rPr>
          <w:rFonts w:ascii="Arial Narrow" w:hAnsi="Arial Narrow" w:cs="Arial"/>
          <w:sz w:val="22"/>
          <w:szCs w:val="22"/>
        </w:rPr>
        <w:t xml:space="preserve"> v Časti IV.</w:t>
      </w:r>
      <w:r>
        <w:rPr>
          <w:rFonts w:ascii="Arial Narrow" w:hAnsi="Arial Narrow" w:cs="Arial"/>
          <w:sz w:val="22"/>
          <w:szCs w:val="22"/>
        </w:rPr>
        <w:t xml:space="preserve"> Pokyny na vypracovanie ponuky</w:t>
      </w:r>
      <w:bookmarkEnd w:id="1"/>
      <w:r>
        <w:rPr>
          <w:rFonts w:ascii="Arial Narrow" w:hAnsi="Arial Narrow" w:cs="Arial"/>
          <w:sz w:val="22"/>
          <w:szCs w:val="22"/>
        </w:rPr>
        <w:t>.</w:t>
      </w:r>
    </w:p>
    <w:p w14:paraId="7A49685C" w14:textId="77777777" w:rsidR="00604EB8" w:rsidRDefault="00604EB8" w:rsidP="00B04ECE">
      <w:pPr>
        <w:jc w:val="both"/>
        <w:rPr>
          <w:rFonts w:ascii="Arial Narrow" w:hAnsi="Arial Narrow" w:cs="Courier New"/>
          <w:color w:val="000000"/>
          <w:sz w:val="22"/>
          <w:szCs w:val="22"/>
        </w:rPr>
      </w:pPr>
    </w:p>
    <w:sectPr w:rsidR="00604EB8" w:rsidSect="00AF68AF">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FD140" w14:textId="77777777" w:rsidR="00A61AF4" w:rsidRDefault="00A61AF4" w:rsidP="00FD690D">
      <w:r>
        <w:separator/>
      </w:r>
    </w:p>
  </w:endnote>
  <w:endnote w:type="continuationSeparator" w:id="0">
    <w:p w14:paraId="6F5180D8" w14:textId="77777777" w:rsidR="00A61AF4" w:rsidRDefault="00A61AF4" w:rsidP="00F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1674"/>
      <w:docPartObj>
        <w:docPartGallery w:val="Page Numbers (Bottom of Page)"/>
        <w:docPartUnique/>
      </w:docPartObj>
    </w:sdtPr>
    <w:sdtEndPr>
      <w:rPr>
        <w:rFonts w:ascii="Arial Narrow" w:hAnsi="Arial Narrow"/>
        <w:sz w:val="20"/>
      </w:rPr>
    </w:sdtEndPr>
    <w:sdtContent>
      <w:p w14:paraId="3D618B43" w14:textId="79B95A48" w:rsidR="009C3866" w:rsidRPr="009C3866" w:rsidRDefault="00EE7EB5" w:rsidP="009C3866">
        <w:pPr>
          <w:pStyle w:val="Pta"/>
          <w:jc w:val="center"/>
          <w:rPr>
            <w:i/>
            <w:sz w:val="17"/>
            <w:szCs w:val="17"/>
          </w:rPr>
        </w:pPr>
        <w:r w:rsidRPr="00EE7EB5">
          <w:rPr>
            <w:rFonts w:ascii="Arial Narrow" w:hAnsi="Arial Narrow"/>
            <w:i/>
            <w:sz w:val="17"/>
            <w:szCs w:val="17"/>
          </w:rPr>
          <w:t>Zabezpečenie služieb štandardnej licenčnej podpory (údržby) aplikačných licencií Fabasoft</w:t>
        </w:r>
      </w:p>
      <w:p w14:paraId="2A1404BA" w14:textId="6ABFE806" w:rsidR="00FD690D" w:rsidRPr="009C3866" w:rsidRDefault="00FD690D">
        <w:pPr>
          <w:pStyle w:val="Pta"/>
          <w:jc w:val="center"/>
          <w:rPr>
            <w:rFonts w:ascii="Arial Narrow" w:hAnsi="Arial Narrow"/>
            <w:sz w:val="20"/>
          </w:rPr>
        </w:pPr>
        <w:r w:rsidRPr="009C3866">
          <w:rPr>
            <w:rFonts w:ascii="Arial Narrow" w:hAnsi="Arial Narrow"/>
            <w:sz w:val="20"/>
          </w:rPr>
          <w:fldChar w:fldCharType="begin"/>
        </w:r>
        <w:r w:rsidRPr="009C3866">
          <w:rPr>
            <w:rFonts w:ascii="Arial Narrow" w:hAnsi="Arial Narrow"/>
            <w:sz w:val="20"/>
          </w:rPr>
          <w:instrText>PAGE   \* MERGEFORMAT</w:instrText>
        </w:r>
        <w:r w:rsidRPr="009C3866">
          <w:rPr>
            <w:rFonts w:ascii="Arial Narrow" w:hAnsi="Arial Narrow"/>
            <w:sz w:val="20"/>
          </w:rPr>
          <w:fldChar w:fldCharType="separate"/>
        </w:r>
        <w:r w:rsidR="0004742D">
          <w:rPr>
            <w:rFonts w:ascii="Arial Narrow" w:hAnsi="Arial Narrow"/>
            <w:noProof/>
            <w:sz w:val="20"/>
          </w:rPr>
          <w:t>5</w:t>
        </w:r>
        <w:r w:rsidRPr="009C3866">
          <w:rPr>
            <w:rFonts w:ascii="Arial Narrow" w:hAnsi="Arial Narrow"/>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B4295" w14:textId="77777777" w:rsidR="00A61AF4" w:rsidRDefault="00A61AF4" w:rsidP="00FD690D">
      <w:r>
        <w:separator/>
      </w:r>
    </w:p>
  </w:footnote>
  <w:footnote w:type="continuationSeparator" w:id="0">
    <w:p w14:paraId="487EB3C1" w14:textId="77777777" w:rsidR="00A61AF4" w:rsidRDefault="00A61AF4" w:rsidP="00FD6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1"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3"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6F45F1D"/>
    <w:multiLevelType w:val="hybridMultilevel"/>
    <w:tmpl w:val="23165082"/>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E415A70"/>
    <w:multiLevelType w:val="multilevel"/>
    <w:tmpl w:val="FCCA7B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254DAD"/>
    <w:multiLevelType w:val="hybridMultilevel"/>
    <w:tmpl w:val="56965104"/>
    <w:lvl w:ilvl="0" w:tplc="BFBE6560">
      <w:start w:val="1"/>
      <w:numFmt w:val="lowerLetter"/>
      <w:lvlText w:val="%1)"/>
      <w:lvlJc w:val="left"/>
      <w:pPr>
        <w:ind w:left="2062" w:hanging="360"/>
      </w:pPr>
      <w:rPr>
        <w:rFonts w:hint="default"/>
      </w:rPr>
    </w:lvl>
    <w:lvl w:ilvl="1" w:tplc="041B0019" w:tentative="1">
      <w:start w:val="1"/>
      <w:numFmt w:val="lowerLetter"/>
      <w:lvlText w:val="%2."/>
      <w:lvlJc w:val="left"/>
      <w:pPr>
        <w:ind w:left="2431" w:hanging="360"/>
      </w:pPr>
    </w:lvl>
    <w:lvl w:ilvl="2" w:tplc="041B001B" w:tentative="1">
      <w:start w:val="1"/>
      <w:numFmt w:val="lowerRoman"/>
      <w:lvlText w:val="%3."/>
      <w:lvlJc w:val="right"/>
      <w:pPr>
        <w:ind w:left="3151" w:hanging="180"/>
      </w:pPr>
    </w:lvl>
    <w:lvl w:ilvl="3" w:tplc="041B000F" w:tentative="1">
      <w:start w:val="1"/>
      <w:numFmt w:val="decimal"/>
      <w:lvlText w:val="%4."/>
      <w:lvlJc w:val="left"/>
      <w:pPr>
        <w:ind w:left="3871" w:hanging="360"/>
      </w:pPr>
    </w:lvl>
    <w:lvl w:ilvl="4" w:tplc="041B0019" w:tentative="1">
      <w:start w:val="1"/>
      <w:numFmt w:val="lowerLetter"/>
      <w:lvlText w:val="%5."/>
      <w:lvlJc w:val="left"/>
      <w:pPr>
        <w:ind w:left="4591" w:hanging="360"/>
      </w:pPr>
    </w:lvl>
    <w:lvl w:ilvl="5" w:tplc="041B001B" w:tentative="1">
      <w:start w:val="1"/>
      <w:numFmt w:val="lowerRoman"/>
      <w:lvlText w:val="%6."/>
      <w:lvlJc w:val="right"/>
      <w:pPr>
        <w:ind w:left="5311" w:hanging="180"/>
      </w:pPr>
    </w:lvl>
    <w:lvl w:ilvl="6" w:tplc="041B000F" w:tentative="1">
      <w:start w:val="1"/>
      <w:numFmt w:val="decimal"/>
      <w:lvlText w:val="%7."/>
      <w:lvlJc w:val="left"/>
      <w:pPr>
        <w:ind w:left="6031" w:hanging="360"/>
      </w:pPr>
    </w:lvl>
    <w:lvl w:ilvl="7" w:tplc="041B0019" w:tentative="1">
      <w:start w:val="1"/>
      <w:numFmt w:val="lowerLetter"/>
      <w:lvlText w:val="%8."/>
      <w:lvlJc w:val="left"/>
      <w:pPr>
        <w:ind w:left="6751" w:hanging="360"/>
      </w:pPr>
    </w:lvl>
    <w:lvl w:ilvl="8" w:tplc="041B001B" w:tentative="1">
      <w:start w:val="1"/>
      <w:numFmt w:val="lowerRoman"/>
      <w:lvlText w:val="%9."/>
      <w:lvlJc w:val="right"/>
      <w:pPr>
        <w:ind w:left="7471" w:hanging="180"/>
      </w:pPr>
    </w:lvl>
  </w:abstractNum>
  <w:abstractNum w:abstractNumId="9" w15:restartNumberingAfterBreak="0">
    <w:nsid w:val="622311A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7B620F"/>
    <w:multiLevelType w:val="hybridMultilevel"/>
    <w:tmpl w:val="45E039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915711"/>
    <w:multiLevelType w:val="multilevel"/>
    <w:tmpl w:val="872C1CFA"/>
    <w:lvl w:ilvl="0">
      <w:start w:val="1"/>
      <w:numFmt w:val="decimal"/>
      <w:lvlText w:val="%1."/>
      <w:lvlJc w:val="left"/>
      <w:pPr>
        <w:ind w:left="720" w:hanging="360"/>
      </w:pPr>
      <w:rPr>
        <w:rFonts w:ascii="Arial Narrow" w:hAnsi="Arial Narrow"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75C54ACE"/>
    <w:multiLevelType w:val="hybridMultilevel"/>
    <w:tmpl w:val="4014AEA2"/>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num w:numId="1">
    <w:abstractNumId w:val="11"/>
  </w:num>
  <w:num w:numId="2">
    <w:abstractNumId w:val="6"/>
  </w:num>
  <w:num w:numId="3">
    <w:abstractNumId w:val="2"/>
  </w:num>
  <w:num w:numId="4">
    <w:abstractNumId w:val="0"/>
  </w:num>
  <w:num w:numId="5">
    <w:abstractNumId w:val="12"/>
  </w:num>
  <w:num w:numId="6">
    <w:abstractNumId w:val="3"/>
  </w:num>
  <w:num w:numId="7">
    <w:abstractNumId w:val="8"/>
  </w:num>
  <w:num w:numId="8">
    <w:abstractNumId w:val="4"/>
  </w:num>
  <w:num w:numId="9">
    <w:abstractNumId w:val="10"/>
  </w:num>
  <w:num w:numId="10">
    <w:abstractNumId w:val="7"/>
  </w:num>
  <w:num w:numId="11">
    <w:abstractNumId w:val="5"/>
  </w:num>
  <w:num w:numId="12">
    <w:abstractNumId w:val="9"/>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4D"/>
    <w:rsid w:val="00000029"/>
    <w:rsid w:val="00003199"/>
    <w:rsid w:val="0000401C"/>
    <w:rsid w:val="00012E4C"/>
    <w:rsid w:val="00016E81"/>
    <w:rsid w:val="0001767B"/>
    <w:rsid w:val="00017B94"/>
    <w:rsid w:val="000207D6"/>
    <w:rsid w:val="000224D9"/>
    <w:rsid w:val="00024167"/>
    <w:rsid w:val="00024FE9"/>
    <w:rsid w:val="0003447F"/>
    <w:rsid w:val="0003614F"/>
    <w:rsid w:val="00041AEE"/>
    <w:rsid w:val="00044EDC"/>
    <w:rsid w:val="0004742D"/>
    <w:rsid w:val="00055588"/>
    <w:rsid w:val="00061785"/>
    <w:rsid w:val="000642D2"/>
    <w:rsid w:val="00071B15"/>
    <w:rsid w:val="00080268"/>
    <w:rsid w:val="0008075F"/>
    <w:rsid w:val="000807C3"/>
    <w:rsid w:val="00081120"/>
    <w:rsid w:val="000847CB"/>
    <w:rsid w:val="00086A0E"/>
    <w:rsid w:val="000928A2"/>
    <w:rsid w:val="0009399E"/>
    <w:rsid w:val="00093F08"/>
    <w:rsid w:val="0009733B"/>
    <w:rsid w:val="000A276B"/>
    <w:rsid w:val="000A49C3"/>
    <w:rsid w:val="000B0467"/>
    <w:rsid w:val="000B4634"/>
    <w:rsid w:val="000B5F00"/>
    <w:rsid w:val="000B6029"/>
    <w:rsid w:val="000C1D50"/>
    <w:rsid w:val="000C6B87"/>
    <w:rsid w:val="000D18F2"/>
    <w:rsid w:val="000D1CCA"/>
    <w:rsid w:val="000D62BA"/>
    <w:rsid w:val="000E0446"/>
    <w:rsid w:val="000E16E9"/>
    <w:rsid w:val="000E4E22"/>
    <w:rsid w:val="000E7B08"/>
    <w:rsid w:val="000F019C"/>
    <w:rsid w:val="000F08DA"/>
    <w:rsid w:val="000F108A"/>
    <w:rsid w:val="000F1EC0"/>
    <w:rsid w:val="000F220E"/>
    <w:rsid w:val="000F2A33"/>
    <w:rsid w:val="000F4C6C"/>
    <w:rsid w:val="000F50FC"/>
    <w:rsid w:val="0010012C"/>
    <w:rsid w:val="00104172"/>
    <w:rsid w:val="00111473"/>
    <w:rsid w:val="00111DC3"/>
    <w:rsid w:val="00111FAC"/>
    <w:rsid w:val="00113CDE"/>
    <w:rsid w:val="00114111"/>
    <w:rsid w:val="0012067F"/>
    <w:rsid w:val="00147EC7"/>
    <w:rsid w:val="001556C8"/>
    <w:rsid w:val="001557F1"/>
    <w:rsid w:val="001572BC"/>
    <w:rsid w:val="001612F7"/>
    <w:rsid w:val="00161B71"/>
    <w:rsid w:val="00164285"/>
    <w:rsid w:val="0016625D"/>
    <w:rsid w:val="00166570"/>
    <w:rsid w:val="00172CEE"/>
    <w:rsid w:val="00173707"/>
    <w:rsid w:val="0017436C"/>
    <w:rsid w:val="00174CCE"/>
    <w:rsid w:val="0017526C"/>
    <w:rsid w:val="00176017"/>
    <w:rsid w:val="00181299"/>
    <w:rsid w:val="00181983"/>
    <w:rsid w:val="0018470C"/>
    <w:rsid w:val="00185F7A"/>
    <w:rsid w:val="00187404"/>
    <w:rsid w:val="001874D9"/>
    <w:rsid w:val="00187D62"/>
    <w:rsid w:val="001932C9"/>
    <w:rsid w:val="001A0094"/>
    <w:rsid w:val="001A2870"/>
    <w:rsid w:val="001A3A82"/>
    <w:rsid w:val="001B3110"/>
    <w:rsid w:val="001B665F"/>
    <w:rsid w:val="001C0EA7"/>
    <w:rsid w:val="001C250D"/>
    <w:rsid w:val="001C355B"/>
    <w:rsid w:val="001C3BC1"/>
    <w:rsid w:val="001C6CEE"/>
    <w:rsid w:val="001C7C50"/>
    <w:rsid w:val="001D0E9F"/>
    <w:rsid w:val="001D1FD8"/>
    <w:rsid w:val="001D3F24"/>
    <w:rsid w:val="001E26AB"/>
    <w:rsid w:val="001E40A3"/>
    <w:rsid w:val="001E5845"/>
    <w:rsid w:val="001F1D3C"/>
    <w:rsid w:val="001F6E53"/>
    <w:rsid w:val="001F71DF"/>
    <w:rsid w:val="00202C04"/>
    <w:rsid w:val="00203062"/>
    <w:rsid w:val="0020494B"/>
    <w:rsid w:val="00205CD0"/>
    <w:rsid w:val="00210CA0"/>
    <w:rsid w:val="00217DE9"/>
    <w:rsid w:val="00221F11"/>
    <w:rsid w:val="002220AF"/>
    <w:rsid w:val="00227701"/>
    <w:rsid w:val="00231501"/>
    <w:rsid w:val="00231BB7"/>
    <w:rsid w:val="00232AA7"/>
    <w:rsid w:val="002406D8"/>
    <w:rsid w:val="002525FB"/>
    <w:rsid w:val="002530FA"/>
    <w:rsid w:val="0025357C"/>
    <w:rsid w:val="002536F9"/>
    <w:rsid w:val="00253881"/>
    <w:rsid w:val="00255487"/>
    <w:rsid w:val="00255D57"/>
    <w:rsid w:val="002566DA"/>
    <w:rsid w:val="00257B20"/>
    <w:rsid w:val="00265F96"/>
    <w:rsid w:val="0027389B"/>
    <w:rsid w:val="0028057C"/>
    <w:rsid w:val="00283582"/>
    <w:rsid w:val="00286B58"/>
    <w:rsid w:val="00287DC6"/>
    <w:rsid w:val="00290E41"/>
    <w:rsid w:val="00296FAD"/>
    <w:rsid w:val="002A01EE"/>
    <w:rsid w:val="002A0B6B"/>
    <w:rsid w:val="002A3416"/>
    <w:rsid w:val="002A59E9"/>
    <w:rsid w:val="002B3D6F"/>
    <w:rsid w:val="002B446C"/>
    <w:rsid w:val="002C5802"/>
    <w:rsid w:val="002C6EEC"/>
    <w:rsid w:val="002D7077"/>
    <w:rsid w:val="002E142F"/>
    <w:rsid w:val="002F2199"/>
    <w:rsid w:val="002F2965"/>
    <w:rsid w:val="003023E5"/>
    <w:rsid w:val="00304394"/>
    <w:rsid w:val="00306AEC"/>
    <w:rsid w:val="003151D4"/>
    <w:rsid w:val="00317539"/>
    <w:rsid w:val="00324183"/>
    <w:rsid w:val="00330F1F"/>
    <w:rsid w:val="00331E12"/>
    <w:rsid w:val="00335920"/>
    <w:rsid w:val="003365F8"/>
    <w:rsid w:val="00337D01"/>
    <w:rsid w:val="003423DA"/>
    <w:rsid w:val="00345BD3"/>
    <w:rsid w:val="003469A9"/>
    <w:rsid w:val="00350473"/>
    <w:rsid w:val="003538C9"/>
    <w:rsid w:val="00355359"/>
    <w:rsid w:val="0035626D"/>
    <w:rsid w:val="003565D3"/>
    <w:rsid w:val="00360C9D"/>
    <w:rsid w:val="0036216F"/>
    <w:rsid w:val="003641B0"/>
    <w:rsid w:val="00381275"/>
    <w:rsid w:val="00385F44"/>
    <w:rsid w:val="00391617"/>
    <w:rsid w:val="003919CB"/>
    <w:rsid w:val="00396D10"/>
    <w:rsid w:val="00397876"/>
    <w:rsid w:val="00397ACC"/>
    <w:rsid w:val="003A0505"/>
    <w:rsid w:val="003A352D"/>
    <w:rsid w:val="003A3EE5"/>
    <w:rsid w:val="003A5CE3"/>
    <w:rsid w:val="003A72F2"/>
    <w:rsid w:val="003B302C"/>
    <w:rsid w:val="003B3B82"/>
    <w:rsid w:val="003B5EA9"/>
    <w:rsid w:val="003C0F92"/>
    <w:rsid w:val="003C73A7"/>
    <w:rsid w:val="003D259C"/>
    <w:rsid w:val="003D398F"/>
    <w:rsid w:val="003D401F"/>
    <w:rsid w:val="003D6F88"/>
    <w:rsid w:val="003E1381"/>
    <w:rsid w:val="003E5E2F"/>
    <w:rsid w:val="003E625C"/>
    <w:rsid w:val="003E74AD"/>
    <w:rsid w:val="003E7646"/>
    <w:rsid w:val="003F0457"/>
    <w:rsid w:val="003F3FFF"/>
    <w:rsid w:val="003F53AB"/>
    <w:rsid w:val="00401EC0"/>
    <w:rsid w:val="00402E15"/>
    <w:rsid w:val="00403511"/>
    <w:rsid w:val="004047DC"/>
    <w:rsid w:val="0040483C"/>
    <w:rsid w:val="00404E9A"/>
    <w:rsid w:val="004078C7"/>
    <w:rsid w:val="004102C7"/>
    <w:rsid w:val="0041102D"/>
    <w:rsid w:val="004123F2"/>
    <w:rsid w:val="0041417E"/>
    <w:rsid w:val="00414D13"/>
    <w:rsid w:val="00415785"/>
    <w:rsid w:val="00415C98"/>
    <w:rsid w:val="004168C4"/>
    <w:rsid w:val="00420416"/>
    <w:rsid w:val="004213FF"/>
    <w:rsid w:val="00422612"/>
    <w:rsid w:val="00422EF5"/>
    <w:rsid w:val="00426ED8"/>
    <w:rsid w:val="00427579"/>
    <w:rsid w:val="0043043E"/>
    <w:rsid w:val="0043078F"/>
    <w:rsid w:val="00431236"/>
    <w:rsid w:val="004328E8"/>
    <w:rsid w:val="00432C55"/>
    <w:rsid w:val="004426DE"/>
    <w:rsid w:val="004430C4"/>
    <w:rsid w:val="004452FF"/>
    <w:rsid w:val="00446881"/>
    <w:rsid w:val="00451140"/>
    <w:rsid w:val="00452AF3"/>
    <w:rsid w:val="00454C97"/>
    <w:rsid w:val="0045767A"/>
    <w:rsid w:val="00466DC1"/>
    <w:rsid w:val="00467219"/>
    <w:rsid w:val="00467387"/>
    <w:rsid w:val="004735B1"/>
    <w:rsid w:val="004738FF"/>
    <w:rsid w:val="00474F24"/>
    <w:rsid w:val="004834E2"/>
    <w:rsid w:val="00484D7F"/>
    <w:rsid w:val="00486656"/>
    <w:rsid w:val="004918BA"/>
    <w:rsid w:val="00491A4B"/>
    <w:rsid w:val="00492824"/>
    <w:rsid w:val="004A5F5A"/>
    <w:rsid w:val="004B1B6B"/>
    <w:rsid w:val="004B41C1"/>
    <w:rsid w:val="004B60CC"/>
    <w:rsid w:val="004B65C7"/>
    <w:rsid w:val="004C006E"/>
    <w:rsid w:val="004C00C8"/>
    <w:rsid w:val="004C4622"/>
    <w:rsid w:val="004D05B9"/>
    <w:rsid w:val="004D1408"/>
    <w:rsid w:val="004D26F3"/>
    <w:rsid w:val="004D545A"/>
    <w:rsid w:val="004E339E"/>
    <w:rsid w:val="004E4448"/>
    <w:rsid w:val="004E510F"/>
    <w:rsid w:val="004E59D7"/>
    <w:rsid w:val="004E6D3F"/>
    <w:rsid w:val="004E7C33"/>
    <w:rsid w:val="004E7D62"/>
    <w:rsid w:val="004E7E54"/>
    <w:rsid w:val="004F31E7"/>
    <w:rsid w:val="004F5EEF"/>
    <w:rsid w:val="004F644D"/>
    <w:rsid w:val="004F6BFD"/>
    <w:rsid w:val="00504238"/>
    <w:rsid w:val="005113D9"/>
    <w:rsid w:val="005126AD"/>
    <w:rsid w:val="00512B33"/>
    <w:rsid w:val="00513ABE"/>
    <w:rsid w:val="005165E3"/>
    <w:rsid w:val="005166EB"/>
    <w:rsid w:val="0051763E"/>
    <w:rsid w:val="00522FED"/>
    <w:rsid w:val="005239C6"/>
    <w:rsid w:val="0052559C"/>
    <w:rsid w:val="00540413"/>
    <w:rsid w:val="005506F3"/>
    <w:rsid w:val="0055102D"/>
    <w:rsid w:val="00551C57"/>
    <w:rsid w:val="00552A88"/>
    <w:rsid w:val="00552F4F"/>
    <w:rsid w:val="00553653"/>
    <w:rsid w:val="005574B7"/>
    <w:rsid w:val="00561B32"/>
    <w:rsid w:val="00561FFD"/>
    <w:rsid w:val="005628FE"/>
    <w:rsid w:val="0056294D"/>
    <w:rsid w:val="00562FBE"/>
    <w:rsid w:val="00564756"/>
    <w:rsid w:val="00567A2E"/>
    <w:rsid w:val="00567A90"/>
    <w:rsid w:val="00581BDF"/>
    <w:rsid w:val="00584104"/>
    <w:rsid w:val="00591248"/>
    <w:rsid w:val="00591EE5"/>
    <w:rsid w:val="005943C7"/>
    <w:rsid w:val="00595B0C"/>
    <w:rsid w:val="0059746F"/>
    <w:rsid w:val="005A5448"/>
    <w:rsid w:val="005B2E47"/>
    <w:rsid w:val="005B4766"/>
    <w:rsid w:val="005B5924"/>
    <w:rsid w:val="005C4BAC"/>
    <w:rsid w:val="005C5A9D"/>
    <w:rsid w:val="005D14AE"/>
    <w:rsid w:val="005D459C"/>
    <w:rsid w:val="005D5A62"/>
    <w:rsid w:val="005E304E"/>
    <w:rsid w:val="005E3E04"/>
    <w:rsid w:val="005E3F8D"/>
    <w:rsid w:val="005E404B"/>
    <w:rsid w:val="005E5094"/>
    <w:rsid w:val="005E5698"/>
    <w:rsid w:val="005E5708"/>
    <w:rsid w:val="005E67AC"/>
    <w:rsid w:val="005E6E91"/>
    <w:rsid w:val="005E6FC5"/>
    <w:rsid w:val="005E7261"/>
    <w:rsid w:val="005F0756"/>
    <w:rsid w:val="005F1459"/>
    <w:rsid w:val="005F18C9"/>
    <w:rsid w:val="005F2075"/>
    <w:rsid w:val="005F3AFC"/>
    <w:rsid w:val="005F5C92"/>
    <w:rsid w:val="005F5E05"/>
    <w:rsid w:val="0060082F"/>
    <w:rsid w:val="0060196E"/>
    <w:rsid w:val="00604EB8"/>
    <w:rsid w:val="00620D22"/>
    <w:rsid w:val="00621DD6"/>
    <w:rsid w:val="00624698"/>
    <w:rsid w:val="00624DE7"/>
    <w:rsid w:val="00630708"/>
    <w:rsid w:val="006318A8"/>
    <w:rsid w:val="00632ADA"/>
    <w:rsid w:val="006354F7"/>
    <w:rsid w:val="0063616F"/>
    <w:rsid w:val="006376CB"/>
    <w:rsid w:val="006409A0"/>
    <w:rsid w:val="00642BFD"/>
    <w:rsid w:val="006438C5"/>
    <w:rsid w:val="006446F3"/>
    <w:rsid w:val="00645FF8"/>
    <w:rsid w:val="00653B83"/>
    <w:rsid w:val="00655638"/>
    <w:rsid w:val="00663622"/>
    <w:rsid w:val="00665E1B"/>
    <w:rsid w:val="00667386"/>
    <w:rsid w:val="00670505"/>
    <w:rsid w:val="0067130D"/>
    <w:rsid w:val="00676195"/>
    <w:rsid w:val="006819A5"/>
    <w:rsid w:val="0068483B"/>
    <w:rsid w:val="00685827"/>
    <w:rsid w:val="00686BF5"/>
    <w:rsid w:val="006930F5"/>
    <w:rsid w:val="00695AD0"/>
    <w:rsid w:val="00696BB4"/>
    <w:rsid w:val="006A5A09"/>
    <w:rsid w:val="006A637B"/>
    <w:rsid w:val="006A74C2"/>
    <w:rsid w:val="006B352D"/>
    <w:rsid w:val="006B5826"/>
    <w:rsid w:val="006C3071"/>
    <w:rsid w:val="006C40F1"/>
    <w:rsid w:val="006C5025"/>
    <w:rsid w:val="006D0629"/>
    <w:rsid w:val="006D0B97"/>
    <w:rsid w:val="006E3491"/>
    <w:rsid w:val="006E39EB"/>
    <w:rsid w:val="006E4D6B"/>
    <w:rsid w:val="006E5617"/>
    <w:rsid w:val="006F03FF"/>
    <w:rsid w:val="006F16C1"/>
    <w:rsid w:val="006F3584"/>
    <w:rsid w:val="006F412C"/>
    <w:rsid w:val="006F47E1"/>
    <w:rsid w:val="006F5810"/>
    <w:rsid w:val="006F5D13"/>
    <w:rsid w:val="006F6D8C"/>
    <w:rsid w:val="00703104"/>
    <w:rsid w:val="00703D3C"/>
    <w:rsid w:val="00707D75"/>
    <w:rsid w:val="00710028"/>
    <w:rsid w:val="00710F91"/>
    <w:rsid w:val="0071371F"/>
    <w:rsid w:val="007143B1"/>
    <w:rsid w:val="00714E79"/>
    <w:rsid w:val="00721601"/>
    <w:rsid w:val="0072180A"/>
    <w:rsid w:val="00724DC8"/>
    <w:rsid w:val="007252C1"/>
    <w:rsid w:val="007264BA"/>
    <w:rsid w:val="00726CEF"/>
    <w:rsid w:val="00730562"/>
    <w:rsid w:val="0073111F"/>
    <w:rsid w:val="00731D27"/>
    <w:rsid w:val="00732439"/>
    <w:rsid w:val="007324AB"/>
    <w:rsid w:val="00733445"/>
    <w:rsid w:val="00733938"/>
    <w:rsid w:val="00741C09"/>
    <w:rsid w:val="007428CB"/>
    <w:rsid w:val="00742A1F"/>
    <w:rsid w:val="007449CB"/>
    <w:rsid w:val="007456A9"/>
    <w:rsid w:val="00750755"/>
    <w:rsid w:val="007546AA"/>
    <w:rsid w:val="0076548E"/>
    <w:rsid w:val="00766466"/>
    <w:rsid w:val="00766742"/>
    <w:rsid w:val="00767B1F"/>
    <w:rsid w:val="00770CE1"/>
    <w:rsid w:val="00771BB6"/>
    <w:rsid w:val="00774FB7"/>
    <w:rsid w:val="007762BF"/>
    <w:rsid w:val="007805BD"/>
    <w:rsid w:val="00781329"/>
    <w:rsid w:val="00786CBA"/>
    <w:rsid w:val="00793209"/>
    <w:rsid w:val="0079551F"/>
    <w:rsid w:val="00796A5B"/>
    <w:rsid w:val="0079709D"/>
    <w:rsid w:val="007A386D"/>
    <w:rsid w:val="007B1E57"/>
    <w:rsid w:val="007B344D"/>
    <w:rsid w:val="007B6D47"/>
    <w:rsid w:val="007B79D4"/>
    <w:rsid w:val="007B7C7C"/>
    <w:rsid w:val="007C2691"/>
    <w:rsid w:val="007C3CAF"/>
    <w:rsid w:val="007D12A0"/>
    <w:rsid w:val="007D2290"/>
    <w:rsid w:val="007D347F"/>
    <w:rsid w:val="007D48A3"/>
    <w:rsid w:val="007D52EF"/>
    <w:rsid w:val="007D5FC7"/>
    <w:rsid w:val="007D688D"/>
    <w:rsid w:val="007E1B36"/>
    <w:rsid w:val="007E3901"/>
    <w:rsid w:val="007E5527"/>
    <w:rsid w:val="007E7B38"/>
    <w:rsid w:val="007F46BC"/>
    <w:rsid w:val="0080231C"/>
    <w:rsid w:val="00803E38"/>
    <w:rsid w:val="008144C7"/>
    <w:rsid w:val="00815F9D"/>
    <w:rsid w:val="0081770D"/>
    <w:rsid w:val="00826B98"/>
    <w:rsid w:val="008302F3"/>
    <w:rsid w:val="00830A7E"/>
    <w:rsid w:val="00834983"/>
    <w:rsid w:val="0083531B"/>
    <w:rsid w:val="008412F9"/>
    <w:rsid w:val="00855E8F"/>
    <w:rsid w:val="00856148"/>
    <w:rsid w:val="00860466"/>
    <w:rsid w:val="008616AA"/>
    <w:rsid w:val="00863310"/>
    <w:rsid w:val="00863A74"/>
    <w:rsid w:val="008653FA"/>
    <w:rsid w:val="00870085"/>
    <w:rsid w:val="0087126E"/>
    <w:rsid w:val="00873A1D"/>
    <w:rsid w:val="008805F0"/>
    <w:rsid w:val="0088766C"/>
    <w:rsid w:val="008906A8"/>
    <w:rsid w:val="00895CAC"/>
    <w:rsid w:val="00896DAE"/>
    <w:rsid w:val="008A0CC2"/>
    <w:rsid w:val="008A3124"/>
    <w:rsid w:val="008A6907"/>
    <w:rsid w:val="008A6A6A"/>
    <w:rsid w:val="008B0969"/>
    <w:rsid w:val="008B1D7A"/>
    <w:rsid w:val="008B5187"/>
    <w:rsid w:val="008D01D1"/>
    <w:rsid w:val="008D089A"/>
    <w:rsid w:val="008D3AAF"/>
    <w:rsid w:val="008D4354"/>
    <w:rsid w:val="008E4CC4"/>
    <w:rsid w:val="008E5BFE"/>
    <w:rsid w:val="008F09BE"/>
    <w:rsid w:val="008F7745"/>
    <w:rsid w:val="00905FC7"/>
    <w:rsid w:val="00911E3F"/>
    <w:rsid w:val="009137F5"/>
    <w:rsid w:val="00922C53"/>
    <w:rsid w:val="00926FD1"/>
    <w:rsid w:val="00927CB1"/>
    <w:rsid w:val="00932A00"/>
    <w:rsid w:val="00935D2F"/>
    <w:rsid w:val="0094043D"/>
    <w:rsid w:val="00946598"/>
    <w:rsid w:val="00947E0D"/>
    <w:rsid w:val="00952E03"/>
    <w:rsid w:val="00962933"/>
    <w:rsid w:val="00962CD0"/>
    <w:rsid w:val="00963E14"/>
    <w:rsid w:val="0096772E"/>
    <w:rsid w:val="009700F2"/>
    <w:rsid w:val="00970270"/>
    <w:rsid w:val="00971604"/>
    <w:rsid w:val="0097240C"/>
    <w:rsid w:val="00977486"/>
    <w:rsid w:val="00986036"/>
    <w:rsid w:val="00996F13"/>
    <w:rsid w:val="0099730C"/>
    <w:rsid w:val="009A0046"/>
    <w:rsid w:val="009A03CE"/>
    <w:rsid w:val="009A2709"/>
    <w:rsid w:val="009A4C9F"/>
    <w:rsid w:val="009A6EF0"/>
    <w:rsid w:val="009A783D"/>
    <w:rsid w:val="009A7C74"/>
    <w:rsid w:val="009B0E52"/>
    <w:rsid w:val="009B1B10"/>
    <w:rsid w:val="009B2133"/>
    <w:rsid w:val="009B55C2"/>
    <w:rsid w:val="009B7399"/>
    <w:rsid w:val="009B7925"/>
    <w:rsid w:val="009C03F5"/>
    <w:rsid w:val="009C25F1"/>
    <w:rsid w:val="009C2DA0"/>
    <w:rsid w:val="009C3866"/>
    <w:rsid w:val="009C63A3"/>
    <w:rsid w:val="009D35EC"/>
    <w:rsid w:val="009D40E5"/>
    <w:rsid w:val="009D6A8D"/>
    <w:rsid w:val="009D7759"/>
    <w:rsid w:val="009D7856"/>
    <w:rsid w:val="009E0215"/>
    <w:rsid w:val="009E1806"/>
    <w:rsid w:val="009E6E07"/>
    <w:rsid w:val="009E7BA1"/>
    <w:rsid w:val="009F1771"/>
    <w:rsid w:val="009F1BD0"/>
    <w:rsid w:val="009F286A"/>
    <w:rsid w:val="009F6562"/>
    <w:rsid w:val="009F68C9"/>
    <w:rsid w:val="00A0097D"/>
    <w:rsid w:val="00A021CE"/>
    <w:rsid w:val="00A02EEA"/>
    <w:rsid w:val="00A10B70"/>
    <w:rsid w:val="00A15A6B"/>
    <w:rsid w:val="00A20E1F"/>
    <w:rsid w:val="00A217AC"/>
    <w:rsid w:val="00A23BC4"/>
    <w:rsid w:val="00A42A36"/>
    <w:rsid w:val="00A45CEC"/>
    <w:rsid w:val="00A476AC"/>
    <w:rsid w:val="00A47BD0"/>
    <w:rsid w:val="00A5484F"/>
    <w:rsid w:val="00A579B8"/>
    <w:rsid w:val="00A61AF4"/>
    <w:rsid w:val="00A62906"/>
    <w:rsid w:val="00A636B6"/>
    <w:rsid w:val="00A67812"/>
    <w:rsid w:val="00A701DD"/>
    <w:rsid w:val="00A72AC8"/>
    <w:rsid w:val="00A72F01"/>
    <w:rsid w:val="00A8212B"/>
    <w:rsid w:val="00A84202"/>
    <w:rsid w:val="00A8466F"/>
    <w:rsid w:val="00A905A5"/>
    <w:rsid w:val="00A91ECC"/>
    <w:rsid w:val="00A93889"/>
    <w:rsid w:val="00A93A73"/>
    <w:rsid w:val="00A95AE1"/>
    <w:rsid w:val="00A965A6"/>
    <w:rsid w:val="00A97FB7"/>
    <w:rsid w:val="00AA45BF"/>
    <w:rsid w:val="00AA5A34"/>
    <w:rsid w:val="00AA6626"/>
    <w:rsid w:val="00AB0BCA"/>
    <w:rsid w:val="00AB1290"/>
    <w:rsid w:val="00AB3ED6"/>
    <w:rsid w:val="00AB5435"/>
    <w:rsid w:val="00AB5596"/>
    <w:rsid w:val="00AB6D46"/>
    <w:rsid w:val="00AC2B84"/>
    <w:rsid w:val="00AC370C"/>
    <w:rsid w:val="00AC3D3B"/>
    <w:rsid w:val="00AC4C2D"/>
    <w:rsid w:val="00AD0917"/>
    <w:rsid w:val="00AD35E4"/>
    <w:rsid w:val="00AD4702"/>
    <w:rsid w:val="00AD4B8C"/>
    <w:rsid w:val="00AD6915"/>
    <w:rsid w:val="00AE0B3D"/>
    <w:rsid w:val="00AE2DD0"/>
    <w:rsid w:val="00AE3DF4"/>
    <w:rsid w:val="00AE63F3"/>
    <w:rsid w:val="00AF19AB"/>
    <w:rsid w:val="00AF68AF"/>
    <w:rsid w:val="00B0134C"/>
    <w:rsid w:val="00B01A86"/>
    <w:rsid w:val="00B0419C"/>
    <w:rsid w:val="00B04ECE"/>
    <w:rsid w:val="00B0608D"/>
    <w:rsid w:val="00B11353"/>
    <w:rsid w:val="00B1196B"/>
    <w:rsid w:val="00B125AF"/>
    <w:rsid w:val="00B164A5"/>
    <w:rsid w:val="00B267DC"/>
    <w:rsid w:val="00B268A7"/>
    <w:rsid w:val="00B33B22"/>
    <w:rsid w:val="00B370FA"/>
    <w:rsid w:val="00B42186"/>
    <w:rsid w:val="00B45FE2"/>
    <w:rsid w:val="00B47C13"/>
    <w:rsid w:val="00B54A1C"/>
    <w:rsid w:val="00B55D39"/>
    <w:rsid w:val="00B57CB6"/>
    <w:rsid w:val="00B57E26"/>
    <w:rsid w:val="00B608E7"/>
    <w:rsid w:val="00B61BF7"/>
    <w:rsid w:val="00B62C18"/>
    <w:rsid w:val="00B6320A"/>
    <w:rsid w:val="00B63DDC"/>
    <w:rsid w:val="00B70150"/>
    <w:rsid w:val="00B7174C"/>
    <w:rsid w:val="00B71F39"/>
    <w:rsid w:val="00B76298"/>
    <w:rsid w:val="00B865B8"/>
    <w:rsid w:val="00B8707E"/>
    <w:rsid w:val="00B947F5"/>
    <w:rsid w:val="00B962FA"/>
    <w:rsid w:val="00BA0B2E"/>
    <w:rsid w:val="00BA4B17"/>
    <w:rsid w:val="00BA4CF3"/>
    <w:rsid w:val="00BA65FA"/>
    <w:rsid w:val="00BB09CC"/>
    <w:rsid w:val="00BB1C92"/>
    <w:rsid w:val="00BB2E28"/>
    <w:rsid w:val="00BB5E86"/>
    <w:rsid w:val="00BB6CC2"/>
    <w:rsid w:val="00BC043D"/>
    <w:rsid w:val="00BC45BB"/>
    <w:rsid w:val="00BC5C91"/>
    <w:rsid w:val="00BC6530"/>
    <w:rsid w:val="00BD1066"/>
    <w:rsid w:val="00BD3770"/>
    <w:rsid w:val="00BE147B"/>
    <w:rsid w:val="00BE3DF3"/>
    <w:rsid w:val="00BF0144"/>
    <w:rsid w:val="00BF03BD"/>
    <w:rsid w:val="00BF1460"/>
    <w:rsid w:val="00BF3482"/>
    <w:rsid w:val="00BF465F"/>
    <w:rsid w:val="00BF75F0"/>
    <w:rsid w:val="00C01307"/>
    <w:rsid w:val="00C01977"/>
    <w:rsid w:val="00C045C2"/>
    <w:rsid w:val="00C07FC3"/>
    <w:rsid w:val="00C13282"/>
    <w:rsid w:val="00C1375B"/>
    <w:rsid w:val="00C140A7"/>
    <w:rsid w:val="00C14B47"/>
    <w:rsid w:val="00C1530D"/>
    <w:rsid w:val="00C16CB0"/>
    <w:rsid w:val="00C2164A"/>
    <w:rsid w:val="00C30ACF"/>
    <w:rsid w:val="00C33A86"/>
    <w:rsid w:val="00C343F3"/>
    <w:rsid w:val="00C354C4"/>
    <w:rsid w:val="00C430FE"/>
    <w:rsid w:val="00C43403"/>
    <w:rsid w:val="00C46409"/>
    <w:rsid w:val="00C46499"/>
    <w:rsid w:val="00C46655"/>
    <w:rsid w:val="00C50615"/>
    <w:rsid w:val="00C54F7B"/>
    <w:rsid w:val="00C56814"/>
    <w:rsid w:val="00C56DDB"/>
    <w:rsid w:val="00C62BCF"/>
    <w:rsid w:val="00C64150"/>
    <w:rsid w:val="00C65A19"/>
    <w:rsid w:val="00C745A0"/>
    <w:rsid w:val="00C77000"/>
    <w:rsid w:val="00C80815"/>
    <w:rsid w:val="00C82665"/>
    <w:rsid w:val="00C84987"/>
    <w:rsid w:val="00C85ACA"/>
    <w:rsid w:val="00C86460"/>
    <w:rsid w:val="00C87A71"/>
    <w:rsid w:val="00C90858"/>
    <w:rsid w:val="00C90A63"/>
    <w:rsid w:val="00C917AC"/>
    <w:rsid w:val="00C91A9C"/>
    <w:rsid w:val="00C94021"/>
    <w:rsid w:val="00C9456E"/>
    <w:rsid w:val="00CA5EBF"/>
    <w:rsid w:val="00CA7D88"/>
    <w:rsid w:val="00CB65ED"/>
    <w:rsid w:val="00CC02B7"/>
    <w:rsid w:val="00CC09B6"/>
    <w:rsid w:val="00CD0409"/>
    <w:rsid w:val="00CD2148"/>
    <w:rsid w:val="00CD448A"/>
    <w:rsid w:val="00CD6E0B"/>
    <w:rsid w:val="00CD7FD7"/>
    <w:rsid w:val="00CF646F"/>
    <w:rsid w:val="00D053FE"/>
    <w:rsid w:val="00D067D8"/>
    <w:rsid w:val="00D13A16"/>
    <w:rsid w:val="00D33744"/>
    <w:rsid w:val="00D43A77"/>
    <w:rsid w:val="00D4636B"/>
    <w:rsid w:val="00D573A1"/>
    <w:rsid w:val="00D617F7"/>
    <w:rsid w:val="00D6587C"/>
    <w:rsid w:val="00D65B47"/>
    <w:rsid w:val="00D70DEC"/>
    <w:rsid w:val="00D72A3A"/>
    <w:rsid w:val="00D7324C"/>
    <w:rsid w:val="00D75F0D"/>
    <w:rsid w:val="00D824D3"/>
    <w:rsid w:val="00D8503D"/>
    <w:rsid w:val="00D87130"/>
    <w:rsid w:val="00D97EB4"/>
    <w:rsid w:val="00DA4060"/>
    <w:rsid w:val="00DA4AF4"/>
    <w:rsid w:val="00DA712E"/>
    <w:rsid w:val="00DB5ADB"/>
    <w:rsid w:val="00DB7EEF"/>
    <w:rsid w:val="00DC2C6F"/>
    <w:rsid w:val="00DC31B0"/>
    <w:rsid w:val="00DC3916"/>
    <w:rsid w:val="00DC5AC9"/>
    <w:rsid w:val="00DC62C1"/>
    <w:rsid w:val="00DD1260"/>
    <w:rsid w:val="00DD20E3"/>
    <w:rsid w:val="00DD3546"/>
    <w:rsid w:val="00DD98EF"/>
    <w:rsid w:val="00DE1206"/>
    <w:rsid w:val="00DE3307"/>
    <w:rsid w:val="00DE4FA3"/>
    <w:rsid w:val="00DE606C"/>
    <w:rsid w:val="00DE607D"/>
    <w:rsid w:val="00DF0346"/>
    <w:rsid w:val="00DF3342"/>
    <w:rsid w:val="00DF65C1"/>
    <w:rsid w:val="00DF6BA8"/>
    <w:rsid w:val="00DF7BFE"/>
    <w:rsid w:val="00E007BD"/>
    <w:rsid w:val="00E16EF5"/>
    <w:rsid w:val="00E200C9"/>
    <w:rsid w:val="00E204CD"/>
    <w:rsid w:val="00E2545F"/>
    <w:rsid w:val="00E25585"/>
    <w:rsid w:val="00E27756"/>
    <w:rsid w:val="00E32DE9"/>
    <w:rsid w:val="00E331A7"/>
    <w:rsid w:val="00E33AB9"/>
    <w:rsid w:val="00E41853"/>
    <w:rsid w:val="00E51516"/>
    <w:rsid w:val="00E60D50"/>
    <w:rsid w:val="00E60FF0"/>
    <w:rsid w:val="00E61946"/>
    <w:rsid w:val="00E62CE5"/>
    <w:rsid w:val="00E7064C"/>
    <w:rsid w:val="00E71162"/>
    <w:rsid w:val="00E74BC8"/>
    <w:rsid w:val="00E75D8C"/>
    <w:rsid w:val="00E82077"/>
    <w:rsid w:val="00E86548"/>
    <w:rsid w:val="00E940A7"/>
    <w:rsid w:val="00E949FF"/>
    <w:rsid w:val="00E97149"/>
    <w:rsid w:val="00EA0E6F"/>
    <w:rsid w:val="00EB1F4D"/>
    <w:rsid w:val="00EC37A8"/>
    <w:rsid w:val="00ED1A46"/>
    <w:rsid w:val="00ED1CE1"/>
    <w:rsid w:val="00ED22ED"/>
    <w:rsid w:val="00ED2EEA"/>
    <w:rsid w:val="00ED2EFA"/>
    <w:rsid w:val="00ED6AAE"/>
    <w:rsid w:val="00ED719F"/>
    <w:rsid w:val="00EE071A"/>
    <w:rsid w:val="00EE1FE0"/>
    <w:rsid w:val="00EE3540"/>
    <w:rsid w:val="00EE4C39"/>
    <w:rsid w:val="00EE740E"/>
    <w:rsid w:val="00EE7EB5"/>
    <w:rsid w:val="00EF01F0"/>
    <w:rsid w:val="00EF2AE1"/>
    <w:rsid w:val="00EF4153"/>
    <w:rsid w:val="00F0084F"/>
    <w:rsid w:val="00F032F8"/>
    <w:rsid w:val="00F072D9"/>
    <w:rsid w:val="00F118ED"/>
    <w:rsid w:val="00F14C96"/>
    <w:rsid w:val="00F15B23"/>
    <w:rsid w:val="00F27294"/>
    <w:rsid w:val="00F31F37"/>
    <w:rsid w:val="00F409DA"/>
    <w:rsid w:val="00F43643"/>
    <w:rsid w:val="00F452A2"/>
    <w:rsid w:val="00F4707D"/>
    <w:rsid w:val="00F50AFB"/>
    <w:rsid w:val="00F5197F"/>
    <w:rsid w:val="00F5223A"/>
    <w:rsid w:val="00F522E3"/>
    <w:rsid w:val="00F55103"/>
    <w:rsid w:val="00F564C0"/>
    <w:rsid w:val="00F578FE"/>
    <w:rsid w:val="00F61A1C"/>
    <w:rsid w:val="00F63D0B"/>
    <w:rsid w:val="00F63E78"/>
    <w:rsid w:val="00F674CF"/>
    <w:rsid w:val="00F71614"/>
    <w:rsid w:val="00F74C0D"/>
    <w:rsid w:val="00F84A24"/>
    <w:rsid w:val="00F84AC9"/>
    <w:rsid w:val="00F84E97"/>
    <w:rsid w:val="00F91BCD"/>
    <w:rsid w:val="00FA73BE"/>
    <w:rsid w:val="00FB0616"/>
    <w:rsid w:val="00FB461B"/>
    <w:rsid w:val="00FB5FF6"/>
    <w:rsid w:val="00FB620E"/>
    <w:rsid w:val="00FC01FC"/>
    <w:rsid w:val="00FC1319"/>
    <w:rsid w:val="00FC182C"/>
    <w:rsid w:val="00FC23E5"/>
    <w:rsid w:val="00FC5778"/>
    <w:rsid w:val="00FD2CA2"/>
    <w:rsid w:val="00FD3187"/>
    <w:rsid w:val="00FD59B6"/>
    <w:rsid w:val="00FD690D"/>
    <w:rsid w:val="00FD7C26"/>
    <w:rsid w:val="00FE0147"/>
    <w:rsid w:val="00FE3E5C"/>
    <w:rsid w:val="00FE738B"/>
    <w:rsid w:val="00FE7832"/>
    <w:rsid w:val="00FF1598"/>
    <w:rsid w:val="00FF55A4"/>
    <w:rsid w:val="00FF5AB1"/>
    <w:rsid w:val="09850111"/>
    <w:rsid w:val="278B039E"/>
    <w:rsid w:val="2C68E368"/>
    <w:rsid w:val="2E04B3C9"/>
    <w:rsid w:val="31F016A2"/>
    <w:rsid w:val="3F035301"/>
    <w:rsid w:val="40345C13"/>
    <w:rsid w:val="46C7CCF3"/>
    <w:rsid w:val="5B668543"/>
    <w:rsid w:val="627A02AC"/>
    <w:rsid w:val="6A98C661"/>
    <w:rsid w:val="6BBB8D1E"/>
    <w:rsid w:val="6C8E4BB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860A14"/>
  <w15:docId w15:val="{E38F1CA4-20F7-4BC4-AEC7-A3C42DE4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qFormat/>
    <w:rsid w:val="00EE35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
    <w:name w:val="Style"/>
    <w:basedOn w:val="Normlny"/>
    <w:rsid w:val="007B344D"/>
    <w:pPr>
      <w:spacing w:after="160" w:line="240" w:lineRule="exact"/>
    </w:pPr>
    <w:rPr>
      <w:rFonts w:ascii="Tahoma" w:hAnsi="Tahoma"/>
      <w:sz w:val="20"/>
      <w:szCs w:val="20"/>
      <w:lang w:val="en-US" w:eastAsia="en-US"/>
    </w:rPr>
  </w:style>
  <w:style w:type="paragraph" w:customStyle="1" w:styleId="1CharCharCharCharCharChar">
    <w:name w:val="1 Char Char Char Char Char Char"/>
    <w:basedOn w:val="Normlny"/>
    <w:rsid w:val="00D13A16"/>
    <w:pPr>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rsid w:val="005E5708"/>
    <w:rPr>
      <w:rFonts w:ascii="Tahoma" w:hAnsi="Tahoma" w:cs="Tahoma"/>
      <w:sz w:val="16"/>
      <w:szCs w:val="16"/>
    </w:rPr>
  </w:style>
  <w:style w:type="character" w:customStyle="1" w:styleId="TextbublinyChar">
    <w:name w:val="Text bubliny Char"/>
    <w:link w:val="Textbubliny"/>
    <w:uiPriority w:val="99"/>
    <w:semiHidden/>
    <w:rsid w:val="00E26587"/>
    <w:rPr>
      <w:sz w:val="0"/>
      <w:szCs w:val="0"/>
    </w:rPr>
  </w:style>
  <w:style w:type="character" w:styleId="Odkaznakomentr">
    <w:name w:val="annotation reference"/>
    <w:uiPriority w:val="99"/>
    <w:semiHidden/>
    <w:rsid w:val="00B47C13"/>
    <w:rPr>
      <w:sz w:val="16"/>
    </w:rPr>
  </w:style>
  <w:style w:type="paragraph" w:styleId="Textkomentra">
    <w:name w:val="annotation text"/>
    <w:basedOn w:val="Normlny"/>
    <w:link w:val="TextkomentraChar"/>
    <w:uiPriority w:val="99"/>
    <w:rsid w:val="00B47C13"/>
    <w:rPr>
      <w:sz w:val="20"/>
      <w:szCs w:val="20"/>
    </w:rPr>
  </w:style>
  <w:style w:type="character" w:customStyle="1" w:styleId="TextkomentraChar">
    <w:name w:val="Text komentára Char"/>
    <w:basedOn w:val="Predvolenpsmoodseku"/>
    <w:link w:val="Textkomentra"/>
    <w:uiPriority w:val="99"/>
    <w:rsid w:val="00E26587"/>
  </w:style>
  <w:style w:type="paragraph" w:styleId="Predmetkomentra">
    <w:name w:val="annotation subject"/>
    <w:basedOn w:val="Textkomentra"/>
    <w:next w:val="Textkomentra"/>
    <w:link w:val="PredmetkomentraChar"/>
    <w:uiPriority w:val="99"/>
    <w:semiHidden/>
    <w:rsid w:val="00B47C13"/>
    <w:rPr>
      <w:b/>
      <w:bCs/>
    </w:rPr>
  </w:style>
  <w:style w:type="character" w:customStyle="1" w:styleId="PredmetkomentraChar">
    <w:name w:val="Predmet komentára Char"/>
    <w:link w:val="Predmetkomentra"/>
    <w:uiPriority w:val="99"/>
    <w:semiHidden/>
    <w:rsid w:val="00E26587"/>
    <w:rPr>
      <w:b/>
      <w:bCs/>
    </w:rPr>
  </w:style>
  <w:style w:type="paragraph" w:styleId="Normlnywebov">
    <w:name w:val="Normal (Web)"/>
    <w:basedOn w:val="Normlny"/>
    <w:uiPriority w:val="99"/>
    <w:rsid w:val="00FD3187"/>
    <w:pPr>
      <w:spacing w:before="100" w:beforeAutospacing="1" w:after="100" w:afterAutospacing="1"/>
    </w:pPr>
    <w:rPr>
      <w:rFonts w:ascii="Arial Unicode MS" w:eastAsia="Arial Unicode MS" w:hAnsi="Arial Unicode MS" w:cs="Arial Unicode MS"/>
    </w:rPr>
  </w:style>
  <w:style w:type="character" w:customStyle="1" w:styleId="CharStyle7">
    <w:name w:val="Char Style 7"/>
    <w:link w:val="Style6"/>
    <w:uiPriority w:val="99"/>
    <w:locked/>
    <w:rsid w:val="00873A1D"/>
    <w:rPr>
      <w:rFonts w:ascii="Arial" w:hAnsi="Arial"/>
      <w:sz w:val="18"/>
      <w:shd w:val="clear" w:color="auto" w:fill="FFFFFF"/>
    </w:rPr>
  </w:style>
  <w:style w:type="character" w:customStyle="1" w:styleId="CharStyle8">
    <w:name w:val="Char Style 8"/>
    <w:uiPriority w:val="99"/>
    <w:rsid w:val="00873A1D"/>
    <w:rPr>
      <w:rFonts w:ascii="Arial" w:hAnsi="Arial"/>
      <w:i/>
      <w:w w:val="90"/>
      <w:sz w:val="19"/>
      <w:shd w:val="clear" w:color="auto" w:fill="FFFFFF"/>
    </w:rPr>
  </w:style>
  <w:style w:type="paragraph" w:customStyle="1" w:styleId="Style6">
    <w:name w:val="Style 6"/>
    <w:basedOn w:val="Normlny"/>
    <w:link w:val="CharStyle7"/>
    <w:uiPriority w:val="99"/>
    <w:rsid w:val="00873A1D"/>
    <w:pPr>
      <w:widowControl w:val="0"/>
      <w:shd w:val="clear" w:color="auto" w:fill="FFFFFF"/>
      <w:spacing w:before="240" w:after="240" w:line="250" w:lineRule="exact"/>
      <w:ind w:hanging="420"/>
      <w:jc w:val="both"/>
    </w:pPr>
    <w:rPr>
      <w:rFonts w:ascii="Arial" w:hAnsi="Arial"/>
      <w:sz w:val="18"/>
      <w:szCs w:val="18"/>
    </w:rPr>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111FAC"/>
    <w:pPr>
      <w:ind w:left="720"/>
      <w:contextualSpacing/>
    </w:pPr>
  </w:style>
  <w:style w:type="paragraph" w:customStyle="1" w:styleId="Level2">
    <w:name w:val="Level 2"/>
    <w:basedOn w:val="Normlny"/>
    <w:next w:val="Normlny"/>
    <w:rsid w:val="00F409DA"/>
    <w:pPr>
      <w:spacing w:after="210" w:line="264" w:lineRule="auto"/>
      <w:jc w:val="both"/>
      <w:outlineLvl w:val="1"/>
    </w:pPr>
    <w:rPr>
      <w:rFonts w:ascii="Arial" w:hAnsi="Arial"/>
      <w:kern w:val="28"/>
      <w:sz w:val="21"/>
      <w:szCs w:val="20"/>
      <w:lang w:val="en-GB" w:eastAsia="en-US"/>
    </w:rPr>
  </w:style>
  <w:style w:type="character" w:styleId="Hypertextovprepojenie">
    <w:name w:val="Hyperlink"/>
    <w:basedOn w:val="Predvolenpsmoodseku"/>
    <w:unhideWhenUsed/>
    <w:rsid w:val="00415785"/>
    <w:rPr>
      <w:color w:val="0000FF" w:themeColor="hyperlink"/>
      <w:u w:val="single"/>
    </w:rPr>
  </w:style>
  <w:style w:type="character" w:styleId="PouitHypertextovPrepojenie">
    <w:name w:val="FollowedHyperlink"/>
    <w:basedOn w:val="Predvolenpsmoodseku"/>
    <w:semiHidden/>
    <w:unhideWhenUsed/>
    <w:rsid w:val="00A20E1F"/>
    <w:rPr>
      <w:color w:val="800080" w:themeColor="followedHyperlink"/>
      <w:u w:val="single"/>
    </w:rPr>
  </w:style>
  <w:style w:type="paragraph" w:styleId="Revzia">
    <w:name w:val="Revision"/>
    <w:hidden/>
    <w:uiPriority w:val="99"/>
    <w:semiHidden/>
    <w:rsid w:val="0018470C"/>
    <w:rPr>
      <w:sz w:val="24"/>
      <w:szCs w:val="24"/>
    </w:rPr>
  </w:style>
  <w:style w:type="paragraph" w:customStyle="1" w:styleId="Default">
    <w:name w:val="Default"/>
    <w:rsid w:val="00FD59B6"/>
    <w:pPr>
      <w:autoSpaceDE w:val="0"/>
      <w:autoSpaceDN w:val="0"/>
      <w:adjustRightInd w:val="0"/>
    </w:pPr>
    <w:rPr>
      <w:rFonts w:ascii="Arial" w:hAnsi="Arial" w:cs="Arial"/>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basedOn w:val="Predvolenpsmoodseku"/>
    <w:link w:val="Odsekzoznamu"/>
    <w:uiPriority w:val="34"/>
    <w:qFormat/>
    <w:locked/>
    <w:rsid w:val="00296FAD"/>
    <w:rPr>
      <w:sz w:val="24"/>
      <w:szCs w:val="24"/>
    </w:rPr>
  </w:style>
  <w:style w:type="paragraph" w:styleId="Hlavika">
    <w:name w:val="header"/>
    <w:basedOn w:val="Normlny"/>
    <w:link w:val="HlavikaChar"/>
    <w:unhideWhenUsed/>
    <w:rsid w:val="00FD690D"/>
    <w:pPr>
      <w:tabs>
        <w:tab w:val="center" w:pos="4536"/>
        <w:tab w:val="right" w:pos="9072"/>
      </w:tabs>
    </w:pPr>
  </w:style>
  <w:style w:type="character" w:customStyle="1" w:styleId="HlavikaChar">
    <w:name w:val="Hlavička Char"/>
    <w:basedOn w:val="Predvolenpsmoodseku"/>
    <w:link w:val="Hlavika"/>
    <w:rsid w:val="00FD690D"/>
    <w:rPr>
      <w:sz w:val="24"/>
      <w:szCs w:val="24"/>
    </w:rPr>
  </w:style>
  <w:style w:type="paragraph" w:styleId="Pta">
    <w:name w:val="footer"/>
    <w:basedOn w:val="Normlny"/>
    <w:link w:val="PtaChar"/>
    <w:uiPriority w:val="99"/>
    <w:unhideWhenUsed/>
    <w:rsid w:val="00FD690D"/>
    <w:pPr>
      <w:tabs>
        <w:tab w:val="center" w:pos="4536"/>
        <w:tab w:val="right" w:pos="9072"/>
      </w:tabs>
    </w:pPr>
  </w:style>
  <w:style w:type="character" w:customStyle="1" w:styleId="PtaChar">
    <w:name w:val="Päta Char"/>
    <w:basedOn w:val="Predvolenpsmoodseku"/>
    <w:link w:val="Pta"/>
    <w:uiPriority w:val="99"/>
    <w:rsid w:val="00FD690D"/>
    <w:rPr>
      <w:sz w:val="24"/>
      <w:szCs w:val="24"/>
    </w:rPr>
  </w:style>
  <w:style w:type="paragraph" w:customStyle="1" w:styleId="Annexetitle">
    <w:name w:val="Annexe_title"/>
    <w:basedOn w:val="Nadpis1"/>
    <w:next w:val="Normlny"/>
    <w:autoRedefine/>
    <w:rsid w:val="00EE3540"/>
    <w:pPr>
      <w:keepNext w:val="0"/>
      <w:keepLines w:val="0"/>
      <w:pageBreakBefore/>
      <w:tabs>
        <w:tab w:val="left" w:pos="1701"/>
        <w:tab w:val="left" w:pos="2552"/>
      </w:tabs>
      <w:spacing w:after="240"/>
      <w:jc w:val="right"/>
      <w:outlineLvl w:val="9"/>
    </w:pPr>
    <w:rPr>
      <w:rFonts w:ascii="Arial" w:eastAsia="Times New Roman" w:hAnsi="Arial" w:cs="Arial"/>
      <w:b/>
      <w:caps/>
      <w:snapToGrid w:val="0"/>
      <w:color w:val="auto"/>
      <w:sz w:val="24"/>
      <w:szCs w:val="20"/>
      <w:lang w:eastAsia="en-US"/>
    </w:rPr>
  </w:style>
  <w:style w:type="character" w:customStyle="1" w:styleId="FontStyle60">
    <w:name w:val="Font Style60"/>
    <w:basedOn w:val="Predvolenpsmoodseku"/>
    <w:uiPriority w:val="99"/>
    <w:rsid w:val="00EE3540"/>
    <w:rPr>
      <w:rFonts w:ascii="Times New Roman" w:hAnsi="Times New Roman" w:cs="Times New Roman"/>
      <w:color w:val="000000"/>
      <w:sz w:val="20"/>
      <w:szCs w:val="20"/>
    </w:rPr>
  </w:style>
  <w:style w:type="character" w:customStyle="1" w:styleId="Nadpis1Char">
    <w:name w:val="Nadpis 1 Char"/>
    <w:basedOn w:val="Predvolenpsmoodseku"/>
    <w:link w:val="Nadpis1"/>
    <w:rsid w:val="00EE3540"/>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33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11298">
      <w:bodyDiv w:val="1"/>
      <w:marLeft w:val="0"/>
      <w:marRight w:val="0"/>
      <w:marTop w:val="0"/>
      <w:marBottom w:val="0"/>
      <w:divBdr>
        <w:top w:val="none" w:sz="0" w:space="0" w:color="auto"/>
        <w:left w:val="none" w:sz="0" w:space="0" w:color="auto"/>
        <w:bottom w:val="none" w:sz="0" w:space="0" w:color="auto"/>
        <w:right w:val="none" w:sz="0" w:space="0" w:color="auto"/>
      </w:divBdr>
    </w:div>
    <w:div w:id="999190088">
      <w:bodyDiv w:val="1"/>
      <w:marLeft w:val="0"/>
      <w:marRight w:val="0"/>
      <w:marTop w:val="0"/>
      <w:marBottom w:val="0"/>
      <w:divBdr>
        <w:top w:val="none" w:sz="0" w:space="0" w:color="auto"/>
        <w:left w:val="none" w:sz="0" w:space="0" w:color="auto"/>
        <w:bottom w:val="none" w:sz="0" w:space="0" w:color="auto"/>
        <w:right w:val="none" w:sz="0" w:space="0" w:color="auto"/>
      </w:divBdr>
    </w:div>
    <w:div w:id="1122849455">
      <w:bodyDiv w:val="1"/>
      <w:marLeft w:val="0"/>
      <w:marRight w:val="0"/>
      <w:marTop w:val="0"/>
      <w:marBottom w:val="0"/>
      <w:divBdr>
        <w:top w:val="none" w:sz="0" w:space="0" w:color="auto"/>
        <w:left w:val="none" w:sz="0" w:space="0" w:color="auto"/>
        <w:bottom w:val="none" w:sz="0" w:space="0" w:color="auto"/>
        <w:right w:val="none" w:sz="0" w:space="0" w:color="auto"/>
      </w:divBdr>
      <w:divsChild>
        <w:div w:id="1937859029">
          <w:marLeft w:val="0"/>
          <w:marRight w:val="0"/>
          <w:marTop w:val="0"/>
          <w:marBottom w:val="0"/>
          <w:divBdr>
            <w:top w:val="none" w:sz="0" w:space="0" w:color="auto"/>
            <w:left w:val="none" w:sz="0" w:space="0" w:color="auto"/>
            <w:bottom w:val="none" w:sz="0" w:space="0" w:color="auto"/>
            <w:right w:val="none" w:sz="0" w:space="0" w:color="auto"/>
          </w:divBdr>
          <w:divsChild>
            <w:div w:id="1604267179">
              <w:marLeft w:val="0"/>
              <w:marRight w:val="0"/>
              <w:marTop w:val="0"/>
              <w:marBottom w:val="0"/>
              <w:divBdr>
                <w:top w:val="none" w:sz="0" w:space="0" w:color="auto"/>
                <w:left w:val="none" w:sz="0" w:space="0" w:color="auto"/>
                <w:bottom w:val="none" w:sz="0" w:space="0" w:color="auto"/>
                <w:right w:val="none" w:sz="0" w:space="0" w:color="auto"/>
              </w:divBdr>
            </w:div>
            <w:div w:id="934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95">
      <w:bodyDiv w:val="1"/>
      <w:marLeft w:val="0"/>
      <w:marRight w:val="0"/>
      <w:marTop w:val="0"/>
      <w:marBottom w:val="0"/>
      <w:divBdr>
        <w:top w:val="none" w:sz="0" w:space="0" w:color="auto"/>
        <w:left w:val="none" w:sz="0" w:space="0" w:color="auto"/>
        <w:bottom w:val="none" w:sz="0" w:space="0" w:color="auto"/>
        <w:right w:val="none" w:sz="0" w:space="0" w:color="auto"/>
      </w:divBdr>
      <w:divsChild>
        <w:div w:id="93400674">
          <w:marLeft w:val="0"/>
          <w:marRight w:val="0"/>
          <w:marTop w:val="0"/>
          <w:marBottom w:val="0"/>
          <w:divBdr>
            <w:top w:val="none" w:sz="0" w:space="0" w:color="auto"/>
            <w:left w:val="none" w:sz="0" w:space="0" w:color="auto"/>
            <w:bottom w:val="none" w:sz="0" w:space="0" w:color="auto"/>
            <w:right w:val="none" w:sz="0" w:space="0" w:color="auto"/>
          </w:divBdr>
        </w:div>
        <w:div w:id="224340987">
          <w:marLeft w:val="0"/>
          <w:marRight w:val="0"/>
          <w:marTop w:val="0"/>
          <w:marBottom w:val="0"/>
          <w:divBdr>
            <w:top w:val="none" w:sz="0" w:space="0" w:color="auto"/>
            <w:left w:val="none" w:sz="0" w:space="0" w:color="auto"/>
            <w:bottom w:val="none" w:sz="0" w:space="0" w:color="auto"/>
            <w:right w:val="none" w:sz="0" w:space="0" w:color="auto"/>
          </w:divBdr>
        </w:div>
      </w:divsChild>
    </w:div>
    <w:div w:id="21363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o.gov.sk/zaujemcauchadzac/jednotny-europsky-dokument-604.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SP_Príloha č. 6 Podmienky účasti" edit="true"/>
    <f:field ref="objsubject" par="" text="" edit="true"/>
    <f:field ref="objcreatedby" par="" text="Panáková, Eva, Mgr."/>
    <f:field ref="objcreatedat" par="" date="2022-03-18T10:50:18" text="18.3.2022 10:50:18"/>
    <f:field ref="objchangedby" par="" text="Franta, Jaroslav, Mgr."/>
    <f:field ref="objmodifiedat" par="" date="2022-03-23T15:34:10" text="23.3.2022 15:34:10"/>
    <f:field ref="doc_FSCFOLIO_1_1001_FieldDocumentNumber" par="" text=""/>
    <f:field ref="doc_FSCFOLIO_1_1001_FieldSubject" par="" text="" edit="true"/>
    <f:field ref="FSCFOLIO_1_1001_FieldCurrentUser" par="" text="Mgr. Jaroslav Franta"/>
    <f:field ref="CCAPRECONFIG_15_1001_Objektname" par="" text="SP_Príloha č. 6 Podmienky účasti"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C56D0-553A-4249-8B22-EB413AD96F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290579-2E15-411B-A4D8-2DAF34A3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A7659-9B9B-4587-9993-5C75F9608A7F}">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0550BBED-B128-43D8-A74E-3CE649B8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2128</Words>
  <Characters>12133</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Požiadavky na expertov:</vt:lpstr>
    </vt:vector>
  </TitlesOfParts>
  <Company>MFSR</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Požiadavky na expertov:</dc:title>
  <dc:creator>ngyureova</dc:creator>
  <cp:lastModifiedBy>Stoselova Agata</cp:lastModifiedBy>
  <cp:revision>2</cp:revision>
  <cp:lastPrinted>2022-01-11T12:38:00Z</cp:lastPrinted>
  <dcterms:created xsi:type="dcterms:W3CDTF">2023-09-12T06:41:00Z</dcterms:created>
  <dcterms:modified xsi:type="dcterms:W3CDTF">2023-09-12T06:41:00Z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2C (Generálny tajomník  služobného úradu)</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Eva Panáková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18. 3. 2022, 10:50</vt:lpwstr>
  </property>
  <property fmtid="{D5CDD505-2E9C-101B-9397-08002B2CF9AE}" pid="119" name="FSC#SKEDITIONREG@103.510:curruserrolegroup">
    <vt:lpwstr>Odbor pre centrálne verejné obstarávanie</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18. 3. 2022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18.3.2022, 10:50</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Panáková, Eva,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2022 (Odd. realizácie rozpočtu a zmluv. vzťaho)</vt:lpwstr>
  </property>
  <property fmtid="{D5CDD505-2E9C-101B-9397-08002B2CF9AE}" pid="396" name="FSC#COOELAK@1.1001:CreatedAt">
    <vt:lpwstr>18.03.2022</vt:lpwstr>
  </property>
  <property fmtid="{D5CDD505-2E9C-101B-9397-08002B2CF9AE}" pid="397" name="FSC#COOELAK@1.1001:OU">
    <vt:lpwstr>2022 (Odd. realizácie rozpočtu a zmluv. vzťaho)</vt:lpwstr>
  </property>
  <property fmtid="{D5CDD505-2E9C-101B-9397-08002B2CF9AE}" pid="398" name="FSC#COOELAK@1.1001:Priority">
    <vt:lpwstr> ()</vt:lpwstr>
  </property>
  <property fmtid="{D5CDD505-2E9C-101B-9397-08002B2CF9AE}" pid="399" name="FSC#COOELAK@1.1001:ObjBarCode">
    <vt:lpwstr>*COO.2203.101.3.4215539*</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5</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COO.2203.101.3.4215539</vt:lpwstr>
  </property>
  <property fmtid="{D5CDD505-2E9C-101B-9397-08002B2CF9AE}" pid="448" name="FSC#FSCFOLIO@1.1001:docpropproject">
    <vt:lpwstr/>
  </property>
  <property fmtid="{D5CDD505-2E9C-101B-9397-08002B2CF9AE}" pid="449" name="ContentTypeId">
    <vt:lpwstr>0x0101001FDAA6DBE43892459D562C49076DF8E8</vt:lpwstr>
  </property>
</Properties>
</file>