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FC53" w14:textId="77777777" w:rsidR="00CA7B7D" w:rsidRPr="00120A54" w:rsidRDefault="00CA7B7D" w:rsidP="00A61671">
      <w:pPr>
        <w:jc w:val="center"/>
        <w:rPr>
          <w:rFonts w:ascii="Calibri" w:hAnsi="Calibri" w:cs="Calibri"/>
          <w:b/>
          <w:caps/>
          <w:sz w:val="22"/>
          <w:szCs w:val="22"/>
        </w:rPr>
      </w:pPr>
    </w:p>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584C7EA5"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3D71B5" w:rsidRPr="003D71B5">
        <w:rPr>
          <w:rFonts w:ascii="Calibri" w:hAnsi="Calibri" w:cs="Calibri"/>
          <w:b/>
          <w:caps/>
          <w:sz w:val="22"/>
          <w:szCs w:val="22"/>
          <w:highlight w:val="yellow"/>
        </w:rPr>
        <w:t>…….</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120A54">
        <w:rPr>
          <w:rFonts w:ascii="Calibri" w:hAnsi="Calibri" w:cs="Calibri"/>
          <w:b/>
          <w:caps/>
          <w:sz w:val="22"/>
          <w:szCs w:val="22"/>
        </w:rPr>
        <w:t>Kupující</w:t>
      </w:r>
      <w:r w:rsidR="00216916">
        <w:rPr>
          <w:rFonts w:ascii="Calibri" w:hAnsi="Calibri" w:cs="Calibri"/>
          <w:b/>
          <w:caps/>
          <w:sz w:val="22"/>
          <w:szCs w:val="22"/>
        </w:rPr>
        <w:t>ho</w:t>
      </w:r>
      <w:r w:rsidRPr="00120A54">
        <w:rPr>
          <w:rFonts w:ascii="Calibri" w:hAnsi="Calibri" w:cs="Calibri"/>
          <w:b/>
          <w:caps/>
          <w:sz w:val="22"/>
          <w:szCs w:val="22"/>
        </w:rPr>
        <w:t xml:space="preserve"> </w:t>
      </w:r>
      <w:r w:rsidR="00310431" w:rsidRPr="00310431">
        <w:rPr>
          <w:rFonts w:ascii="Calibri" w:hAnsi="Calibri" w:cs="Calibri"/>
          <w:b/>
          <w:caps/>
          <w:sz w:val="22"/>
          <w:szCs w:val="22"/>
          <w:highlight w:val="yellow"/>
        </w:rPr>
        <w:t>XX</w:t>
      </w:r>
      <w:r w:rsidR="00E0132D" w:rsidRPr="00B11942">
        <w:rPr>
          <w:rFonts w:ascii="Calibri" w:hAnsi="Calibri" w:cs="Calibri"/>
          <w:b/>
          <w:caps/>
          <w:sz w:val="22"/>
          <w:szCs w:val="22"/>
        </w:rPr>
        <w:t>/202</w:t>
      </w:r>
      <w:r w:rsidR="00835784" w:rsidRPr="00B11942">
        <w:rPr>
          <w:rFonts w:ascii="Calibri" w:hAnsi="Calibri" w:cs="Calibri"/>
          <w:b/>
          <w:caps/>
          <w:sz w:val="22"/>
          <w:szCs w:val="22"/>
        </w:rPr>
        <w:t>3</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w:t>
      </w:r>
      <w:proofErr w:type="spellStart"/>
      <w:r w:rsidRPr="005F5BDB">
        <w:rPr>
          <w:rFonts w:ascii="Calibri" w:hAnsi="Calibri" w:cs="Calibri"/>
          <w:sz w:val="22"/>
          <w:szCs w:val="22"/>
        </w:rPr>
        <w:t>ust</w:t>
      </w:r>
      <w:proofErr w:type="spellEnd"/>
      <w:r w:rsidRPr="005F5BDB">
        <w:rPr>
          <w:rFonts w:ascii="Calibri" w:hAnsi="Calibri" w:cs="Calibri"/>
          <w:sz w:val="22"/>
          <w:szCs w:val="22"/>
        </w:rPr>
        <w:t xml:space="preserve">.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77924722"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b/>
          <w:bCs/>
          <w:color w:val="333333"/>
          <w:sz w:val="22"/>
          <w:szCs w:val="22"/>
          <w:highlight w:val="yellow"/>
          <w:shd w:val="clear" w:color="auto" w:fill="FFFFFF"/>
        </w:rPr>
        <w:t>doplní Prodávající</w:t>
      </w:r>
    </w:p>
    <w:p w14:paraId="41BFCDAD"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sz w:val="22"/>
          <w:szCs w:val="22"/>
        </w:rPr>
        <w:t>IČ:</w:t>
      </w:r>
      <w:r>
        <w:rPr>
          <w:rFonts w:ascii="Calibri" w:hAnsi="Calibri" w:cs="Calibri"/>
          <w:sz w:val="22"/>
          <w:szCs w:val="22"/>
        </w:rPr>
        <w:tab/>
      </w:r>
      <w:r>
        <w:rPr>
          <w:rFonts w:ascii="Calibri" w:hAnsi="Calibri" w:cs="Calibri"/>
          <w:sz w:val="22"/>
          <w:szCs w:val="22"/>
        </w:rPr>
        <w:tab/>
      </w:r>
      <w:r>
        <w:rPr>
          <w:rFonts w:ascii="Calibri" w:hAnsi="Calibri" w:cs="Calibri"/>
          <w:b/>
          <w:bCs/>
          <w:color w:val="333333"/>
          <w:sz w:val="22"/>
          <w:szCs w:val="22"/>
          <w:highlight w:val="yellow"/>
          <w:shd w:val="clear" w:color="auto" w:fill="FFFFFF"/>
        </w:rPr>
        <w:t>doplní Prodávající</w:t>
      </w:r>
    </w:p>
    <w:p w14:paraId="76423618"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sz w:val="22"/>
          <w:szCs w:val="22"/>
        </w:rPr>
        <w:t>DIČ:</w:t>
      </w:r>
      <w:r>
        <w:rPr>
          <w:rFonts w:ascii="Calibri" w:hAnsi="Calibri" w:cs="Calibri"/>
          <w:sz w:val="22"/>
          <w:szCs w:val="22"/>
        </w:rPr>
        <w:tab/>
      </w:r>
      <w:r>
        <w:rPr>
          <w:rFonts w:ascii="Calibri" w:hAnsi="Calibri" w:cs="Calibri"/>
          <w:sz w:val="22"/>
          <w:szCs w:val="22"/>
        </w:rPr>
        <w:tab/>
        <w:t>CZ</w:t>
      </w:r>
      <w:r>
        <w:rPr>
          <w:rFonts w:ascii="Calibri" w:hAnsi="Calibri" w:cs="Calibri"/>
          <w:b/>
          <w:bCs/>
          <w:color w:val="333333"/>
          <w:sz w:val="22"/>
          <w:szCs w:val="22"/>
          <w:highlight w:val="yellow"/>
          <w:shd w:val="clear" w:color="auto" w:fill="FFFFFF"/>
        </w:rPr>
        <w:t xml:space="preserve"> doplní Prodávající</w:t>
      </w:r>
    </w:p>
    <w:p w14:paraId="65222529" w14:textId="77777777" w:rsidR="00835784" w:rsidRDefault="00835784" w:rsidP="00835784">
      <w:pPr>
        <w:rPr>
          <w:rFonts w:ascii="Calibri" w:hAnsi="Calibri" w:cs="Calibri"/>
          <w:sz w:val="22"/>
          <w:szCs w:val="22"/>
        </w:rPr>
      </w:pPr>
    </w:p>
    <w:p w14:paraId="69F88C34"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sz w:val="22"/>
          <w:szCs w:val="22"/>
        </w:rPr>
        <w:t>zapsaná:</w:t>
      </w:r>
      <w:r>
        <w:rPr>
          <w:rFonts w:ascii="Calibri" w:hAnsi="Calibri" w:cs="Calibri"/>
          <w:sz w:val="22"/>
          <w:szCs w:val="22"/>
        </w:rPr>
        <w:tab/>
        <w:t xml:space="preserve">v obchodním rejstříku vedeném </w:t>
      </w:r>
      <w:r>
        <w:rPr>
          <w:rFonts w:ascii="Calibri" w:hAnsi="Calibri" w:cs="Calibri"/>
          <w:b/>
          <w:bCs/>
          <w:color w:val="333333"/>
          <w:sz w:val="22"/>
          <w:szCs w:val="22"/>
          <w:highlight w:val="yellow"/>
          <w:shd w:val="clear" w:color="auto" w:fill="FFFFFF"/>
        </w:rPr>
        <w:t>doplní Prodávající</w:t>
      </w:r>
      <w:r>
        <w:rPr>
          <w:rFonts w:ascii="Calibri" w:hAnsi="Calibri" w:cs="Calibri"/>
          <w:b/>
          <w:bCs/>
          <w:color w:val="333333"/>
          <w:sz w:val="22"/>
          <w:szCs w:val="22"/>
          <w:shd w:val="clear" w:color="auto" w:fill="FFFFFF"/>
        </w:rPr>
        <w:t xml:space="preserve"> </w:t>
      </w:r>
      <w:r>
        <w:rPr>
          <w:rFonts w:ascii="Calibri" w:hAnsi="Calibri" w:cs="Calibri"/>
          <w:sz w:val="22"/>
          <w:szCs w:val="22"/>
        </w:rPr>
        <w:t>soudem v </w:t>
      </w:r>
      <w:r>
        <w:rPr>
          <w:rFonts w:ascii="Calibri" w:hAnsi="Calibri" w:cs="Calibri"/>
          <w:b/>
          <w:bCs/>
          <w:color w:val="333333"/>
          <w:sz w:val="22"/>
          <w:szCs w:val="22"/>
          <w:highlight w:val="yellow"/>
          <w:shd w:val="clear" w:color="auto" w:fill="FFFFFF"/>
        </w:rPr>
        <w:t>doplní Prodávající</w:t>
      </w:r>
      <w:r>
        <w:rPr>
          <w:rFonts w:ascii="Calibri" w:hAnsi="Calibri" w:cs="Calibri"/>
          <w:sz w:val="22"/>
          <w:szCs w:val="22"/>
        </w:rPr>
        <w:t xml:space="preserve">, oddíl </w:t>
      </w:r>
      <w:r>
        <w:rPr>
          <w:rFonts w:ascii="Calibri" w:hAnsi="Calibri" w:cs="Calibri"/>
          <w:b/>
          <w:bCs/>
          <w:color w:val="333333"/>
          <w:sz w:val="22"/>
          <w:szCs w:val="22"/>
          <w:highlight w:val="yellow"/>
          <w:shd w:val="clear" w:color="auto" w:fill="FFFFFF"/>
        </w:rPr>
        <w:t>doplní</w:t>
      </w:r>
      <w:r>
        <w:rPr>
          <w:rFonts w:ascii="Calibri" w:hAnsi="Calibri" w:cs="Calibri"/>
          <w:b/>
          <w:bCs/>
          <w:color w:val="333333"/>
          <w:sz w:val="22"/>
          <w:szCs w:val="22"/>
          <w:highlight w:val="green"/>
          <w:shd w:val="clear" w:color="auto" w:fill="FFFFFF"/>
        </w:rPr>
        <w:t xml:space="preserve"> </w:t>
      </w:r>
      <w:r>
        <w:rPr>
          <w:rFonts w:ascii="Calibri" w:hAnsi="Calibri" w:cs="Calibri"/>
          <w:b/>
          <w:bCs/>
          <w:color w:val="333333"/>
          <w:sz w:val="22"/>
          <w:szCs w:val="22"/>
          <w:highlight w:val="yellow"/>
          <w:shd w:val="clear" w:color="auto" w:fill="FFFFFF"/>
        </w:rPr>
        <w:t>Prodávající</w:t>
      </w:r>
      <w:r>
        <w:rPr>
          <w:rFonts w:ascii="Calibri" w:hAnsi="Calibri" w:cs="Calibri"/>
          <w:sz w:val="22"/>
          <w:szCs w:val="22"/>
        </w:rPr>
        <w:t xml:space="preserve">, vložka </w:t>
      </w:r>
      <w:r>
        <w:rPr>
          <w:rFonts w:ascii="Calibri" w:hAnsi="Calibri" w:cs="Calibri"/>
          <w:b/>
          <w:bCs/>
          <w:color w:val="333333"/>
          <w:sz w:val="22"/>
          <w:szCs w:val="22"/>
          <w:highlight w:val="yellow"/>
          <w:shd w:val="clear" w:color="auto" w:fill="FFFFFF"/>
        </w:rPr>
        <w:t>doplní Prodávající</w:t>
      </w:r>
    </w:p>
    <w:p w14:paraId="7F279FD2"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sz w:val="22"/>
          <w:szCs w:val="22"/>
        </w:rPr>
        <w:t xml:space="preserve">se sídlem: </w:t>
      </w:r>
      <w:r>
        <w:rPr>
          <w:rFonts w:ascii="Calibri" w:hAnsi="Calibri" w:cs="Calibri"/>
          <w:sz w:val="22"/>
          <w:szCs w:val="22"/>
        </w:rPr>
        <w:tab/>
      </w:r>
      <w:r>
        <w:rPr>
          <w:rFonts w:ascii="Calibri" w:hAnsi="Calibri" w:cs="Calibri"/>
          <w:b/>
          <w:bCs/>
          <w:color w:val="333333"/>
          <w:sz w:val="22"/>
          <w:szCs w:val="22"/>
          <w:highlight w:val="yellow"/>
          <w:shd w:val="clear" w:color="auto" w:fill="FFFFFF"/>
        </w:rPr>
        <w:t>doplní Prodávající</w:t>
      </w:r>
    </w:p>
    <w:p w14:paraId="2E2B41F0"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sz w:val="22"/>
          <w:szCs w:val="22"/>
        </w:rPr>
        <w:t>zastoupená:</w:t>
      </w:r>
      <w:r>
        <w:rPr>
          <w:rFonts w:ascii="Calibri" w:hAnsi="Calibri" w:cs="Calibri"/>
          <w:sz w:val="22"/>
          <w:szCs w:val="22"/>
        </w:rPr>
        <w:tab/>
      </w:r>
      <w:r>
        <w:rPr>
          <w:rFonts w:ascii="Calibri" w:hAnsi="Calibri" w:cs="Calibri"/>
          <w:b/>
          <w:bCs/>
          <w:color w:val="333333"/>
          <w:sz w:val="22"/>
          <w:szCs w:val="22"/>
          <w:highlight w:val="yellow"/>
          <w:shd w:val="clear" w:color="auto" w:fill="FFFFFF"/>
        </w:rPr>
        <w:t>doplní Prodávající</w:t>
      </w:r>
      <w:r>
        <w:rPr>
          <w:rFonts w:ascii="Calibri" w:hAnsi="Calibri" w:cs="Calibri"/>
          <w:sz w:val="22"/>
          <w:szCs w:val="22"/>
        </w:rPr>
        <w:tab/>
      </w:r>
    </w:p>
    <w:p w14:paraId="4C8D5766" w14:textId="77777777" w:rsidR="00835784" w:rsidRDefault="00835784" w:rsidP="00835784">
      <w:pPr>
        <w:pStyle w:val="Zkladntext"/>
        <w:keepNext/>
        <w:keepLines/>
        <w:tabs>
          <w:tab w:val="left" w:pos="2835"/>
        </w:tabs>
        <w:rPr>
          <w:rFonts w:ascii="Calibri" w:hAnsi="Calibri" w:cs="Calibri"/>
          <w:sz w:val="22"/>
          <w:szCs w:val="22"/>
        </w:rPr>
      </w:pPr>
    </w:p>
    <w:p w14:paraId="655EBB45"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sz w:val="22"/>
          <w:szCs w:val="22"/>
        </w:rPr>
        <w:t>Zástupce pro věci technické:</w:t>
      </w:r>
      <w:r>
        <w:rPr>
          <w:rFonts w:ascii="Calibri" w:hAnsi="Calibri" w:cs="Calibri"/>
          <w:sz w:val="22"/>
          <w:szCs w:val="22"/>
        </w:rPr>
        <w:tab/>
      </w:r>
      <w:r>
        <w:rPr>
          <w:rFonts w:ascii="Calibri" w:hAnsi="Calibri" w:cs="Calibri"/>
          <w:b/>
          <w:bCs/>
          <w:color w:val="333333"/>
          <w:sz w:val="22"/>
          <w:szCs w:val="22"/>
          <w:highlight w:val="yellow"/>
          <w:shd w:val="clear" w:color="auto" w:fill="FFFFFF"/>
        </w:rPr>
        <w:t>doplní Prodávající</w:t>
      </w:r>
      <w:r>
        <w:rPr>
          <w:rFonts w:ascii="Calibri" w:hAnsi="Calibri" w:cs="Calibri"/>
          <w:color w:val="333333"/>
          <w:sz w:val="22"/>
          <w:szCs w:val="22"/>
          <w:shd w:val="clear" w:color="auto" w:fill="FFFFFF"/>
        </w:rPr>
        <w:t>, tel. č.</w:t>
      </w:r>
      <w:r>
        <w:rPr>
          <w:rFonts w:ascii="Calibri" w:hAnsi="Calibri" w:cs="Calibri"/>
          <w:b/>
          <w:bCs/>
          <w:color w:val="333333"/>
          <w:sz w:val="22"/>
          <w:szCs w:val="22"/>
          <w:shd w:val="clear" w:color="auto" w:fill="FFFFFF"/>
        </w:rPr>
        <w:t xml:space="preserve"> </w:t>
      </w:r>
      <w:r>
        <w:rPr>
          <w:rFonts w:ascii="Calibri" w:hAnsi="Calibri" w:cs="Calibri"/>
          <w:b/>
          <w:bCs/>
          <w:color w:val="333333"/>
          <w:sz w:val="22"/>
          <w:szCs w:val="22"/>
          <w:highlight w:val="yellow"/>
          <w:shd w:val="clear" w:color="auto" w:fill="FFFFFF"/>
        </w:rPr>
        <w:t>doplní Prodávající</w:t>
      </w:r>
      <w:r>
        <w:rPr>
          <w:rFonts w:ascii="Calibri" w:hAnsi="Calibri" w:cs="Calibri"/>
          <w:b/>
          <w:bCs/>
          <w:color w:val="333333"/>
          <w:sz w:val="22"/>
          <w:szCs w:val="22"/>
          <w:shd w:val="clear" w:color="auto" w:fill="FFFFFF"/>
        </w:rPr>
        <w:t xml:space="preserve">, </w:t>
      </w:r>
      <w:r>
        <w:rPr>
          <w:rFonts w:ascii="Calibri" w:hAnsi="Calibri" w:cs="Calibri"/>
          <w:color w:val="333333"/>
          <w:sz w:val="22"/>
          <w:szCs w:val="22"/>
          <w:shd w:val="clear" w:color="auto" w:fill="FFFFFF"/>
        </w:rPr>
        <w:t>email:</w:t>
      </w:r>
      <w:r>
        <w:rPr>
          <w:rFonts w:ascii="Calibri" w:hAnsi="Calibri" w:cs="Calibri"/>
          <w:b/>
          <w:bCs/>
          <w:color w:val="333333"/>
          <w:sz w:val="22"/>
          <w:szCs w:val="22"/>
          <w:shd w:val="clear" w:color="auto" w:fill="FFFFFF"/>
        </w:rPr>
        <w:t xml:space="preserve"> </w:t>
      </w:r>
      <w:r>
        <w:rPr>
          <w:rFonts w:ascii="Calibri" w:hAnsi="Calibri" w:cs="Calibri"/>
          <w:b/>
          <w:bCs/>
          <w:color w:val="333333"/>
          <w:sz w:val="22"/>
          <w:szCs w:val="22"/>
          <w:highlight w:val="yellow"/>
          <w:shd w:val="clear" w:color="auto" w:fill="FFFFFF"/>
        </w:rPr>
        <w:t>doplní Prodávající</w:t>
      </w:r>
    </w:p>
    <w:p w14:paraId="7E433063" w14:textId="77777777" w:rsidR="00835784" w:rsidRDefault="00835784" w:rsidP="0083578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Pr>
          <w:rFonts w:ascii="Calibri" w:hAnsi="Calibri" w:cs="Calibri"/>
          <w:b/>
          <w:bCs/>
          <w:color w:val="333333"/>
          <w:sz w:val="22"/>
          <w:szCs w:val="22"/>
          <w:highlight w:val="yellow"/>
          <w:shd w:val="clear" w:color="auto" w:fill="FFFFFF"/>
        </w:rPr>
        <w:t xml:space="preserve"> </w:t>
      </w:r>
      <w:r>
        <w:rPr>
          <w:rFonts w:ascii="Calibri" w:hAnsi="Calibri" w:cs="Calibri"/>
          <w:b/>
          <w:bCs/>
          <w:color w:val="333333"/>
          <w:sz w:val="22"/>
          <w:szCs w:val="22"/>
          <w:highlight w:val="yellow"/>
          <w:shd w:val="clear" w:color="auto" w:fill="FFFFFF"/>
        </w:rPr>
        <w:tab/>
        <w:t>doplní Prodávající</w:t>
      </w:r>
    </w:p>
    <w:p w14:paraId="72A43C80" w14:textId="77777777" w:rsidR="00835784" w:rsidRDefault="00835784" w:rsidP="00835784">
      <w:pPr>
        <w:rPr>
          <w:rStyle w:val="platne1"/>
        </w:rPr>
      </w:pPr>
    </w:p>
    <w:p w14:paraId="21B1E221" w14:textId="77777777" w:rsidR="00835784" w:rsidRDefault="00835784" w:rsidP="00835784">
      <w:pPr>
        <w:rPr>
          <w:rStyle w:val="platne1"/>
          <w:rFonts w:ascii="Calibri" w:hAnsi="Calibri" w:cs="Calibri"/>
          <w:sz w:val="22"/>
          <w:szCs w:val="22"/>
        </w:rPr>
      </w:pPr>
      <w:r>
        <w:rPr>
          <w:rStyle w:val="platne1"/>
          <w:rFonts w:ascii="Calibri" w:hAnsi="Calibri" w:cs="Calibri"/>
          <w:sz w:val="22"/>
          <w:szCs w:val="22"/>
        </w:rPr>
        <w:t>jako prodávající, dále jen „</w:t>
      </w:r>
      <w:r>
        <w:rPr>
          <w:rStyle w:val="platne1"/>
          <w:rFonts w:ascii="Calibri" w:hAnsi="Calibri" w:cs="Calibri"/>
          <w:b/>
          <w:i/>
          <w:sz w:val="22"/>
          <w:szCs w:val="22"/>
        </w:rPr>
        <w:t>Prodávající</w:t>
      </w:r>
      <w:r>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72CB1A2E"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Husova 635/</w:t>
      </w:r>
      <w:proofErr w:type="gramStart"/>
      <w:r w:rsidRPr="005F5BDB">
        <w:rPr>
          <w:rFonts w:ascii="Calibri" w:hAnsi="Calibri" w:cs="Calibri"/>
          <w:sz w:val="22"/>
          <w:szCs w:val="22"/>
        </w:rPr>
        <w:t>1b</w:t>
      </w:r>
      <w:proofErr w:type="gramEnd"/>
      <w:r w:rsidRPr="005F5BDB">
        <w:rPr>
          <w:rFonts w:ascii="Calibri" w:hAnsi="Calibri" w:cs="Calibri"/>
          <w:sz w:val="22"/>
          <w:szCs w:val="22"/>
        </w:rPr>
        <w:t>,</w:t>
      </w:r>
      <w:r w:rsidR="009203DE">
        <w:rPr>
          <w:rFonts w:ascii="Calibri" w:hAnsi="Calibri" w:cs="Calibri"/>
          <w:sz w:val="22"/>
          <w:szCs w:val="22"/>
        </w:rPr>
        <w:t xml:space="preserve"> Přerov I-Město,</w:t>
      </w:r>
      <w:r w:rsidRPr="005F5BDB">
        <w:rPr>
          <w:rFonts w:ascii="Calibri" w:hAnsi="Calibri" w:cs="Calibri"/>
          <w:sz w:val="22"/>
          <w:szCs w:val="22"/>
        </w:rPr>
        <w:t xml:space="preserve"> 75</w:t>
      </w:r>
      <w:r w:rsidR="00655F9D">
        <w:rPr>
          <w:rFonts w:ascii="Calibri" w:hAnsi="Calibri" w:cs="Calibri"/>
          <w:sz w:val="22"/>
          <w:szCs w:val="22"/>
        </w:rPr>
        <w:t>0</w:t>
      </w:r>
      <w:r w:rsidRPr="005F5BDB">
        <w:rPr>
          <w:rFonts w:ascii="Calibri" w:hAnsi="Calibri" w:cs="Calibri"/>
          <w:sz w:val="22"/>
          <w:szCs w:val="22"/>
        </w:rPr>
        <w:t xml:space="preserve"> </w:t>
      </w:r>
      <w:r w:rsidR="00655F9D">
        <w:rPr>
          <w:rFonts w:ascii="Calibri" w:hAnsi="Calibri" w:cs="Calibri"/>
          <w:sz w:val="22"/>
          <w:szCs w:val="22"/>
        </w:rPr>
        <w:t>0</w:t>
      </w:r>
      <w:r w:rsidRPr="005F5BDB">
        <w:rPr>
          <w:rFonts w:ascii="Calibri" w:hAnsi="Calibri" w:cs="Calibri"/>
          <w:sz w:val="22"/>
          <w:szCs w:val="22"/>
        </w:rPr>
        <w:t>2</w:t>
      </w:r>
      <w:r w:rsidR="009203DE">
        <w:rPr>
          <w:rFonts w:ascii="Calibri" w:hAnsi="Calibri" w:cs="Calibri"/>
          <w:sz w:val="22"/>
          <w:szCs w:val="22"/>
        </w:rPr>
        <w:t xml:space="preserve"> Přerov</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05971D75"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r>
      <w:r w:rsidR="00460DA7">
        <w:rPr>
          <w:rFonts w:ascii="Calibri" w:hAnsi="Calibri" w:cs="Calibri"/>
          <w:sz w:val="22"/>
          <w:szCs w:val="22"/>
        </w:rPr>
        <w:t xml:space="preserve">Ing. </w:t>
      </w:r>
      <w:r w:rsidR="00310431">
        <w:rPr>
          <w:rFonts w:ascii="Calibri" w:hAnsi="Calibri" w:cs="Calibri"/>
          <w:sz w:val="22"/>
          <w:szCs w:val="22"/>
        </w:rPr>
        <w:t>Martinem Krejčíkem</w:t>
      </w:r>
      <w:r>
        <w:rPr>
          <w:rFonts w:ascii="Calibri" w:hAnsi="Calibri" w:cs="Calibri"/>
          <w:sz w:val="22"/>
          <w:szCs w:val="22"/>
        </w:rPr>
        <w:t>,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048C9361" w:rsidR="002A4EBF" w:rsidRDefault="002A4EBF">
      <w:pPr>
        <w:rPr>
          <w:rStyle w:val="platne1"/>
          <w:rFonts w:ascii="Calibri" w:hAnsi="Calibri" w:cs="Calibri"/>
          <w:sz w:val="22"/>
          <w:szCs w:val="22"/>
        </w:rPr>
      </w:pPr>
    </w:p>
    <w:p w14:paraId="58F24A2E" w14:textId="77777777" w:rsidR="002677D7" w:rsidRPr="005F5BDB" w:rsidRDefault="002677D7" w:rsidP="00A61671">
      <w:pPr>
        <w:rPr>
          <w:rStyle w:val="platne1"/>
          <w:rFonts w:ascii="Calibri" w:hAnsi="Calibri" w:cs="Calibri"/>
          <w:sz w:val="22"/>
          <w:szCs w:val="22"/>
        </w:rPr>
      </w:pPr>
    </w:p>
    <w:p w14:paraId="4C0CB6A5" w14:textId="68575E37" w:rsidR="00545E68" w:rsidRPr="006145E0" w:rsidRDefault="009C0DCD" w:rsidP="00120A54">
      <w:pPr>
        <w:jc w:val="center"/>
        <w:rPr>
          <w:rStyle w:val="platne1"/>
          <w:rFonts w:ascii="Calibri" w:hAnsi="Calibri" w:cs="Calibri"/>
          <w:b/>
          <w:sz w:val="22"/>
          <w:szCs w:val="22"/>
        </w:rPr>
      </w:pPr>
      <w:r>
        <w:rPr>
          <w:rStyle w:val="platne1"/>
          <w:rFonts w:ascii="Calibri" w:hAnsi="Calibri" w:cs="Calibri"/>
          <w:b/>
          <w:sz w:val="22"/>
          <w:szCs w:val="22"/>
        </w:rPr>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6145E0">
        <w:rPr>
          <w:rStyle w:val="platne1"/>
          <w:rFonts w:ascii="Calibri" w:hAnsi="Calibri" w:cs="Calibri"/>
          <w:b/>
          <w:sz w:val="22"/>
          <w:szCs w:val="22"/>
        </w:rPr>
        <w:t xml:space="preserve">Předmět </w:t>
      </w:r>
      <w:r w:rsidR="007F6C9A" w:rsidRPr="006145E0">
        <w:rPr>
          <w:rStyle w:val="platne1"/>
          <w:rFonts w:ascii="Calibri" w:hAnsi="Calibri" w:cs="Calibri"/>
          <w:b/>
          <w:sz w:val="22"/>
          <w:szCs w:val="22"/>
        </w:rPr>
        <w:t xml:space="preserve">Rámcové </w:t>
      </w:r>
      <w:r w:rsidR="00545E68" w:rsidRPr="006145E0">
        <w:rPr>
          <w:rStyle w:val="platne1"/>
          <w:rFonts w:ascii="Calibri" w:hAnsi="Calibri" w:cs="Calibri"/>
          <w:b/>
          <w:sz w:val="22"/>
          <w:szCs w:val="22"/>
        </w:rPr>
        <w:t>smlouvy</w:t>
      </w:r>
    </w:p>
    <w:p w14:paraId="1EC7B5C1" w14:textId="37FD8CD0" w:rsidR="00545E68" w:rsidRPr="00767BBF" w:rsidRDefault="00DF135A" w:rsidP="00767BBF">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Prodávající</w:t>
      </w:r>
      <w:r w:rsidR="006E1B5C" w:rsidRPr="006145E0">
        <w:rPr>
          <w:rFonts w:ascii="Calibri" w:hAnsi="Calibri" w:cs="Calibri"/>
          <w:sz w:val="22"/>
          <w:szCs w:val="22"/>
        </w:rPr>
        <w:t xml:space="preserve"> se </w:t>
      </w:r>
      <w:r w:rsidR="009C0DCD" w:rsidRPr="006145E0">
        <w:rPr>
          <w:rFonts w:ascii="Calibri" w:hAnsi="Calibri" w:cs="Calibri"/>
          <w:sz w:val="22"/>
          <w:szCs w:val="22"/>
        </w:rPr>
        <w:t xml:space="preserve">uzavřením této Rámcové smlouvy </w:t>
      </w:r>
      <w:r w:rsidR="006E1B5C" w:rsidRPr="006145E0">
        <w:rPr>
          <w:rFonts w:ascii="Calibri" w:hAnsi="Calibri" w:cs="Calibri"/>
          <w:sz w:val="22"/>
          <w:szCs w:val="22"/>
        </w:rPr>
        <w:t xml:space="preserve">zavazuje, že </w:t>
      </w:r>
      <w:r w:rsidR="008C3851">
        <w:rPr>
          <w:rFonts w:ascii="Calibri" w:hAnsi="Calibri" w:cs="Calibri"/>
          <w:sz w:val="22"/>
          <w:szCs w:val="22"/>
        </w:rPr>
        <w:t xml:space="preserve">bude </w:t>
      </w:r>
      <w:r w:rsidR="0043577F" w:rsidRPr="006145E0">
        <w:rPr>
          <w:rFonts w:ascii="Calibri" w:hAnsi="Calibri" w:cs="Calibri"/>
          <w:sz w:val="22"/>
          <w:szCs w:val="22"/>
        </w:rPr>
        <w:t>řádně</w:t>
      </w:r>
      <w:r w:rsidR="008C3851">
        <w:rPr>
          <w:rFonts w:ascii="Calibri" w:hAnsi="Calibri" w:cs="Calibri"/>
          <w:sz w:val="22"/>
          <w:szCs w:val="22"/>
        </w:rPr>
        <w:t xml:space="preserve"> a včas</w:t>
      </w:r>
      <w:r w:rsidR="0043577F" w:rsidRPr="006145E0">
        <w:rPr>
          <w:rFonts w:ascii="Calibri" w:hAnsi="Calibri" w:cs="Calibri"/>
          <w:sz w:val="22"/>
          <w:szCs w:val="22"/>
        </w:rPr>
        <w:t xml:space="preserve"> </w:t>
      </w:r>
      <w:r w:rsidR="006E1B5C" w:rsidRPr="006145E0">
        <w:rPr>
          <w:rFonts w:ascii="Calibri" w:hAnsi="Calibri" w:cs="Calibri"/>
          <w:sz w:val="22"/>
          <w:szCs w:val="22"/>
        </w:rPr>
        <w:t>dodá</w:t>
      </w:r>
      <w:r w:rsidR="008C3851">
        <w:rPr>
          <w:rFonts w:ascii="Calibri" w:hAnsi="Calibri" w:cs="Calibri"/>
          <w:sz w:val="22"/>
          <w:szCs w:val="22"/>
        </w:rPr>
        <w:t>vat</w:t>
      </w:r>
      <w:r w:rsidR="00545E68" w:rsidRPr="006145E0">
        <w:rPr>
          <w:rFonts w:ascii="Calibri" w:hAnsi="Calibri" w:cs="Calibri"/>
          <w:sz w:val="22"/>
          <w:szCs w:val="22"/>
        </w:rPr>
        <w:t xml:space="preserve"> </w:t>
      </w:r>
      <w:r w:rsidR="00B57036" w:rsidRPr="006145E0">
        <w:rPr>
          <w:rFonts w:ascii="Calibri" w:hAnsi="Calibri" w:cs="Calibri"/>
          <w:sz w:val="22"/>
          <w:szCs w:val="22"/>
        </w:rPr>
        <w:t>a</w:t>
      </w:r>
      <w:r w:rsidR="003D0C72">
        <w:rPr>
          <w:rFonts w:ascii="Calibri" w:hAnsi="Calibri" w:cs="Calibri"/>
          <w:sz w:val="22"/>
          <w:szCs w:val="22"/>
        </w:rPr>
        <w:t xml:space="preserve"> odevzdávat</w:t>
      </w:r>
      <w:r w:rsidR="00B57036" w:rsidRPr="006145E0">
        <w:rPr>
          <w:rFonts w:ascii="Calibri" w:hAnsi="Calibri" w:cs="Calibri"/>
          <w:sz w:val="22"/>
          <w:szCs w:val="22"/>
        </w:rPr>
        <w:t xml:space="preserve"> </w:t>
      </w:r>
      <w:r w:rsidRPr="006145E0">
        <w:rPr>
          <w:rFonts w:ascii="Calibri" w:hAnsi="Calibri" w:cs="Calibri"/>
          <w:sz w:val="22"/>
          <w:szCs w:val="22"/>
        </w:rPr>
        <w:t xml:space="preserve">Kupujícímu </w:t>
      </w:r>
      <w:r w:rsidR="00E0132D" w:rsidRPr="006145E0">
        <w:rPr>
          <w:rFonts w:ascii="Calibri" w:hAnsi="Calibri" w:cs="Calibri"/>
          <w:sz w:val="22"/>
          <w:szCs w:val="22"/>
        </w:rPr>
        <w:t xml:space="preserve">materiál </w:t>
      </w:r>
      <w:r w:rsidR="00D26BED" w:rsidRPr="006145E0">
        <w:rPr>
          <w:rFonts w:ascii="Calibri" w:hAnsi="Calibri" w:cs="Calibri"/>
          <w:sz w:val="22"/>
          <w:szCs w:val="22"/>
        </w:rPr>
        <w:t>specifikovan</w:t>
      </w:r>
      <w:r w:rsidR="00E0132D" w:rsidRPr="006145E0">
        <w:rPr>
          <w:rFonts w:ascii="Calibri" w:hAnsi="Calibri" w:cs="Calibri"/>
          <w:sz w:val="22"/>
          <w:szCs w:val="22"/>
        </w:rPr>
        <w:t>ý</w:t>
      </w:r>
      <w:r w:rsidR="008170F4" w:rsidRPr="006145E0">
        <w:rPr>
          <w:rFonts w:ascii="Calibri" w:hAnsi="Calibri" w:cs="Calibri"/>
          <w:sz w:val="22"/>
          <w:szCs w:val="22"/>
        </w:rPr>
        <w:t xml:space="preserve"> v</w:t>
      </w:r>
      <w:r w:rsidR="00C40A3E" w:rsidRPr="006145E0">
        <w:rPr>
          <w:rFonts w:ascii="Calibri" w:hAnsi="Calibri" w:cs="Calibri"/>
          <w:sz w:val="22"/>
          <w:szCs w:val="22"/>
        </w:rPr>
        <w:t xml:space="preserve"> Příloze č. </w:t>
      </w:r>
      <w:r w:rsidR="00767BBF">
        <w:rPr>
          <w:rFonts w:ascii="Calibri" w:hAnsi="Calibri" w:cs="Calibri"/>
          <w:sz w:val="22"/>
          <w:szCs w:val="22"/>
        </w:rPr>
        <w:t>1</w:t>
      </w:r>
      <w:r w:rsidR="008170F4" w:rsidRPr="00767BBF">
        <w:rPr>
          <w:rFonts w:ascii="Calibri" w:hAnsi="Calibri" w:cs="Calibri"/>
          <w:sz w:val="22"/>
          <w:szCs w:val="22"/>
        </w:rPr>
        <w:t xml:space="preserve"> této Rámcové smlouvy</w:t>
      </w:r>
      <w:r w:rsidR="008576DF" w:rsidRPr="00767BBF">
        <w:rPr>
          <w:rFonts w:ascii="Calibri" w:hAnsi="Calibri" w:cs="Calibri"/>
          <w:sz w:val="22"/>
          <w:szCs w:val="22"/>
        </w:rPr>
        <w:t xml:space="preserve"> </w:t>
      </w:r>
      <w:r w:rsidR="003D0C72" w:rsidRPr="00767BBF">
        <w:rPr>
          <w:rFonts w:ascii="Calibri" w:hAnsi="Calibri" w:cs="Calibri"/>
          <w:sz w:val="22"/>
          <w:szCs w:val="22"/>
        </w:rPr>
        <w:t xml:space="preserve">na základě </w:t>
      </w:r>
      <w:r w:rsidR="00322C9D" w:rsidRPr="00767BBF">
        <w:rPr>
          <w:rFonts w:ascii="Calibri" w:hAnsi="Calibri" w:cs="Calibri"/>
          <w:sz w:val="22"/>
          <w:szCs w:val="22"/>
        </w:rPr>
        <w:t xml:space="preserve">příslušné </w:t>
      </w:r>
      <w:r w:rsidR="003D0C72" w:rsidRPr="00767BBF">
        <w:rPr>
          <w:rFonts w:ascii="Calibri" w:hAnsi="Calibri" w:cs="Calibri"/>
          <w:sz w:val="22"/>
          <w:szCs w:val="22"/>
        </w:rPr>
        <w:t xml:space="preserve">uzavřené </w:t>
      </w:r>
      <w:r w:rsidR="00545E68" w:rsidRPr="00767BBF">
        <w:rPr>
          <w:rFonts w:ascii="Calibri" w:hAnsi="Calibri" w:cs="Calibri"/>
          <w:sz w:val="22"/>
          <w:szCs w:val="22"/>
        </w:rPr>
        <w:t>Dílčí smlouv</w:t>
      </w:r>
      <w:r w:rsidR="003D0C72" w:rsidRPr="00767BBF">
        <w:rPr>
          <w:rFonts w:ascii="Calibri" w:hAnsi="Calibri" w:cs="Calibri"/>
          <w:sz w:val="22"/>
          <w:szCs w:val="22"/>
        </w:rPr>
        <w:t>y</w:t>
      </w:r>
      <w:r w:rsidR="00545E68" w:rsidRPr="00767BBF">
        <w:rPr>
          <w:rFonts w:ascii="Calibri" w:hAnsi="Calibri" w:cs="Calibri"/>
          <w:sz w:val="22"/>
          <w:szCs w:val="22"/>
        </w:rPr>
        <w:t xml:space="preserve"> </w:t>
      </w:r>
      <w:r w:rsidR="00AF73BD" w:rsidRPr="00767BBF">
        <w:rPr>
          <w:rFonts w:ascii="Calibri" w:hAnsi="Calibri" w:cs="Calibri"/>
          <w:bCs/>
          <w:sz w:val="22"/>
          <w:szCs w:val="22"/>
        </w:rPr>
        <w:t>(dále jen „</w:t>
      </w:r>
      <w:r w:rsidR="00AF73BD" w:rsidRPr="00767BBF">
        <w:rPr>
          <w:rFonts w:ascii="Calibri" w:hAnsi="Calibri" w:cs="Calibri"/>
          <w:b/>
          <w:bCs/>
          <w:i/>
          <w:sz w:val="22"/>
          <w:szCs w:val="22"/>
        </w:rPr>
        <w:t>Věc</w:t>
      </w:r>
      <w:r w:rsidR="00AF73BD" w:rsidRPr="00767BBF">
        <w:rPr>
          <w:rFonts w:ascii="Calibri" w:hAnsi="Calibri" w:cs="Calibri"/>
          <w:bCs/>
          <w:sz w:val="22"/>
          <w:szCs w:val="22"/>
        </w:rPr>
        <w:t>“, příp. „</w:t>
      </w:r>
      <w:r w:rsidR="00AF73BD" w:rsidRPr="00767BBF">
        <w:rPr>
          <w:rFonts w:ascii="Calibri" w:hAnsi="Calibri" w:cs="Calibri"/>
          <w:b/>
          <w:bCs/>
          <w:i/>
          <w:sz w:val="22"/>
          <w:szCs w:val="22"/>
        </w:rPr>
        <w:t>Věci</w:t>
      </w:r>
      <w:r w:rsidR="00AF73BD" w:rsidRPr="00767BBF">
        <w:rPr>
          <w:rFonts w:ascii="Calibri" w:hAnsi="Calibri" w:cs="Calibri"/>
          <w:bCs/>
          <w:sz w:val="22"/>
          <w:szCs w:val="22"/>
        </w:rPr>
        <w:t>“</w:t>
      </w:r>
      <w:r w:rsidR="007B5112" w:rsidRPr="00767BBF">
        <w:rPr>
          <w:rFonts w:ascii="Calibri" w:hAnsi="Calibri" w:cs="Calibri"/>
          <w:bCs/>
          <w:sz w:val="22"/>
          <w:szCs w:val="22"/>
        </w:rPr>
        <w:t xml:space="preserve"> nebo „</w:t>
      </w:r>
      <w:r w:rsidR="003D0C72" w:rsidRPr="00767BBF">
        <w:rPr>
          <w:rFonts w:ascii="Calibri" w:hAnsi="Calibri" w:cs="Calibri"/>
          <w:b/>
          <w:i/>
          <w:iCs/>
          <w:sz w:val="22"/>
          <w:szCs w:val="22"/>
        </w:rPr>
        <w:t>P</w:t>
      </w:r>
      <w:r w:rsidR="007B5112" w:rsidRPr="00767BBF">
        <w:rPr>
          <w:rFonts w:ascii="Calibri" w:hAnsi="Calibri" w:cs="Calibri"/>
          <w:b/>
          <w:i/>
          <w:iCs/>
          <w:sz w:val="22"/>
          <w:szCs w:val="22"/>
        </w:rPr>
        <w:t>ředmět plnění</w:t>
      </w:r>
      <w:r w:rsidR="007B5112" w:rsidRPr="00767BBF">
        <w:rPr>
          <w:rFonts w:ascii="Calibri" w:hAnsi="Calibri" w:cs="Calibri"/>
          <w:bCs/>
          <w:sz w:val="22"/>
          <w:szCs w:val="22"/>
        </w:rPr>
        <w:t>“</w:t>
      </w:r>
      <w:r w:rsidR="00AF73BD" w:rsidRPr="00767BBF">
        <w:rPr>
          <w:rFonts w:ascii="Calibri" w:hAnsi="Calibri" w:cs="Calibri"/>
          <w:bCs/>
          <w:sz w:val="22"/>
          <w:szCs w:val="22"/>
        </w:rPr>
        <w:t>)</w:t>
      </w:r>
      <w:r w:rsidR="00545E68" w:rsidRPr="00767BBF">
        <w:rPr>
          <w:rFonts w:ascii="Calibri" w:hAnsi="Calibri" w:cs="Calibri"/>
          <w:sz w:val="22"/>
          <w:szCs w:val="22"/>
        </w:rPr>
        <w:t xml:space="preserve">, </w:t>
      </w:r>
      <w:r w:rsidR="003D0C72" w:rsidRPr="00767BBF">
        <w:rPr>
          <w:rFonts w:ascii="Calibri" w:hAnsi="Calibri" w:cs="Calibri"/>
          <w:sz w:val="22"/>
          <w:szCs w:val="22"/>
        </w:rPr>
        <w:t xml:space="preserve">a umožní </w:t>
      </w:r>
      <w:r w:rsidRPr="00767BBF">
        <w:rPr>
          <w:rFonts w:ascii="Calibri" w:hAnsi="Calibri" w:cs="Calibri"/>
          <w:sz w:val="22"/>
          <w:szCs w:val="22"/>
        </w:rPr>
        <w:t>Kupující</w:t>
      </w:r>
      <w:r w:rsidR="006E1B5C" w:rsidRPr="00767BBF">
        <w:rPr>
          <w:rFonts w:ascii="Calibri" w:hAnsi="Calibri" w:cs="Calibri"/>
          <w:sz w:val="22"/>
          <w:szCs w:val="22"/>
        </w:rPr>
        <w:t>mu nabý</w:t>
      </w:r>
      <w:r w:rsidR="003D0C72" w:rsidRPr="00767BBF">
        <w:rPr>
          <w:rFonts w:ascii="Calibri" w:hAnsi="Calibri" w:cs="Calibri"/>
          <w:sz w:val="22"/>
          <w:szCs w:val="22"/>
        </w:rPr>
        <w:t>va</w:t>
      </w:r>
      <w:r w:rsidR="006E1B5C" w:rsidRPr="00767BBF">
        <w:rPr>
          <w:rFonts w:ascii="Calibri" w:hAnsi="Calibri" w:cs="Calibri"/>
          <w:sz w:val="22"/>
          <w:szCs w:val="22"/>
        </w:rPr>
        <w:t>t</w:t>
      </w:r>
      <w:r w:rsidR="00545E68" w:rsidRPr="00767BBF">
        <w:rPr>
          <w:rFonts w:ascii="Calibri" w:hAnsi="Calibri" w:cs="Calibri"/>
          <w:sz w:val="22"/>
          <w:szCs w:val="22"/>
        </w:rPr>
        <w:t xml:space="preserve"> vlastnické právo k</w:t>
      </w:r>
      <w:r w:rsidR="00322C9D" w:rsidRPr="00767BBF">
        <w:rPr>
          <w:rFonts w:ascii="Calibri" w:hAnsi="Calibri" w:cs="Calibri"/>
          <w:sz w:val="22"/>
          <w:szCs w:val="22"/>
        </w:rPr>
        <w:t> </w:t>
      </w:r>
      <w:r w:rsidR="00EE14B2" w:rsidRPr="00767BBF">
        <w:rPr>
          <w:rFonts w:ascii="Calibri" w:hAnsi="Calibri" w:cs="Calibri"/>
          <w:sz w:val="22"/>
          <w:szCs w:val="22"/>
        </w:rPr>
        <w:t>Věcem</w:t>
      </w:r>
      <w:r w:rsidR="00545E68" w:rsidRPr="00767BBF">
        <w:rPr>
          <w:rFonts w:ascii="Calibri" w:hAnsi="Calibri" w:cs="Calibri"/>
          <w:sz w:val="22"/>
          <w:szCs w:val="22"/>
        </w:rPr>
        <w:t>.</w:t>
      </w:r>
    </w:p>
    <w:p w14:paraId="6E947079" w14:textId="77777777" w:rsidR="00545E68" w:rsidRPr="006145E0" w:rsidRDefault="00DF135A" w:rsidP="007A2A4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lastRenderedPageBreak/>
        <w:t>Kupující</w:t>
      </w:r>
      <w:r w:rsidR="00545E68" w:rsidRPr="006145E0">
        <w:rPr>
          <w:rFonts w:ascii="Calibri" w:hAnsi="Calibri" w:cs="Calibri"/>
          <w:sz w:val="22"/>
          <w:szCs w:val="22"/>
        </w:rPr>
        <w:t xml:space="preserve"> se uzavřením této </w:t>
      </w:r>
      <w:r w:rsidR="008170F4" w:rsidRPr="006145E0">
        <w:rPr>
          <w:rFonts w:ascii="Calibri" w:hAnsi="Calibri" w:cs="Calibri"/>
          <w:sz w:val="22"/>
          <w:szCs w:val="22"/>
        </w:rPr>
        <w:t>Rámcové</w:t>
      </w:r>
      <w:r w:rsidR="00545E68" w:rsidRPr="006145E0">
        <w:rPr>
          <w:rFonts w:ascii="Calibri" w:hAnsi="Calibri" w:cs="Calibri"/>
          <w:sz w:val="22"/>
          <w:szCs w:val="22"/>
        </w:rPr>
        <w:t xml:space="preserve"> smlouvy zavazuje</w:t>
      </w:r>
      <w:r w:rsidR="00F900B7" w:rsidRPr="006145E0">
        <w:rPr>
          <w:rFonts w:ascii="Calibri" w:hAnsi="Calibri" w:cs="Calibri"/>
          <w:sz w:val="22"/>
          <w:szCs w:val="22"/>
        </w:rPr>
        <w:t>, že</w:t>
      </w:r>
      <w:r w:rsidR="00545E68" w:rsidRPr="006145E0">
        <w:rPr>
          <w:rFonts w:ascii="Calibri" w:hAnsi="Calibri" w:cs="Calibri"/>
          <w:sz w:val="22"/>
          <w:szCs w:val="22"/>
        </w:rPr>
        <w:t xml:space="preserve"> </w:t>
      </w:r>
      <w:r w:rsidR="00EE14B2" w:rsidRPr="006145E0">
        <w:rPr>
          <w:rFonts w:ascii="Calibri" w:hAnsi="Calibri" w:cs="Calibri"/>
          <w:sz w:val="22"/>
          <w:szCs w:val="22"/>
        </w:rPr>
        <w:t>Věci</w:t>
      </w:r>
      <w:r w:rsidR="00545E68" w:rsidRPr="006145E0">
        <w:rPr>
          <w:rFonts w:ascii="Calibri" w:hAnsi="Calibri" w:cs="Calibri"/>
          <w:sz w:val="22"/>
          <w:szCs w:val="22"/>
        </w:rPr>
        <w:t xml:space="preserve"> </w:t>
      </w:r>
      <w:r w:rsidR="0043577F" w:rsidRPr="006145E0">
        <w:rPr>
          <w:rFonts w:ascii="Calibri" w:hAnsi="Calibri" w:cs="Calibri"/>
          <w:sz w:val="22"/>
          <w:szCs w:val="22"/>
        </w:rPr>
        <w:t xml:space="preserve">řádně </w:t>
      </w:r>
      <w:r w:rsidRPr="006145E0">
        <w:rPr>
          <w:rFonts w:ascii="Calibri" w:hAnsi="Calibri" w:cs="Calibri"/>
          <w:sz w:val="22"/>
          <w:szCs w:val="22"/>
        </w:rPr>
        <w:t>dodané</w:t>
      </w:r>
      <w:r w:rsidR="001E1FB8" w:rsidRPr="006145E0">
        <w:rPr>
          <w:rFonts w:ascii="Calibri" w:hAnsi="Calibri" w:cs="Calibri"/>
          <w:sz w:val="22"/>
          <w:szCs w:val="22"/>
        </w:rPr>
        <w:t xml:space="preserve"> </w:t>
      </w:r>
      <w:r w:rsidR="009C0DCD" w:rsidRPr="006145E0">
        <w:rPr>
          <w:rFonts w:ascii="Calibri" w:hAnsi="Calibri" w:cs="Calibri"/>
          <w:sz w:val="22"/>
          <w:szCs w:val="22"/>
        </w:rPr>
        <w:t xml:space="preserve">a předané Kupujícím v souladu s Rámcovou </w:t>
      </w:r>
      <w:r w:rsidR="00602941" w:rsidRPr="006145E0">
        <w:rPr>
          <w:rFonts w:ascii="Calibri" w:hAnsi="Calibri" w:cs="Calibri"/>
          <w:sz w:val="22"/>
          <w:szCs w:val="22"/>
        </w:rPr>
        <w:t xml:space="preserve">smlouvou </w:t>
      </w:r>
      <w:r w:rsidR="009C0DCD" w:rsidRPr="006145E0">
        <w:rPr>
          <w:rFonts w:ascii="Calibri" w:hAnsi="Calibri" w:cs="Calibri"/>
          <w:sz w:val="22"/>
          <w:szCs w:val="22"/>
        </w:rPr>
        <w:t xml:space="preserve">a příslušnou </w:t>
      </w:r>
      <w:r w:rsidR="001E1FB8" w:rsidRPr="006145E0">
        <w:rPr>
          <w:rFonts w:ascii="Calibri" w:hAnsi="Calibri" w:cs="Calibri"/>
          <w:sz w:val="22"/>
          <w:szCs w:val="22"/>
        </w:rPr>
        <w:t>Dílčí smlouv</w:t>
      </w:r>
      <w:r w:rsidR="009C0DCD" w:rsidRPr="006145E0">
        <w:rPr>
          <w:rFonts w:ascii="Calibri" w:hAnsi="Calibri" w:cs="Calibri"/>
          <w:sz w:val="22"/>
          <w:szCs w:val="22"/>
        </w:rPr>
        <w:t>ou</w:t>
      </w:r>
      <w:r w:rsidR="001E1FB8" w:rsidRPr="006145E0">
        <w:rPr>
          <w:rFonts w:ascii="Calibri" w:hAnsi="Calibri" w:cs="Calibri"/>
          <w:sz w:val="22"/>
          <w:szCs w:val="22"/>
        </w:rPr>
        <w:t xml:space="preserve"> a </w:t>
      </w:r>
      <w:r w:rsidR="00545E68" w:rsidRPr="006145E0">
        <w:rPr>
          <w:rFonts w:ascii="Calibri" w:hAnsi="Calibri" w:cs="Calibri"/>
          <w:sz w:val="22"/>
          <w:szCs w:val="22"/>
        </w:rPr>
        <w:t xml:space="preserve">prosté jakýchkoliv vad </w:t>
      </w:r>
      <w:r w:rsidR="00F900B7" w:rsidRPr="006145E0">
        <w:rPr>
          <w:rFonts w:ascii="Calibri" w:hAnsi="Calibri" w:cs="Calibri"/>
          <w:sz w:val="22"/>
          <w:szCs w:val="22"/>
        </w:rPr>
        <w:t xml:space="preserve">převezme </w:t>
      </w:r>
      <w:r w:rsidR="00545E68" w:rsidRPr="006145E0">
        <w:rPr>
          <w:rFonts w:ascii="Calibri" w:hAnsi="Calibri" w:cs="Calibri"/>
          <w:sz w:val="22"/>
          <w:szCs w:val="22"/>
        </w:rPr>
        <w:t>a zaplat</w:t>
      </w:r>
      <w:r w:rsidR="00F900B7" w:rsidRPr="006145E0">
        <w:rPr>
          <w:rFonts w:ascii="Calibri" w:hAnsi="Calibri" w:cs="Calibri"/>
          <w:sz w:val="22"/>
          <w:szCs w:val="22"/>
        </w:rPr>
        <w:t>í</w:t>
      </w:r>
      <w:r w:rsidR="00545E68" w:rsidRPr="006145E0">
        <w:rPr>
          <w:rFonts w:ascii="Calibri" w:hAnsi="Calibri" w:cs="Calibri"/>
          <w:sz w:val="22"/>
          <w:szCs w:val="22"/>
        </w:rPr>
        <w:t xml:space="preserve"> </w:t>
      </w:r>
      <w:r w:rsidR="00F900B7" w:rsidRPr="006145E0">
        <w:rPr>
          <w:rFonts w:ascii="Calibri" w:hAnsi="Calibri" w:cs="Calibri"/>
          <w:sz w:val="22"/>
          <w:szCs w:val="22"/>
        </w:rPr>
        <w:t>za n</w:t>
      </w:r>
      <w:r w:rsidR="00EE14B2" w:rsidRPr="006145E0">
        <w:rPr>
          <w:rFonts w:ascii="Calibri" w:hAnsi="Calibri" w:cs="Calibri"/>
          <w:sz w:val="22"/>
          <w:szCs w:val="22"/>
        </w:rPr>
        <w:t>ě</w:t>
      </w:r>
      <w:r w:rsidR="00F900B7" w:rsidRPr="006145E0">
        <w:rPr>
          <w:rFonts w:ascii="Calibri" w:hAnsi="Calibri" w:cs="Calibri"/>
          <w:sz w:val="22"/>
          <w:szCs w:val="22"/>
        </w:rPr>
        <w:t xml:space="preserve"> </w:t>
      </w:r>
      <w:r w:rsidRPr="006145E0">
        <w:rPr>
          <w:rFonts w:ascii="Calibri" w:hAnsi="Calibri" w:cs="Calibri"/>
          <w:sz w:val="22"/>
          <w:szCs w:val="22"/>
        </w:rPr>
        <w:t>Prodávajícímu</w:t>
      </w:r>
      <w:r w:rsidR="00545E68" w:rsidRPr="006145E0">
        <w:rPr>
          <w:rFonts w:ascii="Calibri" w:hAnsi="Calibri" w:cs="Calibri"/>
          <w:sz w:val="22"/>
          <w:szCs w:val="22"/>
        </w:rPr>
        <w:t xml:space="preserve"> </w:t>
      </w:r>
      <w:r w:rsidRPr="006145E0">
        <w:rPr>
          <w:rFonts w:ascii="Calibri" w:hAnsi="Calibri" w:cs="Calibri"/>
          <w:sz w:val="22"/>
          <w:szCs w:val="22"/>
        </w:rPr>
        <w:t>kupní cenu</w:t>
      </w:r>
      <w:r w:rsidR="001E1FB8" w:rsidRPr="006145E0">
        <w:rPr>
          <w:rFonts w:ascii="Calibri" w:hAnsi="Calibri" w:cs="Calibri"/>
          <w:sz w:val="22"/>
          <w:szCs w:val="22"/>
        </w:rPr>
        <w:t xml:space="preserve"> </w:t>
      </w:r>
      <w:r w:rsidR="00545E68" w:rsidRPr="006145E0">
        <w:rPr>
          <w:rFonts w:ascii="Calibri" w:hAnsi="Calibri" w:cs="Calibri"/>
          <w:sz w:val="22"/>
          <w:szCs w:val="22"/>
        </w:rPr>
        <w:t>sjednanou v</w:t>
      </w:r>
      <w:r w:rsidR="009C0DCD" w:rsidRPr="006145E0">
        <w:rPr>
          <w:rFonts w:ascii="Calibri" w:hAnsi="Calibri" w:cs="Calibri"/>
          <w:sz w:val="22"/>
          <w:szCs w:val="22"/>
        </w:rPr>
        <w:t xml:space="preserve"> souladu s touto Rámcovou smlouvou v </w:t>
      </w:r>
      <w:r w:rsidR="00F900B7" w:rsidRPr="006145E0">
        <w:rPr>
          <w:rFonts w:ascii="Calibri" w:hAnsi="Calibri" w:cs="Calibri"/>
          <w:sz w:val="22"/>
          <w:szCs w:val="22"/>
        </w:rPr>
        <w:t xml:space="preserve">příslušné </w:t>
      </w:r>
      <w:r w:rsidR="00545E68" w:rsidRPr="006145E0">
        <w:rPr>
          <w:rFonts w:ascii="Calibri" w:hAnsi="Calibri" w:cs="Calibri"/>
          <w:sz w:val="22"/>
          <w:szCs w:val="22"/>
        </w:rPr>
        <w:t xml:space="preserve">Dílčí </w:t>
      </w:r>
      <w:r w:rsidR="00F900B7" w:rsidRPr="006145E0">
        <w:rPr>
          <w:rFonts w:ascii="Calibri" w:hAnsi="Calibri" w:cs="Calibri"/>
          <w:sz w:val="22"/>
          <w:szCs w:val="22"/>
        </w:rPr>
        <w:t>smlouvě</w:t>
      </w:r>
      <w:r w:rsidR="00545E68" w:rsidRPr="006145E0">
        <w:rPr>
          <w:rFonts w:ascii="Calibri" w:hAnsi="Calibri" w:cs="Calibri"/>
          <w:sz w:val="22"/>
          <w:szCs w:val="22"/>
        </w:rPr>
        <w:t>.</w:t>
      </w:r>
    </w:p>
    <w:p w14:paraId="4FABB71C" w14:textId="46E2E5EF" w:rsidR="00545E68" w:rsidRPr="006145E0" w:rsidRDefault="00545E68"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 xml:space="preserve">Konkrétní specifikace </w:t>
      </w:r>
      <w:r w:rsidR="00EE14B2" w:rsidRPr="006145E0">
        <w:rPr>
          <w:rFonts w:ascii="Calibri" w:hAnsi="Calibri" w:cs="Calibri"/>
          <w:sz w:val="22"/>
          <w:szCs w:val="22"/>
        </w:rPr>
        <w:t>Věcí</w:t>
      </w:r>
      <w:r w:rsidRPr="006145E0">
        <w:rPr>
          <w:rFonts w:ascii="Calibri" w:hAnsi="Calibri" w:cs="Calibri"/>
          <w:sz w:val="22"/>
          <w:szCs w:val="22"/>
        </w:rPr>
        <w:t xml:space="preserve"> bude ve vztahu ke každé </w:t>
      </w:r>
      <w:r w:rsidR="00EE14B2" w:rsidRPr="006145E0">
        <w:rPr>
          <w:rFonts w:ascii="Calibri" w:hAnsi="Calibri" w:cs="Calibri"/>
          <w:sz w:val="22"/>
          <w:szCs w:val="22"/>
        </w:rPr>
        <w:t>Věci</w:t>
      </w:r>
      <w:r w:rsidR="00532F40" w:rsidRPr="006145E0">
        <w:rPr>
          <w:rFonts w:ascii="Calibri" w:hAnsi="Calibri" w:cs="Calibri"/>
          <w:sz w:val="22"/>
          <w:szCs w:val="22"/>
        </w:rPr>
        <w:t xml:space="preserve"> </w:t>
      </w:r>
      <w:r w:rsidRPr="006145E0">
        <w:rPr>
          <w:rFonts w:ascii="Calibri" w:hAnsi="Calibri" w:cs="Calibri"/>
          <w:sz w:val="22"/>
          <w:szCs w:val="22"/>
        </w:rPr>
        <w:t xml:space="preserve">vždy sjednána v příslušné </w:t>
      </w:r>
      <w:r w:rsidR="00DF135A" w:rsidRPr="006145E0">
        <w:rPr>
          <w:rFonts w:ascii="Calibri" w:hAnsi="Calibri" w:cs="Calibri"/>
          <w:sz w:val="22"/>
          <w:szCs w:val="22"/>
        </w:rPr>
        <w:t>D</w:t>
      </w:r>
      <w:r w:rsidR="004A2250" w:rsidRPr="006145E0">
        <w:rPr>
          <w:rFonts w:ascii="Calibri" w:hAnsi="Calibri" w:cs="Calibri"/>
          <w:sz w:val="22"/>
          <w:szCs w:val="22"/>
        </w:rPr>
        <w:t xml:space="preserve">ílčí </w:t>
      </w:r>
      <w:r w:rsidRPr="006145E0">
        <w:rPr>
          <w:rFonts w:ascii="Calibri" w:hAnsi="Calibri" w:cs="Calibri"/>
          <w:sz w:val="22"/>
          <w:szCs w:val="22"/>
        </w:rPr>
        <w:t xml:space="preserve">smlouvě uzavřené mezi </w:t>
      </w:r>
      <w:r w:rsidR="00DF135A" w:rsidRPr="006145E0">
        <w:rPr>
          <w:rFonts w:ascii="Calibri" w:hAnsi="Calibri" w:cs="Calibri"/>
          <w:sz w:val="22"/>
          <w:szCs w:val="22"/>
        </w:rPr>
        <w:t>Kupující</w:t>
      </w:r>
      <w:r w:rsidRPr="006145E0">
        <w:rPr>
          <w:rFonts w:ascii="Calibri" w:hAnsi="Calibri" w:cs="Calibri"/>
          <w:sz w:val="22"/>
          <w:szCs w:val="22"/>
        </w:rPr>
        <w:t xml:space="preserve">m a </w:t>
      </w:r>
      <w:r w:rsidR="00DF135A" w:rsidRPr="006145E0">
        <w:rPr>
          <w:rFonts w:ascii="Calibri" w:hAnsi="Calibri" w:cs="Calibri"/>
          <w:sz w:val="22"/>
          <w:szCs w:val="22"/>
        </w:rPr>
        <w:t>Prodávající</w:t>
      </w:r>
      <w:r w:rsidRPr="006145E0">
        <w:rPr>
          <w:rFonts w:ascii="Calibri" w:hAnsi="Calibri" w:cs="Calibri"/>
          <w:sz w:val="22"/>
          <w:szCs w:val="22"/>
        </w:rPr>
        <w:t xml:space="preserve">m na základě této </w:t>
      </w:r>
      <w:r w:rsidR="008170F4" w:rsidRPr="006145E0">
        <w:rPr>
          <w:rFonts w:ascii="Calibri" w:hAnsi="Calibri" w:cs="Calibri"/>
          <w:sz w:val="22"/>
          <w:szCs w:val="22"/>
        </w:rPr>
        <w:t>Rámcové</w:t>
      </w:r>
      <w:r w:rsidRPr="006145E0">
        <w:rPr>
          <w:rFonts w:ascii="Calibri" w:hAnsi="Calibri" w:cs="Calibri"/>
          <w:sz w:val="22"/>
          <w:szCs w:val="22"/>
        </w:rPr>
        <w:t xml:space="preserve"> smlouvy a postupem předvídaným v čl. </w:t>
      </w:r>
      <w:r w:rsidR="009C0DCD" w:rsidRPr="006145E0">
        <w:rPr>
          <w:rFonts w:ascii="Calibri" w:hAnsi="Calibri" w:cs="Calibri"/>
          <w:sz w:val="22"/>
          <w:szCs w:val="22"/>
        </w:rPr>
        <w:t>2</w:t>
      </w:r>
      <w:r w:rsidR="006E1B5C" w:rsidRPr="006145E0">
        <w:rPr>
          <w:rFonts w:ascii="Calibri" w:hAnsi="Calibri" w:cs="Calibri"/>
          <w:sz w:val="22"/>
          <w:szCs w:val="22"/>
        </w:rPr>
        <w:t>.</w:t>
      </w:r>
      <w:r w:rsidRPr="006145E0">
        <w:rPr>
          <w:rFonts w:ascii="Calibri" w:hAnsi="Calibri" w:cs="Calibri"/>
          <w:sz w:val="22"/>
          <w:szCs w:val="22"/>
        </w:rPr>
        <w:t xml:space="preserve"> této </w:t>
      </w:r>
      <w:r w:rsidR="008170F4" w:rsidRPr="006145E0">
        <w:rPr>
          <w:rFonts w:ascii="Calibri" w:hAnsi="Calibri" w:cs="Calibri"/>
          <w:sz w:val="22"/>
          <w:szCs w:val="22"/>
        </w:rPr>
        <w:t>Rámcové</w:t>
      </w:r>
      <w:r w:rsidR="00F900B7" w:rsidRPr="006145E0">
        <w:rPr>
          <w:rFonts w:ascii="Calibri" w:hAnsi="Calibri" w:cs="Calibri"/>
          <w:sz w:val="22"/>
          <w:szCs w:val="22"/>
        </w:rPr>
        <w:t xml:space="preserve"> </w:t>
      </w:r>
      <w:r w:rsidRPr="006145E0">
        <w:rPr>
          <w:rFonts w:ascii="Calibri" w:hAnsi="Calibri" w:cs="Calibri"/>
          <w:sz w:val="22"/>
          <w:szCs w:val="22"/>
        </w:rPr>
        <w:t>smlouvy (dále jen „</w:t>
      </w:r>
      <w:r w:rsidRPr="006145E0">
        <w:rPr>
          <w:rFonts w:ascii="Calibri" w:hAnsi="Calibri" w:cs="Calibri"/>
          <w:b/>
          <w:i/>
          <w:sz w:val="22"/>
          <w:szCs w:val="22"/>
        </w:rPr>
        <w:t>Dílčí smlouva</w:t>
      </w:r>
      <w:r w:rsidRPr="006145E0">
        <w:rPr>
          <w:rFonts w:ascii="Calibri" w:hAnsi="Calibri" w:cs="Calibri"/>
          <w:sz w:val="22"/>
          <w:szCs w:val="22"/>
        </w:rPr>
        <w:t>“).</w:t>
      </w:r>
    </w:p>
    <w:p w14:paraId="17BCEF45" w14:textId="36A1AEE6" w:rsidR="00080412" w:rsidRDefault="0061365C"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Kupující stanovuje předpokládaný rozsah plnění poskytovaných Prodávajícím na základě Dílčích smluv po dobu účinnosti této Rámcové smlouvy</w:t>
      </w:r>
      <w:r w:rsidR="00FB0B4E" w:rsidRPr="006145E0">
        <w:rPr>
          <w:rFonts w:ascii="Calibri" w:hAnsi="Calibri" w:cs="Calibri"/>
          <w:sz w:val="22"/>
          <w:szCs w:val="22"/>
        </w:rPr>
        <w:t xml:space="preserve"> (dále jen „</w:t>
      </w:r>
      <w:r w:rsidR="00FB0B4E" w:rsidRPr="006145E0">
        <w:rPr>
          <w:rFonts w:ascii="Calibri" w:hAnsi="Calibri" w:cs="Calibri"/>
          <w:b/>
          <w:bCs/>
          <w:i/>
          <w:iCs/>
          <w:sz w:val="22"/>
          <w:szCs w:val="22"/>
        </w:rPr>
        <w:t>předpokládaný</w:t>
      </w:r>
      <w:r w:rsidR="00FB0B4E" w:rsidRPr="00497356">
        <w:rPr>
          <w:rFonts w:ascii="Calibri" w:hAnsi="Calibri" w:cs="Calibri"/>
          <w:b/>
          <w:bCs/>
          <w:i/>
          <w:iCs/>
          <w:sz w:val="22"/>
          <w:szCs w:val="22"/>
        </w:rPr>
        <w:t xml:space="preserve"> rozsah plnění</w:t>
      </w:r>
      <w:r w:rsidR="00FB0B4E">
        <w:rPr>
          <w:rFonts w:ascii="Calibri" w:hAnsi="Calibri" w:cs="Calibri"/>
          <w:sz w:val="22"/>
          <w:szCs w:val="22"/>
        </w:rPr>
        <w:t>“)</w:t>
      </w:r>
      <w:r w:rsidR="00FB0B4E" w:rsidRPr="00C91B04">
        <w:rPr>
          <w:rFonts w:ascii="Calibri" w:hAnsi="Calibri" w:cs="Calibri"/>
          <w:sz w:val="22"/>
          <w:szCs w:val="22"/>
        </w:rPr>
        <w:t>.</w:t>
      </w:r>
      <w:r w:rsidR="00FB0B4E">
        <w:rPr>
          <w:rFonts w:ascii="Calibri" w:hAnsi="Calibri" w:cs="Calibri"/>
          <w:sz w:val="22"/>
          <w:szCs w:val="22"/>
        </w:rPr>
        <w:t xml:space="preserve"> </w:t>
      </w:r>
    </w:p>
    <w:p w14:paraId="187C5469" w14:textId="5236BE3F" w:rsidR="0061365C" w:rsidRPr="001E3F42" w:rsidRDefault="0061365C" w:rsidP="007A2A4D">
      <w:pPr>
        <w:numPr>
          <w:ilvl w:val="0"/>
          <w:numId w:val="5"/>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w:t>
      </w:r>
      <w:r w:rsidR="00602941" w:rsidRPr="001E3F42">
        <w:rPr>
          <w:rFonts w:ascii="Calibri" w:hAnsi="Calibri" w:cs="Calibri"/>
          <w:sz w:val="22"/>
          <w:szCs w:val="22"/>
        </w:rPr>
        <w:t>žádnou Věc z</w:t>
      </w:r>
      <w:r w:rsidR="00245787" w:rsidRPr="001E3F42">
        <w:rPr>
          <w:rFonts w:ascii="Calibri" w:hAnsi="Calibri" w:cs="Calibri"/>
          <w:sz w:val="22"/>
          <w:szCs w:val="22"/>
        </w:rPr>
        <w:t xml:space="preserve"> </w:t>
      </w:r>
      <w:r w:rsidRPr="001E3F42">
        <w:rPr>
          <w:rFonts w:ascii="Calibri" w:hAnsi="Calibri" w:cs="Calibri"/>
          <w:sz w:val="22"/>
          <w:szCs w:val="22"/>
        </w:rPr>
        <w:t>předpokládané</w:t>
      </w:r>
      <w:r w:rsidR="001C5CAB" w:rsidRPr="001E3F42">
        <w:rPr>
          <w:rFonts w:ascii="Calibri" w:hAnsi="Calibri" w:cs="Calibri"/>
          <w:sz w:val="22"/>
          <w:szCs w:val="22"/>
        </w:rPr>
        <w:t>ho</w:t>
      </w:r>
      <w:r w:rsidRPr="001E3F42">
        <w:rPr>
          <w:rFonts w:ascii="Calibri" w:hAnsi="Calibri" w:cs="Calibri"/>
          <w:sz w:val="22"/>
          <w:szCs w:val="22"/>
        </w:rPr>
        <w:t xml:space="preserve"> </w:t>
      </w:r>
      <w:r w:rsidR="001E3F42">
        <w:rPr>
          <w:rFonts w:ascii="Calibri" w:hAnsi="Calibri" w:cs="Calibri"/>
          <w:sz w:val="22"/>
          <w:szCs w:val="22"/>
        </w:rPr>
        <w:t>rozsahu plnění</w:t>
      </w:r>
      <w:r w:rsidRPr="001E3F42">
        <w:rPr>
          <w:rFonts w:ascii="Calibri" w:hAnsi="Calibri" w:cs="Calibri"/>
          <w:sz w:val="22"/>
          <w:szCs w:val="22"/>
        </w:rPr>
        <w:t xml:space="preserve">. </w:t>
      </w:r>
    </w:p>
    <w:p w14:paraId="07A5B2EA" w14:textId="72CB8ACE" w:rsidR="005055CD" w:rsidRDefault="0010731A" w:rsidP="007A2A4D">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063455C2" w:rsidR="0010731A" w:rsidRPr="00120A54" w:rsidRDefault="005055CD" w:rsidP="007A2A4D">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je předpis</w:t>
      </w:r>
      <w:r w:rsidR="001D4A49">
        <w:rPr>
          <w:rFonts w:asciiTheme="minorHAnsi" w:hAnsiTheme="minorHAnsi" w:cstheme="minorHAnsi"/>
          <w:sz w:val="22"/>
          <w:szCs w:val="22"/>
        </w:rPr>
        <w:t>y</w:t>
      </w:r>
      <w:r w:rsidR="00126EA6">
        <w:rPr>
          <w:rFonts w:asciiTheme="minorHAnsi" w:hAnsiTheme="minorHAnsi" w:cstheme="minorHAnsi"/>
          <w:sz w:val="22"/>
          <w:szCs w:val="22"/>
        </w:rPr>
        <w:t xml:space="preserve"> Českých drah, a.s. </w:t>
      </w:r>
      <w:r w:rsidR="001D4A49">
        <w:rPr>
          <w:rFonts w:asciiTheme="minorHAnsi" w:hAnsiTheme="minorHAnsi" w:cstheme="minorHAnsi"/>
          <w:sz w:val="22"/>
          <w:szCs w:val="22"/>
        </w:rPr>
        <w:t>ČD V6/1 – Předpis pro železniční kolejová vozidla stanovující pravidla pro provádění zákaznických systémových auditů dodavatelů železničních kolejových vozidel a jejich dílů ( dále jen „</w:t>
      </w:r>
      <w:r w:rsidR="001D4A49" w:rsidRPr="001D4A49">
        <w:rPr>
          <w:rFonts w:asciiTheme="minorHAnsi" w:hAnsiTheme="minorHAnsi" w:cstheme="minorHAnsi"/>
          <w:b/>
          <w:bCs/>
          <w:i/>
          <w:iCs/>
          <w:sz w:val="22"/>
          <w:szCs w:val="22"/>
        </w:rPr>
        <w:t>Předpis ČD V6/1“</w:t>
      </w:r>
      <w:r w:rsidR="001D4A49">
        <w:rPr>
          <w:rFonts w:asciiTheme="minorHAnsi" w:hAnsiTheme="minorHAnsi" w:cstheme="minorHAnsi"/>
          <w:sz w:val="22"/>
          <w:szCs w:val="22"/>
        </w:rPr>
        <w:t xml:space="preserve"> ) a/nebo </w:t>
      </w:r>
      <w:r w:rsidR="00126EA6">
        <w:rPr>
          <w:rFonts w:asciiTheme="minorHAnsi" w:hAnsiTheme="minorHAnsi" w:cstheme="minorHAnsi"/>
          <w:sz w:val="22"/>
          <w:szCs w:val="22"/>
        </w:rPr>
        <w:t xml:space="preserve">ČD V6/2 </w:t>
      </w:r>
      <w:r w:rsidR="001D4A49">
        <w:rPr>
          <w:rFonts w:asciiTheme="minorHAnsi" w:hAnsiTheme="minorHAnsi" w:cstheme="minorHAnsi"/>
          <w:sz w:val="22"/>
          <w:szCs w:val="22"/>
        </w:rPr>
        <w:t>–</w:t>
      </w:r>
      <w:r w:rsidR="00126EA6" w:rsidRPr="000F2072">
        <w:rPr>
          <w:rFonts w:asciiTheme="minorHAnsi" w:hAnsiTheme="minorHAnsi" w:cstheme="minorHAnsi"/>
          <w:sz w:val="22"/>
          <w:szCs w:val="22"/>
        </w:rPr>
        <w:t xml:space="preserve"> Předpis</w:t>
      </w:r>
      <w:r w:rsidR="001D4A49">
        <w:rPr>
          <w:rFonts w:asciiTheme="minorHAnsi" w:hAnsiTheme="minorHAnsi" w:cstheme="minorHAnsi"/>
          <w:sz w:val="22"/>
          <w:szCs w:val="22"/>
        </w:rPr>
        <w:t xml:space="preserve">u </w:t>
      </w:r>
      <w:r w:rsidR="00126EA6" w:rsidRPr="000F2072">
        <w:rPr>
          <w:rFonts w:asciiTheme="minorHAnsi" w:hAnsiTheme="minorHAnsi" w:cstheme="minorHAnsi"/>
          <w:sz w:val="22"/>
          <w:szCs w:val="22"/>
        </w:rPr>
        <w:t xml:space="preserve">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V6/2</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vyžadováno,</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1D4A49">
        <w:rPr>
          <w:rFonts w:asciiTheme="minorHAnsi" w:hAnsiTheme="minorHAnsi" w:cstheme="minorHAnsi"/>
          <w:sz w:val="22"/>
          <w:szCs w:val="22"/>
        </w:rPr>
        <w:t xml:space="preserve">1 a/nebo </w:t>
      </w:r>
      <w:r w:rsidR="00F24E79">
        <w:rPr>
          <w:rFonts w:asciiTheme="minorHAnsi" w:hAnsiTheme="minorHAnsi" w:cstheme="minorHAnsi"/>
          <w:sz w:val="22"/>
          <w:szCs w:val="22"/>
        </w:rPr>
        <w:t xml:space="preserve">Předpisu </w:t>
      </w:r>
      <w:r w:rsidR="001D4A49">
        <w:rPr>
          <w:rFonts w:asciiTheme="minorHAnsi" w:hAnsiTheme="minorHAnsi" w:cstheme="minorHAnsi"/>
          <w:sz w:val="22"/>
          <w:szCs w:val="22"/>
        </w:rPr>
        <w:t>ČD V6/2</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103BD6D4" w14:textId="3075EA11" w:rsidR="00CC09E2" w:rsidRPr="00857CF3" w:rsidRDefault="00DF135A" w:rsidP="00857CF3">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4A62A65B" w14:textId="77777777" w:rsidR="00072573" w:rsidRPr="005F5BDB" w:rsidRDefault="00072573"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31D0B913"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ve smyslu předchozí věty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522F888D"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w:t>
      </w:r>
      <w:r w:rsidR="00AC34A5">
        <w:rPr>
          <w:rFonts w:ascii="Calibri" w:hAnsi="Calibri" w:cs="Calibri"/>
          <w:sz w:val="22"/>
          <w:szCs w:val="22"/>
        </w:rPr>
        <w:t>Kupujícího písemně po</w:t>
      </w:r>
      <w:r w:rsidR="007A2A4D">
        <w:rPr>
          <w:rFonts w:ascii="Calibri" w:hAnsi="Calibri" w:cs="Calibri"/>
          <w:sz w:val="22"/>
          <w:szCs w:val="22"/>
        </w:rPr>
        <w:t>tvrdí</w:t>
      </w:r>
      <w:r w:rsidR="00AC34A5">
        <w:rPr>
          <w:rFonts w:ascii="Calibri" w:hAnsi="Calibri" w:cs="Calibri"/>
          <w:sz w:val="22"/>
          <w:szCs w:val="22"/>
        </w:rPr>
        <w:t xml:space="preserve"> a </w:t>
      </w:r>
      <w:r w:rsidRPr="00377984">
        <w:rPr>
          <w:rFonts w:ascii="Calibri" w:hAnsi="Calibri" w:cs="Calibri"/>
          <w:sz w:val="22"/>
          <w:szCs w:val="22"/>
        </w:rPr>
        <w:t xml:space="preserve">opatří podpisem oprávněné osoby Prodávajícího a razítkem Prodávajícího a doručí zpět Kupujícímu do </w:t>
      </w:r>
      <w:r w:rsidR="00310431">
        <w:rPr>
          <w:rFonts w:ascii="Calibri" w:hAnsi="Calibri" w:cs="Calibri"/>
          <w:sz w:val="22"/>
          <w:szCs w:val="22"/>
        </w:rPr>
        <w:t>jednoho</w:t>
      </w:r>
      <w:r w:rsidR="00504FF2">
        <w:rPr>
          <w:rFonts w:ascii="Calibri" w:hAnsi="Calibri" w:cs="Calibri"/>
          <w:sz w:val="22"/>
          <w:szCs w:val="22"/>
        </w:rPr>
        <w:t xml:space="preserve"> kalendářní</w:t>
      </w:r>
      <w:r w:rsidR="00310431">
        <w:rPr>
          <w:rFonts w:ascii="Calibri" w:hAnsi="Calibri" w:cs="Calibri"/>
          <w:sz w:val="22"/>
          <w:szCs w:val="22"/>
        </w:rPr>
        <w:t>ho</w:t>
      </w:r>
      <w:r w:rsidRPr="00377984">
        <w:rPr>
          <w:rFonts w:ascii="Calibri" w:hAnsi="Calibri" w:cs="Calibri"/>
          <w:sz w:val="22"/>
          <w:szCs w:val="22"/>
        </w:rPr>
        <w:t xml:space="preserve"> dn</w:t>
      </w:r>
      <w:r w:rsidR="00310431">
        <w:rPr>
          <w:rFonts w:ascii="Calibri" w:hAnsi="Calibri" w:cs="Calibri"/>
          <w:sz w:val="22"/>
          <w:szCs w:val="22"/>
        </w:rPr>
        <w:t>e</w:t>
      </w:r>
      <w:r w:rsidRPr="00377984">
        <w:rPr>
          <w:rFonts w:ascii="Calibri" w:hAnsi="Calibri" w:cs="Calibri"/>
          <w:sz w:val="22"/>
          <w:szCs w:val="22"/>
        </w:rPr>
        <w:t xml:space="preserve"> po obdržení dané objednávky Kupujícího podle předchozího odstavce. Prodávajícím potvrzená objednávka obsahující náležitosti podle předchozí věty se považuje za akceptaci nabídky na uzavření Dílčí smlouvy. </w:t>
      </w:r>
    </w:p>
    <w:p w14:paraId="706D0C02" w14:textId="3FAFD288" w:rsidR="006B0B00" w:rsidRPr="006B0B00" w:rsidRDefault="00D85B4E" w:rsidP="004D616F">
      <w:pPr>
        <w:numPr>
          <w:ilvl w:val="1"/>
          <w:numId w:val="1"/>
        </w:numPr>
        <w:tabs>
          <w:tab w:val="clear" w:pos="360"/>
          <w:tab w:val="num" w:pos="567"/>
        </w:tabs>
        <w:spacing w:before="60"/>
        <w:ind w:left="567" w:hanging="567"/>
        <w:jc w:val="both"/>
        <w:rPr>
          <w:rFonts w:ascii="Calibri" w:hAnsi="Calibri" w:cs="Calibri"/>
          <w:b/>
          <w:sz w:val="22"/>
          <w:szCs w:val="22"/>
        </w:rPr>
      </w:pPr>
      <w:r w:rsidRPr="00295D9A">
        <w:rPr>
          <w:rFonts w:ascii="Calibri" w:hAnsi="Calibri" w:cs="Calibri"/>
          <w:sz w:val="22"/>
          <w:szCs w:val="22"/>
        </w:rPr>
        <w:t xml:space="preserve">Doručením písemného potvrzení akceptace nabídky zpět Kupujícímu dojde k uzavření příslušné Dílčí smlouvy. </w:t>
      </w:r>
      <w:r w:rsidR="00295D9A">
        <w:rPr>
          <w:rFonts w:ascii="Calibri" w:hAnsi="Calibri" w:cs="Calibri"/>
          <w:sz w:val="22"/>
          <w:szCs w:val="22"/>
        </w:rPr>
        <w:t>K přijetí nabídky nedojde pouhým chováním, zejména poskytnutím nebo přijetím plnění; to neplatí tehdy n</w:t>
      </w:r>
      <w:r w:rsidRPr="00295D9A">
        <w:rPr>
          <w:rFonts w:ascii="Calibri" w:hAnsi="Calibri" w:cs="Calibri"/>
          <w:sz w:val="22"/>
          <w:szCs w:val="22"/>
        </w:rPr>
        <w:t xml:space="preserve">evyjádří-li se Prodávající k objednávce Kupujícího podle předchozího odstavce této Rámcové smlouvy do </w:t>
      </w:r>
      <w:r w:rsidR="00BF0569">
        <w:rPr>
          <w:rFonts w:ascii="Calibri" w:hAnsi="Calibri" w:cs="Calibri"/>
          <w:sz w:val="22"/>
          <w:szCs w:val="22"/>
        </w:rPr>
        <w:t>jednoho</w:t>
      </w:r>
      <w:r w:rsidR="00504FF2" w:rsidRPr="00295D9A">
        <w:rPr>
          <w:rFonts w:ascii="Calibri" w:hAnsi="Calibri" w:cs="Calibri"/>
          <w:sz w:val="22"/>
          <w:szCs w:val="22"/>
        </w:rPr>
        <w:t xml:space="preserve"> kalendářní</w:t>
      </w:r>
      <w:r w:rsidR="00BF0569">
        <w:rPr>
          <w:rFonts w:ascii="Calibri" w:hAnsi="Calibri" w:cs="Calibri"/>
          <w:sz w:val="22"/>
          <w:szCs w:val="22"/>
        </w:rPr>
        <w:t>ho</w:t>
      </w:r>
      <w:r w:rsidRPr="00295D9A">
        <w:rPr>
          <w:rFonts w:ascii="Calibri" w:hAnsi="Calibri" w:cs="Calibri"/>
          <w:sz w:val="22"/>
          <w:szCs w:val="22"/>
        </w:rPr>
        <w:t xml:space="preserve"> dní ode dne jejího doručení Prodávajícímu,</w:t>
      </w:r>
      <w:r w:rsidR="001968AF">
        <w:rPr>
          <w:rFonts w:ascii="Calibri" w:hAnsi="Calibri" w:cs="Calibri"/>
          <w:sz w:val="22"/>
          <w:szCs w:val="22"/>
        </w:rPr>
        <w:t xml:space="preserve"> přičemž marným uplynutím této lhůty se</w:t>
      </w:r>
      <w:r w:rsidRPr="00295D9A">
        <w:rPr>
          <w:rFonts w:ascii="Calibri" w:hAnsi="Calibri" w:cs="Calibri"/>
          <w:sz w:val="22"/>
          <w:szCs w:val="22"/>
        </w:rPr>
        <w:t xml:space="preserve"> má se za to, že s uzavřením Dílčí smlouvy na základě příslušné objednávky Kupujícího</w:t>
      </w:r>
      <w:r w:rsidR="001968AF">
        <w:rPr>
          <w:rFonts w:ascii="Calibri" w:hAnsi="Calibri" w:cs="Calibri"/>
          <w:sz w:val="22"/>
          <w:szCs w:val="22"/>
        </w:rPr>
        <w:t xml:space="preserve"> </w:t>
      </w:r>
      <w:r w:rsidRPr="00295D9A">
        <w:rPr>
          <w:rFonts w:ascii="Calibri" w:hAnsi="Calibri" w:cs="Calibri"/>
          <w:sz w:val="22"/>
          <w:szCs w:val="22"/>
        </w:rPr>
        <w:t xml:space="preserve">souhlasí. </w:t>
      </w:r>
    </w:p>
    <w:p w14:paraId="365463F9" w14:textId="0DDCF343" w:rsidR="00445A8E" w:rsidRPr="00295D9A" w:rsidRDefault="00D85B4E" w:rsidP="004D616F">
      <w:pPr>
        <w:numPr>
          <w:ilvl w:val="1"/>
          <w:numId w:val="1"/>
        </w:numPr>
        <w:tabs>
          <w:tab w:val="clear" w:pos="360"/>
          <w:tab w:val="num" w:pos="567"/>
        </w:tabs>
        <w:spacing w:before="60"/>
        <w:ind w:left="567" w:hanging="567"/>
        <w:jc w:val="both"/>
        <w:rPr>
          <w:rFonts w:ascii="Calibri" w:hAnsi="Calibri" w:cs="Calibri"/>
          <w:b/>
          <w:sz w:val="22"/>
          <w:szCs w:val="22"/>
        </w:rPr>
      </w:pPr>
      <w:r w:rsidRPr="00295D9A">
        <w:rPr>
          <w:rFonts w:ascii="Calibri" w:hAnsi="Calibri" w:cs="Calibri"/>
          <w:sz w:val="22"/>
          <w:szCs w:val="22"/>
        </w:rPr>
        <w:t xml:space="preserve">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w:t>
      </w:r>
      <w:r w:rsidRPr="00295D9A">
        <w:rPr>
          <w:rFonts w:ascii="Calibri" w:hAnsi="Calibri" w:cs="Calibri"/>
          <w:sz w:val="22"/>
          <w:szCs w:val="22"/>
        </w:rPr>
        <w:lastRenderedPageBreak/>
        <w:t xml:space="preserve">a/nebo termín plnění. Taková odpověď se považuje za přijetí nabídky na uzavření </w:t>
      </w:r>
      <w:r w:rsidR="007F129A" w:rsidRPr="00295D9A">
        <w:rPr>
          <w:rFonts w:ascii="Calibri" w:hAnsi="Calibri" w:cs="Calibri"/>
          <w:sz w:val="22"/>
          <w:szCs w:val="22"/>
        </w:rPr>
        <w:t xml:space="preserve">Dílčí </w:t>
      </w:r>
      <w:r w:rsidRPr="00295D9A">
        <w:rPr>
          <w:rFonts w:ascii="Calibri" w:hAnsi="Calibri" w:cs="Calibri"/>
          <w:sz w:val="22"/>
          <w:szCs w:val="22"/>
        </w:rPr>
        <w:t xml:space="preserve">smlouvy, pokud podstatně nemění podmínky nabídky a pokud ji Kupující neodmítne. </w:t>
      </w:r>
    </w:p>
    <w:p w14:paraId="505E4686" w14:textId="77777777" w:rsidR="00072573" w:rsidRDefault="00072573" w:rsidP="003F11FC">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4CBBF56A" w14:textId="40E0168F" w:rsidR="00523554" w:rsidRPr="00F9349C" w:rsidRDefault="00742F88" w:rsidP="00523554">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523554" w:rsidRPr="00742F88">
        <w:rPr>
          <w:rFonts w:ascii="Calibri" w:hAnsi="Calibri" w:cs="Calibri"/>
          <w:sz w:val="22"/>
          <w:szCs w:val="22"/>
        </w:rPr>
        <w:t>Prodávající se zavazuje dodat Věci Kupujícímu</w:t>
      </w:r>
      <w:r w:rsidR="00523554">
        <w:rPr>
          <w:rFonts w:ascii="Calibri" w:hAnsi="Calibri" w:cs="Calibri"/>
          <w:sz w:val="22"/>
          <w:szCs w:val="22"/>
        </w:rPr>
        <w:t xml:space="preserve"> </w:t>
      </w:r>
      <w:r w:rsidR="00523554" w:rsidRPr="00742F88">
        <w:rPr>
          <w:rFonts w:ascii="Calibri" w:hAnsi="Calibri" w:cs="Calibri"/>
          <w:sz w:val="22"/>
          <w:szCs w:val="22"/>
        </w:rPr>
        <w:t>v termínu určeném Kupujícím v příslušné Dílčí smlouvě</w:t>
      </w:r>
      <w:r w:rsidR="00BF0569">
        <w:rPr>
          <w:rFonts w:ascii="Calibri" w:hAnsi="Calibri" w:cs="Calibri"/>
          <w:sz w:val="22"/>
          <w:szCs w:val="22"/>
        </w:rPr>
        <w:t xml:space="preserve">, </w:t>
      </w:r>
      <w:r w:rsidR="00816FBF">
        <w:rPr>
          <w:rFonts w:ascii="Calibri" w:hAnsi="Calibri" w:cs="Calibri"/>
          <w:sz w:val="22"/>
          <w:szCs w:val="22"/>
        </w:rPr>
        <w:t>nebude-li termín plnění sjednán v příslušné Dílčí smlouvě, zavazuje se Prodávající dodat Věci kupujícímu nejpozději ve lhůtě stanovené v Příloze č. 4 Rámcové smlouvy ode dne uzavření Dílčí smlouvy</w:t>
      </w:r>
      <w:r w:rsidR="00523554">
        <w:rPr>
          <w:rFonts w:ascii="Calibri" w:hAnsi="Calibri" w:cs="Calibri"/>
          <w:sz w:val="22"/>
          <w:szCs w:val="22"/>
        </w:rPr>
        <w:t>.</w:t>
      </w:r>
      <w:r w:rsidR="00224D88">
        <w:rPr>
          <w:rFonts w:ascii="Calibri" w:hAnsi="Calibri" w:cs="Calibri"/>
          <w:sz w:val="22"/>
          <w:szCs w:val="22"/>
        </w:rPr>
        <w:t xml:space="preserve"> Prodávající prohlašuje, že tato lhůta není příliš krátká a zavazuje se držet takové skladové zásoby, aby byl schopen řádně a včas plnit své povinnosti z Dílčích smluv.</w:t>
      </w:r>
    </w:p>
    <w:p w14:paraId="6C73D34D" w14:textId="77777777" w:rsidR="0096751F" w:rsidRPr="00313C59" w:rsidRDefault="005E7E98" w:rsidP="0096751F">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t xml:space="preserve">Prodávající je povinen dodat Věci dle Dílčí smlouvy a předat je Kupujícímu v místě plnění, kterým je provozovna </w:t>
      </w:r>
      <w:r w:rsidRPr="00313C59">
        <w:rPr>
          <w:rFonts w:ascii="Calibri" w:hAnsi="Calibri" w:cs="Calibri"/>
          <w:sz w:val="22"/>
          <w:szCs w:val="22"/>
        </w:rPr>
        <w:t>Kupujícího určená Kupujícím v příslušné Dílčí smlouvě</w:t>
      </w:r>
      <w:r w:rsidR="0096751F" w:rsidRPr="00313C59">
        <w:rPr>
          <w:rFonts w:ascii="Calibri" w:hAnsi="Calibri" w:cs="Calibri"/>
          <w:sz w:val="22"/>
          <w:szCs w:val="22"/>
        </w:rPr>
        <w:t>:</w:t>
      </w:r>
    </w:p>
    <w:p w14:paraId="7BFB0BDE" w14:textId="77777777" w:rsidR="00BF0569" w:rsidRPr="00BF0569" w:rsidRDefault="00BF0569" w:rsidP="00BF0569">
      <w:pPr>
        <w:pStyle w:val="Odstavecseseznamem"/>
        <w:numPr>
          <w:ilvl w:val="0"/>
          <w:numId w:val="34"/>
        </w:numPr>
        <w:spacing w:before="60" w:after="120"/>
        <w:ind w:left="1134"/>
        <w:jc w:val="both"/>
        <w:rPr>
          <w:rFonts w:ascii="Calibri" w:hAnsi="Calibri" w:cs="Calibri"/>
          <w:sz w:val="22"/>
          <w:szCs w:val="22"/>
        </w:rPr>
      </w:pPr>
      <w:r w:rsidRPr="00BF0569">
        <w:rPr>
          <w:rFonts w:ascii="Calibri" w:hAnsi="Calibri" w:cs="Calibri"/>
          <w:sz w:val="22"/>
          <w:szCs w:val="22"/>
        </w:rPr>
        <w:t>DPOV, a.s., PSO Veselí nad Moravou Kollárova 1684, PSČ 698 23</w:t>
      </w:r>
    </w:p>
    <w:p w14:paraId="69033889" w14:textId="130B6054" w:rsidR="00BF0569" w:rsidRPr="00BF0569" w:rsidRDefault="00BF0569" w:rsidP="00BF0569">
      <w:pPr>
        <w:pStyle w:val="Odstavecseseznamem"/>
        <w:numPr>
          <w:ilvl w:val="0"/>
          <w:numId w:val="34"/>
        </w:numPr>
        <w:spacing w:before="60" w:after="120"/>
        <w:ind w:left="1134"/>
        <w:jc w:val="both"/>
        <w:rPr>
          <w:rFonts w:ascii="Calibri" w:hAnsi="Calibri" w:cs="Calibri"/>
          <w:sz w:val="22"/>
          <w:szCs w:val="22"/>
        </w:rPr>
      </w:pPr>
      <w:r w:rsidRPr="00BF0569">
        <w:rPr>
          <w:rFonts w:ascii="Calibri" w:hAnsi="Calibri" w:cs="Calibri"/>
          <w:sz w:val="22"/>
          <w:szCs w:val="22"/>
        </w:rPr>
        <w:t>DPOV, a.s., PSO Přerov, Husova 635/</w:t>
      </w:r>
      <w:proofErr w:type="gramStart"/>
      <w:r w:rsidRPr="00BF0569">
        <w:rPr>
          <w:rFonts w:ascii="Calibri" w:hAnsi="Calibri" w:cs="Calibri"/>
          <w:sz w:val="22"/>
          <w:szCs w:val="22"/>
        </w:rPr>
        <w:t>1b</w:t>
      </w:r>
      <w:proofErr w:type="gramEnd"/>
      <w:r w:rsidRPr="00BF0569">
        <w:rPr>
          <w:rFonts w:ascii="Calibri" w:hAnsi="Calibri" w:cs="Calibri"/>
          <w:sz w:val="22"/>
          <w:szCs w:val="22"/>
        </w:rPr>
        <w:t xml:space="preserve">, </w:t>
      </w:r>
      <w:r w:rsidR="009203DE">
        <w:rPr>
          <w:rFonts w:ascii="Calibri" w:hAnsi="Calibri" w:cs="Calibri"/>
          <w:sz w:val="22"/>
          <w:szCs w:val="22"/>
        </w:rPr>
        <w:t xml:space="preserve">Přerov I-Město, </w:t>
      </w:r>
      <w:r w:rsidRPr="00BF0569">
        <w:rPr>
          <w:rFonts w:ascii="Calibri" w:hAnsi="Calibri" w:cs="Calibri"/>
          <w:sz w:val="22"/>
          <w:szCs w:val="22"/>
        </w:rPr>
        <w:t>75</w:t>
      </w:r>
      <w:r w:rsidR="009203DE">
        <w:rPr>
          <w:rFonts w:ascii="Calibri" w:hAnsi="Calibri" w:cs="Calibri"/>
          <w:sz w:val="22"/>
          <w:szCs w:val="22"/>
        </w:rPr>
        <w:t>0</w:t>
      </w:r>
      <w:r w:rsidRPr="00BF0569">
        <w:rPr>
          <w:rFonts w:ascii="Calibri" w:hAnsi="Calibri" w:cs="Calibri"/>
          <w:sz w:val="22"/>
          <w:szCs w:val="22"/>
        </w:rPr>
        <w:t xml:space="preserve"> </w:t>
      </w:r>
      <w:r w:rsidR="009203DE">
        <w:rPr>
          <w:rFonts w:ascii="Calibri" w:hAnsi="Calibri" w:cs="Calibri"/>
          <w:sz w:val="22"/>
          <w:szCs w:val="22"/>
        </w:rPr>
        <w:t>0</w:t>
      </w:r>
      <w:r w:rsidRPr="00BF0569">
        <w:rPr>
          <w:rFonts w:ascii="Calibri" w:hAnsi="Calibri" w:cs="Calibri"/>
          <w:sz w:val="22"/>
          <w:szCs w:val="22"/>
        </w:rPr>
        <w:t xml:space="preserve">2 </w:t>
      </w:r>
      <w:r w:rsidR="009203DE">
        <w:rPr>
          <w:rFonts w:ascii="Calibri" w:hAnsi="Calibri" w:cs="Calibri"/>
          <w:sz w:val="22"/>
          <w:szCs w:val="22"/>
        </w:rPr>
        <w:t xml:space="preserve">Přerov </w:t>
      </w:r>
      <w:r w:rsidRPr="00BF0569">
        <w:rPr>
          <w:rFonts w:ascii="Calibri" w:hAnsi="Calibri" w:cs="Calibri"/>
          <w:sz w:val="22"/>
          <w:szCs w:val="22"/>
        </w:rPr>
        <w:t>(příp. PPO Valašské Meziříčí)</w:t>
      </w:r>
    </w:p>
    <w:p w14:paraId="29A5900B" w14:textId="78BDCC62" w:rsidR="0096751F" w:rsidRPr="00BF0569" w:rsidRDefault="00BF0569" w:rsidP="00BF0569">
      <w:pPr>
        <w:pStyle w:val="Odstavecseseznamem"/>
        <w:numPr>
          <w:ilvl w:val="0"/>
          <w:numId w:val="34"/>
        </w:numPr>
        <w:spacing w:before="60" w:after="120"/>
        <w:ind w:left="1134"/>
        <w:jc w:val="both"/>
        <w:rPr>
          <w:rFonts w:ascii="Calibri" w:hAnsi="Calibri" w:cs="Calibri"/>
          <w:sz w:val="22"/>
          <w:szCs w:val="22"/>
        </w:rPr>
      </w:pPr>
      <w:r w:rsidRPr="00BF0569">
        <w:rPr>
          <w:rFonts w:ascii="Calibri" w:hAnsi="Calibri" w:cs="Calibri"/>
          <w:sz w:val="22"/>
          <w:szCs w:val="22"/>
        </w:rPr>
        <w:t xml:space="preserve">DPOV, a.s., PSO Nymburk, Poděbradská 358, PSČ 288 68 </w:t>
      </w:r>
    </w:p>
    <w:p w14:paraId="2A4E3D10" w14:textId="77777777" w:rsidR="007725F3" w:rsidRDefault="007725F3" w:rsidP="007725F3">
      <w:pPr>
        <w:pStyle w:val="Odstavecseseznamem"/>
        <w:numPr>
          <w:ilvl w:val="1"/>
          <w:numId w:val="17"/>
        </w:numPr>
        <w:spacing w:after="120"/>
        <w:ind w:left="567" w:hanging="567"/>
        <w:jc w:val="both"/>
        <w:rPr>
          <w:rFonts w:ascii="Calibri" w:hAnsi="Calibri" w:cs="Calibri"/>
          <w:b/>
          <w:sz w:val="22"/>
          <w:szCs w:val="22"/>
        </w:rPr>
      </w:pPr>
      <w:r w:rsidRPr="00313C59">
        <w:rPr>
          <w:rFonts w:ascii="Calibri" w:hAnsi="Calibri" w:cs="Calibri"/>
          <w:sz w:val="22"/>
          <w:szCs w:val="22"/>
        </w:rPr>
        <w:t xml:space="preserve">Celkové množství Věcí uvedené v Dílčí smlouvě je pevné a nepřekročitelné. Pokud by dodané množství Věcí překročilo množství objednané, není Dílčí smlouva uzavřena i na přebytečné množství. </w:t>
      </w:r>
      <w:proofErr w:type="spellStart"/>
      <w:r w:rsidRPr="00313C59">
        <w:rPr>
          <w:rFonts w:ascii="Calibri" w:hAnsi="Calibri" w:cs="Calibri"/>
          <w:sz w:val="22"/>
          <w:szCs w:val="22"/>
        </w:rPr>
        <w:t>Ust</w:t>
      </w:r>
      <w:proofErr w:type="spellEnd"/>
      <w:r w:rsidRPr="00313C59">
        <w:rPr>
          <w:rFonts w:ascii="Calibri" w:hAnsi="Calibri" w:cs="Calibri"/>
          <w:sz w:val="22"/>
          <w:szCs w:val="22"/>
        </w:rPr>
        <w:t>. § 2093 občanského zákoníku se vylučuje. Prodávající se v takovém případě zavazuje uhradit</w:t>
      </w:r>
      <w:r>
        <w:rPr>
          <w:rFonts w:ascii="Calibri" w:hAnsi="Calibri" w:cs="Calibri"/>
          <w:sz w:val="22"/>
          <w:szCs w:val="22"/>
        </w:rPr>
        <w:t xml:space="preserve">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 xml:space="preserve">zabalit a zajistit pro přepravu ve smyslu </w:t>
      </w:r>
      <w:proofErr w:type="spellStart"/>
      <w:r w:rsidR="007B5112" w:rsidRPr="00F9349C">
        <w:rPr>
          <w:rFonts w:ascii="Calibri" w:hAnsi="Calibri" w:cs="Calibri"/>
          <w:sz w:val="22"/>
          <w:szCs w:val="22"/>
        </w:rPr>
        <w:t>ust</w:t>
      </w:r>
      <w:proofErr w:type="spellEnd"/>
      <w:r w:rsidR="007B5112" w:rsidRPr="00F9349C">
        <w:rPr>
          <w:rFonts w:ascii="Calibri" w:hAnsi="Calibri" w:cs="Calibri"/>
          <w:sz w:val="22"/>
          <w:szCs w:val="22"/>
        </w:rPr>
        <w: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4C134955" w14:textId="36C09082" w:rsidR="00CC6852" w:rsidRPr="00767BBF" w:rsidRDefault="00204E0E" w:rsidP="00767BBF">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Pr>
          <w:rFonts w:ascii="Calibri" w:hAnsi="Calibri" w:cs="Calibri"/>
          <w:sz w:val="22"/>
          <w:szCs w:val="22"/>
        </w:rPr>
        <w:t xml:space="preserve">společnosti České dráhy, a.s. </w:t>
      </w:r>
      <w:r w:rsidR="00C64206">
        <w:rPr>
          <w:rFonts w:ascii="Calibri" w:hAnsi="Calibri" w:cs="Calibri"/>
          <w:sz w:val="22"/>
          <w:szCs w:val="22"/>
        </w:rPr>
        <w:t>ČD</w:t>
      </w:r>
      <w:r w:rsidR="00DB349C">
        <w:rPr>
          <w:rFonts w:ascii="Calibri" w:hAnsi="Calibri" w:cs="Calibri"/>
          <w:sz w:val="22"/>
          <w:szCs w:val="22"/>
        </w:rPr>
        <w:t xml:space="preserve"> </w:t>
      </w:r>
      <w:r w:rsidRPr="009C0DCD">
        <w:rPr>
          <w:rFonts w:ascii="Calibri" w:hAnsi="Calibri" w:cs="Calibri"/>
          <w:sz w:val="22"/>
          <w:szCs w:val="22"/>
        </w:rPr>
        <w:t xml:space="preserve">V6/1 </w:t>
      </w:r>
      <w:r w:rsidR="0070237B">
        <w:rPr>
          <w:rFonts w:ascii="Calibri" w:hAnsi="Calibri" w:cs="Calibri"/>
          <w:sz w:val="22"/>
          <w:szCs w:val="22"/>
        </w:rPr>
        <w:t>(dále jen „</w:t>
      </w:r>
      <w:r w:rsidR="0070237B" w:rsidRPr="00120A54">
        <w:rPr>
          <w:rFonts w:ascii="Calibri" w:hAnsi="Calibri" w:cs="Calibri"/>
          <w:b/>
          <w:bCs/>
          <w:i/>
          <w:iCs/>
          <w:sz w:val="22"/>
          <w:szCs w:val="22"/>
        </w:rPr>
        <w:t xml:space="preserve">Předpis </w:t>
      </w:r>
      <w:r w:rsidR="00C64206">
        <w:rPr>
          <w:rFonts w:ascii="Calibri" w:hAnsi="Calibri" w:cs="Calibri"/>
          <w:b/>
          <w:bCs/>
          <w:i/>
          <w:iCs/>
          <w:sz w:val="22"/>
          <w:szCs w:val="22"/>
        </w:rPr>
        <w:t>ČD</w:t>
      </w:r>
      <w:r w:rsidR="0070237B" w:rsidRPr="00120A54">
        <w:rPr>
          <w:rFonts w:ascii="Calibri" w:hAnsi="Calibri" w:cs="Calibri"/>
          <w:b/>
          <w:bCs/>
          <w:i/>
          <w:iCs/>
          <w:sz w:val="22"/>
          <w:szCs w:val="22"/>
        </w:rPr>
        <w:t xml:space="preserve"> V6/1</w:t>
      </w:r>
      <w:r w:rsidR="0070237B">
        <w:rPr>
          <w:rFonts w:ascii="Calibri" w:hAnsi="Calibri" w:cs="Calibri"/>
          <w:sz w:val="22"/>
          <w:szCs w:val="22"/>
        </w:rPr>
        <w:t xml:space="preserve">“) </w:t>
      </w:r>
      <w:r w:rsidRPr="009C0DCD">
        <w:rPr>
          <w:rFonts w:ascii="Calibri" w:hAnsi="Calibri" w:cs="Calibri"/>
          <w:sz w:val="22"/>
          <w:szCs w:val="22"/>
        </w:rPr>
        <w:t>či další</w:t>
      </w:r>
      <w:r w:rsidRPr="005F5BDB">
        <w:rPr>
          <w:rFonts w:ascii="Calibri" w:hAnsi="Calibri" w:cs="Calibri"/>
          <w:sz w:val="22"/>
          <w:szCs w:val="22"/>
        </w:rPr>
        <w:t>mi interními předpisy ČD, jsou-li dodávány Věci,</w:t>
      </w:r>
      <w:r w:rsidR="00CC6852" w:rsidRPr="005F5BDB">
        <w:rPr>
          <w:rFonts w:ascii="Calibri" w:hAnsi="Calibri" w:cs="Calibri"/>
          <w:sz w:val="22"/>
          <w:szCs w:val="22"/>
        </w:rPr>
        <w:t xml:space="preserve"> k nimž se tyto dokumenty vztahují</w:t>
      </w:r>
      <w:r w:rsidR="000402C4">
        <w:rPr>
          <w:rFonts w:ascii="Calibri" w:hAnsi="Calibri" w:cs="Calibri"/>
          <w:sz w:val="22"/>
          <w:szCs w:val="22"/>
        </w:rPr>
        <w:t xml:space="preserve"> (Příloha č. </w:t>
      </w:r>
      <w:r w:rsidR="00767BBF">
        <w:rPr>
          <w:rFonts w:ascii="Calibri" w:hAnsi="Calibri" w:cs="Calibri"/>
          <w:sz w:val="22"/>
          <w:szCs w:val="22"/>
        </w:rPr>
        <w:t>1</w:t>
      </w:r>
      <w:r w:rsidR="000402C4" w:rsidRPr="00767BBF">
        <w:rPr>
          <w:rFonts w:ascii="Calibri" w:hAnsi="Calibri" w:cs="Calibri"/>
          <w:sz w:val="22"/>
          <w:szCs w:val="22"/>
        </w:rPr>
        <w:t xml:space="preserve"> této Rámcové smlouvy)</w:t>
      </w:r>
      <w:r w:rsidR="00293DF5" w:rsidRPr="00767BBF">
        <w:rPr>
          <w:rFonts w:ascii="Calibri" w:hAnsi="Calibri" w:cs="Calibri"/>
          <w:sz w:val="22"/>
          <w:szCs w:val="22"/>
        </w:rPr>
        <w:t>;</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5F5BDB">
        <w:rPr>
          <w:rFonts w:ascii="Calibri" w:hAnsi="Calibri" w:cs="Calibri"/>
          <w:sz w:val="22"/>
          <w:szCs w:val="22"/>
        </w:rPr>
        <w:t xml:space="preserve">dokumenty či doklady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lastRenderedPageBreak/>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0441DFE0" w:rsidR="00CC6852" w:rsidRPr="005F5BDB" w:rsidRDefault="00383884"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S n</w:t>
      </w:r>
      <w:r w:rsidR="00EF0943" w:rsidRPr="005F5BDB">
        <w:rPr>
          <w:rFonts w:ascii="Calibri" w:hAnsi="Calibri" w:cs="Calibri"/>
          <w:sz w:val="22"/>
          <w:szCs w:val="22"/>
        </w:rPr>
        <w:t>evratn</w:t>
      </w:r>
      <w:r w:rsidRPr="005F5BDB">
        <w:rPr>
          <w:rFonts w:ascii="Calibri" w:hAnsi="Calibri" w:cs="Calibri"/>
          <w:sz w:val="22"/>
          <w:szCs w:val="22"/>
        </w:rPr>
        <w:t>ými</w:t>
      </w:r>
      <w:r w:rsidR="00EF0943" w:rsidRPr="005F5BDB">
        <w:rPr>
          <w:rFonts w:ascii="Calibri" w:hAnsi="Calibri" w:cs="Calibri"/>
          <w:sz w:val="22"/>
          <w:szCs w:val="22"/>
        </w:rPr>
        <w:t xml:space="preserve"> obaly </w:t>
      </w:r>
      <w:r w:rsidR="002A658E" w:rsidRPr="005F5BDB">
        <w:rPr>
          <w:rFonts w:ascii="Calibri" w:hAnsi="Calibri" w:cs="Calibri"/>
          <w:sz w:val="22"/>
          <w:szCs w:val="22"/>
        </w:rPr>
        <w:t>a přepravní</w:t>
      </w:r>
      <w:r w:rsidRPr="005F5BDB">
        <w:rPr>
          <w:rFonts w:ascii="Calibri" w:hAnsi="Calibri" w:cs="Calibri"/>
          <w:sz w:val="22"/>
          <w:szCs w:val="22"/>
        </w:rPr>
        <w:t>mi</w:t>
      </w:r>
      <w:r w:rsidR="002A658E" w:rsidRPr="005F5BDB">
        <w:rPr>
          <w:rFonts w:ascii="Calibri" w:hAnsi="Calibri" w:cs="Calibri"/>
          <w:sz w:val="22"/>
          <w:szCs w:val="22"/>
        </w:rPr>
        <w:t xml:space="preserve"> prostředky </w:t>
      </w:r>
      <w:r w:rsidR="00EF0943" w:rsidRPr="005F5BDB">
        <w:rPr>
          <w:rFonts w:ascii="Calibri" w:hAnsi="Calibri" w:cs="Calibri"/>
          <w:sz w:val="22"/>
          <w:szCs w:val="22"/>
        </w:rPr>
        <w:t>je povinen</w:t>
      </w:r>
      <w:r w:rsidRPr="005F5BDB">
        <w:rPr>
          <w:rFonts w:ascii="Calibri" w:hAnsi="Calibri" w:cs="Calibri"/>
          <w:sz w:val="22"/>
          <w:szCs w:val="22"/>
        </w:rPr>
        <w:t xml:space="preserve"> na své náklady</w:t>
      </w:r>
      <w:r w:rsidR="00EF0943" w:rsidRPr="005F5BDB">
        <w:rPr>
          <w:rFonts w:ascii="Calibri" w:hAnsi="Calibri" w:cs="Calibri"/>
          <w:sz w:val="22"/>
          <w:szCs w:val="22"/>
        </w:rPr>
        <w:t xml:space="preserve"> </w:t>
      </w:r>
      <w:r w:rsidR="008576DF" w:rsidRPr="005F5BDB">
        <w:rPr>
          <w:rFonts w:ascii="Calibri" w:hAnsi="Calibri" w:cs="Calibri"/>
          <w:sz w:val="22"/>
          <w:szCs w:val="22"/>
        </w:rPr>
        <w:t xml:space="preserve">naložit </w:t>
      </w:r>
      <w:r w:rsidR="00EF0943" w:rsidRPr="005F5BDB">
        <w:rPr>
          <w:rFonts w:ascii="Calibri" w:hAnsi="Calibri" w:cs="Calibri"/>
          <w:sz w:val="22"/>
          <w:szCs w:val="22"/>
        </w:rPr>
        <w:t>původce</w:t>
      </w:r>
      <w:r w:rsidR="00C65A9B" w:rsidRPr="005F5BDB">
        <w:rPr>
          <w:rFonts w:ascii="Calibri" w:hAnsi="Calibri" w:cs="Calibri"/>
          <w:sz w:val="22"/>
          <w:szCs w:val="22"/>
        </w:rPr>
        <w:t xml:space="preserve"> odpadu</w:t>
      </w:r>
      <w:r w:rsidR="00EF0943" w:rsidRPr="005F5BDB">
        <w:rPr>
          <w:rFonts w:ascii="Calibri" w:hAnsi="Calibri" w:cs="Calibri"/>
          <w:sz w:val="22"/>
          <w:szCs w:val="22"/>
        </w:rPr>
        <w:t xml:space="preserve">, </w:t>
      </w:r>
      <w:r w:rsidR="002A658E" w:rsidRPr="005F5BDB">
        <w:rPr>
          <w:rFonts w:ascii="Calibri" w:hAnsi="Calibri" w:cs="Calibri"/>
          <w:sz w:val="22"/>
          <w:szCs w:val="22"/>
        </w:rPr>
        <w:t>za kterého se vždy považuje</w:t>
      </w:r>
      <w:r w:rsidR="00EF0943" w:rsidRPr="005F5BDB">
        <w:rPr>
          <w:rFonts w:ascii="Calibri" w:hAnsi="Calibri" w:cs="Calibri"/>
          <w:sz w:val="22"/>
          <w:szCs w:val="22"/>
        </w:rPr>
        <w:t xml:space="preserve"> Prodávající, přičemž Prodávající tuto povinnost splní tím, že nevratné obaly </w:t>
      </w:r>
      <w:r w:rsidR="002A658E" w:rsidRPr="005F5BDB">
        <w:rPr>
          <w:rFonts w:ascii="Calibri" w:hAnsi="Calibri" w:cs="Calibri"/>
          <w:sz w:val="22"/>
          <w:szCs w:val="22"/>
        </w:rPr>
        <w:t xml:space="preserve">a přepravní prostředky </w:t>
      </w:r>
      <w:r w:rsidR="00EF0943" w:rsidRPr="005F5BDB">
        <w:rPr>
          <w:rFonts w:ascii="Calibri" w:hAnsi="Calibri" w:cs="Calibri"/>
          <w:sz w:val="22"/>
          <w:szCs w:val="22"/>
        </w:rPr>
        <w:t xml:space="preserve">odveze a </w:t>
      </w:r>
      <w:r w:rsidR="008576DF" w:rsidRPr="005F5BDB">
        <w:rPr>
          <w:rFonts w:ascii="Calibri" w:hAnsi="Calibri" w:cs="Calibri"/>
          <w:sz w:val="22"/>
          <w:szCs w:val="22"/>
        </w:rPr>
        <w:t>naloží s nimi v souladu se zákonem č. 541/2020 Sb., o odpadech, ve znění pozdějších předpisů a zákonem č. 477/2001 Sb., o obalech, ve znění pozdějších předpisů</w:t>
      </w:r>
      <w:r w:rsidR="00CE19CB" w:rsidRPr="005F5BDB">
        <w:rPr>
          <w:rFonts w:ascii="Calibri" w:hAnsi="Calibri" w:cs="Calibri"/>
          <w:sz w:val="22"/>
          <w:szCs w:val="22"/>
        </w:rPr>
        <w:t xml:space="preserve">. Kupující připraví nevratné obaly a přepravní prostředky Prodávajícímu v místě </w:t>
      </w:r>
      <w:r w:rsidRPr="005F5BDB">
        <w:rPr>
          <w:rFonts w:ascii="Calibri" w:hAnsi="Calibri" w:cs="Calibri"/>
          <w:sz w:val="22"/>
          <w:szCs w:val="22"/>
        </w:rPr>
        <w:t>plnění</w:t>
      </w:r>
      <w:r w:rsidR="00CE19CB" w:rsidRPr="005F5BDB">
        <w:rPr>
          <w:rFonts w:ascii="Calibri" w:hAnsi="Calibri" w:cs="Calibri"/>
          <w:sz w:val="22"/>
          <w:szCs w:val="22"/>
        </w:rPr>
        <w:t xml:space="preserve">, přičemž o termínu připravenosti bude informovat Prodávajícího, který je povinen nejpozději do sedmi (7) dnů ode dne připravenosti nevratné obaly a přepravní prostředky převzít </w:t>
      </w:r>
      <w:r w:rsidR="00BC6FE7" w:rsidRPr="005F5BDB">
        <w:rPr>
          <w:rFonts w:ascii="Calibri" w:hAnsi="Calibri" w:cs="Calibri"/>
          <w:sz w:val="22"/>
          <w:szCs w:val="22"/>
        </w:rPr>
        <w:t>na svůj náklad</w:t>
      </w:r>
      <w:r w:rsidR="00CE19CB" w:rsidRPr="005F5BDB">
        <w:rPr>
          <w:rFonts w:ascii="Calibri" w:hAnsi="Calibri" w:cs="Calibri"/>
          <w:sz w:val="22"/>
          <w:szCs w:val="22"/>
        </w:rPr>
        <w:t xml:space="preserve">. Prodávající také může splnit svou povinnost tak, že </w:t>
      </w:r>
      <w:r w:rsidR="00C65A9B" w:rsidRPr="005F5BDB">
        <w:rPr>
          <w:rFonts w:ascii="Calibri" w:hAnsi="Calibri" w:cs="Calibri"/>
          <w:sz w:val="22"/>
          <w:szCs w:val="22"/>
        </w:rPr>
        <w:t xml:space="preserve">požádá </w:t>
      </w:r>
      <w:r w:rsidR="00EF0943" w:rsidRPr="005F5BDB">
        <w:rPr>
          <w:rFonts w:ascii="Calibri" w:hAnsi="Calibri" w:cs="Calibri"/>
          <w:sz w:val="22"/>
          <w:szCs w:val="22"/>
        </w:rPr>
        <w:t>Kupující</w:t>
      </w:r>
      <w:r w:rsidR="00C65A9B" w:rsidRPr="005F5BDB">
        <w:rPr>
          <w:rFonts w:ascii="Calibri" w:hAnsi="Calibri" w:cs="Calibri"/>
          <w:sz w:val="22"/>
          <w:szCs w:val="22"/>
        </w:rPr>
        <w:t>ho, aby</w:t>
      </w:r>
      <w:r w:rsidR="00EF0943" w:rsidRPr="005F5BDB">
        <w:rPr>
          <w:rFonts w:ascii="Calibri" w:hAnsi="Calibri" w:cs="Calibri"/>
          <w:sz w:val="22"/>
          <w:szCs w:val="22"/>
        </w:rPr>
        <w:t xml:space="preserve"> </w:t>
      </w:r>
      <w:r w:rsidR="00CE19CB" w:rsidRPr="005F5BDB">
        <w:rPr>
          <w:rFonts w:ascii="Calibri" w:hAnsi="Calibri" w:cs="Calibri"/>
          <w:sz w:val="22"/>
          <w:szCs w:val="22"/>
        </w:rPr>
        <w:t>n</w:t>
      </w:r>
      <w:r w:rsidR="00EF0943" w:rsidRPr="005F5BDB">
        <w:rPr>
          <w:rFonts w:ascii="Calibri" w:hAnsi="Calibri" w:cs="Calibri"/>
          <w:sz w:val="22"/>
          <w:szCs w:val="22"/>
        </w:rPr>
        <w:t xml:space="preserve">a náklady Prodávajícího </w:t>
      </w:r>
      <w:r w:rsidRPr="005F5BDB">
        <w:rPr>
          <w:rFonts w:ascii="Calibri" w:hAnsi="Calibri" w:cs="Calibri"/>
          <w:sz w:val="22"/>
          <w:szCs w:val="22"/>
        </w:rPr>
        <w:t>naložil sám s odpady či obaly v souladu s právními předpisy</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6BA24DE4" w14:textId="5F133168" w:rsidR="00EF0943" w:rsidRPr="005F5BDB" w:rsidRDefault="00EF0943"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postupovat v souladu se zákonem č. </w:t>
      </w:r>
      <w:r w:rsidR="00860117" w:rsidRPr="005F5BDB">
        <w:rPr>
          <w:rFonts w:ascii="Calibri" w:hAnsi="Calibri" w:cs="Calibri"/>
          <w:sz w:val="22"/>
          <w:szCs w:val="22"/>
        </w:rPr>
        <w:t xml:space="preserve">541/2020 </w:t>
      </w:r>
      <w:r w:rsidRPr="005F5BDB">
        <w:rPr>
          <w:rFonts w:ascii="Calibri" w:hAnsi="Calibri" w:cs="Calibri"/>
          <w:sz w:val="22"/>
          <w:szCs w:val="22"/>
        </w:rPr>
        <w:t>Sb., o odpadech, ve znění pozdějších předpisů a zákonem č. 477/2001 Sb., o obalech, ve znění pozdějších předpisů, ohledně zpětného odběru jím dodan</w:t>
      </w:r>
      <w:r w:rsidR="00C4275B" w:rsidRPr="005F5BDB">
        <w:rPr>
          <w:rFonts w:ascii="Calibri" w:hAnsi="Calibri" w:cs="Calibri"/>
          <w:sz w:val="22"/>
          <w:szCs w:val="22"/>
        </w:rPr>
        <w:t>ých</w:t>
      </w:r>
      <w:r w:rsidRPr="005F5BDB">
        <w:rPr>
          <w:rFonts w:ascii="Calibri" w:hAnsi="Calibri" w:cs="Calibri"/>
          <w:sz w:val="22"/>
          <w:szCs w:val="22"/>
        </w:rPr>
        <w:t xml:space="preserve"> </w:t>
      </w:r>
      <w:r w:rsidR="00C4275B" w:rsidRPr="005F5BDB">
        <w:rPr>
          <w:rFonts w:ascii="Calibri" w:hAnsi="Calibri" w:cs="Calibri"/>
          <w:sz w:val="22"/>
          <w:szCs w:val="22"/>
        </w:rPr>
        <w:t>Věcí</w:t>
      </w:r>
      <w:r w:rsidR="004D6659" w:rsidRPr="005F5BDB">
        <w:rPr>
          <w:rFonts w:ascii="Calibri" w:hAnsi="Calibri" w:cs="Calibri"/>
          <w:sz w:val="22"/>
          <w:szCs w:val="22"/>
        </w:rPr>
        <w:t>,</w:t>
      </w:r>
      <w:r w:rsidRPr="005F5BDB">
        <w:rPr>
          <w:rFonts w:ascii="Calibri" w:hAnsi="Calibri" w:cs="Calibri"/>
          <w:sz w:val="22"/>
          <w:szCs w:val="22"/>
        </w:rPr>
        <w:t xml:space="preserve"> a tedy zpětně odebírat od Kupujícího použité, právním předpisem stanovené </w:t>
      </w:r>
      <w:r w:rsidR="004B5560" w:rsidRPr="005F5BDB">
        <w:rPr>
          <w:rFonts w:ascii="Calibri" w:hAnsi="Calibri" w:cs="Calibri"/>
          <w:sz w:val="22"/>
          <w:szCs w:val="22"/>
        </w:rPr>
        <w:t>Věci</w:t>
      </w:r>
      <w:r w:rsidRPr="005F5BDB">
        <w:rPr>
          <w:rFonts w:ascii="Calibri" w:hAnsi="Calibri" w:cs="Calibri"/>
          <w:sz w:val="22"/>
          <w:szCs w:val="22"/>
        </w:rPr>
        <w:t>, za účelem jejich využití nebo odstranění, a to bez nároku na úplatu.</w:t>
      </w:r>
    </w:p>
    <w:p w14:paraId="4C930995" w14:textId="1C1DF69A" w:rsidR="008778D9" w:rsidRDefault="008778D9" w:rsidP="003B6343">
      <w:pPr>
        <w:spacing w:before="60"/>
        <w:jc w:val="both"/>
        <w:rPr>
          <w:rFonts w:ascii="Calibri" w:hAnsi="Calibri" w:cs="Calibri"/>
          <w:b/>
          <w:sz w:val="22"/>
          <w:szCs w:val="22"/>
        </w:rPr>
      </w:pPr>
    </w:p>
    <w:p w14:paraId="448A3B73" w14:textId="77777777" w:rsidR="00072573" w:rsidRPr="005F5BDB" w:rsidRDefault="00072573" w:rsidP="003B6343">
      <w:pPr>
        <w:spacing w:before="60"/>
        <w:jc w:val="both"/>
        <w:rPr>
          <w:rFonts w:ascii="Calibri" w:hAnsi="Calibri" w:cs="Calibri"/>
          <w:b/>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C1D6BF6" w14:textId="53C65CCC" w:rsidR="000A644C" w:rsidRPr="00767BBF" w:rsidRDefault="004F51D1" w:rsidP="00767BB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specifikovaný v</w:t>
      </w:r>
      <w:r w:rsidR="00293DF5">
        <w:rPr>
          <w:rFonts w:ascii="Calibri" w:hAnsi="Calibri" w:cs="Calibri"/>
          <w:sz w:val="22"/>
          <w:szCs w:val="22"/>
        </w:rPr>
        <w:t> </w:t>
      </w:r>
      <w:r w:rsidR="006F0BED">
        <w:rPr>
          <w:rFonts w:ascii="Calibri" w:hAnsi="Calibri" w:cs="Calibri"/>
          <w:sz w:val="22"/>
          <w:szCs w:val="22"/>
        </w:rPr>
        <w:t>p</w:t>
      </w:r>
      <w:r w:rsidR="00293DF5">
        <w:rPr>
          <w:rFonts w:ascii="Calibri" w:hAnsi="Calibri" w:cs="Calibri"/>
          <w:sz w:val="22"/>
          <w:szCs w:val="22"/>
        </w:rPr>
        <w:t xml:space="preserve">říloze č. </w:t>
      </w:r>
      <w:r w:rsidR="00767BBF">
        <w:rPr>
          <w:rFonts w:ascii="Calibri" w:hAnsi="Calibri" w:cs="Calibri"/>
          <w:sz w:val="22"/>
          <w:szCs w:val="22"/>
        </w:rPr>
        <w:t>1</w:t>
      </w:r>
      <w:r w:rsidR="00293DF5" w:rsidRPr="00767BBF">
        <w:rPr>
          <w:rFonts w:ascii="Calibri" w:hAnsi="Calibri" w:cs="Calibri"/>
          <w:sz w:val="22"/>
          <w:szCs w:val="22"/>
        </w:rPr>
        <w:t xml:space="preserve"> této</w:t>
      </w:r>
      <w:r w:rsidR="00383884" w:rsidRPr="00767BBF">
        <w:rPr>
          <w:rFonts w:ascii="Calibri" w:hAnsi="Calibri" w:cs="Calibri"/>
          <w:sz w:val="22"/>
          <w:szCs w:val="22"/>
        </w:rPr>
        <w:t xml:space="preserve"> </w:t>
      </w:r>
      <w:r w:rsidR="006F0BED" w:rsidRPr="00767BBF">
        <w:rPr>
          <w:rFonts w:ascii="Calibri" w:hAnsi="Calibri" w:cs="Calibri"/>
          <w:sz w:val="22"/>
          <w:szCs w:val="22"/>
        </w:rPr>
        <w:t>S</w:t>
      </w:r>
      <w:r w:rsidR="00383884" w:rsidRPr="00767BBF">
        <w:rPr>
          <w:rFonts w:ascii="Calibri" w:hAnsi="Calibri" w:cs="Calibri"/>
          <w:sz w:val="22"/>
          <w:szCs w:val="22"/>
        </w:rPr>
        <w:t>mlouvy</w:t>
      </w:r>
      <w:r w:rsidR="006F0BED" w:rsidRPr="00767BBF">
        <w:rPr>
          <w:rFonts w:ascii="Calibri" w:hAnsi="Calibri" w:cs="Calibri"/>
          <w:sz w:val="22"/>
          <w:szCs w:val="22"/>
        </w:rPr>
        <w:t xml:space="preserve"> (dále jen „Cena“) bude vždy uvedena v příslušné Dílčí smlouvě.</w:t>
      </w:r>
    </w:p>
    <w:p w14:paraId="30D44E75" w14:textId="55DE15C2" w:rsidR="004D2C4B"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35F2C7F2" w14:textId="77777777" w:rsidR="00121A95" w:rsidRDefault="004D2C4B" w:rsidP="00121A95">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CA19C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0"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bookmarkStart w:id="1" w:name="_Hlk74225156"/>
      <w:bookmarkEnd w:id="0"/>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293DF5">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1"/>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678839A8" w14:textId="0E7E4183" w:rsidR="000E0330" w:rsidRDefault="006C6137" w:rsidP="000E0330">
      <w:pPr>
        <w:numPr>
          <w:ilvl w:val="0"/>
          <w:numId w:val="4"/>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000E0330" w:rsidRPr="003F11FC">
        <w:rPr>
          <w:rFonts w:ascii="Calibri" w:hAnsi="Calibri" w:cs="Calibri"/>
          <w:sz w:val="22"/>
          <w:szCs w:val="22"/>
        </w:rPr>
        <w:t xml:space="preserve">připraví </w:t>
      </w:r>
      <w:r w:rsidR="00C959D9">
        <w:rPr>
          <w:rFonts w:ascii="Calibri" w:hAnsi="Calibri" w:cs="Calibri"/>
          <w:sz w:val="22"/>
          <w:szCs w:val="22"/>
        </w:rPr>
        <w:t xml:space="preserve">je </w:t>
      </w:r>
      <w:r w:rsidR="000E0330" w:rsidRPr="003F11FC">
        <w:rPr>
          <w:rFonts w:ascii="Calibri" w:hAnsi="Calibri" w:cs="Calibri"/>
          <w:sz w:val="22"/>
          <w:szCs w:val="22"/>
        </w:rPr>
        <w:t xml:space="preserve">Kupující k vrácení Prodávajícímu v místě </w:t>
      </w:r>
      <w:r w:rsidR="000E0330">
        <w:rPr>
          <w:rFonts w:ascii="Calibri" w:hAnsi="Calibri" w:cs="Calibri"/>
          <w:sz w:val="22"/>
          <w:szCs w:val="22"/>
        </w:rPr>
        <w:t>plnění</w:t>
      </w:r>
      <w:r w:rsidR="000E0330" w:rsidRPr="003F11FC">
        <w:rPr>
          <w:rFonts w:ascii="Calibri" w:hAnsi="Calibri" w:cs="Calibri"/>
          <w:sz w:val="22"/>
          <w:szCs w:val="22"/>
        </w:rPr>
        <w:t xml:space="preserve">, přičemž o termínu připravenosti bude informovat Prodávajícího, který </w:t>
      </w:r>
      <w:r w:rsidR="000E0330" w:rsidRPr="003F11FC">
        <w:rPr>
          <w:rFonts w:ascii="Calibri" w:hAnsi="Calibri" w:cs="Calibri"/>
          <w:sz w:val="22"/>
          <w:szCs w:val="22"/>
        </w:rPr>
        <w:lastRenderedPageBreak/>
        <w:t xml:space="preserve">je povinen nejpozději do sedmi (7) </w:t>
      </w:r>
      <w:r w:rsidR="000E0330">
        <w:rPr>
          <w:rFonts w:ascii="Calibri" w:hAnsi="Calibri" w:cs="Calibri"/>
          <w:sz w:val="22"/>
          <w:szCs w:val="22"/>
        </w:rPr>
        <w:t xml:space="preserve">kalendářních </w:t>
      </w:r>
      <w:r w:rsidR="000E0330" w:rsidRPr="003F11FC">
        <w:rPr>
          <w:rFonts w:ascii="Calibri" w:hAnsi="Calibri" w:cs="Calibri"/>
          <w:sz w:val="22"/>
          <w:szCs w:val="22"/>
        </w:rPr>
        <w:t>dnů ode dne připravenosti vratné obaly a přepravní prostředky převzít na svůj náklad</w:t>
      </w:r>
      <w:r w:rsidR="000E0330">
        <w:rPr>
          <w:rFonts w:ascii="Calibri" w:hAnsi="Calibri" w:cs="Calibri"/>
          <w:sz w:val="22"/>
          <w:szCs w:val="22"/>
        </w:rPr>
        <w:t xml:space="preserve"> a nebezpečí</w:t>
      </w:r>
      <w:r w:rsidR="000E0330" w:rsidRPr="003F11FC">
        <w:rPr>
          <w:rFonts w:ascii="Calibri" w:hAnsi="Calibri" w:cs="Calibri"/>
          <w:sz w:val="22"/>
          <w:szCs w:val="22"/>
        </w:rPr>
        <w:t>.</w:t>
      </w:r>
    </w:p>
    <w:p w14:paraId="05989189" w14:textId="77777777" w:rsidR="000E0330" w:rsidRDefault="000E0330" w:rsidP="000E0330">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549C23E8" w14:textId="3C715AFE" w:rsidR="004D2C4B" w:rsidRDefault="000E0330" w:rsidP="004D2C4B">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sidR="00A63AED">
        <w:rPr>
          <w:rFonts w:ascii="Calibri" w:hAnsi="Calibri" w:cs="Calibri"/>
          <w:sz w:val="22"/>
          <w:szCs w:val="22"/>
        </w:rPr>
        <w:t>ve lhůtách stanovených v</w:t>
      </w:r>
      <w:r w:rsidR="00A63AED" w:rsidRPr="003F11FC">
        <w:rPr>
          <w:rFonts w:ascii="Calibri" w:hAnsi="Calibri" w:cs="Calibri"/>
          <w:sz w:val="22"/>
          <w:szCs w:val="22"/>
        </w:rPr>
        <w:t xml:space="preserve"> </w:t>
      </w:r>
      <w:r w:rsidRPr="003F11FC">
        <w:rPr>
          <w:rFonts w:ascii="Calibri" w:hAnsi="Calibri" w:cs="Calibri"/>
          <w:sz w:val="22"/>
          <w:szCs w:val="22"/>
        </w:rPr>
        <w:t xml:space="preserve">odst. </w:t>
      </w:r>
      <w:r w:rsidRPr="000E0330">
        <w:rPr>
          <w:rFonts w:ascii="Calibri" w:hAnsi="Calibri" w:cs="Calibri"/>
          <w:sz w:val="22"/>
          <w:szCs w:val="22"/>
        </w:rPr>
        <w:t>4.</w:t>
      </w:r>
      <w:r w:rsidR="00B5421F">
        <w:rPr>
          <w:rFonts w:ascii="Calibri" w:hAnsi="Calibri" w:cs="Calibri"/>
          <w:sz w:val="22"/>
          <w:szCs w:val="22"/>
        </w:rPr>
        <w:t>6</w:t>
      </w:r>
      <w:r w:rsidR="00B5421F" w:rsidRPr="003F11FC">
        <w:rPr>
          <w:rFonts w:ascii="Calibri" w:hAnsi="Calibri" w:cs="Calibri"/>
          <w:sz w:val="22"/>
          <w:szCs w:val="22"/>
        </w:rPr>
        <w:t xml:space="preserve"> </w:t>
      </w:r>
      <w:r w:rsidRPr="003F11FC">
        <w:rPr>
          <w:rFonts w:ascii="Calibri" w:hAnsi="Calibri" w:cs="Calibri"/>
          <w:sz w:val="22"/>
          <w:szCs w:val="22"/>
        </w:rPr>
        <w:t xml:space="preserve">a </w:t>
      </w:r>
      <w:r w:rsidRPr="000E0330">
        <w:rPr>
          <w:rFonts w:ascii="Calibri" w:hAnsi="Calibri" w:cs="Calibri"/>
          <w:sz w:val="22"/>
          <w:szCs w:val="22"/>
        </w:rPr>
        <w:t>4</w:t>
      </w:r>
      <w:r w:rsidRPr="003F11FC">
        <w:rPr>
          <w:rFonts w:ascii="Calibri" w:hAnsi="Calibri" w:cs="Calibri"/>
          <w:sz w:val="22"/>
          <w:szCs w:val="22"/>
        </w:rPr>
        <w:t>.</w:t>
      </w:r>
      <w:r w:rsidR="00B5421F">
        <w:rPr>
          <w:rFonts w:ascii="Calibri" w:hAnsi="Calibri" w:cs="Calibri"/>
          <w:sz w:val="22"/>
          <w:szCs w:val="22"/>
        </w:rPr>
        <w:t>7</w:t>
      </w:r>
      <w:r w:rsidR="00B5421F" w:rsidRPr="003F11FC">
        <w:rPr>
          <w:rFonts w:ascii="Calibri" w:hAnsi="Calibri" w:cs="Calibri"/>
          <w:sz w:val="22"/>
          <w:szCs w:val="22"/>
        </w:rPr>
        <w:t xml:space="preserve"> </w:t>
      </w:r>
      <w:r w:rsidRPr="003F11FC">
        <w:rPr>
          <w:rFonts w:ascii="Calibri" w:hAnsi="Calibri" w:cs="Calibri"/>
          <w:sz w:val="22"/>
          <w:szCs w:val="22"/>
        </w:rPr>
        <w:t xml:space="preserve">tohoto článku Rámcové smlouvy uhradit Kupujícímu náklady spojené s úschovou obalů a odpadů ve výši </w:t>
      </w:r>
      <w:r w:rsidR="007E1CBA">
        <w:rPr>
          <w:rFonts w:ascii="Calibri" w:hAnsi="Calibri" w:cs="Calibri"/>
          <w:sz w:val="22"/>
          <w:szCs w:val="22"/>
        </w:rPr>
        <w:br/>
      </w:r>
      <w:r w:rsidRPr="003F11FC">
        <w:rPr>
          <w:rFonts w:ascii="Calibri" w:hAnsi="Calibri" w:cs="Calibri"/>
          <w:sz w:val="22"/>
          <w:szCs w:val="22"/>
        </w:rPr>
        <w:t>250</w:t>
      </w:r>
      <w:r w:rsidR="007E1CBA">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sidR="004D2C4B">
        <w:rPr>
          <w:rFonts w:ascii="Calibri" w:hAnsi="Calibri" w:cs="Calibri"/>
          <w:sz w:val="22"/>
          <w:szCs w:val="22"/>
        </w:rPr>
        <w:t xml:space="preserve">, </w:t>
      </w:r>
      <w:bookmarkStart w:id="2" w:name="_Hlk72307457"/>
      <w:r w:rsidR="004D2C4B">
        <w:rPr>
          <w:rFonts w:ascii="Calibri" w:hAnsi="Calibri" w:cs="Calibri"/>
          <w:sz w:val="22"/>
          <w:szCs w:val="22"/>
        </w:rPr>
        <w:t>které vznikly Kupujícímu</w:t>
      </w:r>
      <w:r w:rsidRPr="003F11FC">
        <w:rPr>
          <w:rFonts w:ascii="Calibri" w:hAnsi="Calibri" w:cs="Calibri"/>
          <w:sz w:val="22"/>
          <w:szCs w:val="22"/>
        </w:rPr>
        <w:t xml:space="preserve"> v</w:t>
      </w:r>
      <w:r w:rsidR="004D2C4B">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2"/>
    </w:p>
    <w:p w14:paraId="41A772A2" w14:textId="004CB260" w:rsidR="000E0330" w:rsidRPr="003F11FC" w:rsidRDefault="000E0330" w:rsidP="003F11FC">
      <w:pPr>
        <w:numPr>
          <w:ilvl w:val="0"/>
          <w:numId w:val="4"/>
        </w:numPr>
        <w:spacing w:before="60"/>
        <w:ind w:left="567" w:hanging="567"/>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3"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4" w:name="_Hlk72300980"/>
      <w:r w:rsidR="00470B65" w:rsidRPr="00445A8E">
        <w:rPr>
          <w:rFonts w:ascii="Calibri" w:hAnsi="Calibri" w:cs="Calibri"/>
          <w:sz w:val="22"/>
          <w:szCs w:val="22"/>
        </w:rPr>
        <w:t>v souladu se zákonem o DPH</w:t>
      </w:r>
      <w:bookmarkEnd w:id="4"/>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3"/>
      <w:r w:rsidR="00470B65" w:rsidRPr="00445A8E">
        <w:rPr>
          <w:rFonts w:ascii="Calibri" w:hAnsi="Calibri" w:cs="Calibri"/>
          <w:sz w:val="22"/>
          <w:szCs w:val="22"/>
        </w:rPr>
        <w:t xml:space="preserve">, </w:t>
      </w:r>
      <w:bookmarkStart w:id="5"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5"/>
      <w:r w:rsidR="009B6D22" w:rsidRPr="005F5BDB">
        <w:rPr>
          <w:rFonts w:ascii="Calibri" w:hAnsi="Calibri" w:cs="Calibri"/>
          <w:sz w:val="22"/>
          <w:szCs w:val="22"/>
        </w:rPr>
        <w:t xml:space="preserve">. </w:t>
      </w:r>
      <w:bookmarkStart w:id="6"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7" w:name="_Hlk72308247"/>
      <w:bookmarkEnd w:id="6"/>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8"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8"/>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9" w:name="_Hlk72308796"/>
      <w:bookmarkEnd w:id="7"/>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0"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0"/>
    </w:p>
    <w:p w14:paraId="3521EB93" w14:textId="4251AC0E" w:rsidR="00072573" w:rsidRPr="00D85B4E" w:rsidRDefault="00F7675C" w:rsidP="007D5BD7">
      <w:pPr>
        <w:spacing w:line="244" w:lineRule="auto"/>
        <w:ind w:left="567" w:hanging="567"/>
        <w:jc w:val="both"/>
        <w:rPr>
          <w:rFonts w:ascii="Calibri" w:hAnsi="Calibri" w:cs="Calibri"/>
          <w:sz w:val="22"/>
          <w:szCs w:val="22"/>
        </w:rPr>
      </w:pPr>
      <w:bookmarkStart w:id="11" w:name="_Hlk74053894"/>
      <w:bookmarkEnd w:id="9"/>
      <w:r w:rsidRPr="00BA2847">
        <w:rPr>
          <w:rFonts w:ascii="Calibri" w:hAnsi="Calibri" w:cs="Calibri"/>
          <w:sz w:val="22"/>
          <w:szCs w:val="22"/>
        </w:rPr>
        <w:t>4.</w:t>
      </w:r>
      <w:r w:rsidR="00ED7D89">
        <w:rPr>
          <w:rFonts w:ascii="Calibri" w:hAnsi="Calibri" w:cs="Calibri"/>
          <w:sz w:val="22"/>
          <w:szCs w:val="22"/>
        </w:rPr>
        <w:t>13</w:t>
      </w:r>
      <w:r w:rsidRPr="00BA2847">
        <w:rPr>
          <w:rFonts w:ascii="Calibri" w:hAnsi="Calibri" w:cs="Calibri"/>
          <w:sz w:val="22"/>
          <w:szCs w:val="22"/>
        </w:rPr>
        <w:tab/>
      </w:r>
      <w:r w:rsidR="003E4007">
        <w:rPr>
          <w:rFonts w:ascii="Calibri" w:hAnsi="Calibri" w:cs="Calibri"/>
          <w:sz w:val="22"/>
          <w:szCs w:val="22"/>
        </w:rPr>
        <w:t>Prodávající</w:t>
      </w:r>
      <w:r w:rsidR="003E4007" w:rsidRPr="00BB7F5D">
        <w:rPr>
          <w:rFonts w:ascii="Calibri" w:hAnsi="Calibri" w:cs="Calibri"/>
          <w:sz w:val="22"/>
          <w:szCs w:val="22"/>
        </w:rPr>
        <w:t xml:space="preserve"> je povinen zasílat </w:t>
      </w:r>
      <w:r w:rsidR="003E4007">
        <w:rPr>
          <w:rFonts w:ascii="Calibri" w:hAnsi="Calibri" w:cs="Calibri"/>
          <w:sz w:val="22"/>
          <w:szCs w:val="22"/>
        </w:rPr>
        <w:t>Kupujícímu</w:t>
      </w:r>
      <w:r w:rsidR="003E4007" w:rsidRPr="00BB7F5D">
        <w:rPr>
          <w:rFonts w:ascii="Calibri" w:hAnsi="Calibri" w:cs="Calibri"/>
          <w:sz w:val="22"/>
          <w:szCs w:val="22"/>
        </w:rPr>
        <w:t xml:space="preserve"> faktury v listinné podobě nebo elektronické faktury. Faktury v listinné podobě je </w:t>
      </w:r>
      <w:r w:rsidR="003E4007">
        <w:rPr>
          <w:rFonts w:ascii="Calibri" w:hAnsi="Calibri" w:cs="Calibri"/>
          <w:sz w:val="22"/>
          <w:szCs w:val="22"/>
        </w:rPr>
        <w:t>Prodávající</w:t>
      </w:r>
      <w:r w:rsidR="003E4007" w:rsidRPr="00BB7F5D">
        <w:rPr>
          <w:rFonts w:ascii="Calibri" w:hAnsi="Calibri" w:cs="Calibri"/>
          <w:sz w:val="22"/>
          <w:szCs w:val="22"/>
        </w:rPr>
        <w:t xml:space="preserve"> povinen zasílat na adresu sídla </w:t>
      </w:r>
      <w:r w:rsidR="003E4007">
        <w:rPr>
          <w:rFonts w:ascii="Calibri" w:hAnsi="Calibri" w:cs="Calibri"/>
          <w:sz w:val="22"/>
          <w:szCs w:val="22"/>
        </w:rPr>
        <w:t>Kupujícího</w:t>
      </w:r>
      <w:r w:rsidR="003E4007" w:rsidRPr="00BB7F5D">
        <w:rPr>
          <w:rFonts w:ascii="Calibri" w:hAnsi="Calibri" w:cs="Calibri"/>
          <w:sz w:val="22"/>
          <w:szCs w:val="22"/>
        </w:rPr>
        <w:t xml:space="preserve">. Elektronické faktury je </w:t>
      </w:r>
      <w:r w:rsidR="003E4007">
        <w:rPr>
          <w:rFonts w:ascii="Calibri" w:hAnsi="Calibri" w:cs="Calibri"/>
          <w:sz w:val="22"/>
          <w:szCs w:val="22"/>
        </w:rPr>
        <w:t>Prodávající</w:t>
      </w:r>
      <w:r w:rsidR="003E4007" w:rsidRPr="00BB7F5D">
        <w:rPr>
          <w:rFonts w:ascii="Calibri" w:hAnsi="Calibri" w:cs="Calibri"/>
          <w:sz w:val="22"/>
          <w:szCs w:val="22"/>
        </w:rPr>
        <w:t xml:space="preserve"> povinen zasílat na e-mailovou adresu dodavatel@dpov.cz a řídit se</w:t>
      </w:r>
      <w:r w:rsidR="003E4007">
        <w:rPr>
          <w:rFonts w:ascii="Calibri" w:hAnsi="Calibri" w:cs="Calibri"/>
          <w:sz w:val="22"/>
          <w:szCs w:val="22"/>
        </w:rPr>
        <w:t xml:space="preserve"> přitom</w:t>
      </w:r>
      <w:r w:rsidR="003E4007" w:rsidRPr="00BB7F5D">
        <w:rPr>
          <w:rFonts w:ascii="Calibri" w:hAnsi="Calibri" w:cs="Calibri"/>
          <w:sz w:val="22"/>
          <w:szCs w:val="22"/>
        </w:rPr>
        <w:t xml:space="preserve"> Závaznými podmínkami pro příjem elektronických faktur společností DPOV, a.s., dostupných na http://www.dpov.cz/cs/o-nas/prijem-elektronickych-faktur/.</w:t>
      </w:r>
    </w:p>
    <w:bookmarkEnd w:id="11"/>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2" w:name="_Hlk72310493"/>
      <w:r w:rsidRPr="005F5BDB">
        <w:rPr>
          <w:rFonts w:ascii="Calibri" w:hAnsi="Calibri" w:cs="Calibri"/>
          <w:sz w:val="22"/>
          <w:szCs w:val="22"/>
        </w:rPr>
        <w:lastRenderedPageBreak/>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2"/>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3"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4" w:name="_Hlk72311919"/>
      <w:bookmarkEnd w:id="13"/>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5"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6" w:name="_Hlk72312417"/>
      <w:bookmarkEnd w:id="14"/>
      <w:bookmarkEnd w:id="15"/>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6"/>
      <w:r w:rsidRPr="005F5BDB">
        <w:rPr>
          <w:rFonts w:ascii="Calibri" w:hAnsi="Calibri" w:cs="Calibri"/>
          <w:sz w:val="22"/>
          <w:szCs w:val="22"/>
        </w:rPr>
        <w:t xml:space="preserve"> </w:t>
      </w:r>
    </w:p>
    <w:p w14:paraId="69C6AA7E" w14:textId="57F3D974"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310E1E">
        <w:rPr>
          <w:rFonts w:ascii="Calibri" w:hAnsi="Calibri" w:cs="Calibri"/>
          <w:sz w:val="22"/>
          <w:szCs w:val="22"/>
        </w:rPr>
        <w:t xml:space="preserve">24 </w:t>
      </w:r>
      <w:bookmarkStart w:id="17" w:name="_Hlk72312518"/>
      <w:bookmarkStart w:id="18"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19" w:name="_Hlk72312591"/>
      <w:bookmarkEnd w:id="17"/>
      <w:bookmarkEnd w:id="18"/>
      <w:r w:rsidR="0095743A" w:rsidRPr="009C0DCD">
        <w:rPr>
          <w:rFonts w:ascii="Calibri" w:hAnsi="Calibri" w:cs="Calibri"/>
          <w:sz w:val="22"/>
          <w:szCs w:val="22"/>
        </w:rPr>
        <w:t>Záruční doba neběží po dobu, po kterou Kupující nemůže užívat plnění pro jeho vady, za které odpovídá Prodávající.</w:t>
      </w:r>
      <w:bookmarkEnd w:id="19"/>
    </w:p>
    <w:p w14:paraId="05879405" w14:textId="288D66F2"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0"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E037CD">
        <w:rPr>
          <w:rFonts w:ascii="Calibri" w:hAnsi="Calibri" w:cs="Calibri"/>
          <w:sz w:val="22"/>
          <w:szCs w:val="22"/>
        </w:rPr>
        <w:t>eva.susilova</w:t>
      </w:r>
      <w:r w:rsidR="001729CB">
        <w:rPr>
          <w:rFonts w:ascii="Calibri" w:hAnsi="Calibri" w:cs="Calibri"/>
          <w:sz w:val="22"/>
          <w:szCs w:val="22"/>
        </w:rPr>
        <w:t>@</w:t>
      </w:r>
      <w:r w:rsidR="00E037CD">
        <w:rPr>
          <w:rFonts w:ascii="Calibri" w:hAnsi="Calibri" w:cs="Calibri"/>
          <w:sz w:val="22"/>
          <w:szCs w:val="22"/>
        </w:rPr>
        <w:t>selpservis.com</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BE2E8B">
        <w:rPr>
          <w:rFonts w:ascii="Calibri" w:hAnsi="Calibri" w:cs="Calibri"/>
          <w:sz w:val="22"/>
          <w:szCs w:val="22"/>
        </w:rPr>
        <w:t>8</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ěci, 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1" w:name="_Hlk72312758"/>
      <w:bookmarkEnd w:id="20"/>
      <w:r w:rsidRPr="005F5BDB">
        <w:rPr>
          <w:rFonts w:ascii="Calibri" w:hAnsi="Calibri" w:cs="Calibri"/>
          <w:sz w:val="22"/>
          <w:szCs w:val="22"/>
        </w:rPr>
        <w:t>Existence jakékoliv vady je podstatným porušením smlouvy a Kupující má v souladu s </w:t>
      </w:r>
      <w:proofErr w:type="spellStart"/>
      <w:r w:rsidRPr="005F5BDB">
        <w:rPr>
          <w:rFonts w:ascii="Calibri" w:hAnsi="Calibri" w:cs="Calibri"/>
          <w:sz w:val="22"/>
          <w:szCs w:val="22"/>
        </w:rPr>
        <w:t>ust</w:t>
      </w:r>
      <w:proofErr w:type="spellEnd"/>
      <w:r w:rsidRPr="005F5BDB">
        <w:rPr>
          <w:rFonts w:ascii="Calibri" w:hAnsi="Calibri" w:cs="Calibri"/>
          <w:sz w:val="22"/>
          <w:szCs w:val="22"/>
        </w:rPr>
        <w: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2" w:name="p2106-1-b"/>
      <w:bookmarkEnd w:id="22"/>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3" w:name="p2106-1-d"/>
      <w:bookmarkEnd w:id="23"/>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4" w:name="_Hlk72313074"/>
      <w:bookmarkEnd w:id="21"/>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5"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5"/>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6" w:name="_Hlk72313270"/>
      <w:bookmarkEnd w:id="24"/>
      <w:r w:rsidRPr="00445A8E">
        <w:rPr>
          <w:rFonts w:ascii="Calibri" w:hAnsi="Calibri" w:cs="Calibri"/>
          <w:sz w:val="22"/>
          <w:szCs w:val="22"/>
        </w:rPr>
        <w:lastRenderedPageBreak/>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7" w:name="_Hlk72313530"/>
      <w:bookmarkEnd w:id="26"/>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7"/>
    <w:p w14:paraId="5D52A1C9" w14:textId="6EBE979A" w:rsidR="00ED0535" w:rsidRDefault="00ED0535" w:rsidP="00E61B56">
      <w:pPr>
        <w:spacing w:before="60"/>
        <w:jc w:val="center"/>
        <w:rPr>
          <w:rFonts w:ascii="Calibri" w:hAnsi="Calibri" w:cs="Calibri"/>
          <w:b/>
          <w:sz w:val="22"/>
          <w:szCs w:val="22"/>
        </w:rPr>
      </w:pPr>
    </w:p>
    <w:p w14:paraId="20CAF1C6" w14:textId="77777777" w:rsidR="00156640" w:rsidRPr="005F5BDB" w:rsidRDefault="00156640"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8"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29"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0"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0"/>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lastRenderedPageBreak/>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1"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1"/>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71A078C4" w:rsidR="00603516" w:rsidRDefault="00603516" w:rsidP="00445A8E">
      <w:pPr>
        <w:pStyle w:val="Odstavecseseznamem"/>
        <w:spacing w:after="120"/>
        <w:ind w:left="567"/>
        <w:contextualSpacing w:val="0"/>
        <w:jc w:val="both"/>
        <w:rPr>
          <w:rFonts w:ascii="Calibri" w:hAnsi="Calibri" w:cs="Calibri"/>
          <w:sz w:val="22"/>
          <w:szCs w:val="22"/>
        </w:rPr>
      </w:pPr>
      <w:bookmarkStart w:id="32"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3"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3"/>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proofErr w:type="gramStart"/>
      <w:r w:rsidR="003A49FC" w:rsidRPr="00CA19C3">
        <w:rPr>
          <w:rFonts w:ascii="Calibri" w:hAnsi="Calibri" w:cs="Calibri"/>
          <w:sz w:val="22"/>
          <w:szCs w:val="22"/>
        </w:rPr>
        <w:t>1.0</w:t>
      </w:r>
      <w:r w:rsidR="0060403C" w:rsidRPr="00CA19C3">
        <w:rPr>
          <w:rFonts w:ascii="Calibri" w:hAnsi="Calibri" w:cs="Calibri"/>
          <w:sz w:val="22"/>
          <w:szCs w:val="22"/>
        </w:rPr>
        <w:t>00.000,-</w:t>
      </w:r>
      <w:proofErr w:type="gramEnd"/>
      <w:r w:rsidRPr="00CA19C3">
        <w:rPr>
          <w:rFonts w:ascii="Calibri" w:hAnsi="Calibri" w:cs="Calibri"/>
          <w:sz w:val="22"/>
          <w:szCs w:val="22"/>
        </w:rPr>
        <w:t xml:space="preserve"> Kč</w:t>
      </w:r>
      <w:r w:rsidR="0060403C" w:rsidRPr="00CA19C3">
        <w:rPr>
          <w:rFonts w:ascii="Calibri" w:hAnsi="Calibri" w:cs="Calibri"/>
          <w:sz w:val="22"/>
          <w:szCs w:val="22"/>
        </w:rPr>
        <w:t xml:space="preserve"> (slovy </w:t>
      </w:r>
      <w:r w:rsidR="003A49FC" w:rsidRPr="00CA19C3">
        <w:rPr>
          <w:rFonts w:ascii="Calibri" w:hAnsi="Calibri" w:cs="Calibri"/>
          <w:sz w:val="22"/>
          <w:szCs w:val="22"/>
        </w:rPr>
        <w:t>jeden milion</w:t>
      </w:r>
      <w:r w:rsidR="0060403C" w:rsidRPr="004C116F">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4"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4"/>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5"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6" w:name="_Hlk31698830"/>
      <w:bookmarkEnd w:id="32"/>
      <w:bookmarkEnd w:id="35"/>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6"/>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w:t>
      </w:r>
      <w:proofErr w:type="spellStart"/>
      <w:r w:rsidR="00DB349C" w:rsidRPr="00445A8E">
        <w:rPr>
          <w:rFonts w:ascii="Calibri" w:hAnsi="Calibri" w:cs="Calibri"/>
          <w:bCs/>
          <w:sz w:val="22"/>
          <w:szCs w:val="22"/>
        </w:rPr>
        <w:t>ust</w:t>
      </w:r>
      <w:proofErr w:type="spellEnd"/>
      <w:r w:rsidR="00DB349C" w:rsidRPr="00445A8E">
        <w:rPr>
          <w:rFonts w:ascii="Calibri" w:hAnsi="Calibri" w:cs="Calibri"/>
          <w:bCs/>
          <w:sz w:val="22"/>
          <w:szCs w:val="22"/>
        </w:rPr>
        <w:t>.</w:t>
      </w:r>
      <w:r w:rsidRPr="009C0DCD">
        <w:rPr>
          <w:rFonts w:ascii="Calibri" w:hAnsi="Calibri" w:cs="Calibri"/>
          <w:bCs/>
          <w:sz w:val="22"/>
          <w:szCs w:val="22"/>
        </w:rPr>
        <w:t xml:space="preserve"> §109 a </w:t>
      </w:r>
      <w:proofErr w:type="gramStart"/>
      <w:r w:rsidRPr="009C0DCD">
        <w:rPr>
          <w:rFonts w:ascii="Calibri" w:hAnsi="Calibri" w:cs="Calibri"/>
          <w:bCs/>
          <w:sz w:val="22"/>
          <w:szCs w:val="22"/>
        </w:rPr>
        <w:t>109a</w:t>
      </w:r>
      <w:proofErr w:type="gramEnd"/>
      <w:r w:rsidRPr="009C0DCD">
        <w:rPr>
          <w:rFonts w:ascii="Calibri" w:hAnsi="Calibri" w:cs="Calibri"/>
          <w:bCs/>
          <w:sz w:val="22"/>
          <w:szCs w:val="22"/>
        </w:rPr>
        <w:t xml:space="preserve">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7"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7"/>
      <w:r w:rsidRPr="005F5BDB">
        <w:rPr>
          <w:rFonts w:ascii="Calibri" w:hAnsi="Calibri" w:cs="Calibri"/>
          <w:bCs/>
          <w:sz w:val="22"/>
          <w:szCs w:val="22"/>
        </w:rPr>
        <w:t xml:space="preserve">bude k datu splatnosti příslušného závazku zveřejněn způsobem umožňujícím dálkový přístup ve smyslu </w:t>
      </w:r>
      <w:proofErr w:type="spellStart"/>
      <w:r w:rsidR="00DB349C">
        <w:rPr>
          <w:rFonts w:ascii="Calibri" w:hAnsi="Calibri" w:cs="Calibri"/>
          <w:bCs/>
          <w:sz w:val="22"/>
          <w:szCs w:val="22"/>
        </w:rPr>
        <w:t>ust</w:t>
      </w:r>
      <w:proofErr w:type="spellEnd"/>
      <w:r w:rsidR="00DB349C">
        <w:rPr>
          <w:rFonts w:ascii="Calibri" w:hAnsi="Calibri" w:cs="Calibri"/>
          <w:bCs/>
          <w:sz w:val="22"/>
          <w:szCs w:val="22"/>
        </w:rPr>
        <w:t xml:space="preserve">.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proofErr w:type="spellStart"/>
      <w:r w:rsidR="000B715E">
        <w:rPr>
          <w:rFonts w:ascii="Calibri" w:hAnsi="Calibri" w:cs="Calibri"/>
          <w:sz w:val="22"/>
          <w:szCs w:val="22"/>
        </w:rPr>
        <w:t>ust</w:t>
      </w:r>
      <w:proofErr w:type="spellEnd"/>
      <w:r w:rsidR="000B715E">
        <w:rPr>
          <w:rFonts w:ascii="Calibri" w:hAnsi="Calibri" w:cs="Calibri"/>
          <w:sz w:val="22"/>
          <w:szCs w:val="22"/>
        </w:rPr>
        <w:t xml:space="preserve">.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8"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8"/>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39"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39"/>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w:t>
      </w:r>
      <w:r w:rsidRPr="00FC6028">
        <w:rPr>
          <w:rFonts w:ascii="Calibri" w:hAnsi="Calibri" w:cs="Calibri"/>
          <w:sz w:val="22"/>
          <w:szCs w:val="22"/>
        </w:rPr>
        <w:lastRenderedPageBreak/>
        <w:t xml:space="preserve">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0"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0"/>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1"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1"/>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xml:space="preserve">, tj. Smluvní strany vylučují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51B6E8D3"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1765 odst. 2 občanského zákoníku.</w:t>
      </w:r>
    </w:p>
    <w:p w14:paraId="7CA57AE2" w14:textId="49E71F7E" w:rsidR="00835784" w:rsidRPr="00835784" w:rsidRDefault="00767BBF" w:rsidP="00767BBF">
      <w:pPr>
        <w:ind w:left="567" w:hanging="567"/>
        <w:rPr>
          <w:rFonts w:ascii="Calibri" w:hAnsi="Calibri" w:cs="Calibri"/>
          <w:sz w:val="22"/>
          <w:szCs w:val="22"/>
        </w:rPr>
      </w:pPr>
      <w:r>
        <w:rPr>
          <w:rFonts w:ascii="Calibri" w:hAnsi="Calibri" w:cs="Calibri"/>
          <w:sz w:val="22"/>
          <w:szCs w:val="22"/>
        </w:rPr>
        <w:t xml:space="preserve">6.16 </w:t>
      </w:r>
      <w:r>
        <w:rPr>
          <w:rFonts w:ascii="Calibri" w:hAnsi="Calibri" w:cs="Calibri"/>
          <w:sz w:val="22"/>
          <w:szCs w:val="22"/>
        </w:rPr>
        <w:tab/>
      </w:r>
      <w:r w:rsidR="00BF0569">
        <w:rPr>
          <w:rFonts w:ascii="Calibri" w:hAnsi="Calibri" w:cs="Calibri"/>
          <w:sz w:val="22"/>
          <w:szCs w:val="22"/>
        </w:rPr>
        <w:t>Prodávající</w:t>
      </w:r>
      <w:r w:rsidR="00835784" w:rsidRPr="00835784">
        <w:rPr>
          <w:rFonts w:ascii="Calibri" w:hAnsi="Calibri" w:cs="Calibri"/>
          <w:sz w:val="22"/>
          <w:szCs w:val="22"/>
        </w:rPr>
        <w:t xml:space="preserve"> potvrzuje, že se zavazuje v souladu s článkem 3 Nařízení komise (EU) č. 1078/2012 uplatňovat proces sledování definovaný v příloze Nařízení komise (EU) č. 1078/2012. </w:t>
      </w:r>
    </w:p>
    <w:p w14:paraId="7368261C" w14:textId="6140EFF2" w:rsidR="00835784" w:rsidRPr="00835784" w:rsidRDefault="00835784" w:rsidP="00767BBF">
      <w:pPr>
        <w:ind w:left="567"/>
        <w:rPr>
          <w:rFonts w:ascii="Calibri" w:hAnsi="Calibri" w:cs="Calibri"/>
          <w:sz w:val="22"/>
          <w:szCs w:val="22"/>
        </w:rPr>
      </w:pPr>
      <w:r w:rsidRPr="00835784">
        <w:rPr>
          <w:rFonts w:ascii="Calibri" w:hAnsi="Calibri" w:cs="Calibri"/>
          <w:sz w:val="22"/>
          <w:szCs w:val="22"/>
        </w:rPr>
        <w:t xml:space="preserve">Zároveň si </w:t>
      </w:r>
      <w:r w:rsidR="000B3DDD">
        <w:rPr>
          <w:rFonts w:ascii="Calibri" w:hAnsi="Calibri" w:cs="Calibri"/>
          <w:sz w:val="22"/>
          <w:szCs w:val="22"/>
        </w:rPr>
        <w:t>Kupující</w:t>
      </w:r>
      <w:r w:rsidRPr="00835784">
        <w:rPr>
          <w:rFonts w:ascii="Calibri" w:hAnsi="Calibri" w:cs="Calibri"/>
          <w:sz w:val="22"/>
          <w:szCs w:val="22"/>
        </w:rPr>
        <w:t xml:space="preserve"> vyhrazuje právo na sledování opatření ke kontrole rizik, která přijme </w:t>
      </w:r>
      <w:r w:rsidR="00BF0569">
        <w:rPr>
          <w:rFonts w:ascii="Calibri" w:hAnsi="Calibri" w:cs="Calibri"/>
          <w:sz w:val="22"/>
          <w:szCs w:val="22"/>
        </w:rPr>
        <w:t>Prodávající</w:t>
      </w:r>
      <w:r w:rsidRPr="00835784">
        <w:rPr>
          <w:rFonts w:ascii="Calibri" w:hAnsi="Calibri" w:cs="Calibri"/>
          <w:sz w:val="22"/>
          <w:szCs w:val="22"/>
        </w:rPr>
        <w:t xml:space="preserve">. </w:t>
      </w:r>
      <w:r w:rsidR="00BF0569">
        <w:rPr>
          <w:rFonts w:ascii="Calibri" w:hAnsi="Calibri" w:cs="Calibri"/>
          <w:sz w:val="22"/>
          <w:szCs w:val="22"/>
        </w:rPr>
        <w:t>Prodávající</w:t>
      </w:r>
      <w:r w:rsidRPr="00835784">
        <w:rPr>
          <w:rFonts w:ascii="Calibri" w:hAnsi="Calibri" w:cs="Calibri"/>
          <w:sz w:val="22"/>
          <w:szCs w:val="22"/>
        </w:rPr>
        <w:t xml:space="preserve"> se zavazuje dodávat věci nebo poskytovat služby neohrožující bezpečné provozování dráhy nebo drážní dopravy.</w:t>
      </w:r>
    </w:p>
    <w:p w14:paraId="5918AEEE" w14:textId="317221F7" w:rsidR="00835784" w:rsidRPr="00835784" w:rsidRDefault="00BF0569" w:rsidP="00767BBF">
      <w:pPr>
        <w:ind w:left="567"/>
        <w:rPr>
          <w:rFonts w:ascii="Calibri" w:hAnsi="Calibri" w:cs="Calibri"/>
          <w:sz w:val="22"/>
          <w:szCs w:val="22"/>
        </w:rPr>
      </w:pPr>
      <w:r>
        <w:rPr>
          <w:rFonts w:ascii="Calibri" w:hAnsi="Calibri" w:cs="Calibri"/>
          <w:sz w:val="22"/>
          <w:szCs w:val="22"/>
        </w:rPr>
        <w:t>Prodávající</w:t>
      </w:r>
      <w:r w:rsidR="00835784" w:rsidRPr="00835784">
        <w:rPr>
          <w:rFonts w:ascii="Calibri" w:hAnsi="Calibri" w:cs="Calibri"/>
          <w:sz w:val="22"/>
          <w:szCs w:val="22"/>
        </w:rPr>
        <w:t xml:space="preserve"> je dále povinen přijmout nezbytná opatření spočívající v analýze, hodnocení a usměrňování rizik. </w:t>
      </w:r>
      <w:r>
        <w:rPr>
          <w:rFonts w:ascii="Calibri" w:hAnsi="Calibri" w:cs="Calibri"/>
          <w:sz w:val="22"/>
          <w:szCs w:val="22"/>
        </w:rPr>
        <w:t>Prodávající</w:t>
      </w:r>
      <w:r w:rsidR="00835784" w:rsidRPr="00835784">
        <w:rPr>
          <w:rFonts w:ascii="Calibri" w:hAnsi="Calibri" w:cs="Calibri"/>
          <w:sz w:val="22"/>
          <w:szCs w:val="22"/>
        </w:rPr>
        <w:t xml:space="preserve"> v případě, že je mu známo riziko vyplývající z konstrukční či technické závady dráhy, </w:t>
      </w:r>
    </w:p>
    <w:p w14:paraId="710EC609" w14:textId="00707FB5" w:rsidR="00835784" w:rsidRPr="00767BBF" w:rsidRDefault="00835784" w:rsidP="00767BBF">
      <w:pPr>
        <w:ind w:left="567"/>
        <w:rPr>
          <w:rFonts w:ascii="Calibri" w:hAnsi="Calibri" w:cs="Calibri"/>
          <w:sz w:val="22"/>
          <w:szCs w:val="22"/>
        </w:rPr>
      </w:pPr>
      <w:r w:rsidRPr="00835784">
        <w:rPr>
          <w:rFonts w:ascii="Calibri" w:hAnsi="Calibri" w:cs="Calibri"/>
          <w:sz w:val="22"/>
          <w:szCs w:val="22"/>
        </w:rPr>
        <w:t xml:space="preserve">drážního vozidla nebo jiného zařízení sloužícího k zabezpečení provozování dráhy, a toto riziko má souvislost s plněním předmětu dle této Smlouvy, je povinen přijmout nezbytná opatření k odstranění či jinému usměrnění těchto rizik </w:t>
      </w:r>
      <w:r w:rsidRPr="00767BBF">
        <w:rPr>
          <w:rFonts w:ascii="Calibri" w:hAnsi="Calibri" w:cs="Calibri"/>
          <w:sz w:val="22"/>
          <w:szCs w:val="22"/>
        </w:rPr>
        <w:t xml:space="preserve">a neprodleně informovat </w:t>
      </w:r>
      <w:r w:rsidR="000B3DDD">
        <w:rPr>
          <w:rFonts w:ascii="Calibri" w:hAnsi="Calibri" w:cs="Calibri"/>
          <w:sz w:val="22"/>
          <w:szCs w:val="22"/>
        </w:rPr>
        <w:t>Kupujícího</w:t>
      </w:r>
      <w:r w:rsidRPr="00767BBF">
        <w:rPr>
          <w:rFonts w:ascii="Calibri" w:hAnsi="Calibri" w:cs="Calibri"/>
          <w:sz w:val="22"/>
          <w:szCs w:val="22"/>
        </w:rPr>
        <w:t xml:space="preserve"> o možném riziku</w:t>
      </w:r>
    </w:p>
    <w:p w14:paraId="73EE7863" w14:textId="42EE5F45" w:rsidR="00156640" w:rsidRDefault="00156640" w:rsidP="005A2176">
      <w:pPr>
        <w:pStyle w:val="Odstavecseseznamem"/>
        <w:tabs>
          <w:tab w:val="left" w:pos="851"/>
        </w:tabs>
        <w:ind w:left="567" w:hanging="567"/>
        <w:contextualSpacing w:val="0"/>
        <w:jc w:val="both"/>
        <w:rPr>
          <w:rFonts w:asciiTheme="minorHAnsi" w:hAnsiTheme="minorHAnsi"/>
          <w:iCs/>
          <w:sz w:val="22"/>
          <w:szCs w:val="22"/>
        </w:rPr>
      </w:pPr>
    </w:p>
    <w:p w14:paraId="4DC9AD03" w14:textId="77777777" w:rsidR="00A52029" w:rsidRDefault="00A52029" w:rsidP="005A2176">
      <w:pPr>
        <w:pStyle w:val="Odstavecseseznamem"/>
        <w:tabs>
          <w:tab w:val="left" w:pos="851"/>
        </w:tabs>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2" w:name="_Hlk74057356"/>
      <w:bookmarkEnd w:id="28"/>
      <w:bookmarkEnd w:id="29"/>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2"/>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3"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3"/>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4"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4"/>
      <w:r w:rsidR="00A41728" w:rsidRPr="005F5BDB">
        <w:rPr>
          <w:rFonts w:ascii="Calibri" w:hAnsi="Calibri" w:cs="Calibri"/>
          <w:sz w:val="22"/>
          <w:szCs w:val="22"/>
        </w:rPr>
        <w:t xml:space="preserve">dodáním Věcí </w:t>
      </w:r>
      <w:bookmarkStart w:id="45"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5"/>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6"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6"/>
    </w:p>
    <w:p w14:paraId="11116B3B" w14:textId="630228D0"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7" w:name="_Hlk74057561"/>
      <w:r w:rsidR="000B715E">
        <w:rPr>
          <w:rFonts w:ascii="Calibri" w:hAnsi="Calibri" w:cs="Calibri"/>
          <w:iCs/>
          <w:kern w:val="1"/>
          <w:sz w:val="22"/>
          <w:szCs w:val="22"/>
        </w:rPr>
        <w:t>oznámit svůj úpadek či hrozící úpadek</w:t>
      </w:r>
      <w:bookmarkEnd w:id="47"/>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48" w:name="_Hlk74057710"/>
      <w:r>
        <w:rPr>
          <w:rFonts w:ascii="Calibri" w:hAnsi="Calibri" w:cs="Calibri"/>
          <w:sz w:val="22"/>
          <w:szCs w:val="22"/>
        </w:rPr>
        <w:lastRenderedPageBreak/>
        <w:t>Smluvní pokuty lze uložit vedle sebe a lze je uložit i opakovaně.</w:t>
      </w:r>
    </w:p>
    <w:bookmarkEnd w:id="48"/>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Default="00C26AD7" w:rsidP="00C26AD7">
      <w:pPr>
        <w:pStyle w:val="Odstavecseseznamem"/>
        <w:numPr>
          <w:ilvl w:val="0"/>
          <w:numId w:val="8"/>
        </w:numPr>
        <w:spacing w:before="120"/>
        <w:ind w:left="567" w:hanging="567"/>
        <w:jc w:val="both"/>
        <w:rPr>
          <w:rFonts w:ascii="Calibri" w:hAnsi="Calibri" w:cs="Calibri"/>
          <w:iCs/>
          <w:kern w:val="2"/>
          <w:sz w:val="22"/>
          <w:szCs w:val="22"/>
        </w:rPr>
      </w:pPr>
      <w:r>
        <w:rPr>
          <w:rFonts w:ascii="Calibri" w:hAnsi="Calibri" w:cs="Calibri"/>
          <w:iCs/>
          <w:kern w:val="2"/>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w:t>
      </w:r>
      <w:proofErr w:type="gramStart"/>
      <w:r>
        <w:rPr>
          <w:rFonts w:ascii="Calibri" w:hAnsi="Calibri" w:cs="Calibri"/>
          <w:iCs/>
          <w:kern w:val="2"/>
          <w:sz w:val="22"/>
          <w:szCs w:val="22"/>
        </w:rPr>
        <w:t>1.000.000,-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64D045C4" w14:textId="77777777" w:rsidR="00C26AD7" w:rsidRDefault="00C26AD7" w:rsidP="00C26AD7">
      <w:pPr>
        <w:pStyle w:val="Odstavecseseznamem"/>
        <w:numPr>
          <w:ilvl w:val="0"/>
          <w:numId w:val="8"/>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w:t>
      </w:r>
      <w:proofErr w:type="gramStart"/>
      <w:r>
        <w:rPr>
          <w:rFonts w:ascii="Calibri" w:hAnsi="Calibri" w:cs="Calibri"/>
          <w:iCs/>
          <w:kern w:val="2"/>
          <w:sz w:val="22"/>
          <w:szCs w:val="22"/>
        </w:rPr>
        <w:t>5.000,-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3B7848D" w14:textId="45078A79" w:rsidR="00C26AD7" w:rsidRPr="001815AE"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 xml:space="preserve">Smluvní strany se dohodly na vyloučení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 2050 občanského zákoníku. Ujednanou smluvní pokutou není dotčeno právo kupujícího požadovat po prodávajícím náhradu škody vzniklé z porušení povinnosti, ke které se vztahuje smluvní pokuta, a to vedle účtované smluvní pokuty.</w:t>
      </w:r>
    </w:p>
    <w:p w14:paraId="4D582391" w14:textId="77777777" w:rsidR="001815AE" w:rsidRPr="005F5BDB" w:rsidRDefault="001815AE" w:rsidP="001815AE">
      <w:pPr>
        <w:pStyle w:val="Odstavecseseznamem"/>
        <w:spacing w:before="120"/>
        <w:ind w:left="567"/>
        <w:contextualSpacing w:val="0"/>
        <w:jc w:val="both"/>
        <w:rPr>
          <w:rFonts w:ascii="Calibri" w:hAnsi="Calibri" w:cs="Calibri"/>
          <w:sz w:val="22"/>
          <w:szCs w:val="22"/>
        </w:rPr>
      </w:pP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49"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4A0F0528" w14:textId="3000ED29"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0" w:name="_Hlk74057842"/>
      <w:bookmarkEnd w:id="49"/>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0"/>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221CFA91"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2E64FF">
        <w:rPr>
          <w:rFonts w:ascii="Calibri" w:hAnsi="Calibri" w:cs="Calibri"/>
          <w:kern w:val="1"/>
          <w:sz w:val="22"/>
          <w:szCs w:val="22"/>
        </w:rPr>
        <w:t xml:space="preserve">pozbude </w:t>
      </w:r>
      <w:r w:rsidR="005D5941" w:rsidRPr="002E64FF">
        <w:rPr>
          <w:rFonts w:ascii="Calibri" w:hAnsi="Calibri" w:cs="Calibri"/>
          <w:kern w:val="1"/>
          <w:sz w:val="22"/>
          <w:szCs w:val="22"/>
        </w:rPr>
        <w:t>předpoklady pro plnění této Rámcové smlouvy</w:t>
      </w:r>
      <w:bookmarkStart w:id="51" w:name="_Hlk74057887"/>
      <w:r w:rsidR="00EF488E" w:rsidRPr="002E64FF">
        <w:rPr>
          <w:rFonts w:ascii="Calibri" w:hAnsi="Calibri" w:cs="Calibri"/>
          <w:kern w:val="1"/>
          <w:sz w:val="22"/>
          <w:szCs w:val="22"/>
        </w:rPr>
        <w:t xml:space="preserve">, </w:t>
      </w:r>
      <w:r w:rsidR="005D5941" w:rsidRPr="002E64FF">
        <w:rPr>
          <w:rFonts w:ascii="Calibri" w:hAnsi="Calibri" w:cs="Calibri"/>
          <w:kern w:val="1"/>
          <w:sz w:val="22"/>
          <w:szCs w:val="22"/>
        </w:rPr>
        <w:t>jak jsou stanoveny v čl. 1 odst. 1.</w:t>
      </w:r>
      <w:r w:rsidR="002E64FF" w:rsidRPr="002E64FF">
        <w:rPr>
          <w:rFonts w:ascii="Calibri" w:hAnsi="Calibri" w:cs="Calibri"/>
          <w:kern w:val="1"/>
          <w:sz w:val="22"/>
          <w:szCs w:val="22"/>
        </w:rPr>
        <w:t>6</w:t>
      </w:r>
      <w:r w:rsidR="00126EA6" w:rsidRPr="002E64FF">
        <w:rPr>
          <w:rFonts w:ascii="Calibri" w:hAnsi="Calibri" w:cs="Calibri"/>
          <w:kern w:val="1"/>
          <w:sz w:val="22"/>
          <w:szCs w:val="22"/>
        </w:rPr>
        <w:t xml:space="preserve">, případně </w:t>
      </w:r>
      <w:r w:rsidRPr="002E64FF">
        <w:rPr>
          <w:rFonts w:ascii="Calibri" w:hAnsi="Calibri" w:cs="Calibri"/>
          <w:kern w:val="1"/>
          <w:sz w:val="22"/>
          <w:szCs w:val="22"/>
        </w:rPr>
        <w:t xml:space="preserve">odst. </w:t>
      </w:r>
      <w:r w:rsidR="00126EA6" w:rsidRPr="002E64FF">
        <w:rPr>
          <w:rFonts w:ascii="Calibri" w:hAnsi="Calibri" w:cs="Calibri"/>
          <w:kern w:val="1"/>
          <w:sz w:val="22"/>
          <w:szCs w:val="22"/>
        </w:rPr>
        <w:t>1.</w:t>
      </w:r>
      <w:r w:rsidR="002E64FF" w:rsidRPr="002E64FF">
        <w:rPr>
          <w:rFonts w:ascii="Calibri" w:hAnsi="Calibri" w:cs="Calibri"/>
          <w:kern w:val="1"/>
          <w:sz w:val="22"/>
          <w:szCs w:val="22"/>
        </w:rPr>
        <w:t>7</w:t>
      </w:r>
      <w:r w:rsidR="00080412" w:rsidRPr="002E64FF">
        <w:rPr>
          <w:rFonts w:ascii="Calibri" w:hAnsi="Calibri" w:cs="Calibri"/>
          <w:kern w:val="1"/>
          <w:sz w:val="22"/>
          <w:szCs w:val="22"/>
        </w:rPr>
        <w:t xml:space="preserve"> </w:t>
      </w:r>
      <w:r w:rsidR="005D5941" w:rsidRPr="002E64FF">
        <w:rPr>
          <w:rFonts w:ascii="Calibri" w:hAnsi="Calibri" w:cs="Calibri"/>
          <w:kern w:val="1"/>
          <w:sz w:val="22"/>
          <w:szCs w:val="22"/>
        </w:rPr>
        <w:t>této Rámcové</w:t>
      </w:r>
      <w:r w:rsidR="005D5941" w:rsidRPr="004C116F">
        <w:rPr>
          <w:rFonts w:ascii="Calibri" w:hAnsi="Calibri" w:cs="Calibri"/>
          <w:kern w:val="1"/>
          <w:sz w:val="22"/>
          <w:szCs w:val="22"/>
        </w:rPr>
        <w:t xml:space="preserve"> smlouvy</w:t>
      </w:r>
      <w:bookmarkEnd w:id="51"/>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2"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3"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3"/>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2"/>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lastRenderedPageBreak/>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w:t>
      </w:r>
      <w:proofErr w:type="spellStart"/>
      <w:r w:rsidRPr="00445A8E">
        <w:rPr>
          <w:rFonts w:ascii="Calibri" w:hAnsi="Calibri" w:cs="Calibri"/>
          <w:iCs/>
          <w:kern w:val="1"/>
          <w:sz w:val="22"/>
          <w:szCs w:val="22"/>
        </w:rPr>
        <w:t>ust</w:t>
      </w:r>
      <w:proofErr w:type="spellEnd"/>
      <w:r w:rsidRPr="00445A8E">
        <w:rPr>
          <w:rFonts w:ascii="Calibri" w:hAnsi="Calibri" w:cs="Calibri"/>
          <w:iCs/>
          <w:kern w:val="1"/>
          <w:sz w:val="22"/>
          <w:szCs w:val="22"/>
        </w:rPr>
        <w:t xml:space="preserve">.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3D4D8295" w:rsidR="005A3FD4" w:rsidRPr="00072573"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31AFD0D6" w14:textId="77777777" w:rsidR="00A52029" w:rsidRDefault="00A52029" w:rsidP="00072573">
      <w:pPr>
        <w:pStyle w:val="Zkladntext"/>
        <w:tabs>
          <w:tab w:val="left" w:pos="567"/>
        </w:tabs>
        <w:spacing w:before="60"/>
        <w:ind w:left="567"/>
        <w:rPr>
          <w:rFonts w:ascii="Calibri" w:hAnsi="Calibri" w:cs="Calibri"/>
          <w:sz w:val="22"/>
          <w:szCs w:val="22"/>
        </w:rPr>
      </w:pPr>
    </w:p>
    <w:p w14:paraId="656E17D6" w14:textId="77777777" w:rsidR="009B6B71" w:rsidRDefault="009B6B71" w:rsidP="009B6B71">
      <w:pPr>
        <w:pStyle w:val="Zkladntext"/>
        <w:spacing w:before="60" w:after="120"/>
        <w:jc w:val="center"/>
        <w:rPr>
          <w:rFonts w:asciiTheme="minorHAnsi" w:hAnsiTheme="minorHAnsi" w:cstheme="minorHAnsi"/>
          <w:b/>
          <w:sz w:val="22"/>
          <w:szCs w:val="22"/>
        </w:rPr>
      </w:pPr>
      <w:r w:rsidRPr="00AC5F66">
        <w:rPr>
          <w:rFonts w:asciiTheme="minorHAnsi" w:hAnsiTheme="minorHAnsi" w:cstheme="minorHAnsi"/>
          <w:b/>
          <w:sz w:val="22"/>
          <w:szCs w:val="22"/>
        </w:rPr>
        <w:t>9.</w:t>
      </w:r>
      <w:r w:rsidRPr="00AC5F66">
        <w:rPr>
          <w:rFonts w:asciiTheme="minorHAnsi" w:hAnsiTheme="minorHAnsi" w:cstheme="minorHAnsi"/>
          <w:b/>
          <w:sz w:val="22"/>
          <w:szCs w:val="22"/>
        </w:rPr>
        <w:tab/>
      </w:r>
      <w:r>
        <w:rPr>
          <w:rFonts w:asciiTheme="minorHAnsi" w:hAnsiTheme="minorHAnsi" w:cstheme="minorHAnsi"/>
          <w:b/>
          <w:sz w:val="22"/>
          <w:szCs w:val="22"/>
        </w:rPr>
        <w:t>Čestné prohlášení</w:t>
      </w:r>
    </w:p>
    <w:p w14:paraId="4B955019" w14:textId="62CFBAF7" w:rsidR="009B6B71" w:rsidRPr="00AC5F66" w:rsidRDefault="005D2E3F" w:rsidP="009B6B71">
      <w:pPr>
        <w:pStyle w:val="Zkladntext"/>
        <w:numPr>
          <w:ilvl w:val="1"/>
          <w:numId w:val="16"/>
        </w:numPr>
        <w:spacing w:after="120"/>
        <w:ind w:left="567" w:hanging="567"/>
        <w:rPr>
          <w:rFonts w:asciiTheme="minorHAnsi" w:hAnsiTheme="minorHAnsi" w:cstheme="minorHAnsi"/>
          <w:sz w:val="22"/>
          <w:szCs w:val="22"/>
        </w:rPr>
      </w:pPr>
      <w:r>
        <w:rPr>
          <w:rFonts w:asciiTheme="minorHAnsi" w:hAnsiTheme="minorHAnsi" w:cstheme="minorHAnsi"/>
          <w:iCs/>
          <w:sz w:val="22"/>
          <w:szCs w:val="22"/>
        </w:rPr>
        <w:t>Prodávající</w:t>
      </w:r>
      <w:r w:rsidR="009B6B71" w:rsidRPr="00AC5F66">
        <w:rPr>
          <w:rFonts w:asciiTheme="minorHAnsi" w:hAnsiTheme="minorHAnsi" w:cstheme="minorHAnsi"/>
          <w:iCs/>
          <w:sz w:val="22"/>
          <w:szCs w:val="22"/>
        </w:rPr>
        <w:t xml:space="preserve"> prohlašuje, že: </w:t>
      </w:r>
    </w:p>
    <w:p w14:paraId="3A2EA361"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AC5F66">
        <w:rPr>
          <w:rFonts w:asciiTheme="minorHAnsi" w:hAnsiTheme="minorHAnsi" w:cstheme="minorHAnsi"/>
          <w:b/>
          <w:iCs/>
          <w:sz w:val="22"/>
          <w:szCs w:val="22"/>
        </w:rPr>
        <w:t>sankce</w:t>
      </w:r>
      <w:r w:rsidRPr="00AC5F66">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Pr="00AC5F66">
        <w:rPr>
          <w:rFonts w:asciiTheme="minorHAnsi" w:hAnsiTheme="minorHAnsi" w:cstheme="minorHAnsi"/>
          <w:b/>
          <w:iCs/>
          <w:sz w:val="22"/>
          <w:szCs w:val="22"/>
        </w:rPr>
        <w:t>osoba podléhající sankcím</w:t>
      </w:r>
      <w:r w:rsidRPr="00AC5F66">
        <w:rPr>
          <w:rFonts w:asciiTheme="minorHAnsi" w:hAnsiTheme="minorHAnsi" w:cstheme="minorHAnsi"/>
          <w:iCs/>
          <w:sz w:val="22"/>
          <w:szCs w:val="22"/>
        </w:rPr>
        <w:t xml:space="preserve">“). </w:t>
      </w:r>
    </w:p>
    <w:p w14:paraId="2A3E80FA"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3AE6CE43" w14:textId="77777777" w:rsidR="009B6B71" w:rsidRPr="00AC5F66" w:rsidRDefault="009B6B71" w:rsidP="009B6B71">
      <w:pPr>
        <w:pStyle w:val="Odstavecseseznamem"/>
        <w:numPr>
          <w:ilvl w:val="0"/>
          <w:numId w:val="37"/>
        </w:numPr>
        <w:spacing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4383B934" w14:textId="77777777" w:rsidR="009B6B71" w:rsidRPr="00AC5F66" w:rsidRDefault="009B6B71" w:rsidP="009B6B71">
      <w:pPr>
        <w:pStyle w:val="Odstavecseseznamem"/>
        <w:numPr>
          <w:ilvl w:val="0"/>
          <w:numId w:val="37"/>
        </w:numPr>
        <w:spacing w:after="160"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2F64EA11" w14:textId="3A16F984" w:rsidR="009B6B71" w:rsidRDefault="009B6B71" w:rsidP="009B6B71">
      <w:pPr>
        <w:pStyle w:val="Odstavecseseznamem"/>
        <w:numPr>
          <w:ilvl w:val="0"/>
          <w:numId w:val="38"/>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V případě, že kdykoli v budoucnu dojde k porušení některého ze shora uvedených prohlášení, je </w:t>
      </w:r>
      <w:r w:rsidR="005D2E3F">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povinen oznámit tuto skutečnost bez zbytečného odkladu DPOV, a.s.</w:t>
      </w:r>
    </w:p>
    <w:p w14:paraId="4D745069" w14:textId="7A2486CE" w:rsidR="009B6B71" w:rsidRDefault="009B6B71" w:rsidP="009B6B71">
      <w:pPr>
        <w:pStyle w:val="Odstavecseseznamem"/>
        <w:numPr>
          <w:ilvl w:val="0"/>
          <w:numId w:val="39"/>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Pro případ, že </w:t>
      </w:r>
      <w:r w:rsidR="005D2E3F">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ve vztahu k výše uvedenému prohlášení uvede vůči DPOV, a.s. nepravdivé, nesprávné nebo neúplné informace, nebo tyto informace jiným způsobem zatají či zamlčí, ač si jich mohl a měl být vědom, je povinen nahradit DPOV, a.s. tím vzniklou škodu. </w:t>
      </w:r>
      <w:r w:rsidR="005D2E3F">
        <w:rPr>
          <w:rFonts w:asciiTheme="minorHAnsi" w:hAnsiTheme="minorHAnsi" w:cstheme="minorHAnsi"/>
          <w:iCs/>
          <w:sz w:val="22"/>
          <w:szCs w:val="22"/>
        </w:rPr>
        <w:t xml:space="preserve">Prodávající </w:t>
      </w:r>
      <w:r w:rsidRPr="00CB0376">
        <w:rPr>
          <w:rFonts w:asciiTheme="minorHAnsi" w:hAnsiTheme="minorHAnsi" w:cstheme="minorHAnsi"/>
          <w:iCs/>
          <w:sz w:val="22"/>
          <w:szCs w:val="22"/>
        </w:rPr>
        <w:t>je povinen k náhradě škody také tehdy, nesplní-li povinnosti stanovené tímto prohlášením.</w:t>
      </w:r>
    </w:p>
    <w:p w14:paraId="023DBBDE" w14:textId="77777777" w:rsidR="009B6B71" w:rsidRPr="00CB0376" w:rsidRDefault="009B6B71" w:rsidP="009B6B71">
      <w:pPr>
        <w:pStyle w:val="Odstavecseseznamem"/>
        <w:numPr>
          <w:ilvl w:val="0"/>
          <w:numId w:val="40"/>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Porušení shora uvedených prohlášení se považuje za porušení smlouvy podstatným způsobem a opravňuje druhou smluvní stranu od smlouvy odstoupit.</w:t>
      </w:r>
    </w:p>
    <w:p w14:paraId="155CE075" w14:textId="388EA0D1" w:rsidR="009B6B71" w:rsidRDefault="009B6B71" w:rsidP="009B6B71">
      <w:pPr>
        <w:pStyle w:val="Zkladntext"/>
        <w:spacing w:before="60" w:after="120"/>
        <w:jc w:val="center"/>
        <w:rPr>
          <w:rFonts w:asciiTheme="minorHAnsi" w:hAnsiTheme="minorHAnsi" w:cstheme="minorHAnsi"/>
          <w:b/>
          <w:sz w:val="22"/>
          <w:szCs w:val="22"/>
        </w:rPr>
      </w:pPr>
    </w:p>
    <w:p w14:paraId="52BC47DE" w14:textId="77777777" w:rsidR="00072573" w:rsidRDefault="00072573" w:rsidP="009B6B71">
      <w:pPr>
        <w:pStyle w:val="Zkladntext"/>
        <w:spacing w:before="60" w:after="120"/>
        <w:jc w:val="center"/>
        <w:rPr>
          <w:rFonts w:asciiTheme="minorHAnsi" w:hAnsiTheme="minorHAnsi" w:cstheme="minorHAnsi"/>
          <w:b/>
          <w:sz w:val="22"/>
          <w:szCs w:val="22"/>
        </w:rPr>
      </w:pPr>
    </w:p>
    <w:p w14:paraId="271BB3D0" w14:textId="77777777" w:rsidR="009B6B71" w:rsidRPr="00AC5F66" w:rsidRDefault="009B6B71" w:rsidP="009B6B71">
      <w:pPr>
        <w:pStyle w:val="Zkladntext"/>
        <w:spacing w:before="60" w:after="120"/>
        <w:jc w:val="center"/>
        <w:rPr>
          <w:rFonts w:asciiTheme="minorHAnsi" w:hAnsiTheme="minorHAnsi" w:cstheme="minorHAnsi"/>
          <w:b/>
          <w:sz w:val="22"/>
          <w:szCs w:val="22"/>
        </w:rPr>
      </w:pPr>
      <w:r>
        <w:rPr>
          <w:rFonts w:asciiTheme="minorHAnsi" w:hAnsiTheme="minorHAnsi" w:cstheme="minorHAnsi"/>
          <w:b/>
          <w:sz w:val="22"/>
          <w:szCs w:val="22"/>
        </w:rPr>
        <w:t>10</w:t>
      </w:r>
      <w:r w:rsidRPr="00AC5F66">
        <w:rPr>
          <w:rFonts w:asciiTheme="minorHAnsi" w:hAnsiTheme="minorHAnsi" w:cstheme="minorHAnsi"/>
          <w:b/>
          <w:sz w:val="22"/>
          <w:szCs w:val="22"/>
        </w:rPr>
        <w:t>.</w:t>
      </w:r>
      <w:r w:rsidRPr="00AC5F66">
        <w:rPr>
          <w:rFonts w:asciiTheme="minorHAnsi" w:hAnsiTheme="minorHAnsi" w:cstheme="minorHAnsi"/>
          <w:b/>
          <w:sz w:val="22"/>
          <w:szCs w:val="22"/>
        </w:rPr>
        <w:tab/>
        <w:t>Závěrečná ujednání</w:t>
      </w:r>
    </w:p>
    <w:p w14:paraId="6CCDEBBB"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Prodávající prohlašuje, že při jednání o uzavření této Rámcové smlouvy mu byly sděleny všechny pro něj relevantní skutkové a právní okolnosti k posouzení možnosti uzavřít tuto Rámcovou smlouvu, a že neočekává a ani nepožaduje od Kupujícího žádné další informace v této věci.</w:t>
      </w:r>
    </w:p>
    <w:p w14:paraId="32D9557A"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lastRenderedPageBreak/>
        <w:t xml:space="preserve">Tato Rámcová smlouva nabývá platnosti a účinnosti dnem jejího uzavření. Dnem uzavření této Rámcové smlouvy je den označený datem u podpisů Smluvních stran. Je-li takto označeno více dní, je dnem uzavření </w:t>
      </w:r>
    </w:p>
    <w:p w14:paraId="56B0FC91"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této Rámcové smlouvy den z označených dnů nejpozdější.</w:t>
      </w:r>
    </w:p>
    <w:p w14:paraId="5ED618F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řídí právním řádem České republiky a uzavírá se ve smyslu ustanovení § 2079 a násl. občanského zákoníku.</w:t>
      </w:r>
    </w:p>
    <w:p w14:paraId="5687E6B0"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Veškerá práva Kupujícího vůči Prodávajícímu se promlčí za patnáct (15) let od počátku běhu příslušné promlčecí doby.</w:t>
      </w:r>
    </w:p>
    <w:p w14:paraId="36A9C18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Práva a povinnosti z této Rámcové smlouvy přecházejí na právní nástupce Smluvních stran.</w:t>
      </w:r>
    </w:p>
    <w:p w14:paraId="297359B3"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že Dílčí smlouva bude obsahovat ujednání odlišná od této Rámcové smlouvy, budou mít aplikační přednost ujednání obsažená v této Rámcové smlouvě. Ujednání obsažená v Dílčí smlouvě budou mít aplikační </w:t>
      </w:r>
    </w:p>
    <w:p w14:paraId="4944FE32"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 xml:space="preserve">přednost pouze za předpokladu, že možnost odlišné úpravy práv a povinností Smluvních stran tato Rámcová smlouva výslovně připouští. </w:t>
      </w:r>
    </w:p>
    <w:p w14:paraId="76D899A7"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rozporu mezi Rámcovou smlouvou a jejími přílohami mají přednost ustanovení Rámcové smlouvy, není-li v ní stanoveno jinak. V případě rozporu mezi Dílčí smlouvou a jejími přílohami mají přednost ustanovení Dílčí smlouvy, není-li v Dílčí smlouvě stanoveno jinak. </w:t>
      </w:r>
    </w:p>
    <w:p w14:paraId="6E8BA58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se tímto zavazují, že vynaloží veškeré úsilí k urovnání sporů vzniklých z této Rámcové nebo Dílčí smlouvy nebo v souvislosti s ní zásadně smírnou cestou. Smluvní strany dále sjednávají, že pokud nevyřeší jakýkoliv spor či nárok vzniklý z této Rámcové nebo Dílčí smlouvy nebo v souvislosti s ní smírnou cestou, předloží takový spor či nárok ke konečnému rozhodnutí příslušnému soudu dle odst. </w:t>
      </w:r>
      <w:r>
        <w:rPr>
          <w:rFonts w:asciiTheme="minorHAnsi" w:hAnsiTheme="minorHAnsi" w:cstheme="minorHAnsi"/>
          <w:sz w:val="22"/>
          <w:szCs w:val="22"/>
        </w:rPr>
        <w:t>10</w:t>
      </w:r>
      <w:r w:rsidRPr="00AC5F66">
        <w:rPr>
          <w:rFonts w:asciiTheme="minorHAnsi" w:hAnsiTheme="minorHAnsi" w:cstheme="minorHAnsi"/>
          <w:sz w:val="22"/>
          <w:szCs w:val="22"/>
        </w:rPr>
        <w:t>.9 tohoto článku Rámcové smlouvy.</w:t>
      </w:r>
    </w:p>
    <w:p w14:paraId="7E5A5AFF" w14:textId="77777777" w:rsidR="009B6B71" w:rsidRPr="00AC5F66" w:rsidRDefault="009B6B71" w:rsidP="009B6B71">
      <w:pPr>
        <w:pStyle w:val="Zkladntext"/>
        <w:numPr>
          <w:ilvl w:val="1"/>
          <w:numId w:val="36"/>
        </w:numPr>
        <w:spacing w:after="120"/>
        <w:ind w:left="567" w:hanging="567"/>
        <w:rPr>
          <w:rFonts w:asciiTheme="minorHAnsi" w:hAnsiTheme="minorHAnsi" w:cstheme="minorHAnsi"/>
          <w:color w:val="000000"/>
          <w:sz w:val="22"/>
          <w:szCs w:val="22"/>
        </w:rPr>
      </w:pPr>
      <w:r w:rsidRPr="00AC5F66">
        <w:rPr>
          <w:rFonts w:asciiTheme="minorHAnsi" w:hAnsiTheme="minorHAnsi" w:cstheme="minorHAnsi"/>
          <w:color w:val="000000"/>
          <w:sz w:val="22"/>
          <w:szCs w:val="22"/>
        </w:rPr>
        <w:t>Veškeré spory vyplývající z této Rámcové smlouvy a s touto Rámcovou smlouvou související, jakož i veškeré spory vyplývající z Dílčích smluv a s těmito Dílčími smlouvami související, se budou řešit u soudu věcně příslušného podle právních předpisů České republiky a místně příslušného podle sídla Kupujícího.</w:t>
      </w:r>
    </w:p>
    <w:p w14:paraId="6B61EDE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Rámcové či Dílčí smlouvy.</w:t>
      </w:r>
    </w:p>
    <w:p w14:paraId="26F1C90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Jakékoliv vzdání se práva, prominutí dluhu nebo uznání závazku je platné pouze za předpokladu, že bude učiněno písemně v listinné podobě a podepsáno oprávněným zástupcem Smluvní strany.</w:t>
      </w:r>
    </w:p>
    <w:p w14:paraId="24BB193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postoupit pouze s předchozím výslovným písemným souhlasem Kupujícího.</w:t>
      </w:r>
    </w:p>
    <w:p w14:paraId="38C2575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Při výkladu této Rámcové smlouvy a Dílčích smluv se nebude přihlížet k žádným obchodním zvyklostem, předsmluvním ujednáním ani případné zavedené praxi Smluvních stran. Smluvní strany vylučují aplikaci pravidla </w:t>
      </w:r>
      <w:proofErr w:type="spellStart"/>
      <w:r w:rsidRPr="00AC5F66">
        <w:rPr>
          <w:rFonts w:asciiTheme="minorHAnsi" w:hAnsiTheme="minorHAnsi" w:cstheme="minorHAnsi"/>
          <w:sz w:val="22"/>
          <w:szCs w:val="22"/>
        </w:rPr>
        <w:t>contra</w:t>
      </w:r>
      <w:proofErr w:type="spellEnd"/>
      <w:r w:rsidRPr="00AC5F66">
        <w:rPr>
          <w:rFonts w:asciiTheme="minorHAnsi" w:hAnsiTheme="minorHAnsi" w:cstheme="minorHAnsi"/>
          <w:sz w:val="22"/>
          <w:szCs w:val="22"/>
        </w:rPr>
        <w:t xml:space="preserve"> </w:t>
      </w:r>
      <w:proofErr w:type="spellStart"/>
      <w:r w:rsidRPr="00AC5F66">
        <w:rPr>
          <w:rFonts w:asciiTheme="minorHAnsi" w:hAnsiTheme="minorHAnsi" w:cstheme="minorHAnsi"/>
          <w:sz w:val="22"/>
          <w:szCs w:val="22"/>
        </w:rPr>
        <w:t>proferentem</w:t>
      </w:r>
      <w:proofErr w:type="spellEnd"/>
      <w:r w:rsidRPr="00AC5F66">
        <w:rPr>
          <w:rFonts w:asciiTheme="minorHAnsi" w:hAnsiTheme="minorHAnsi" w:cstheme="minorHAnsi"/>
          <w:sz w:val="22"/>
          <w:szCs w:val="22"/>
        </w:rPr>
        <w:t xml:space="preserve"> (§ 557 občanského zákoníku). </w:t>
      </w:r>
    </w:p>
    <w:p w14:paraId="129DD66A"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4C375542" w14:textId="491E629D"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berou na vědomí, že Kupující je povinným subjektem ve smyslu ustanovení § 2 odst. 1 písm. </w:t>
      </w:r>
      <w:r w:rsidR="003E4007">
        <w:rPr>
          <w:rFonts w:asciiTheme="minorHAnsi" w:hAnsiTheme="minorHAnsi" w:cstheme="minorHAnsi"/>
          <w:sz w:val="22"/>
          <w:szCs w:val="22"/>
        </w:rPr>
        <w:t>m</w:t>
      </w:r>
      <w:r w:rsidRPr="00AC5F66">
        <w:rPr>
          <w:rFonts w:asciiTheme="minorHAnsi" w:hAnsiTheme="minorHAnsi" w:cstheme="minorHAnsi"/>
          <w:sz w:val="22"/>
          <w:szCs w:val="22"/>
        </w:rPr>
        <w:t>) zákona č. 340/2015 Sb., o zvláštních podmínkách účinnosti některých smluv, uveřejňování těchto smluv a o registru smluv.</w:t>
      </w:r>
    </w:p>
    <w:p w14:paraId="6DF791D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vyhotovuje ve dvou stejnopisech, z nichž po jedné obdrží každá ze Smluvních stran.</w:t>
      </w:r>
    </w:p>
    <w:p w14:paraId="4DA412F9"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prohlašují, že se důkladně seznámily s obsahem této Rámcové smlouvy a že mu rozumí. Dále </w:t>
      </w:r>
    </w:p>
    <w:p w14:paraId="2A78A7B6"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prohlašují, že obsah této Rámcové smlouvy vyjadřuje jejich svobodnou, vážnou a pravou vůli, a proto na důkaz svého souhlasu s touto Rámcovou smlouvou níže připojují své podpisy.</w:t>
      </w:r>
    </w:p>
    <w:p w14:paraId="71C6AF01"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lastRenderedPageBreak/>
        <w:t>Nedílnou součástí této Rámcové smlouvy jsou:</w:t>
      </w:r>
    </w:p>
    <w:p w14:paraId="4692D871" w14:textId="627C2660" w:rsidR="00060378" w:rsidRPr="00835784" w:rsidRDefault="00060378" w:rsidP="00811E8C">
      <w:pPr>
        <w:pStyle w:val="Zkladntext"/>
        <w:numPr>
          <w:ilvl w:val="3"/>
          <w:numId w:val="9"/>
        </w:numPr>
        <w:spacing w:before="60"/>
        <w:ind w:left="851" w:hanging="284"/>
        <w:rPr>
          <w:rFonts w:ascii="Calibri" w:hAnsi="Calibri" w:cs="Calibri"/>
          <w:sz w:val="22"/>
          <w:szCs w:val="22"/>
        </w:rPr>
      </w:pPr>
      <w:bookmarkStart w:id="54" w:name="_Hlk74058869"/>
      <w:r w:rsidRPr="00835784">
        <w:rPr>
          <w:rFonts w:ascii="Calibri" w:hAnsi="Calibri" w:cs="Calibri"/>
          <w:sz w:val="22"/>
          <w:szCs w:val="22"/>
        </w:rPr>
        <w:t xml:space="preserve">Příloha č. 1 </w:t>
      </w:r>
      <w:r w:rsidR="00280669" w:rsidRPr="00835784">
        <w:rPr>
          <w:rFonts w:ascii="Calibri" w:hAnsi="Calibri" w:cs="Calibri"/>
          <w:sz w:val="22"/>
          <w:szCs w:val="22"/>
        </w:rPr>
        <w:t>–</w:t>
      </w:r>
      <w:r w:rsidRPr="00835784">
        <w:rPr>
          <w:rFonts w:ascii="Calibri" w:hAnsi="Calibri" w:cs="Calibri"/>
          <w:sz w:val="22"/>
          <w:szCs w:val="22"/>
        </w:rPr>
        <w:t xml:space="preserve"> </w:t>
      </w:r>
      <w:bookmarkEnd w:id="54"/>
      <w:r w:rsidR="001564DD" w:rsidRPr="00835784">
        <w:rPr>
          <w:rFonts w:ascii="Calibri" w:hAnsi="Calibri" w:cs="Calibri"/>
          <w:sz w:val="22"/>
          <w:szCs w:val="22"/>
        </w:rPr>
        <w:t xml:space="preserve">Seznam věcí a </w:t>
      </w:r>
      <w:r w:rsidR="00885803" w:rsidRPr="00835784">
        <w:rPr>
          <w:rFonts w:ascii="Calibri" w:hAnsi="Calibri" w:cs="Calibri"/>
          <w:sz w:val="22"/>
          <w:szCs w:val="22"/>
        </w:rPr>
        <w:t>Ceník</w:t>
      </w:r>
    </w:p>
    <w:p w14:paraId="53D72EE6" w14:textId="77777777" w:rsidR="000C4FD5" w:rsidRPr="005F5BDB" w:rsidRDefault="000C4FD5" w:rsidP="007D5BD7">
      <w:pPr>
        <w:pStyle w:val="Zkladntext"/>
        <w:spacing w:before="60"/>
        <w:rPr>
          <w:rFonts w:ascii="Calibri" w:hAnsi="Calibri" w:cs="Calibri"/>
          <w:sz w:val="22"/>
          <w:szCs w:val="22"/>
        </w:rPr>
      </w:pPr>
    </w:p>
    <w:p w14:paraId="74A0944E" w14:textId="6051FB9A"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35784">
        <w:rPr>
          <w:rFonts w:ascii="Calibri" w:hAnsi="Calibri" w:cs="Calibri"/>
          <w:sz w:val="22"/>
          <w:szCs w:val="22"/>
        </w:rPr>
        <w:t> </w:t>
      </w:r>
      <w:r w:rsidR="00835784" w:rsidRPr="00835784">
        <w:rPr>
          <w:rFonts w:ascii="Calibri" w:hAnsi="Calibri" w:cs="Calibri"/>
          <w:sz w:val="22"/>
          <w:szCs w:val="22"/>
          <w:highlight w:val="yellow"/>
        </w:rPr>
        <w:t>doplní Prodávající</w:t>
      </w:r>
      <w:r w:rsidR="00843FAB" w:rsidRPr="005F5BDB">
        <w:rPr>
          <w:rFonts w:ascii="Calibri" w:hAnsi="Calibri" w:cs="Calibri"/>
          <w:sz w:val="22"/>
          <w:szCs w:val="22"/>
        </w:rPr>
        <w:t xml:space="preserve"> dne </w:t>
      </w:r>
      <w:r w:rsidR="00835784" w:rsidRPr="00835784">
        <w:rPr>
          <w:rFonts w:ascii="Calibri" w:hAnsi="Calibri" w:cs="Calibri"/>
          <w:sz w:val="22"/>
          <w:szCs w:val="22"/>
          <w:highlight w:val="yellow"/>
        </w:rPr>
        <w:t>doplní 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5F7D3220" w:rsidR="00F80BAD" w:rsidRPr="005F5BDB" w:rsidRDefault="00835784" w:rsidP="00835784">
            <w:pPr>
              <w:tabs>
                <w:tab w:val="left" w:pos="210"/>
                <w:tab w:val="center" w:pos="1863"/>
              </w:tabs>
              <w:suppressAutoHyphens/>
              <w:overflowPunct w:val="0"/>
              <w:autoSpaceDE w:val="0"/>
              <w:snapToGrid w:val="0"/>
              <w:textAlignment w:val="baseline"/>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r w:rsidR="00F80BAD"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4808A912"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w:t>
            </w:r>
            <w:r w:rsidR="00460DA7">
              <w:rPr>
                <w:rFonts w:ascii="Calibri" w:hAnsi="Calibri" w:cs="Calibri"/>
                <w:sz w:val="22"/>
                <w:szCs w:val="22"/>
              </w:rPr>
              <w:t>.</w:t>
            </w:r>
            <w:r>
              <w:rPr>
                <w:rFonts w:ascii="Calibri" w:hAnsi="Calibri" w:cs="Calibri"/>
                <w:sz w:val="22"/>
                <w:szCs w:val="22"/>
              </w:rPr>
              <w:t xml:space="preserve">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3958E250" w:rsidR="00F80BAD" w:rsidRPr="005F5BDB" w:rsidRDefault="00460DA7"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 xml:space="preserve">Ing. </w:t>
            </w:r>
            <w:r w:rsidR="000B3DDD">
              <w:rPr>
                <w:rFonts w:ascii="Calibri" w:hAnsi="Calibri" w:cs="Calibri"/>
                <w:bCs/>
                <w:sz w:val="22"/>
                <w:szCs w:val="22"/>
              </w:rPr>
              <w:t>Martin Krejčík</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57217DC0" w14:textId="386F188E" w:rsidR="00426028" w:rsidRPr="00835784" w:rsidRDefault="00426028" w:rsidP="00426028">
            <w:pPr>
              <w:rPr>
                <w:rFonts w:asciiTheme="minorHAnsi" w:hAnsiTheme="minorHAnsi" w:cstheme="minorHAnsi"/>
                <w:b/>
                <w:bCs/>
                <w:sz w:val="22"/>
                <w:szCs w:val="22"/>
              </w:rPr>
            </w:pPr>
            <w:r>
              <w:rPr>
                <w:rFonts w:asciiTheme="minorHAnsi" w:hAnsiTheme="minorHAnsi" w:cstheme="minorHAnsi"/>
                <w:b/>
                <w:bCs/>
                <w:sz w:val="22"/>
                <w:szCs w:val="22"/>
              </w:rPr>
              <w:t xml:space="preserve">                    </w:t>
            </w:r>
            <w:r w:rsidR="00835784" w:rsidRPr="00835784">
              <w:rPr>
                <w:rFonts w:ascii="Calibri" w:hAnsi="Calibri" w:cs="Calibri"/>
                <w:b/>
                <w:bCs/>
                <w:sz w:val="22"/>
                <w:szCs w:val="22"/>
                <w:highlight w:val="yellow"/>
              </w:rPr>
              <w:t>doplní Prodávající</w:t>
            </w:r>
          </w:p>
          <w:p w14:paraId="3AE20465" w14:textId="40C5DA04" w:rsidR="00426028" w:rsidRDefault="00426028" w:rsidP="00426028">
            <w:pPr>
              <w:suppressAutoHyphens/>
              <w:overflowPunct w:val="0"/>
              <w:autoSpaceDE w:val="0"/>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00835784" w:rsidRPr="00835784">
              <w:rPr>
                <w:rFonts w:ascii="Calibri" w:hAnsi="Calibri" w:cs="Calibri"/>
                <w:sz w:val="22"/>
                <w:szCs w:val="22"/>
                <w:highlight w:val="yellow"/>
              </w:rPr>
              <w:t>doplní Prodávající</w:t>
            </w:r>
          </w:p>
          <w:p w14:paraId="2CD1B069" w14:textId="4ECE395B" w:rsidR="00F80BAD" w:rsidRDefault="00426028" w:rsidP="00426028">
            <w:pPr>
              <w:suppressAutoHyphens/>
              <w:overflowPunct w:val="0"/>
              <w:autoSpaceDE w:val="0"/>
              <w:textAlignment w:val="baseline"/>
              <w:rPr>
                <w:rFonts w:ascii="Calibri" w:hAnsi="Calibri" w:cs="Calibri"/>
                <w:sz w:val="22"/>
                <w:szCs w:val="22"/>
              </w:rPr>
            </w:pPr>
            <w:r>
              <w:rPr>
                <w:rFonts w:asciiTheme="minorHAnsi" w:hAnsiTheme="minorHAnsi" w:cstheme="minorHAnsi"/>
                <w:sz w:val="22"/>
                <w:szCs w:val="22"/>
              </w:rPr>
              <w:t xml:space="preserve">                     </w:t>
            </w:r>
            <w:r w:rsidR="00835784" w:rsidRPr="00835784">
              <w:rPr>
                <w:rFonts w:ascii="Calibri" w:hAnsi="Calibri" w:cs="Calibri"/>
                <w:sz w:val="22"/>
                <w:szCs w:val="22"/>
                <w:highlight w:val="yellow"/>
              </w:rPr>
              <w:t>doplní Prodávající</w:t>
            </w:r>
          </w:p>
          <w:p w14:paraId="6A347AA1" w14:textId="77777777" w:rsidR="00F80BAD" w:rsidRDefault="00F80BAD" w:rsidP="003B409E">
            <w:pPr>
              <w:suppressAutoHyphens/>
              <w:overflowPunct w:val="0"/>
              <w:autoSpaceDE w:val="0"/>
              <w:jc w:val="center"/>
              <w:textAlignment w:val="baseline"/>
              <w:rPr>
                <w:rFonts w:ascii="Calibri" w:hAnsi="Calibri" w:cs="Calibri"/>
                <w:sz w:val="22"/>
                <w:szCs w:val="22"/>
              </w:rPr>
            </w:pPr>
          </w:p>
          <w:p w14:paraId="1C79BDB9" w14:textId="77777777" w:rsidR="00835784" w:rsidRDefault="00835784" w:rsidP="003B409E">
            <w:pPr>
              <w:suppressAutoHyphens/>
              <w:overflowPunct w:val="0"/>
              <w:autoSpaceDE w:val="0"/>
              <w:jc w:val="center"/>
              <w:textAlignment w:val="baseline"/>
              <w:rPr>
                <w:rFonts w:ascii="Calibri" w:hAnsi="Calibri" w:cs="Calibri"/>
                <w:sz w:val="22"/>
                <w:szCs w:val="22"/>
              </w:rPr>
            </w:pPr>
          </w:p>
          <w:p w14:paraId="05702D5D" w14:textId="77777777" w:rsidR="00835784" w:rsidRPr="005F5BDB" w:rsidRDefault="00835784" w:rsidP="00835784">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3B890361" w14:textId="77777777" w:rsidR="00835784" w:rsidRPr="00835784" w:rsidRDefault="00835784" w:rsidP="00835784">
            <w:pPr>
              <w:rPr>
                <w:rFonts w:asciiTheme="minorHAnsi" w:hAnsiTheme="minorHAnsi" w:cstheme="minorHAnsi"/>
                <w:b/>
                <w:bCs/>
                <w:sz w:val="22"/>
                <w:szCs w:val="22"/>
              </w:rPr>
            </w:pPr>
            <w:r>
              <w:rPr>
                <w:rFonts w:asciiTheme="minorHAnsi" w:hAnsiTheme="minorHAnsi" w:cstheme="minorHAnsi"/>
                <w:b/>
                <w:bCs/>
                <w:sz w:val="22"/>
                <w:szCs w:val="22"/>
              </w:rPr>
              <w:t xml:space="preserve">                    </w:t>
            </w:r>
            <w:r w:rsidRPr="00835784">
              <w:rPr>
                <w:rFonts w:ascii="Calibri" w:hAnsi="Calibri" w:cs="Calibri"/>
                <w:b/>
                <w:bCs/>
                <w:sz w:val="22"/>
                <w:szCs w:val="22"/>
                <w:highlight w:val="yellow"/>
              </w:rPr>
              <w:t>doplní Prodávající</w:t>
            </w:r>
          </w:p>
          <w:p w14:paraId="12537BBB" w14:textId="77777777" w:rsidR="00835784" w:rsidRDefault="00835784" w:rsidP="00835784">
            <w:pPr>
              <w:suppressAutoHyphens/>
              <w:overflowPunct w:val="0"/>
              <w:autoSpaceDE w:val="0"/>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Pr="00835784">
              <w:rPr>
                <w:rFonts w:ascii="Calibri" w:hAnsi="Calibri" w:cs="Calibri"/>
                <w:sz w:val="22"/>
                <w:szCs w:val="22"/>
                <w:highlight w:val="yellow"/>
              </w:rPr>
              <w:t>doplní Prodávající</w:t>
            </w:r>
          </w:p>
          <w:p w14:paraId="27BE6018" w14:textId="6AEB8724" w:rsidR="00835784" w:rsidRDefault="00835784" w:rsidP="00835784">
            <w:pPr>
              <w:suppressAutoHyphens/>
              <w:overflowPunct w:val="0"/>
              <w:autoSpaceDE w:val="0"/>
              <w:textAlignment w:val="baseline"/>
              <w:rPr>
                <w:rFonts w:ascii="Calibri" w:hAnsi="Calibri" w:cs="Calibri"/>
                <w:sz w:val="22"/>
                <w:szCs w:val="22"/>
              </w:rPr>
            </w:pPr>
            <w:r>
              <w:rPr>
                <w:rFonts w:asciiTheme="minorHAnsi" w:hAnsiTheme="minorHAnsi" w:cstheme="minorHAnsi"/>
                <w:sz w:val="22"/>
                <w:szCs w:val="22"/>
              </w:rPr>
              <w:t xml:space="preserve">                     </w:t>
            </w:r>
            <w:r w:rsidRPr="00835784">
              <w:rPr>
                <w:rFonts w:ascii="Calibri" w:hAnsi="Calibri" w:cs="Calibri"/>
                <w:sz w:val="22"/>
                <w:szCs w:val="22"/>
                <w:highlight w:val="yellow"/>
              </w:rPr>
              <w:t>doplní Prodávající</w:t>
            </w:r>
          </w:p>
          <w:p w14:paraId="0D535D6D" w14:textId="7A515012" w:rsidR="00835784" w:rsidRPr="005F5BDB" w:rsidRDefault="00835784" w:rsidP="003B409E">
            <w:pPr>
              <w:suppressAutoHyphens/>
              <w:overflowPunct w:val="0"/>
              <w:autoSpaceDE w:val="0"/>
              <w:jc w:val="center"/>
              <w:textAlignment w:val="baseline"/>
              <w:rPr>
                <w:rFonts w:ascii="Calibri" w:hAnsi="Calibri" w:cs="Calibri"/>
                <w:sz w:val="22"/>
                <w:szCs w:val="22"/>
              </w:rPr>
            </w:pP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006567A2" w14:textId="77777777" w:rsidR="001815AE" w:rsidRDefault="001815AE" w:rsidP="00835784">
      <w:pPr>
        <w:pStyle w:val="Datum"/>
        <w:spacing w:line="276" w:lineRule="auto"/>
        <w:jc w:val="right"/>
        <w:rPr>
          <w:rFonts w:ascii="Arial" w:hAnsi="Arial" w:cs="Arial"/>
        </w:rPr>
      </w:pPr>
    </w:p>
    <w:sectPr w:rsidR="001815AE" w:rsidSect="00835784">
      <w:footerReference w:type="default" r:id="rId9"/>
      <w:pgSz w:w="11906" w:h="16838"/>
      <w:pgMar w:top="851" w:right="849" w:bottom="993" w:left="709" w:header="708" w:footer="72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5569F" w14:textId="77777777" w:rsidR="000A0F55" w:rsidRDefault="000A0F55">
      <w:r>
        <w:separator/>
      </w:r>
    </w:p>
  </w:endnote>
  <w:endnote w:type="continuationSeparator" w:id="0">
    <w:p w14:paraId="5071DE22" w14:textId="77777777" w:rsidR="000A0F55" w:rsidRDefault="000A0F55">
      <w:r>
        <w:continuationSeparator/>
      </w:r>
    </w:p>
  </w:endnote>
  <w:endnote w:type="continuationNotice" w:id="1">
    <w:p w14:paraId="795EE41D" w14:textId="77777777" w:rsidR="000A0F55" w:rsidRDefault="000A0F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1" locked="0" layoutInCell="1" allowOverlap="1" wp14:anchorId="600A56E4" wp14:editId="3F7B09E2">
          <wp:simplePos x="0" y="0"/>
          <wp:positionH relativeFrom="margin">
            <wp:posOffset>19050</wp:posOffset>
          </wp:positionH>
          <wp:positionV relativeFrom="margin">
            <wp:posOffset>9701530</wp:posOffset>
          </wp:positionV>
          <wp:extent cx="771525" cy="309880"/>
          <wp:effectExtent l="19050" t="19050" r="28575" b="13970"/>
          <wp:wrapNone/>
          <wp:docPr id="14" name="Obrázek 14"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61511" w14:textId="77777777" w:rsidR="000A0F55" w:rsidRDefault="000A0F55">
      <w:r>
        <w:separator/>
      </w:r>
    </w:p>
  </w:footnote>
  <w:footnote w:type="continuationSeparator" w:id="0">
    <w:p w14:paraId="6519EAEE" w14:textId="77777777" w:rsidR="000A0F55" w:rsidRDefault="000A0F55">
      <w:r>
        <w:continuationSeparator/>
      </w:r>
    </w:p>
  </w:footnote>
  <w:footnote w:type="continuationNotice" w:id="1">
    <w:p w14:paraId="4C283E94" w14:textId="77777777" w:rsidR="000A0F55" w:rsidRDefault="000A0F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7751E8D"/>
    <w:multiLevelType w:val="multilevel"/>
    <w:tmpl w:val="3C5609B4"/>
    <w:lvl w:ilvl="0">
      <w:start w:val="1"/>
      <w:numFmt w:val="none"/>
      <w:lvlText w:val="9.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8"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1" w15:restartNumberingAfterBreak="0">
    <w:nsid w:val="1F024AEA"/>
    <w:multiLevelType w:val="multilevel"/>
    <w:tmpl w:val="5D18C8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18F03FB"/>
    <w:multiLevelType w:val="hybridMultilevel"/>
    <w:tmpl w:val="0AAA6B5E"/>
    <w:lvl w:ilvl="0" w:tplc="A5B0FD2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36617CA"/>
    <w:multiLevelType w:val="hybridMultilevel"/>
    <w:tmpl w:val="C94ABEB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0"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281848"/>
    <w:multiLevelType w:val="multilevel"/>
    <w:tmpl w:val="BD96DB5E"/>
    <w:lvl w:ilvl="0">
      <w:start w:val="1"/>
      <w:numFmt w:val="none"/>
      <w:lvlText w:val="9.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C0C7180"/>
    <w:multiLevelType w:val="hybridMultilevel"/>
    <w:tmpl w:val="57606FEE"/>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97A2ACE"/>
    <w:multiLevelType w:val="hybridMultilevel"/>
    <w:tmpl w:val="B9629D5C"/>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EE8190E"/>
    <w:multiLevelType w:val="multilevel"/>
    <w:tmpl w:val="5D18C8BC"/>
    <w:styleLink w:val="Styl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801143"/>
    <w:multiLevelType w:val="multilevel"/>
    <w:tmpl w:val="5D18C8BC"/>
    <w:numStyleLink w:val="Styl1"/>
  </w:abstractNum>
  <w:abstractNum w:abstractNumId="3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6"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77635275">
    <w:abstractNumId w:val="16"/>
  </w:num>
  <w:num w:numId="2" w16cid:durableId="1916157740">
    <w:abstractNumId w:val="34"/>
  </w:num>
  <w:num w:numId="3" w16cid:durableId="1799953366">
    <w:abstractNumId w:val="12"/>
  </w:num>
  <w:num w:numId="4" w16cid:durableId="1129323938">
    <w:abstractNumId w:val="31"/>
  </w:num>
  <w:num w:numId="5" w16cid:durableId="1943225814">
    <w:abstractNumId w:val="15"/>
  </w:num>
  <w:num w:numId="6" w16cid:durableId="177693225">
    <w:abstractNumId w:val="21"/>
  </w:num>
  <w:num w:numId="7" w16cid:durableId="679887891">
    <w:abstractNumId w:val="4"/>
  </w:num>
  <w:num w:numId="8" w16cid:durableId="1869220804">
    <w:abstractNumId w:val="20"/>
  </w:num>
  <w:num w:numId="9" w16cid:durableId="1743672340">
    <w:abstractNumId w:val="9"/>
  </w:num>
  <w:num w:numId="10" w16cid:durableId="1549489403">
    <w:abstractNumId w:val="6"/>
  </w:num>
  <w:num w:numId="11" w16cid:durableId="1747918280">
    <w:abstractNumId w:val="10"/>
  </w:num>
  <w:num w:numId="12" w16cid:durableId="871768779">
    <w:abstractNumId w:val="24"/>
  </w:num>
  <w:num w:numId="13" w16cid:durableId="829101480">
    <w:abstractNumId w:val="7"/>
  </w:num>
  <w:num w:numId="14" w16cid:durableId="342586757">
    <w:abstractNumId w:val="17"/>
  </w:num>
  <w:num w:numId="15" w16cid:durableId="802819132">
    <w:abstractNumId w:val="18"/>
  </w:num>
  <w:num w:numId="16" w16cid:durableId="22753236">
    <w:abstractNumId w:val="11"/>
  </w:num>
  <w:num w:numId="17" w16cid:durableId="77750798">
    <w:abstractNumId w:val="19"/>
  </w:num>
  <w:num w:numId="18" w16cid:durableId="444154019">
    <w:abstractNumId w:val="22"/>
  </w:num>
  <w:num w:numId="19" w16cid:durableId="1247152157">
    <w:abstractNumId w:val="25"/>
  </w:num>
  <w:num w:numId="20" w16cid:durableId="324892889">
    <w:abstractNumId w:val="27"/>
  </w:num>
  <w:num w:numId="21" w16cid:durableId="119542554">
    <w:abstractNumId w:val="14"/>
  </w:num>
  <w:num w:numId="22" w16cid:durableId="1621571419">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435828105">
    <w:abstractNumId w:val="30"/>
  </w:num>
  <w:num w:numId="24" w16cid:durableId="1257320866">
    <w:abstractNumId w:val="36"/>
  </w:num>
  <w:num w:numId="25" w16cid:durableId="1829251151">
    <w:abstractNumId w:val="8"/>
  </w:num>
  <w:num w:numId="26" w16cid:durableId="464086162">
    <w:abstractNumId w:val="3"/>
  </w:num>
  <w:num w:numId="27" w16cid:durableId="2053143306">
    <w:abstractNumId w:val="35"/>
  </w:num>
  <w:num w:numId="28" w16cid:durableId="1044671000">
    <w:abstractNumId w:val="29"/>
  </w:num>
  <w:num w:numId="29" w16cid:durableId="917254034">
    <w:abstractNumId w:val="37"/>
  </w:num>
  <w:num w:numId="30" w16cid:durableId="724261247">
    <w:abstractNumId w:val="2"/>
  </w:num>
  <w:num w:numId="31" w16cid:durableId="1556962528">
    <w:abstractNumId w:val="23"/>
  </w:num>
  <w:num w:numId="32" w16cid:durableId="14111494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3787546">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3431840">
    <w:abstractNumId w:val="13"/>
  </w:num>
  <w:num w:numId="35" w16cid:durableId="676926509">
    <w:abstractNumId w:val="32"/>
  </w:num>
  <w:num w:numId="36" w16cid:durableId="941687819">
    <w:abstractNumId w:val="33"/>
  </w:num>
  <w:num w:numId="37" w16cid:durableId="1441418420">
    <w:abstractNumId w:val="28"/>
  </w:num>
  <w:num w:numId="38" w16cid:durableId="783623078">
    <w:abstractNumId w:val="15"/>
    <w:lvlOverride w:ilvl="0">
      <w:lvl w:ilvl="0" w:tplc="5776DB7C">
        <w:start w:val="1"/>
        <w:numFmt w:val="none"/>
        <w:lvlText w:val="9.2."/>
        <w:lvlJc w:val="left"/>
        <w:pPr>
          <w:ind w:left="720" w:hanging="360"/>
        </w:pPr>
        <w:rPr>
          <w:rFonts w:hint="default"/>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9" w16cid:durableId="130247959">
    <w:abstractNumId w:val="26"/>
  </w:num>
  <w:num w:numId="40" w16cid:durableId="1217816332">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2C4"/>
    <w:rsid w:val="00040783"/>
    <w:rsid w:val="00045AFF"/>
    <w:rsid w:val="00047DD0"/>
    <w:rsid w:val="00050318"/>
    <w:rsid w:val="0005382A"/>
    <w:rsid w:val="0005470C"/>
    <w:rsid w:val="000562C9"/>
    <w:rsid w:val="00057C8B"/>
    <w:rsid w:val="00060378"/>
    <w:rsid w:val="000621F6"/>
    <w:rsid w:val="00062E17"/>
    <w:rsid w:val="00063EB4"/>
    <w:rsid w:val="000640C5"/>
    <w:rsid w:val="0006456A"/>
    <w:rsid w:val="00064934"/>
    <w:rsid w:val="000649E1"/>
    <w:rsid w:val="00065483"/>
    <w:rsid w:val="00066680"/>
    <w:rsid w:val="00066B10"/>
    <w:rsid w:val="0006751F"/>
    <w:rsid w:val="0007173E"/>
    <w:rsid w:val="00072573"/>
    <w:rsid w:val="0007406D"/>
    <w:rsid w:val="000748D3"/>
    <w:rsid w:val="0007601B"/>
    <w:rsid w:val="00076D6B"/>
    <w:rsid w:val="00080412"/>
    <w:rsid w:val="00080677"/>
    <w:rsid w:val="00082D75"/>
    <w:rsid w:val="00082D83"/>
    <w:rsid w:val="00086F7A"/>
    <w:rsid w:val="000875CF"/>
    <w:rsid w:val="000905B3"/>
    <w:rsid w:val="000913D8"/>
    <w:rsid w:val="000913E7"/>
    <w:rsid w:val="000936EC"/>
    <w:rsid w:val="00093795"/>
    <w:rsid w:val="000937C6"/>
    <w:rsid w:val="00093BDB"/>
    <w:rsid w:val="00096C2B"/>
    <w:rsid w:val="000978F4"/>
    <w:rsid w:val="000A0F55"/>
    <w:rsid w:val="000A2174"/>
    <w:rsid w:val="000A3A5B"/>
    <w:rsid w:val="000A644C"/>
    <w:rsid w:val="000A6F96"/>
    <w:rsid w:val="000B1DB5"/>
    <w:rsid w:val="000B3DDD"/>
    <w:rsid w:val="000B3E62"/>
    <w:rsid w:val="000B400A"/>
    <w:rsid w:val="000B402D"/>
    <w:rsid w:val="000B4699"/>
    <w:rsid w:val="000B4C88"/>
    <w:rsid w:val="000B50EC"/>
    <w:rsid w:val="000B70A6"/>
    <w:rsid w:val="000B715E"/>
    <w:rsid w:val="000C0C54"/>
    <w:rsid w:val="000C26D8"/>
    <w:rsid w:val="000C2874"/>
    <w:rsid w:val="000C3702"/>
    <w:rsid w:val="000C3B38"/>
    <w:rsid w:val="000C3D7E"/>
    <w:rsid w:val="000C4FD5"/>
    <w:rsid w:val="000D0DCA"/>
    <w:rsid w:val="000D4ADE"/>
    <w:rsid w:val="000D570D"/>
    <w:rsid w:val="000D5E0A"/>
    <w:rsid w:val="000E0330"/>
    <w:rsid w:val="000E14B3"/>
    <w:rsid w:val="000E1BCD"/>
    <w:rsid w:val="000E1C32"/>
    <w:rsid w:val="000E3359"/>
    <w:rsid w:val="000E3C21"/>
    <w:rsid w:val="000E6873"/>
    <w:rsid w:val="000F11B3"/>
    <w:rsid w:val="000F2A00"/>
    <w:rsid w:val="000F48EA"/>
    <w:rsid w:val="000F570D"/>
    <w:rsid w:val="000F7149"/>
    <w:rsid w:val="00101BC9"/>
    <w:rsid w:val="00102363"/>
    <w:rsid w:val="0010362A"/>
    <w:rsid w:val="00105ACC"/>
    <w:rsid w:val="001061FF"/>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4DD"/>
    <w:rsid w:val="00156640"/>
    <w:rsid w:val="001568CB"/>
    <w:rsid w:val="00156BA2"/>
    <w:rsid w:val="001577A1"/>
    <w:rsid w:val="001616E4"/>
    <w:rsid w:val="00164F6B"/>
    <w:rsid w:val="00165AA6"/>
    <w:rsid w:val="00170677"/>
    <w:rsid w:val="00171B17"/>
    <w:rsid w:val="001729CB"/>
    <w:rsid w:val="00173477"/>
    <w:rsid w:val="00174E2D"/>
    <w:rsid w:val="001764FC"/>
    <w:rsid w:val="001769EE"/>
    <w:rsid w:val="00176A78"/>
    <w:rsid w:val="001815AE"/>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5B7B"/>
    <w:rsid w:val="001968AF"/>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4A49"/>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4D88"/>
    <w:rsid w:val="0022513E"/>
    <w:rsid w:val="00226F1E"/>
    <w:rsid w:val="0023125A"/>
    <w:rsid w:val="00231EE7"/>
    <w:rsid w:val="0023271E"/>
    <w:rsid w:val="00232989"/>
    <w:rsid w:val="00233BEB"/>
    <w:rsid w:val="0023565C"/>
    <w:rsid w:val="00236473"/>
    <w:rsid w:val="00236979"/>
    <w:rsid w:val="00237820"/>
    <w:rsid w:val="0024180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80669"/>
    <w:rsid w:val="002816DA"/>
    <w:rsid w:val="002825AF"/>
    <w:rsid w:val="0028482A"/>
    <w:rsid w:val="00285CC0"/>
    <w:rsid w:val="0028613E"/>
    <w:rsid w:val="002861B0"/>
    <w:rsid w:val="00286488"/>
    <w:rsid w:val="002866DC"/>
    <w:rsid w:val="00286E0B"/>
    <w:rsid w:val="00287AF6"/>
    <w:rsid w:val="00293DF5"/>
    <w:rsid w:val="00295D9A"/>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E64FF"/>
    <w:rsid w:val="002E7AC3"/>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431"/>
    <w:rsid w:val="00310E1E"/>
    <w:rsid w:val="00310F27"/>
    <w:rsid w:val="00311B49"/>
    <w:rsid w:val="00311F66"/>
    <w:rsid w:val="00313263"/>
    <w:rsid w:val="003138EB"/>
    <w:rsid w:val="00313C59"/>
    <w:rsid w:val="00315C5C"/>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0B66"/>
    <w:rsid w:val="003A10C8"/>
    <w:rsid w:val="003A13A9"/>
    <w:rsid w:val="003A1F6D"/>
    <w:rsid w:val="003A49FC"/>
    <w:rsid w:val="003B13EF"/>
    <w:rsid w:val="003B183E"/>
    <w:rsid w:val="003B1929"/>
    <w:rsid w:val="003B21D5"/>
    <w:rsid w:val="003B2227"/>
    <w:rsid w:val="003B409E"/>
    <w:rsid w:val="003B42A7"/>
    <w:rsid w:val="003B4CA8"/>
    <w:rsid w:val="003B5D2A"/>
    <w:rsid w:val="003B6343"/>
    <w:rsid w:val="003B714D"/>
    <w:rsid w:val="003B7F5C"/>
    <w:rsid w:val="003B7FE1"/>
    <w:rsid w:val="003C03B5"/>
    <w:rsid w:val="003C13B0"/>
    <w:rsid w:val="003C2EE2"/>
    <w:rsid w:val="003C6248"/>
    <w:rsid w:val="003C6D3A"/>
    <w:rsid w:val="003C6FC7"/>
    <w:rsid w:val="003C770C"/>
    <w:rsid w:val="003D0C72"/>
    <w:rsid w:val="003D15AA"/>
    <w:rsid w:val="003D2666"/>
    <w:rsid w:val="003D5A06"/>
    <w:rsid w:val="003D5CB3"/>
    <w:rsid w:val="003D6F99"/>
    <w:rsid w:val="003D71B5"/>
    <w:rsid w:val="003D748F"/>
    <w:rsid w:val="003E0101"/>
    <w:rsid w:val="003E2DA8"/>
    <w:rsid w:val="003E4007"/>
    <w:rsid w:val="003E548B"/>
    <w:rsid w:val="003E7C03"/>
    <w:rsid w:val="003F11FC"/>
    <w:rsid w:val="003F19F9"/>
    <w:rsid w:val="003F2EAB"/>
    <w:rsid w:val="004002DD"/>
    <w:rsid w:val="00401BA4"/>
    <w:rsid w:val="0040467F"/>
    <w:rsid w:val="00407AA3"/>
    <w:rsid w:val="00407F01"/>
    <w:rsid w:val="00413D33"/>
    <w:rsid w:val="00414869"/>
    <w:rsid w:val="00415B95"/>
    <w:rsid w:val="004166D0"/>
    <w:rsid w:val="004174CE"/>
    <w:rsid w:val="00420E3E"/>
    <w:rsid w:val="0042161F"/>
    <w:rsid w:val="00422571"/>
    <w:rsid w:val="00422B7E"/>
    <w:rsid w:val="00424359"/>
    <w:rsid w:val="00424FD1"/>
    <w:rsid w:val="00425D63"/>
    <w:rsid w:val="00426028"/>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60DA7"/>
    <w:rsid w:val="00461C53"/>
    <w:rsid w:val="00462C0D"/>
    <w:rsid w:val="00463172"/>
    <w:rsid w:val="004638B6"/>
    <w:rsid w:val="00464605"/>
    <w:rsid w:val="004647B5"/>
    <w:rsid w:val="00466EB5"/>
    <w:rsid w:val="00467065"/>
    <w:rsid w:val="004705CC"/>
    <w:rsid w:val="00470A4F"/>
    <w:rsid w:val="00470A88"/>
    <w:rsid w:val="00470B65"/>
    <w:rsid w:val="00470F11"/>
    <w:rsid w:val="00472CDD"/>
    <w:rsid w:val="00476184"/>
    <w:rsid w:val="004766FE"/>
    <w:rsid w:val="00477EC0"/>
    <w:rsid w:val="00477FC8"/>
    <w:rsid w:val="00480151"/>
    <w:rsid w:val="00481843"/>
    <w:rsid w:val="00483B53"/>
    <w:rsid w:val="0048454F"/>
    <w:rsid w:val="00486978"/>
    <w:rsid w:val="004875D8"/>
    <w:rsid w:val="004879AC"/>
    <w:rsid w:val="0049620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4A30"/>
    <w:rsid w:val="004D6659"/>
    <w:rsid w:val="004E0456"/>
    <w:rsid w:val="004E3A44"/>
    <w:rsid w:val="004E43EC"/>
    <w:rsid w:val="004E5902"/>
    <w:rsid w:val="004E5F90"/>
    <w:rsid w:val="004F05B3"/>
    <w:rsid w:val="004F2CD1"/>
    <w:rsid w:val="004F4A08"/>
    <w:rsid w:val="004F51D1"/>
    <w:rsid w:val="004F696B"/>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554"/>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10F7"/>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7861"/>
    <w:rsid w:val="00580DF8"/>
    <w:rsid w:val="005815CF"/>
    <w:rsid w:val="005816B9"/>
    <w:rsid w:val="005821A5"/>
    <w:rsid w:val="00583E6A"/>
    <w:rsid w:val="00584DDF"/>
    <w:rsid w:val="00586B2E"/>
    <w:rsid w:val="00586B7F"/>
    <w:rsid w:val="00586C0C"/>
    <w:rsid w:val="00587767"/>
    <w:rsid w:val="00590424"/>
    <w:rsid w:val="005908B1"/>
    <w:rsid w:val="005919EF"/>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2E3F"/>
    <w:rsid w:val="005D33EA"/>
    <w:rsid w:val="005D340E"/>
    <w:rsid w:val="005D4C16"/>
    <w:rsid w:val="005D5941"/>
    <w:rsid w:val="005D7262"/>
    <w:rsid w:val="005D76F7"/>
    <w:rsid w:val="005E42B8"/>
    <w:rsid w:val="005E7E98"/>
    <w:rsid w:val="005F1007"/>
    <w:rsid w:val="005F180A"/>
    <w:rsid w:val="005F2173"/>
    <w:rsid w:val="005F30AB"/>
    <w:rsid w:val="005F551D"/>
    <w:rsid w:val="005F5BDB"/>
    <w:rsid w:val="00600C3A"/>
    <w:rsid w:val="00602941"/>
    <w:rsid w:val="00602D12"/>
    <w:rsid w:val="00603516"/>
    <w:rsid w:val="0060403C"/>
    <w:rsid w:val="00604C94"/>
    <w:rsid w:val="006059FB"/>
    <w:rsid w:val="00605BDB"/>
    <w:rsid w:val="006062EA"/>
    <w:rsid w:val="006101F0"/>
    <w:rsid w:val="006103DC"/>
    <w:rsid w:val="006113A1"/>
    <w:rsid w:val="006119B7"/>
    <w:rsid w:val="0061206B"/>
    <w:rsid w:val="0061365C"/>
    <w:rsid w:val="006137EA"/>
    <w:rsid w:val="00613E06"/>
    <w:rsid w:val="006145E0"/>
    <w:rsid w:val="00621678"/>
    <w:rsid w:val="006216D2"/>
    <w:rsid w:val="00623136"/>
    <w:rsid w:val="00624347"/>
    <w:rsid w:val="00624FE9"/>
    <w:rsid w:val="0062584E"/>
    <w:rsid w:val="006279EB"/>
    <w:rsid w:val="00630119"/>
    <w:rsid w:val="00630397"/>
    <w:rsid w:val="00635EAB"/>
    <w:rsid w:val="006448EF"/>
    <w:rsid w:val="00647759"/>
    <w:rsid w:val="006500BE"/>
    <w:rsid w:val="00652870"/>
    <w:rsid w:val="00655F9D"/>
    <w:rsid w:val="00656E39"/>
    <w:rsid w:val="00661486"/>
    <w:rsid w:val="006623FB"/>
    <w:rsid w:val="00664D6E"/>
    <w:rsid w:val="00664F2B"/>
    <w:rsid w:val="00665155"/>
    <w:rsid w:val="00665D2D"/>
    <w:rsid w:val="00667D1B"/>
    <w:rsid w:val="0067001C"/>
    <w:rsid w:val="00673400"/>
    <w:rsid w:val="00673B93"/>
    <w:rsid w:val="0067738C"/>
    <w:rsid w:val="00677926"/>
    <w:rsid w:val="00677BFB"/>
    <w:rsid w:val="00681D75"/>
    <w:rsid w:val="00682496"/>
    <w:rsid w:val="00682B0D"/>
    <w:rsid w:val="00685BB9"/>
    <w:rsid w:val="0069188E"/>
    <w:rsid w:val="00695A85"/>
    <w:rsid w:val="00696E44"/>
    <w:rsid w:val="00697E21"/>
    <w:rsid w:val="006A052B"/>
    <w:rsid w:val="006A09FC"/>
    <w:rsid w:val="006A3856"/>
    <w:rsid w:val="006A4AD8"/>
    <w:rsid w:val="006A5CFE"/>
    <w:rsid w:val="006B0B00"/>
    <w:rsid w:val="006B2330"/>
    <w:rsid w:val="006B26D2"/>
    <w:rsid w:val="006B30A5"/>
    <w:rsid w:val="006B3ABA"/>
    <w:rsid w:val="006B5403"/>
    <w:rsid w:val="006B707C"/>
    <w:rsid w:val="006B79C7"/>
    <w:rsid w:val="006B7A65"/>
    <w:rsid w:val="006B7B37"/>
    <w:rsid w:val="006B7D8D"/>
    <w:rsid w:val="006C00D6"/>
    <w:rsid w:val="006C106B"/>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0BED"/>
    <w:rsid w:val="006F105C"/>
    <w:rsid w:val="006F25E2"/>
    <w:rsid w:val="006F262F"/>
    <w:rsid w:val="006F27CB"/>
    <w:rsid w:val="006F2FEF"/>
    <w:rsid w:val="006F3B90"/>
    <w:rsid w:val="006F4DC4"/>
    <w:rsid w:val="006F6B45"/>
    <w:rsid w:val="006F6FB5"/>
    <w:rsid w:val="0070091D"/>
    <w:rsid w:val="0070237B"/>
    <w:rsid w:val="00702640"/>
    <w:rsid w:val="00702F72"/>
    <w:rsid w:val="00703AE5"/>
    <w:rsid w:val="00704213"/>
    <w:rsid w:val="00704AA8"/>
    <w:rsid w:val="0070582F"/>
    <w:rsid w:val="00705B8C"/>
    <w:rsid w:val="0070602F"/>
    <w:rsid w:val="007065F3"/>
    <w:rsid w:val="007066DD"/>
    <w:rsid w:val="007078C5"/>
    <w:rsid w:val="00710806"/>
    <w:rsid w:val="00711501"/>
    <w:rsid w:val="007126EB"/>
    <w:rsid w:val="0071320C"/>
    <w:rsid w:val="00713A43"/>
    <w:rsid w:val="00714CB5"/>
    <w:rsid w:val="00715266"/>
    <w:rsid w:val="00715DFE"/>
    <w:rsid w:val="00715EF1"/>
    <w:rsid w:val="00716E65"/>
    <w:rsid w:val="00721023"/>
    <w:rsid w:val="00721742"/>
    <w:rsid w:val="007240C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67A04"/>
    <w:rsid w:val="00767BBF"/>
    <w:rsid w:val="00770068"/>
    <w:rsid w:val="007706FC"/>
    <w:rsid w:val="007718AA"/>
    <w:rsid w:val="00772027"/>
    <w:rsid w:val="007720F7"/>
    <w:rsid w:val="007725F3"/>
    <w:rsid w:val="007737D3"/>
    <w:rsid w:val="00774417"/>
    <w:rsid w:val="0077541E"/>
    <w:rsid w:val="00780CF6"/>
    <w:rsid w:val="00780F89"/>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2A"/>
    <w:rsid w:val="007A15C0"/>
    <w:rsid w:val="007A2A4D"/>
    <w:rsid w:val="007A3242"/>
    <w:rsid w:val="007A3A93"/>
    <w:rsid w:val="007A3E8F"/>
    <w:rsid w:val="007A409B"/>
    <w:rsid w:val="007A410E"/>
    <w:rsid w:val="007A557D"/>
    <w:rsid w:val="007A5A55"/>
    <w:rsid w:val="007A7B94"/>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14B"/>
    <w:rsid w:val="00801CE0"/>
    <w:rsid w:val="008028AE"/>
    <w:rsid w:val="00810220"/>
    <w:rsid w:val="008102C8"/>
    <w:rsid w:val="0081088F"/>
    <w:rsid w:val="00810CA0"/>
    <w:rsid w:val="00813FE2"/>
    <w:rsid w:val="008146F2"/>
    <w:rsid w:val="00816FBF"/>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35784"/>
    <w:rsid w:val="00840746"/>
    <w:rsid w:val="00840AB7"/>
    <w:rsid w:val="00842522"/>
    <w:rsid w:val="00843FAB"/>
    <w:rsid w:val="00844746"/>
    <w:rsid w:val="00851677"/>
    <w:rsid w:val="008541F3"/>
    <w:rsid w:val="00856A92"/>
    <w:rsid w:val="00856C9F"/>
    <w:rsid w:val="008576DF"/>
    <w:rsid w:val="00857CF3"/>
    <w:rsid w:val="00860117"/>
    <w:rsid w:val="008618B0"/>
    <w:rsid w:val="0086267B"/>
    <w:rsid w:val="00864AA0"/>
    <w:rsid w:val="0086525C"/>
    <w:rsid w:val="00865597"/>
    <w:rsid w:val="00865FE7"/>
    <w:rsid w:val="00866FC7"/>
    <w:rsid w:val="008710E5"/>
    <w:rsid w:val="008717AE"/>
    <w:rsid w:val="0087663C"/>
    <w:rsid w:val="00876C32"/>
    <w:rsid w:val="008778D9"/>
    <w:rsid w:val="0088052F"/>
    <w:rsid w:val="008813F1"/>
    <w:rsid w:val="00882A6E"/>
    <w:rsid w:val="008848BF"/>
    <w:rsid w:val="008856D7"/>
    <w:rsid w:val="00885803"/>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280A"/>
    <w:rsid w:val="008B2A33"/>
    <w:rsid w:val="008B36A6"/>
    <w:rsid w:val="008C046B"/>
    <w:rsid w:val="008C0B12"/>
    <w:rsid w:val="008C12D8"/>
    <w:rsid w:val="008C19F0"/>
    <w:rsid w:val="008C3851"/>
    <w:rsid w:val="008C47A0"/>
    <w:rsid w:val="008C4B85"/>
    <w:rsid w:val="008C6535"/>
    <w:rsid w:val="008C7FA4"/>
    <w:rsid w:val="008D2625"/>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99"/>
    <w:rsid w:val="009044A1"/>
    <w:rsid w:val="00904BD3"/>
    <w:rsid w:val="00905037"/>
    <w:rsid w:val="0090674A"/>
    <w:rsid w:val="0090688D"/>
    <w:rsid w:val="00906F80"/>
    <w:rsid w:val="009074DE"/>
    <w:rsid w:val="009102B9"/>
    <w:rsid w:val="00910C20"/>
    <w:rsid w:val="0091116C"/>
    <w:rsid w:val="00911EEC"/>
    <w:rsid w:val="0091296B"/>
    <w:rsid w:val="0091611B"/>
    <w:rsid w:val="00917509"/>
    <w:rsid w:val="009203DE"/>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27A6"/>
    <w:rsid w:val="0095350C"/>
    <w:rsid w:val="00955112"/>
    <w:rsid w:val="00956DFB"/>
    <w:rsid w:val="00957079"/>
    <w:rsid w:val="0095743A"/>
    <w:rsid w:val="009575CB"/>
    <w:rsid w:val="009608BF"/>
    <w:rsid w:val="00963722"/>
    <w:rsid w:val="00965DD5"/>
    <w:rsid w:val="00966ED3"/>
    <w:rsid w:val="0096751F"/>
    <w:rsid w:val="00967677"/>
    <w:rsid w:val="00970457"/>
    <w:rsid w:val="00973EEA"/>
    <w:rsid w:val="009760E9"/>
    <w:rsid w:val="00976B66"/>
    <w:rsid w:val="009776F1"/>
    <w:rsid w:val="00980F76"/>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2403"/>
    <w:rsid w:val="009B3375"/>
    <w:rsid w:val="009B3ABC"/>
    <w:rsid w:val="009B6A92"/>
    <w:rsid w:val="009B6B71"/>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00A1"/>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6941"/>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2029"/>
    <w:rsid w:val="00A53F48"/>
    <w:rsid w:val="00A55A2D"/>
    <w:rsid w:val="00A57F9C"/>
    <w:rsid w:val="00A600F1"/>
    <w:rsid w:val="00A61671"/>
    <w:rsid w:val="00A62C8F"/>
    <w:rsid w:val="00A63AED"/>
    <w:rsid w:val="00A654A9"/>
    <w:rsid w:val="00A74374"/>
    <w:rsid w:val="00A746D2"/>
    <w:rsid w:val="00A76FBC"/>
    <w:rsid w:val="00A802BB"/>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5CBF"/>
    <w:rsid w:val="00AA7B90"/>
    <w:rsid w:val="00AA7F14"/>
    <w:rsid w:val="00AB0EEA"/>
    <w:rsid w:val="00AB0FFF"/>
    <w:rsid w:val="00AB19B7"/>
    <w:rsid w:val="00AB4DAC"/>
    <w:rsid w:val="00AB5F4D"/>
    <w:rsid w:val="00AB6459"/>
    <w:rsid w:val="00AB6E2D"/>
    <w:rsid w:val="00AC0FBE"/>
    <w:rsid w:val="00AC1E6C"/>
    <w:rsid w:val="00AC23F2"/>
    <w:rsid w:val="00AC263A"/>
    <w:rsid w:val="00AC34A5"/>
    <w:rsid w:val="00AC3853"/>
    <w:rsid w:val="00AC4822"/>
    <w:rsid w:val="00AC5EE4"/>
    <w:rsid w:val="00AC6142"/>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1942"/>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6C19"/>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1314"/>
    <w:rsid w:val="00BD2050"/>
    <w:rsid w:val="00BD29F3"/>
    <w:rsid w:val="00BE1751"/>
    <w:rsid w:val="00BE2940"/>
    <w:rsid w:val="00BE2E8B"/>
    <w:rsid w:val="00BE42F1"/>
    <w:rsid w:val="00BE5671"/>
    <w:rsid w:val="00BE64C1"/>
    <w:rsid w:val="00BE6F96"/>
    <w:rsid w:val="00BE77B0"/>
    <w:rsid w:val="00BF0569"/>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A3E"/>
    <w:rsid w:val="00C4207F"/>
    <w:rsid w:val="00C4275B"/>
    <w:rsid w:val="00C4431A"/>
    <w:rsid w:val="00C46238"/>
    <w:rsid w:val="00C47C29"/>
    <w:rsid w:val="00C5107A"/>
    <w:rsid w:val="00C55662"/>
    <w:rsid w:val="00C57998"/>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CBA"/>
    <w:rsid w:val="00CB4F99"/>
    <w:rsid w:val="00CB5261"/>
    <w:rsid w:val="00CB5F39"/>
    <w:rsid w:val="00CB6959"/>
    <w:rsid w:val="00CC09E2"/>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5761"/>
    <w:rsid w:val="00CF5B2E"/>
    <w:rsid w:val="00CF69A0"/>
    <w:rsid w:val="00D01A62"/>
    <w:rsid w:val="00D02808"/>
    <w:rsid w:val="00D03881"/>
    <w:rsid w:val="00D04907"/>
    <w:rsid w:val="00D04AD7"/>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77B5"/>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37CD"/>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6B5F"/>
    <w:rsid w:val="00E27B7A"/>
    <w:rsid w:val="00E30064"/>
    <w:rsid w:val="00E31702"/>
    <w:rsid w:val="00E323B7"/>
    <w:rsid w:val="00E335A3"/>
    <w:rsid w:val="00E374F2"/>
    <w:rsid w:val="00E406C8"/>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4D9A"/>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24E79"/>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E7C70"/>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 w:type="numbering" w:customStyle="1" w:styleId="Styl1">
    <w:name w:val="Styl1"/>
    <w:uiPriority w:val="99"/>
    <w:rsid w:val="009B6B7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20607">
      <w:bodyDiv w:val="1"/>
      <w:marLeft w:val="0"/>
      <w:marRight w:val="0"/>
      <w:marTop w:val="0"/>
      <w:marBottom w:val="0"/>
      <w:divBdr>
        <w:top w:val="none" w:sz="0" w:space="0" w:color="auto"/>
        <w:left w:val="none" w:sz="0" w:space="0" w:color="auto"/>
        <w:bottom w:val="none" w:sz="0" w:space="0" w:color="auto"/>
        <w:right w:val="none" w:sz="0" w:space="0" w:color="auto"/>
      </w:divBdr>
    </w:div>
    <w:div w:id="365061648">
      <w:bodyDiv w:val="1"/>
      <w:marLeft w:val="0"/>
      <w:marRight w:val="0"/>
      <w:marTop w:val="0"/>
      <w:marBottom w:val="0"/>
      <w:divBdr>
        <w:top w:val="none" w:sz="0" w:space="0" w:color="auto"/>
        <w:left w:val="none" w:sz="0" w:space="0" w:color="auto"/>
        <w:bottom w:val="none" w:sz="0" w:space="0" w:color="auto"/>
        <w:right w:val="none" w:sz="0" w:space="0" w:color="auto"/>
      </w:divBdr>
    </w:div>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87574345">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customXml/itemProps2.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7164</Words>
  <Characters>42373</Characters>
  <Application>Microsoft Office Word</Application>
  <DocSecurity>0</DocSecurity>
  <Lines>353</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Kiesewetterová Lucie, Ing.</cp:lastModifiedBy>
  <cp:revision>2</cp:revision>
  <cp:lastPrinted>2022-12-01T12:51:00Z</cp:lastPrinted>
  <dcterms:created xsi:type="dcterms:W3CDTF">2023-08-30T08:28:00Z</dcterms:created>
  <dcterms:modified xsi:type="dcterms:W3CDTF">2023-08-30T08:28:00Z</dcterms:modified>
</cp:coreProperties>
</file>