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5425FD">
            <w:pPr>
              <w:pStyle w:val="TableParagraph"/>
              <w:spacing w:line="275" w:lineRule="exact"/>
              <w:ind w:left="3128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5425FD">
              <w:rPr>
                <w:b/>
                <w:sz w:val="24"/>
              </w:rPr>
              <w:t>/Kúpnej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3928DD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3928DD">
              <w:rPr>
                <w:sz w:val="24"/>
              </w:rPr>
              <w:fldChar w:fldCharType="separate"/>
            </w:r>
            <w:r w:rsidR="00FC13E3">
              <w:rPr>
                <w:sz w:val="24"/>
              </w:rPr>
              <w:t xml:space="preserve">MÄSO-TATRY </w:t>
            </w:r>
            <w:proofErr w:type="spellStart"/>
            <w:r w:rsidR="00FC13E3">
              <w:rPr>
                <w:sz w:val="24"/>
              </w:rPr>
              <w:t>s.r.o</w:t>
            </w:r>
            <w:proofErr w:type="spellEnd"/>
            <w:r w:rsidR="003928DD">
              <w:rPr>
                <w:sz w:val="24"/>
              </w:rPr>
              <w:fldChar w:fldCharType="end"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FC13E3">
                <w:rPr>
                  <w:sz w:val="24"/>
                </w:rPr>
                <w:t>Osloboditeľov 455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FC13E3">
                <w:rPr>
                  <w:sz w:val="24"/>
                </w:rPr>
                <w:t>059 34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FC13E3">
                <w:rPr>
                  <w:sz w:val="24"/>
                </w:rPr>
                <w:t>Spišská Teplica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FC13E3">
                <w:rPr>
                  <w:sz w:val="24"/>
                </w:rPr>
                <w:t>31 723 217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3928DD">
      <w:pPr>
        <w:pStyle w:val="Zkladntext"/>
        <w:spacing w:before="8"/>
        <w:rPr>
          <w:rFonts w:ascii="Times New Roman"/>
          <w:b w:val="0"/>
          <w:sz w:val="21"/>
        </w:rPr>
      </w:pPr>
      <w:r w:rsidRPr="003928D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F82287">
                  <w:pPr>
                    <w:pStyle w:val="Zkladntext"/>
                    <w:spacing w:before="119"/>
                    <w:ind w:left="105"/>
                  </w:pPr>
                  <w:r w:rsidRPr="00F82287">
                    <w:t xml:space="preserve">Varný kotol č.2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82287" w:rsidTr="00D908EA">
        <w:trPr>
          <w:trHeight w:val="342"/>
          <w:jc w:val="center"/>
        </w:trPr>
        <w:tc>
          <w:tcPr>
            <w:tcW w:w="5113" w:type="dxa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>3-plášťová konštrukcia v nerezovom prevedení</w:t>
            </w:r>
          </w:p>
        </w:tc>
        <w:tc>
          <w:tcPr>
            <w:tcW w:w="2558" w:type="dxa"/>
            <w:vAlign w:val="center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8013066"/>
            <w:placeholder>
              <w:docPart w:val="DB7EA5545CAA46EE9D9E1FB215FCBE8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F82287" w:rsidRPr="00B43449" w:rsidRDefault="001F1E3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F82287" w:rsidTr="00D908EA">
        <w:trPr>
          <w:trHeight w:val="342"/>
          <w:jc w:val="center"/>
        </w:trPr>
        <w:tc>
          <w:tcPr>
            <w:tcW w:w="5113" w:type="dxa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 xml:space="preserve">Prednastavené programové kroky na varenie do jadra, čas, oneskorený čas </w:t>
            </w:r>
          </w:p>
        </w:tc>
        <w:tc>
          <w:tcPr>
            <w:tcW w:w="2558" w:type="dxa"/>
            <w:vAlign w:val="center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8013067"/>
            <w:placeholder>
              <w:docPart w:val="D2F3487BB2474A77A3A5A6AB2D67FB0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F82287" w:rsidRPr="00B43449" w:rsidRDefault="001F1E3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F82287" w:rsidTr="00D908EA">
        <w:trPr>
          <w:trHeight w:val="342"/>
          <w:jc w:val="center"/>
        </w:trPr>
        <w:tc>
          <w:tcPr>
            <w:tcW w:w="5113" w:type="dxa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>Plynový ohrev (</w:t>
            </w:r>
            <w:proofErr w:type="spellStart"/>
            <w:r w:rsidRPr="001F1E38">
              <w:rPr>
                <w:sz w:val="24"/>
              </w:rPr>
              <w:t>kW</w:t>
            </w:r>
            <w:proofErr w:type="spellEnd"/>
            <w:r w:rsidRPr="001F1E38">
              <w:rPr>
                <w:sz w:val="24"/>
              </w:rPr>
              <w:t>) minimálne</w:t>
            </w:r>
          </w:p>
        </w:tc>
        <w:tc>
          <w:tcPr>
            <w:tcW w:w="2558" w:type="dxa"/>
            <w:vAlign w:val="center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25</w:t>
            </w:r>
          </w:p>
        </w:tc>
        <w:tc>
          <w:tcPr>
            <w:tcW w:w="2372" w:type="dxa"/>
            <w:vAlign w:val="center"/>
          </w:tcPr>
          <w:p w:rsidR="00F82287" w:rsidRPr="00B43449" w:rsidRDefault="00F8228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287" w:rsidTr="00D908EA">
        <w:trPr>
          <w:trHeight w:val="342"/>
          <w:jc w:val="center"/>
        </w:trPr>
        <w:tc>
          <w:tcPr>
            <w:tcW w:w="5113" w:type="dxa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>Automaticky riadený plynový horák - bez voľného plameňa</w:t>
            </w:r>
          </w:p>
        </w:tc>
        <w:tc>
          <w:tcPr>
            <w:tcW w:w="2558" w:type="dxa"/>
            <w:vAlign w:val="center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A7AD4DA754844973BF2210C0BE89357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F82287" w:rsidRPr="00B43449" w:rsidRDefault="00F82287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F82287" w:rsidTr="00D908EA">
        <w:trPr>
          <w:trHeight w:val="342"/>
          <w:jc w:val="center"/>
        </w:trPr>
        <w:tc>
          <w:tcPr>
            <w:tcW w:w="5113" w:type="dxa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>Ovládacie napätie 24 V</w:t>
            </w:r>
          </w:p>
        </w:tc>
        <w:tc>
          <w:tcPr>
            <w:tcW w:w="2558" w:type="dxa"/>
            <w:vAlign w:val="center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8013065"/>
            <w:placeholder>
              <w:docPart w:val="2A3389A32C7B4EAC92C9BD879AF9274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F82287" w:rsidRPr="00B43449" w:rsidRDefault="001F1E3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F82287" w:rsidTr="00D908EA">
        <w:trPr>
          <w:trHeight w:val="342"/>
          <w:jc w:val="center"/>
        </w:trPr>
        <w:tc>
          <w:tcPr>
            <w:tcW w:w="5113" w:type="dxa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>Objem varného kotla (l) minimálne</w:t>
            </w:r>
          </w:p>
        </w:tc>
        <w:tc>
          <w:tcPr>
            <w:tcW w:w="2558" w:type="dxa"/>
            <w:vAlign w:val="center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400</w:t>
            </w:r>
          </w:p>
        </w:tc>
        <w:tc>
          <w:tcPr>
            <w:tcW w:w="2372" w:type="dxa"/>
            <w:vAlign w:val="center"/>
          </w:tcPr>
          <w:p w:rsidR="00F82287" w:rsidRPr="00B43449" w:rsidRDefault="00F8228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287" w:rsidTr="00D908EA">
        <w:trPr>
          <w:trHeight w:val="342"/>
          <w:jc w:val="center"/>
        </w:trPr>
        <w:tc>
          <w:tcPr>
            <w:tcW w:w="5113" w:type="dxa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>Dotykový riadiaci panel s komunikáciou v slovenskom jazyku</w:t>
            </w:r>
          </w:p>
        </w:tc>
        <w:tc>
          <w:tcPr>
            <w:tcW w:w="2558" w:type="dxa"/>
            <w:vAlign w:val="center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8013068"/>
            <w:placeholder>
              <w:docPart w:val="F149B8874C584BB1A59F76E97467922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F82287" w:rsidRPr="00B43449" w:rsidRDefault="001F1E38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F82287" w:rsidTr="00D908EA">
        <w:trPr>
          <w:trHeight w:val="342"/>
          <w:jc w:val="center"/>
        </w:trPr>
        <w:tc>
          <w:tcPr>
            <w:tcW w:w="5113" w:type="dxa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 xml:space="preserve">Nahrievané médium </w:t>
            </w:r>
            <w:proofErr w:type="spellStart"/>
            <w:r w:rsidRPr="001F1E38">
              <w:rPr>
                <w:sz w:val="24"/>
              </w:rPr>
              <w:t>ekothermoolej</w:t>
            </w:r>
            <w:proofErr w:type="spellEnd"/>
            <w:r w:rsidRPr="001F1E38">
              <w:rPr>
                <w:sz w:val="24"/>
              </w:rPr>
              <w:t xml:space="preserve"> s bodom varu (°C) minimálne</w:t>
            </w:r>
          </w:p>
        </w:tc>
        <w:tc>
          <w:tcPr>
            <w:tcW w:w="2558" w:type="dxa"/>
            <w:vAlign w:val="center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450</w:t>
            </w:r>
          </w:p>
        </w:tc>
        <w:tc>
          <w:tcPr>
            <w:tcW w:w="2372" w:type="dxa"/>
            <w:vAlign w:val="center"/>
          </w:tcPr>
          <w:p w:rsidR="00F82287" w:rsidRPr="00B43449" w:rsidRDefault="00F8228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287" w:rsidTr="00D908EA">
        <w:trPr>
          <w:trHeight w:val="342"/>
          <w:jc w:val="center"/>
        </w:trPr>
        <w:tc>
          <w:tcPr>
            <w:tcW w:w="5113" w:type="dxa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 xml:space="preserve">Hrúbka plechu vane kotla (mm) minimálne </w:t>
            </w:r>
          </w:p>
        </w:tc>
        <w:tc>
          <w:tcPr>
            <w:tcW w:w="2558" w:type="dxa"/>
            <w:vAlign w:val="center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3,5</w:t>
            </w:r>
          </w:p>
        </w:tc>
        <w:tc>
          <w:tcPr>
            <w:tcW w:w="2372" w:type="dxa"/>
            <w:vAlign w:val="center"/>
          </w:tcPr>
          <w:p w:rsidR="00F82287" w:rsidRPr="00B43449" w:rsidRDefault="00F8228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28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 w:rsidRPr="001F1E38">
              <w:rPr>
                <w:sz w:val="24"/>
              </w:rPr>
              <w:t>Rozmer kotla (</w:t>
            </w:r>
            <w:proofErr w:type="spellStart"/>
            <w:r w:rsidRPr="001F1E38">
              <w:rPr>
                <w:sz w:val="24"/>
              </w:rPr>
              <w:t>dxšxv</w:t>
            </w:r>
            <w:proofErr w:type="spellEnd"/>
            <w:r w:rsidRPr="001F1E38">
              <w:rPr>
                <w:sz w:val="24"/>
              </w:rPr>
              <w:t>) (mm) maximálne</w:t>
            </w:r>
          </w:p>
        </w:tc>
        <w:tc>
          <w:tcPr>
            <w:tcW w:w="2558" w:type="dxa"/>
            <w:vAlign w:val="center"/>
          </w:tcPr>
          <w:p w:rsidR="00F82287" w:rsidRPr="001F1E38" w:rsidRDefault="00F82287" w:rsidP="001F1E38">
            <w:pPr>
              <w:pStyle w:val="TableParagraph"/>
              <w:spacing w:line="275" w:lineRule="exact"/>
              <w:ind w:left="143"/>
              <w:jc w:val="center"/>
              <w:rPr>
                <w:sz w:val="24"/>
              </w:rPr>
            </w:pPr>
            <w:r w:rsidRPr="001F1E38">
              <w:rPr>
                <w:sz w:val="24"/>
              </w:rPr>
              <w:t>1300 x 1</w:t>
            </w:r>
            <w:r w:rsidR="001F1E38">
              <w:rPr>
                <w:sz w:val="24"/>
              </w:rPr>
              <w:t xml:space="preserve">250 x </w:t>
            </w:r>
            <w:r w:rsidRPr="001F1E38">
              <w:rPr>
                <w:sz w:val="24"/>
              </w:rPr>
              <w:t>1000</w:t>
            </w:r>
          </w:p>
        </w:tc>
        <w:tc>
          <w:tcPr>
            <w:tcW w:w="2372" w:type="dxa"/>
            <w:vAlign w:val="center"/>
          </w:tcPr>
          <w:p w:rsidR="00F82287" w:rsidRPr="00B43449" w:rsidRDefault="00F82287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228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F82287" w:rsidRDefault="00F8228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F82287" w:rsidRPr="00DD3824" w:rsidRDefault="00F8228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8228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F82287" w:rsidRDefault="00F8228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F82287" w:rsidRPr="00DD3824" w:rsidRDefault="00F8228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8228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F82287" w:rsidRDefault="00F82287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F82287" w:rsidRPr="00DD3824" w:rsidRDefault="00F82287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F1E38" w:rsidRDefault="001F1E38" w:rsidP="0014217B">
      <w:pPr>
        <w:pStyle w:val="Zkladntext"/>
        <w:spacing w:before="51"/>
        <w:ind w:left="284" w:right="374"/>
        <w:jc w:val="both"/>
      </w:pPr>
    </w:p>
    <w:p w:rsidR="001F1E38" w:rsidRDefault="001F1E38" w:rsidP="0014217B">
      <w:pPr>
        <w:pStyle w:val="Zkladntext"/>
        <w:spacing w:before="51"/>
        <w:ind w:left="284" w:right="374"/>
        <w:jc w:val="both"/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lastRenderedPageBreak/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3928DD">
    <w:pPr>
      <w:pStyle w:val="Zkladntext"/>
      <w:spacing w:line="14" w:lineRule="auto"/>
      <w:rPr>
        <w:b w:val="0"/>
        <w:sz w:val="20"/>
      </w:rPr>
    </w:pPr>
    <w:r w:rsidRPr="003928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3928DD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5425F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03B6"/>
    <w:rsid w:val="000D4142"/>
    <w:rsid w:val="00111509"/>
    <w:rsid w:val="00140D4C"/>
    <w:rsid w:val="0014217B"/>
    <w:rsid w:val="001F1E38"/>
    <w:rsid w:val="002339CF"/>
    <w:rsid w:val="00266E1E"/>
    <w:rsid w:val="00302F42"/>
    <w:rsid w:val="00355F2A"/>
    <w:rsid w:val="003928DD"/>
    <w:rsid w:val="003E3D78"/>
    <w:rsid w:val="00424DA1"/>
    <w:rsid w:val="004554EE"/>
    <w:rsid w:val="004B2C2D"/>
    <w:rsid w:val="004C316E"/>
    <w:rsid w:val="004E4BA4"/>
    <w:rsid w:val="005425FD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85815"/>
    <w:rsid w:val="00A94310"/>
    <w:rsid w:val="00AE372F"/>
    <w:rsid w:val="00B02DE7"/>
    <w:rsid w:val="00B40015"/>
    <w:rsid w:val="00B43449"/>
    <w:rsid w:val="00B5610D"/>
    <w:rsid w:val="00BD77CE"/>
    <w:rsid w:val="00C029D6"/>
    <w:rsid w:val="00C03626"/>
    <w:rsid w:val="00C664BB"/>
    <w:rsid w:val="00CC40E0"/>
    <w:rsid w:val="00CD521F"/>
    <w:rsid w:val="00CD5B00"/>
    <w:rsid w:val="00CF27E9"/>
    <w:rsid w:val="00DB660D"/>
    <w:rsid w:val="00E25749"/>
    <w:rsid w:val="00E74CD7"/>
    <w:rsid w:val="00EC1376"/>
    <w:rsid w:val="00EE1788"/>
    <w:rsid w:val="00F37647"/>
    <w:rsid w:val="00F60908"/>
    <w:rsid w:val="00F82287"/>
    <w:rsid w:val="00FC13E3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660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B660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B660D"/>
  </w:style>
  <w:style w:type="paragraph" w:customStyle="1" w:styleId="TableParagraph">
    <w:name w:val="Table Paragraph"/>
    <w:basedOn w:val="Normlny"/>
    <w:uiPriority w:val="1"/>
    <w:qFormat/>
    <w:rsid w:val="00DB660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AD4DA754844973BF2210C0BE893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6D26AF-327F-41EC-B412-67A6C91F7081}"/>
      </w:docPartPr>
      <w:docPartBody>
        <w:p w:rsidR="008670C1" w:rsidRDefault="008E5D30" w:rsidP="008E5D30">
          <w:pPr>
            <w:pStyle w:val="A7AD4DA754844973BF2210C0BE893577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2A3389A32C7B4EAC92C9BD879AF927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B8EE8B-3280-4B1F-8B40-98FBF932F146}"/>
      </w:docPartPr>
      <w:docPartBody>
        <w:p w:rsidR="008670C1" w:rsidRDefault="008E5D30" w:rsidP="008E5D30">
          <w:pPr>
            <w:pStyle w:val="2A3389A32C7B4EAC92C9BD879AF9274B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B7EA5545CAA46EE9D9E1FB215FCBE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03300A-82D0-4AC5-9CC7-73F5CE8FF0E8}"/>
      </w:docPartPr>
      <w:docPartBody>
        <w:p w:rsidR="008670C1" w:rsidRDefault="008E5D30" w:rsidP="008E5D30">
          <w:pPr>
            <w:pStyle w:val="DB7EA5545CAA46EE9D9E1FB215FCBE84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2F3487BB2474A77A3A5A6AB2D67FB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A2DC82-F000-4D2B-BE24-BABE2CFC61FF}"/>
      </w:docPartPr>
      <w:docPartBody>
        <w:p w:rsidR="008670C1" w:rsidRDefault="008E5D30" w:rsidP="008E5D30">
          <w:pPr>
            <w:pStyle w:val="D2F3487BB2474A77A3A5A6AB2D67FB0B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149B8874C584BB1A59F76E9746792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46A4C1-E766-4525-8E7D-67C4A0B4268F}"/>
      </w:docPartPr>
      <w:docPartBody>
        <w:p w:rsidR="008670C1" w:rsidRDefault="008E5D30" w:rsidP="008E5D30">
          <w:pPr>
            <w:pStyle w:val="F149B8874C584BB1A59F76E97467922C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4F0CF4"/>
    <w:rsid w:val="00502FF6"/>
    <w:rsid w:val="008670C1"/>
    <w:rsid w:val="008E5D30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F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8E5D30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D5A4107857594BD0AE15F5CD711348C1">
    <w:name w:val="D5A4107857594BD0AE15F5CD711348C1"/>
    <w:rsid w:val="004F0CF4"/>
    <w:pPr>
      <w:spacing w:after="200" w:line="276" w:lineRule="auto"/>
    </w:pPr>
  </w:style>
  <w:style w:type="paragraph" w:customStyle="1" w:styleId="4A34B319A4A64C47AD44840B85DF2C04">
    <w:name w:val="4A34B319A4A64C47AD44840B85DF2C04"/>
    <w:rsid w:val="004F0CF4"/>
    <w:pPr>
      <w:spacing w:after="200" w:line="276" w:lineRule="auto"/>
    </w:pPr>
  </w:style>
  <w:style w:type="paragraph" w:customStyle="1" w:styleId="171EAD80C32F427D8709369D6C0C6113">
    <w:name w:val="171EAD80C32F427D8709369D6C0C6113"/>
    <w:rsid w:val="004F0CF4"/>
    <w:pPr>
      <w:spacing w:after="200" w:line="276" w:lineRule="auto"/>
    </w:pPr>
  </w:style>
  <w:style w:type="paragraph" w:customStyle="1" w:styleId="34829F99CA61495C8414BA109A159D5F">
    <w:name w:val="34829F99CA61495C8414BA109A159D5F"/>
    <w:rsid w:val="004F0CF4"/>
    <w:pPr>
      <w:spacing w:after="200" w:line="276" w:lineRule="auto"/>
    </w:pPr>
  </w:style>
  <w:style w:type="paragraph" w:customStyle="1" w:styleId="D182D66199B143469F5A31AB82277F56">
    <w:name w:val="D182D66199B143469F5A31AB82277F56"/>
    <w:rsid w:val="004F0CF4"/>
    <w:pPr>
      <w:spacing w:after="200" w:line="276" w:lineRule="auto"/>
    </w:pPr>
  </w:style>
  <w:style w:type="paragraph" w:customStyle="1" w:styleId="D878A5A367734C58B8A091CD2429FDB5">
    <w:name w:val="D878A5A367734C58B8A091CD2429FDB5"/>
    <w:rsid w:val="004F0CF4"/>
    <w:pPr>
      <w:spacing w:after="200" w:line="276" w:lineRule="auto"/>
    </w:pPr>
  </w:style>
  <w:style w:type="paragraph" w:customStyle="1" w:styleId="EE55D0AAC58D473DAB11AD7369C4F913">
    <w:name w:val="EE55D0AAC58D473DAB11AD7369C4F913"/>
    <w:rsid w:val="004F0CF4"/>
    <w:pPr>
      <w:spacing w:after="200" w:line="276" w:lineRule="auto"/>
    </w:pPr>
  </w:style>
  <w:style w:type="paragraph" w:customStyle="1" w:styleId="A7AD4DA754844973BF2210C0BE893577">
    <w:name w:val="A7AD4DA754844973BF2210C0BE893577"/>
    <w:rsid w:val="008E5D30"/>
    <w:pPr>
      <w:spacing w:after="200" w:line="276" w:lineRule="auto"/>
    </w:pPr>
  </w:style>
  <w:style w:type="paragraph" w:customStyle="1" w:styleId="2A3389A32C7B4EAC92C9BD879AF9274B">
    <w:name w:val="2A3389A32C7B4EAC92C9BD879AF9274B"/>
    <w:rsid w:val="008E5D30"/>
    <w:pPr>
      <w:spacing w:after="200" w:line="276" w:lineRule="auto"/>
    </w:pPr>
  </w:style>
  <w:style w:type="paragraph" w:customStyle="1" w:styleId="DB7EA5545CAA46EE9D9E1FB215FCBE84">
    <w:name w:val="DB7EA5545CAA46EE9D9E1FB215FCBE84"/>
    <w:rsid w:val="008E5D30"/>
    <w:pPr>
      <w:spacing w:after="200" w:line="276" w:lineRule="auto"/>
    </w:pPr>
  </w:style>
  <w:style w:type="paragraph" w:customStyle="1" w:styleId="D2F3487BB2474A77A3A5A6AB2D67FB0B">
    <w:name w:val="D2F3487BB2474A77A3A5A6AB2D67FB0B"/>
    <w:rsid w:val="008E5D30"/>
    <w:pPr>
      <w:spacing w:after="200" w:line="276" w:lineRule="auto"/>
    </w:pPr>
  </w:style>
  <w:style w:type="paragraph" w:customStyle="1" w:styleId="F149B8874C584BB1A59F76E97467922C">
    <w:name w:val="F149B8874C584BB1A59F76E97467922C"/>
    <w:rsid w:val="008E5D3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ECA982-D0C6-40B7-BB4A-9C613D6C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4</cp:revision>
  <dcterms:created xsi:type="dcterms:W3CDTF">2023-08-10T08:41:00Z</dcterms:created>
  <dcterms:modified xsi:type="dcterms:W3CDTF">2023-08-10T10:04:00Z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sutaze\PPA\Mäso-Tatry\PHZ\VARIABLES_PPA_PHZ.xlsx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