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E22B" w14:textId="6798D1B7" w:rsidR="00D65664" w:rsidRPr="00781CA8" w:rsidRDefault="00D65664" w:rsidP="00861577">
      <w:pPr>
        <w:ind w:right="282"/>
        <w:jc w:val="center"/>
        <w:rPr>
          <w:b/>
          <w:iCs/>
          <w:sz w:val="32"/>
          <w:u w:val="single"/>
          <w:lang w:val="sk-SK"/>
        </w:rPr>
      </w:pPr>
      <w:r w:rsidRPr="00781CA8">
        <w:rPr>
          <w:b/>
          <w:iCs/>
          <w:sz w:val="32"/>
          <w:u w:val="single"/>
          <w:lang w:val="sk-SK"/>
        </w:rPr>
        <w:t>Špecifikác</w:t>
      </w:r>
      <w:r w:rsidR="00700502" w:rsidRPr="00781CA8">
        <w:rPr>
          <w:b/>
          <w:iCs/>
          <w:sz w:val="32"/>
          <w:u w:val="single"/>
          <w:lang w:val="sk-SK"/>
        </w:rPr>
        <w:t>ia</w:t>
      </w:r>
      <w:r w:rsidRPr="00781CA8">
        <w:rPr>
          <w:b/>
          <w:iCs/>
          <w:sz w:val="32"/>
          <w:u w:val="single"/>
          <w:lang w:val="sk-SK"/>
        </w:rPr>
        <w:t xml:space="preserve"> </w:t>
      </w:r>
      <w:r w:rsidR="00700502" w:rsidRPr="00781CA8">
        <w:rPr>
          <w:b/>
          <w:iCs/>
          <w:sz w:val="32"/>
          <w:u w:val="single"/>
          <w:lang w:val="sk-SK"/>
        </w:rPr>
        <w:t>skupinových búd pre teľatá</w:t>
      </w:r>
    </w:p>
    <w:p w14:paraId="522F68C2" w14:textId="77777777" w:rsidR="00861577" w:rsidRPr="00781CA8" w:rsidRDefault="00861577" w:rsidP="00861577">
      <w:pPr>
        <w:ind w:right="282"/>
        <w:jc w:val="center"/>
        <w:rPr>
          <w:iCs/>
          <w:sz w:val="28"/>
          <w:szCs w:val="28"/>
          <w:lang w:val="sk-SK"/>
        </w:rPr>
      </w:pPr>
    </w:p>
    <w:p w14:paraId="31BE2FE7" w14:textId="77777777" w:rsidR="00861577" w:rsidRPr="00781CA8" w:rsidRDefault="00861577" w:rsidP="00700502">
      <w:pPr>
        <w:rPr>
          <w:b/>
          <w:bCs/>
          <w:iCs/>
          <w:sz w:val="28"/>
          <w:u w:val="single"/>
          <w:lang w:val="sk-SK"/>
        </w:rPr>
      </w:pPr>
    </w:p>
    <w:p w14:paraId="68408223" w14:textId="05E9E2BC" w:rsidR="00D65664" w:rsidRDefault="00781CA8" w:rsidP="00D65664">
      <w:pPr>
        <w:rPr>
          <w:iCs/>
          <w:sz w:val="28"/>
          <w:lang w:val="sk-SK"/>
        </w:rPr>
      </w:pPr>
      <w:r>
        <w:rPr>
          <w:b/>
          <w:bCs/>
          <w:iCs/>
          <w:sz w:val="28"/>
          <w:u w:val="single"/>
          <w:lang w:val="sk-SK"/>
        </w:rPr>
        <w:t>R</w:t>
      </w:r>
      <w:r w:rsidR="00D65664" w:rsidRPr="00781CA8">
        <w:rPr>
          <w:b/>
          <w:bCs/>
          <w:iCs/>
          <w:sz w:val="28"/>
          <w:u w:val="single"/>
          <w:lang w:val="sk-SK"/>
        </w:rPr>
        <w:t>ozmer búd</w:t>
      </w:r>
      <w:r w:rsidR="004C6842" w:rsidRPr="00781CA8">
        <w:rPr>
          <w:b/>
          <w:bCs/>
          <w:iCs/>
          <w:sz w:val="28"/>
          <w:u w:val="single"/>
          <w:lang w:val="sk-SK"/>
        </w:rPr>
        <w:t xml:space="preserve">: </w:t>
      </w:r>
      <w:r w:rsidR="004C6842" w:rsidRPr="00781CA8">
        <w:rPr>
          <w:bCs/>
          <w:iCs/>
          <w:sz w:val="28"/>
          <w:lang w:val="sk-SK"/>
        </w:rPr>
        <w:t>minimálne</w:t>
      </w:r>
      <w:r w:rsidR="00D65664" w:rsidRPr="00781CA8">
        <w:rPr>
          <w:b/>
          <w:bCs/>
          <w:iCs/>
          <w:sz w:val="28"/>
          <w:lang w:val="sk-SK"/>
        </w:rPr>
        <w:t xml:space="preserve"> </w:t>
      </w:r>
      <w:r w:rsidR="00D65664" w:rsidRPr="00781CA8">
        <w:rPr>
          <w:iCs/>
          <w:sz w:val="28"/>
          <w:lang w:val="sk-SK"/>
        </w:rPr>
        <w:t>d/</w:t>
      </w:r>
      <w:r w:rsidR="00700502" w:rsidRPr="00781CA8">
        <w:rPr>
          <w:iCs/>
          <w:sz w:val="28"/>
          <w:lang w:val="sk-SK"/>
        </w:rPr>
        <w:t>3,</w:t>
      </w:r>
      <w:r w:rsidR="00E9047D">
        <w:rPr>
          <w:iCs/>
          <w:sz w:val="28"/>
          <w:lang w:val="sk-SK"/>
        </w:rPr>
        <w:t>8</w:t>
      </w:r>
      <w:r w:rsidR="00886122">
        <w:rPr>
          <w:iCs/>
          <w:sz w:val="28"/>
          <w:lang w:val="sk-SK"/>
        </w:rPr>
        <w:t>0</w:t>
      </w:r>
      <w:r w:rsidR="00D65664" w:rsidRPr="00781CA8">
        <w:rPr>
          <w:iCs/>
          <w:sz w:val="28"/>
          <w:lang w:val="sk-SK"/>
        </w:rPr>
        <w:t xml:space="preserve"> m x š/</w:t>
      </w:r>
      <w:r w:rsidR="00700502" w:rsidRPr="00781CA8">
        <w:rPr>
          <w:iCs/>
          <w:sz w:val="28"/>
          <w:lang w:val="sk-SK"/>
        </w:rPr>
        <w:t>4,</w:t>
      </w:r>
      <w:r w:rsidR="00E9047D">
        <w:rPr>
          <w:iCs/>
          <w:sz w:val="28"/>
          <w:lang w:val="sk-SK"/>
        </w:rPr>
        <w:t>3</w:t>
      </w:r>
      <w:r>
        <w:rPr>
          <w:iCs/>
          <w:sz w:val="28"/>
          <w:lang w:val="sk-SK"/>
        </w:rPr>
        <w:t>0</w:t>
      </w:r>
      <w:r w:rsidR="00D65664" w:rsidRPr="00781CA8">
        <w:rPr>
          <w:iCs/>
          <w:sz w:val="28"/>
          <w:lang w:val="sk-SK"/>
        </w:rPr>
        <w:t xml:space="preserve"> m</w:t>
      </w:r>
      <w:r w:rsidR="00700502" w:rsidRPr="00781CA8">
        <w:rPr>
          <w:iCs/>
          <w:sz w:val="28"/>
          <w:lang w:val="sk-SK"/>
        </w:rPr>
        <w:t>, výška na vstupe</w:t>
      </w:r>
      <w:r w:rsidR="0087290C">
        <w:rPr>
          <w:iCs/>
          <w:sz w:val="28"/>
          <w:lang w:val="sk-SK"/>
        </w:rPr>
        <w:t xml:space="preserve"> minimálne</w:t>
      </w:r>
      <w:r w:rsidR="00700502" w:rsidRPr="00781CA8">
        <w:rPr>
          <w:iCs/>
          <w:sz w:val="28"/>
          <w:lang w:val="sk-SK"/>
        </w:rPr>
        <w:t xml:space="preserve"> 1,</w:t>
      </w:r>
      <w:r w:rsidR="00886122">
        <w:rPr>
          <w:iCs/>
          <w:sz w:val="28"/>
          <w:lang w:val="sk-SK"/>
        </w:rPr>
        <w:t>30</w:t>
      </w:r>
      <w:r w:rsidR="00700502" w:rsidRPr="00781CA8">
        <w:rPr>
          <w:iCs/>
          <w:sz w:val="28"/>
          <w:lang w:val="sk-SK"/>
        </w:rPr>
        <w:t xml:space="preserve"> m</w:t>
      </w:r>
    </w:p>
    <w:p w14:paraId="2EDD6222" w14:textId="131443E8" w:rsidR="00E9047D" w:rsidRPr="00E9047D" w:rsidRDefault="00E9047D" w:rsidP="00D65664">
      <w:pPr>
        <w:rPr>
          <w:iCs/>
          <w:sz w:val="28"/>
          <w:u w:val="single"/>
          <w:lang w:val="sk-SK"/>
        </w:rPr>
      </w:pPr>
      <w:r>
        <w:rPr>
          <w:b/>
          <w:bCs/>
          <w:iCs/>
          <w:sz w:val="28"/>
          <w:u w:val="single"/>
          <w:lang w:val="sk-SK"/>
        </w:rPr>
        <w:t>Počet:</w:t>
      </w:r>
      <w:r>
        <w:rPr>
          <w:iCs/>
          <w:sz w:val="28"/>
          <w:u w:val="single"/>
          <w:lang w:val="sk-SK"/>
        </w:rPr>
        <w:t xml:space="preserve"> </w:t>
      </w:r>
      <w:r w:rsidR="00392E4C">
        <w:rPr>
          <w:iCs/>
          <w:sz w:val="28"/>
          <w:lang w:val="sk-SK"/>
        </w:rPr>
        <w:t>1</w:t>
      </w:r>
      <w:r w:rsidRPr="00E9047D">
        <w:rPr>
          <w:iCs/>
          <w:sz w:val="28"/>
          <w:lang w:val="sk-SK"/>
        </w:rPr>
        <w:t xml:space="preserve"> ks</w:t>
      </w:r>
    </w:p>
    <w:p w14:paraId="0DCD7506" w14:textId="06F041B6" w:rsidR="00D65664" w:rsidRPr="00781CA8" w:rsidRDefault="00700502" w:rsidP="00D65664">
      <w:pPr>
        <w:rPr>
          <w:iCs/>
          <w:sz w:val="28"/>
          <w:u w:val="single"/>
          <w:lang w:val="sk-SK"/>
        </w:rPr>
      </w:pPr>
      <w:r w:rsidRPr="00781CA8">
        <w:rPr>
          <w:b/>
          <w:bCs/>
          <w:iCs/>
          <w:sz w:val="28"/>
          <w:u w:val="single"/>
          <w:lang w:val="sk-SK"/>
        </w:rPr>
        <w:t>Vnútorná plocha búdy</w:t>
      </w:r>
      <w:r w:rsidR="004C6842" w:rsidRPr="00781CA8">
        <w:rPr>
          <w:b/>
          <w:bCs/>
          <w:iCs/>
          <w:sz w:val="28"/>
          <w:u w:val="single"/>
          <w:lang w:val="sk-SK"/>
        </w:rPr>
        <w:t>:</w:t>
      </w:r>
      <w:r w:rsidR="004C6842" w:rsidRPr="00781CA8">
        <w:rPr>
          <w:bCs/>
          <w:iCs/>
          <w:sz w:val="28"/>
          <w:u w:val="single"/>
          <w:lang w:val="sk-SK"/>
        </w:rPr>
        <w:t xml:space="preserve"> </w:t>
      </w:r>
      <w:r w:rsidR="004C6842" w:rsidRPr="00781CA8">
        <w:rPr>
          <w:bCs/>
          <w:iCs/>
          <w:sz w:val="28"/>
          <w:lang w:val="sk-SK"/>
        </w:rPr>
        <w:t>minimálne</w:t>
      </w:r>
      <w:r w:rsidR="00D65664" w:rsidRPr="00781CA8">
        <w:rPr>
          <w:b/>
          <w:bCs/>
          <w:iCs/>
          <w:sz w:val="28"/>
          <w:lang w:val="sk-SK"/>
        </w:rPr>
        <w:t xml:space="preserve"> </w:t>
      </w:r>
      <w:r w:rsidRPr="00781CA8">
        <w:rPr>
          <w:iCs/>
          <w:sz w:val="28"/>
          <w:lang w:val="sk-SK"/>
        </w:rPr>
        <w:t>1</w:t>
      </w:r>
      <w:r w:rsidR="00886122">
        <w:rPr>
          <w:iCs/>
          <w:sz w:val="28"/>
          <w:lang w:val="sk-SK"/>
        </w:rPr>
        <w:t>3</w:t>
      </w:r>
      <w:r w:rsidRPr="00781CA8">
        <w:rPr>
          <w:iCs/>
          <w:sz w:val="28"/>
          <w:lang w:val="sk-SK"/>
        </w:rPr>
        <w:t xml:space="preserve"> m</w:t>
      </w:r>
      <w:r w:rsidRPr="00781CA8">
        <w:rPr>
          <w:iCs/>
          <w:sz w:val="28"/>
          <w:vertAlign w:val="superscript"/>
          <w:lang w:val="sk-SK"/>
        </w:rPr>
        <w:t>2</w:t>
      </w:r>
    </w:p>
    <w:p w14:paraId="3FE0021D" w14:textId="38966D4F" w:rsidR="00700502" w:rsidRPr="00781CA8" w:rsidRDefault="00700502" w:rsidP="00D65664">
      <w:pPr>
        <w:rPr>
          <w:iCs/>
          <w:sz w:val="28"/>
          <w:lang w:val="sk-SK"/>
        </w:rPr>
      </w:pPr>
      <w:r w:rsidRPr="00781CA8">
        <w:rPr>
          <w:b/>
          <w:bCs/>
          <w:iCs/>
          <w:sz w:val="28"/>
          <w:u w:val="single"/>
          <w:lang w:val="sk-SK"/>
        </w:rPr>
        <w:t xml:space="preserve">Hmotnosť búdy: </w:t>
      </w:r>
      <w:r w:rsidRPr="00781CA8">
        <w:rPr>
          <w:iCs/>
          <w:sz w:val="28"/>
          <w:lang w:val="sk-SK"/>
        </w:rPr>
        <w:t>max. 2</w:t>
      </w:r>
      <w:r w:rsidR="00E9047D">
        <w:rPr>
          <w:iCs/>
          <w:sz w:val="28"/>
          <w:lang w:val="sk-SK"/>
        </w:rPr>
        <w:t>3</w:t>
      </w:r>
      <w:r w:rsidRPr="00781CA8">
        <w:rPr>
          <w:iCs/>
          <w:sz w:val="28"/>
          <w:lang w:val="sk-SK"/>
        </w:rPr>
        <w:t>0 kg</w:t>
      </w:r>
    </w:p>
    <w:p w14:paraId="7743297C" w14:textId="2D2CBC74" w:rsidR="004E274B" w:rsidRDefault="004E274B" w:rsidP="00D65664">
      <w:pPr>
        <w:rPr>
          <w:iCs/>
          <w:sz w:val="28"/>
          <w:lang w:val="sk-SK"/>
        </w:rPr>
      </w:pPr>
      <w:r w:rsidRPr="00781CA8">
        <w:rPr>
          <w:b/>
          <w:bCs/>
          <w:iCs/>
          <w:sz w:val="28"/>
          <w:u w:val="single"/>
          <w:lang w:val="sk-SK"/>
        </w:rPr>
        <w:t>Kapacita počtu teliat v každej búde:</w:t>
      </w:r>
      <w:r w:rsidRPr="00781CA8">
        <w:rPr>
          <w:iCs/>
          <w:sz w:val="28"/>
          <w:lang w:val="sk-SK"/>
        </w:rPr>
        <w:t xml:space="preserve"> min.</w:t>
      </w:r>
      <w:r w:rsidR="00886122">
        <w:rPr>
          <w:iCs/>
          <w:sz w:val="28"/>
          <w:lang w:val="sk-SK"/>
        </w:rPr>
        <w:t xml:space="preserve"> </w:t>
      </w:r>
      <w:r w:rsidRPr="00781CA8">
        <w:rPr>
          <w:iCs/>
          <w:sz w:val="28"/>
          <w:lang w:val="sk-SK"/>
        </w:rPr>
        <w:t>1</w:t>
      </w:r>
      <w:r w:rsidR="00DE3563">
        <w:rPr>
          <w:iCs/>
          <w:sz w:val="28"/>
          <w:lang w:val="sk-SK"/>
        </w:rPr>
        <w:t>2</w:t>
      </w:r>
      <w:r w:rsidRPr="00781CA8">
        <w:rPr>
          <w:iCs/>
          <w:sz w:val="28"/>
          <w:lang w:val="sk-SK"/>
        </w:rPr>
        <w:t xml:space="preserve"> ks</w:t>
      </w:r>
    </w:p>
    <w:p w14:paraId="41C213E9" w14:textId="374E7E2A" w:rsidR="00E9047D" w:rsidRDefault="00E9047D" w:rsidP="00D65664">
      <w:pPr>
        <w:rPr>
          <w:iCs/>
          <w:sz w:val="28"/>
          <w:lang w:val="sk-SK"/>
        </w:rPr>
      </w:pPr>
      <w:r>
        <w:rPr>
          <w:b/>
          <w:bCs/>
          <w:iCs/>
          <w:sz w:val="28"/>
          <w:u w:val="single"/>
          <w:lang w:val="sk-SK"/>
        </w:rPr>
        <w:t xml:space="preserve">Vetrací mechanizmus: </w:t>
      </w:r>
      <w:r w:rsidR="0087290C">
        <w:rPr>
          <w:iCs/>
          <w:sz w:val="28"/>
          <w:lang w:val="sk-SK"/>
        </w:rPr>
        <w:t>formou min. 4 vetracích otvorov v streche</w:t>
      </w:r>
    </w:p>
    <w:p w14:paraId="1C2233CC" w14:textId="24C75FF6" w:rsidR="00E9047D" w:rsidRDefault="00E9047D" w:rsidP="00D65664">
      <w:pPr>
        <w:rPr>
          <w:iCs/>
          <w:sz w:val="28"/>
          <w:lang w:val="sk-SK"/>
        </w:rPr>
      </w:pPr>
      <w:r>
        <w:rPr>
          <w:b/>
          <w:bCs/>
          <w:iCs/>
          <w:sz w:val="28"/>
          <w:u w:val="single"/>
          <w:lang w:val="sk-SK"/>
        </w:rPr>
        <w:t>Mechanizmus na uchytenie a prenos búdy pomocou</w:t>
      </w:r>
      <w:r w:rsidR="00BF54F6">
        <w:rPr>
          <w:b/>
          <w:bCs/>
          <w:iCs/>
          <w:sz w:val="28"/>
          <w:u w:val="single"/>
          <w:lang w:val="sk-SK"/>
        </w:rPr>
        <w:t xml:space="preserve"> </w:t>
      </w:r>
      <w:r>
        <w:rPr>
          <w:b/>
          <w:bCs/>
          <w:iCs/>
          <w:sz w:val="28"/>
          <w:u w:val="single"/>
          <w:lang w:val="sk-SK"/>
        </w:rPr>
        <w:t xml:space="preserve">nakladača: </w:t>
      </w:r>
      <w:r>
        <w:rPr>
          <w:iCs/>
          <w:sz w:val="28"/>
          <w:lang w:val="sk-SK"/>
        </w:rPr>
        <w:t>áno</w:t>
      </w:r>
    </w:p>
    <w:p w14:paraId="46D585C2" w14:textId="570216C5" w:rsidR="00E9047D" w:rsidRDefault="00E9047D" w:rsidP="00D65664">
      <w:pPr>
        <w:rPr>
          <w:iCs/>
          <w:sz w:val="28"/>
          <w:lang w:val="sk-SK"/>
        </w:rPr>
      </w:pPr>
      <w:r>
        <w:rPr>
          <w:b/>
          <w:bCs/>
          <w:iCs/>
          <w:sz w:val="28"/>
          <w:u w:val="single"/>
          <w:lang w:val="sk-SK"/>
        </w:rPr>
        <w:t xml:space="preserve">Ochrana pred vznikom prievanu v búde: </w:t>
      </w:r>
      <w:r>
        <w:rPr>
          <w:iCs/>
          <w:sz w:val="28"/>
          <w:lang w:val="sk-SK"/>
        </w:rPr>
        <w:t>áno</w:t>
      </w:r>
    </w:p>
    <w:p w14:paraId="0630614E" w14:textId="326E578F" w:rsidR="00E9047D" w:rsidRPr="00BF54F6" w:rsidRDefault="00E9047D" w:rsidP="00D65664">
      <w:pPr>
        <w:rPr>
          <w:iCs/>
          <w:sz w:val="28"/>
          <w:lang w:val="sk-SK"/>
        </w:rPr>
      </w:pPr>
      <w:r>
        <w:rPr>
          <w:b/>
          <w:bCs/>
          <w:iCs/>
          <w:sz w:val="28"/>
          <w:u w:val="single"/>
          <w:lang w:val="sk-SK"/>
        </w:rPr>
        <w:t xml:space="preserve">Spevnenie búdy </w:t>
      </w:r>
      <w:r w:rsidR="00BF54F6">
        <w:rPr>
          <w:b/>
          <w:bCs/>
          <w:iCs/>
          <w:sz w:val="28"/>
          <w:u w:val="single"/>
          <w:lang w:val="sk-SK"/>
        </w:rPr>
        <w:t xml:space="preserve">kovovým rámom na vstupe: </w:t>
      </w:r>
      <w:r w:rsidR="00BF54F6">
        <w:rPr>
          <w:iCs/>
          <w:sz w:val="28"/>
          <w:lang w:val="sk-SK"/>
        </w:rPr>
        <w:t>áno</w:t>
      </w:r>
    </w:p>
    <w:p w14:paraId="1E0F27C5" w14:textId="27DE7C9D" w:rsidR="00D65664" w:rsidRDefault="004C6842" w:rsidP="00D65664">
      <w:pPr>
        <w:rPr>
          <w:iCs/>
          <w:sz w:val="28"/>
          <w:lang w:val="sk-SK"/>
        </w:rPr>
      </w:pPr>
      <w:r w:rsidRPr="00781CA8">
        <w:rPr>
          <w:b/>
          <w:iCs/>
          <w:sz w:val="28"/>
          <w:u w:val="single"/>
          <w:lang w:val="sk-SK"/>
        </w:rPr>
        <w:t>Požiadavka na materiál:</w:t>
      </w:r>
      <w:r w:rsidRPr="00781CA8">
        <w:rPr>
          <w:iCs/>
          <w:sz w:val="28"/>
          <w:lang w:val="sk-SK"/>
        </w:rPr>
        <w:t xml:space="preserve"> </w:t>
      </w:r>
      <w:r w:rsidR="00083AAE">
        <w:rPr>
          <w:iCs/>
          <w:sz w:val="28"/>
          <w:lang w:val="sk-SK"/>
        </w:rPr>
        <w:t>ručne laminovaný plast zo skleného vlákna</w:t>
      </w:r>
      <w:r w:rsidR="00700502" w:rsidRPr="00781CA8">
        <w:rPr>
          <w:iCs/>
          <w:sz w:val="28"/>
          <w:lang w:val="sk-SK"/>
        </w:rPr>
        <w:t>, súčasťou povrchovej úpravy je ochrana proti UV žiareniu</w:t>
      </w:r>
    </w:p>
    <w:p w14:paraId="358FBEF0" w14:textId="2EEFE188" w:rsidR="00BE0174" w:rsidRPr="00BE0174" w:rsidRDefault="00BE0174" w:rsidP="00D65664">
      <w:pPr>
        <w:rPr>
          <w:iCs/>
          <w:sz w:val="28"/>
          <w:lang w:val="sk-SK"/>
        </w:rPr>
      </w:pPr>
      <w:r>
        <w:rPr>
          <w:b/>
          <w:bCs/>
          <w:iCs/>
          <w:sz w:val="28"/>
          <w:u w:val="single"/>
          <w:lang w:val="sk-SK"/>
        </w:rPr>
        <w:t xml:space="preserve">Doprava na miesto inštalácie: </w:t>
      </w:r>
      <w:r>
        <w:rPr>
          <w:iCs/>
          <w:sz w:val="28"/>
          <w:lang w:val="sk-SK"/>
        </w:rPr>
        <w:t>áno</w:t>
      </w:r>
    </w:p>
    <w:p w14:paraId="46757A12" w14:textId="77777777" w:rsidR="00D65664" w:rsidRPr="00781CA8" w:rsidRDefault="00D65664" w:rsidP="00D65664">
      <w:pPr>
        <w:rPr>
          <w:iCs/>
          <w:sz w:val="28"/>
          <w:lang w:val="sk-SK"/>
        </w:rPr>
      </w:pPr>
      <w:r w:rsidRPr="00781CA8">
        <w:rPr>
          <w:iCs/>
          <w:sz w:val="28"/>
          <w:lang w:val="sk-SK"/>
        </w:rPr>
        <w:t> </w:t>
      </w:r>
    </w:p>
    <w:p w14:paraId="3EFC89D1" w14:textId="77777777" w:rsidR="00377F6E" w:rsidRPr="00781CA8" w:rsidRDefault="00377F6E" w:rsidP="00D65664">
      <w:pPr>
        <w:rPr>
          <w:iCs/>
          <w:sz w:val="28"/>
          <w:lang w:val="sk-SK"/>
        </w:rPr>
      </w:pPr>
    </w:p>
    <w:p w14:paraId="144957E1" w14:textId="6CB25A34" w:rsidR="00D65664" w:rsidRPr="00781CA8" w:rsidRDefault="00D65664" w:rsidP="00377F6E">
      <w:pPr>
        <w:rPr>
          <w:iCs/>
          <w:sz w:val="28"/>
          <w:lang w:val="sk-SK"/>
        </w:rPr>
      </w:pPr>
    </w:p>
    <w:sectPr w:rsidR="00D65664" w:rsidRPr="00781CA8" w:rsidSect="005B3772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4"/>
    <w:rsid w:val="0000392E"/>
    <w:rsid w:val="00007E2A"/>
    <w:rsid w:val="00026E8C"/>
    <w:rsid w:val="00052DA9"/>
    <w:rsid w:val="000648F6"/>
    <w:rsid w:val="00083AAE"/>
    <w:rsid w:val="000C58F4"/>
    <w:rsid w:val="00176AB5"/>
    <w:rsid w:val="00183E9F"/>
    <w:rsid w:val="0020455D"/>
    <w:rsid w:val="00227326"/>
    <w:rsid w:val="002301A7"/>
    <w:rsid w:val="0026312F"/>
    <w:rsid w:val="002679E1"/>
    <w:rsid w:val="00275EAD"/>
    <w:rsid w:val="0029231F"/>
    <w:rsid w:val="002A6016"/>
    <w:rsid w:val="002A630B"/>
    <w:rsid w:val="002F1696"/>
    <w:rsid w:val="00320EF0"/>
    <w:rsid w:val="00332529"/>
    <w:rsid w:val="00341750"/>
    <w:rsid w:val="00343DC1"/>
    <w:rsid w:val="0035371B"/>
    <w:rsid w:val="00357A26"/>
    <w:rsid w:val="003773D3"/>
    <w:rsid w:val="00377F6E"/>
    <w:rsid w:val="00392E4C"/>
    <w:rsid w:val="003A5958"/>
    <w:rsid w:val="003B2BD5"/>
    <w:rsid w:val="003B5D05"/>
    <w:rsid w:val="003D5AE3"/>
    <w:rsid w:val="00402661"/>
    <w:rsid w:val="00414DE6"/>
    <w:rsid w:val="00425494"/>
    <w:rsid w:val="00456A74"/>
    <w:rsid w:val="00476DBE"/>
    <w:rsid w:val="00491520"/>
    <w:rsid w:val="00496C35"/>
    <w:rsid w:val="004C6230"/>
    <w:rsid w:val="004C6842"/>
    <w:rsid w:val="004E274B"/>
    <w:rsid w:val="004E37C1"/>
    <w:rsid w:val="005141ED"/>
    <w:rsid w:val="0052668C"/>
    <w:rsid w:val="00527D36"/>
    <w:rsid w:val="0059145B"/>
    <w:rsid w:val="005A6F1A"/>
    <w:rsid w:val="005B3772"/>
    <w:rsid w:val="005E5DFB"/>
    <w:rsid w:val="00632BD2"/>
    <w:rsid w:val="006363CD"/>
    <w:rsid w:val="00636F53"/>
    <w:rsid w:val="0067390C"/>
    <w:rsid w:val="00692EF8"/>
    <w:rsid w:val="006A2A79"/>
    <w:rsid w:val="006E3562"/>
    <w:rsid w:val="006F1966"/>
    <w:rsid w:val="00700502"/>
    <w:rsid w:val="00757809"/>
    <w:rsid w:val="00781CA8"/>
    <w:rsid w:val="007859B5"/>
    <w:rsid w:val="007B6505"/>
    <w:rsid w:val="007B7843"/>
    <w:rsid w:val="007C32C0"/>
    <w:rsid w:val="00816E63"/>
    <w:rsid w:val="00841E2C"/>
    <w:rsid w:val="00856556"/>
    <w:rsid w:val="00861577"/>
    <w:rsid w:val="0087290C"/>
    <w:rsid w:val="00884DB8"/>
    <w:rsid w:val="00886122"/>
    <w:rsid w:val="00895D51"/>
    <w:rsid w:val="00896A88"/>
    <w:rsid w:val="008F5FA5"/>
    <w:rsid w:val="009171BC"/>
    <w:rsid w:val="009179D5"/>
    <w:rsid w:val="00952B7F"/>
    <w:rsid w:val="009718B8"/>
    <w:rsid w:val="00976B11"/>
    <w:rsid w:val="0098707D"/>
    <w:rsid w:val="00995601"/>
    <w:rsid w:val="009B1B45"/>
    <w:rsid w:val="009B5101"/>
    <w:rsid w:val="009D16F3"/>
    <w:rsid w:val="009E5924"/>
    <w:rsid w:val="009E7196"/>
    <w:rsid w:val="00A02624"/>
    <w:rsid w:val="00A3476B"/>
    <w:rsid w:val="00A408B1"/>
    <w:rsid w:val="00A96A7F"/>
    <w:rsid w:val="00AA7776"/>
    <w:rsid w:val="00AE2386"/>
    <w:rsid w:val="00AE7A7B"/>
    <w:rsid w:val="00AF2016"/>
    <w:rsid w:val="00B01C53"/>
    <w:rsid w:val="00B41E54"/>
    <w:rsid w:val="00B62159"/>
    <w:rsid w:val="00BA1DF8"/>
    <w:rsid w:val="00BE0174"/>
    <w:rsid w:val="00BE448B"/>
    <w:rsid w:val="00BF483D"/>
    <w:rsid w:val="00BF54F6"/>
    <w:rsid w:val="00C30542"/>
    <w:rsid w:val="00C334FE"/>
    <w:rsid w:val="00C36E01"/>
    <w:rsid w:val="00C54B06"/>
    <w:rsid w:val="00C56791"/>
    <w:rsid w:val="00C8455C"/>
    <w:rsid w:val="00CE3311"/>
    <w:rsid w:val="00D152F4"/>
    <w:rsid w:val="00D65664"/>
    <w:rsid w:val="00DD79CD"/>
    <w:rsid w:val="00DE2048"/>
    <w:rsid w:val="00DE3563"/>
    <w:rsid w:val="00DE7244"/>
    <w:rsid w:val="00E7474F"/>
    <w:rsid w:val="00E82E3F"/>
    <w:rsid w:val="00E9047D"/>
    <w:rsid w:val="00EA61C9"/>
    <w:rsid w:val="00EA6E0D"/>
    <w:rsid w:val="00F17047"/>
    <w:rsid w:val="00F243C3"/>
    <w:rsid w:val="00F358E2"/>
    <w:rsid w:val="00F54172"/>
    <w:rsid w:val="00F55E49"/>
    <w:rsid w:val="00F86E5F"/>
    <w:rsid w:val="00FA7632"/>
    <w:rsid w:val="00FC32E5"/>
    <w:rsid w:val="00FC3F6D"/>
    <w:rsid w:val="00FC6531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F76AB"/>
  <w15:chartTrackingRefBased/>
  <w15:docId w15:val="{F13EDAC1-3AD9-A647-A6EC-0E4CCEC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C6230"/>
    <w:rPr>
      <w:lang w:val="cs-CZ"/>
    </w:rPr>
  </w:style>
  <w:style w:type="paragraph" w:styleId="Nadpis1">
    <w:name w:val="heading 1"/>
    <w:basedOn w:val="Normlny"/>
    <w:next w:val="Normlny"/>
    <w:link w:val="Nadpis1Char"/>
    <w:qFormat/>
    <w:rsid w:val="00D152F4"/>
    <w:pPr>
      <w:keepNext/>
      <w:jc w:val="both"/>
      <w:outlineLvl w:val="0"/>
    </w:pPr>
    <w:rPr>
      <w:b/>
      <w:i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D152F4"/>
    <w:pPr>
      <w:jc w:val="both"/>
    </w:pPr>
    <w:rPr>
      <w:b/>
      <w:i/>
      <w:sz w:val="32"/>
      <w:lang w:val="sk-SK" w:eastAsia="cs-CZ"/>
    </w:rPr>
  </w:style>
  <w:style w:type="paragraph" w:styleId="Zkladntext2">
    <w:name w:val="Body Text 2"/>
    <w:basedOn w:val="Normlny"/>
    <w:rsid w:val="00D152F4"/>
    <w:pPr>
      <w:jc w:val="both"/>
    </w:pPr>
    <w:rPr>
      <w:i/>
      <w:sz w:val="28"/>
      <w:lang w:val="sk-SK" w:eastAsia="cs-CZ"/>
    </w:rPr>
  </w:style>
  <w:style w:type="character" w:styleId="Hypertextovprepojenie">
    <w:name w:val="Hyperlink"/>
    <w:rsid w:val="005141ED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3476B"/>
    <w:pPr>
      <w:spacing w:before="100" w:beforeAutospacing="1" w:after="100" w:afterAutospacing="1"/>
    </w:pPr>
    <w:rPr>
      <w:sz w:val="24"/>
      <w:szCs w:val="24"/>
      <w:lang w:val="sk-SK"/>
    </w:rPr>
  </w:style>
  <w:style w:type="paragraph" w:styleId="Textbubliny">
    <w:name w:val="Balloon Text"/>
    <w:basedOn w:val="Normlny"/>
    <w:link w:val="TextbublinyChar"/>
    <w:rsid w:val="00895D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5D51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link w:val="Nadpis1"/>
    <w:rsid w:val="009B1B45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8B71-ACA8-BA40-A8FB-0A2098EA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Betka</dc:creator>
  <cp:keywords/>
  <cp:lastModifiedBy>a11</cp:lastModifiedBy>
  <cp:revision>2</cp:revision>
  <cp:lastPrinted>2016-09-07T11:04:00Z</cp:lastPrinted>
  <dcterms:created xsi:type="dcterms:W3CDTF">2023-08-22T14:24:00Z</dcterms:created>
  <dcterms:modified xsi:type="dcterms:W3CDTF">2023-08-22T14:24:00Z</dcterms:modified>
</cp:coreProperties>
</file>