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C293D" w14:textId="466D6033" w:rsidR="0011454A" w:rsidRDefault="00E11E5E" w:rsidP="00E65759">
      <w:pPr>
        <w:spacing w:after="0"/>
        <w:jc w:val="right"/>
        <w:rPr>
          <w:rFonts w:cs="Arial"/>
          <w:b/>
          <w:szCs w:val="20"/>
        </w:rPr>
      </w:pPr>
      <w:bookmarkStart w:id="0" w:name="_GoBack"/>
      <w:bookmarkEnd w:id="0"/>
      <w:r w:rsidRPr="008657F2">
        <w:rPr>
          <w:rFonts w:cs="Arial"/>
          <w:b/>
          <w:szCs w:val="20"/>
        </w:rPr>
        <w:t>Príloha č. 1 Výzvy: Návrh</w:t>
      </w:r>
      <w:r w:rsidR="00E65759">
        <w:rPr>
          <w:rFonts w:cs="Arial"/>
          <w:b/>
          <w:szCs w:val="20"/>
        </w:rPr>
        <w:t xml:space="preserve"> na plnenie kritérií hodnotenia</w:t>
      </w:r>
    </w:p>
    <w:p w14:paraId="6D106D20" w14:textId="77777777" w:rsidR="00E65759" w:rsidRPr="00E65759" w:rsidRDefault="00E65759" w:rsidP="00E65759">
      <w:pPr>
        <w:spacing w:after="0"/>
        <w:jc w:val="right"/>
        <w:rPr>
          <w:rFonts w:cs="Arial"/>
          <w:b/>
          <w:szCs w:val="20"/>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4CAC298F" w:rsidR="0011454A" w:rsidRDefault="0011454A" w:rsidP="00170757">
      <w:pPr>
        <w:spacing w:after="0"/>
        <w:jc w:val="both"/>
        <w:rPr>
          <w:rFonts w:cs="Arial"/>
          <w:b/>
          <w:szCs w:val="20"/>
        </w:rPr>
      </w:pPr>
    </w:p>
    <w:p w14:paraId="2429FFAE" w14:textId="102B34AF"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D86C90">
        <w:rPr>
          <w:rFonts w:cs="Arial"/>
          <w:szCs w:val="20"/>
        </w:rPr>
        <w:t>- výzva č. 15</w:t>
      </w:r>
      <w:r w:rsidR="001248E4">
        <w:rPr>
          <w:rFonts w:cs="Arial"/>
          <w:szCs w:val="20"/>
        </w:rPr>
        <w:t>/2023</w:t>
      </w:r>
    </w:p>
    <w:p w14:paraId="1CFDBAED" w14:textId="4B3896FE" w:rsidR="00E11E5E" w:rsidRPr="008657F2" w:rsidRDefault="00E11E5E" w:rsidP="00C11967">
      <w:pPr>
        <w:spacing w:after="0"/>
        <w:jc w:val="both"/>
        <w:rPr>
          <w:rFonts w:cs="Arial"/>
          <w:szCs w:val="20"/>
        </w:rPr>
      </w:pPr>
    </w:p>
    <w:p w14:paraId="7F5F9DD0" w14:textId="1BF8EEFB" w:rsidR="00E11E5E" w:rsidRPr="009767D3" w:rsidRDefault="009767D3" w:rsidP="009767D3">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3539"/>
        <w:gridCol w:w="1985"/>
        <w:gridCol w:w="1559"/>
        <w:gridCol w:w="1979"/>
      </w:tblGrid>
      <w:tr w:rsidR="00A742EE" w:rsidRPr="00B4448A" w14:paraId="32833ACB" w14:textId="77777777" w:rsidTr="009767D3">
        <w:trPr>
          <w:trHeight w:val="620"/>
        </w:trPr>
        <w:tc>
          <w:tcPr>
            <w:tcW w:w="3539"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985"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979"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D86C90" w:rsidRPr="00B4448A" w14:paraId="6D8EBC3C" w14:textId="77777777" w:rsidTr="009767D3">
        <w:trPr>
          <w:trHeight w:val="116"/>
        </w:trPr>
        <w:tc>
          <w:tcPr>
            <w:tcW w:w="3539" w:type="dxa"/>
          </w:tcPr>
          <w:p w14:paraId="6F735389" w14:textId="7B0134AE" w:rsidR="00D86C90" w:rsidRPr="00E65759" w:rsidRDefault="00D86C90" w:rsidP="00D86C90">
            <w:pPr>
              <w:spacing w:after="0" w:line="360" w:lineRule="auto"/>
              <w:jc w:val="both"/>
              <w:rPr>
                <w:rFonts w:cs="Arial"/>
                <w:szCs w:val="20"/>
              </w:rPr>
            </w:pPr>
            <w:r w:rsidRPr="00D86C90">
              <w:rPr>
                <w:rFonts w:cs="Arial"/>
                <w:szCs w:val="20"/>
              </w:rPr>
              <w:t>Kamenivo frakcia 8 - 16 mm</w:t>
            </w:r>
          </w:p>
        </w:tc>
        <w:tc>
          <w:tcPr>
            <w:tcW w:w="1985" w:type="dxa"/>
          </w:tcPr>
          <w:p w14:paraId="3658AE26" w14:textId="09428627" w:rsidR="00D86C90" w:rsidRPr="00E65759" w:rsidRDefault="00D86C90" w:rsidP="00D86C90">
            <w:pPr>
              <w:spacing w:after="0" w:line="360" w:lineRule="auto"/>
              <w:jc w:val="center"/>
              <w:rPr>
                <w:rFonts w:cs="Arial"/>
                <w:szCs w:val="20"/>
              </w:rPr>
            </w:pPr>
            <w:r w:rsidRPr="00D86C90">
              <w:rPr>
                <w:rFonts w:cs="Arial"/>
                <w:szCs w:val="20"/>
              </w:rPr>
              <w:t xml:space="preserve">  114 t</w:t>
            </w:r>
          </w:p>
        </w:tc>
        <w:tc>
          <w:tcPr>
            <w:tcW w:w="1559" w:type="dxa"/>
            <w:shd w:val="clear" w:color="auto" w:fill="FFFF00"/>
            <w:vAlign w:val="center"/>
          </w:tcPr>
          <w:p w14:paraId="031DB98E" w14:textId="4AE4E11F" w:rsidR="00D86C90" w:rsidRPr="00B4448A" w:rsidRDefault="00D86C90" w:rsidP="00D86C90">
            <w:pPr>
              <w:spacing w:after="0" w:line="360" w:lineRule="auto"/>
              <w:jc w:val="both"/>
              <w:rPr>
                <w:rFonts w:cs="Arial"/>
                <w:szCs w:val="20"/>
                <w:highlight w:val="yellow"/>
              </w:rPr>
            </w:pPr>
          </w:p>
        </w:tc>
        <w:tc>
          <w:tcPr>
            <w:tcW w:w="1979" w:type="dxa"/>
            <w:shd w:val="clear" w:color="auto" w:fill="FFFF00"/>
            <w:vAlign w:val="center"/>
          </w:tcPr>
          <w:p w14:paraId="26643695" w14:textId="77777777" w:rsidR="00D86C90" w:rsidRPr="00B4448A" w:rsidRDefault="00D86C90" w:rsidP="00D86C90">
            <w:pPr>
              <w:spacing w:after="0" w:line="360" w:lineRule="auto"/>
              <w:jc w:val="both"/>
              <w:rPr>
                <w:rFonts w:cs="Arial"/>
                <w:szCs w:val="20"/>
                <w:highlight w:val="yellow"/>
              </w:rPr>
            </w:pPr>
          </w:p>
        </w:tc>
      </w:tr>
      <w:tr w:rsidR="00D86C90" w:rsidRPr="00B4448A" w14:paraId="2BE853E3" w14:textId="77777777" w:rsidTr="009767D3">
        <w:trPr>
          <w:trHeight w:val="205"/>
        </w:trPr>
        <w:tc>
          <w:tcPr>
            <w:tcW w:w="3539" w:type="dxa"/>
          </w:tcPr>
          <w:p w14:paraId="5E93E6AC" w14:textId="0C1AD2B9" w:rsidR="00D86C90" w:rsidRPr="00E65759" w:rsidRDefault="00D86C90" w:rsidP="00D86C90">
            <w:pPr>
              <w:spacing w:after="0" w:line="360" w:lineRule="auto"/>
              <w:jc w:val="both"/>
              <w:rPr>
                <w:rFonts w:cs="Arial"/>
                <w:szCs w:val="20"/>
              </w:rPr>
            </w:pPr>
            <w:r w:rsidRPr="00D86C90">
              <w:rPr>
                <w:rFonts w:cs="Arial"/>
                <w:szCs w:val="20"/>
              </w:rPr>
              <w:t>Kamenivo frakcia 0 - 32 mm</w:t>
            </w:r>
          </w:p>
        </w:tc>
        <w:tc>
          <w:tcPr>
            <w:tcW w:w="1985" w:type="dxa"/>
          </w:tcPr>
          <w:p w14:paraId="6B054938" w14:textId="751F676F" w:rsidR="00D86C90" w:rsidRPr="00E65759" w:rsidRDefault="00D86C90" w:rsidP="00D86C90">
            <w:pPr>
              <w:spacing w:after="0" w:line="360" w:lineRule="auto"/>
              <w:jc w:val="center"/>
              <w:rPr>
                <w:rFonts w:cs="Arial"/>
                <w:szCs w:val="20"/>
              </w:rPr>
            </w:pPr>
            <w:r w:rsidRPr="00D86C90">
              <w:rPr>
                <w:rFonts w:cs="Arial"/>
                <w:szCs w:val="20"/>
              </w:rPr>
              <w:t>1083 t</w:t>
            </w:r>
          </w:p>
        </w:tc>
        <w:tc>
          <w:tcPr>
            <w:tcW w:w="1559" w:type="dxa"/>
            <w:shd w:val="clear" w:color="auto" w:fill="FFFF00"/>
            <w:vAlign w:val="center"/>
          </w:tcPr>
          <w:p w14:paraId="44D6E965" w14:textId="77777777" w:rsidR="00D86C90" w:rsidRPr="00B4448A" w:rsidRDefault="00D86C90" w:rsidP="00D86C90">
            <w:pPr>
              <w:spacing w:after="0" w:line="360" w:lineRule="auto"/>
              <w:jc w:val="both"/>
              <w:rPr>
                <w:rFonts w:cs="Arial"/>
                <w:szCs w:val="20"/>
                <w:highlight w:val="yellow"/>
              </w:rPr>
            </w:pPr>
          </w:p>
        </w:tc>
        <w:tc>
          <w:tcPr>
            <w:tcW w:w="1979" w:type="dxa"/>
            <w:shd w:val="clear" w:color="auto" w:fill="FFFF00"/>
            <w:vAlign w:val="center"/>
          </w:tcPr>
          <w:p w14:paraId="03C4B1DE" w14:textId="77777777" w:rsidR="00D86C90" w:rsidRPr="00B4448A" w:rsidRDefault="00D86C90" w:rsidP="00D86C90">
            <w:pPr>
              <w:spacing w:after="0" w:line="360" w:lineRule="auto"/>
              <w:jc w:val="both"/>
              <w:rPr>
                <w:rFonts w:cs="Arial"/>
                <w:szCs w:val="20"/>
                <w:highlight w:val="yellow"/>
              </w:rPr>
            </w:pPr>
          </w:p>
        </w:tc>
      </w:tr>
      <w:tr w:rsidR="00D86C90" w:rsidRPr="00B4448A" w14:paraId="24EA56D9" w14:textId="77777777" w:rsidTr="009767D3">
        <w:trPr>
          <w:trHeight w:val="126"/>
        </w:trPr>
        <w:tc>
          <w:tcPr>
            <w:tcW w:w="3539" w:type="dxa"/>
          </w:tcPr>
          <w:p w14:paraId="78367328" w14:textId="55ACE7EE" w:rsidR="00D86C90" w:rsidRPr="00E65759" w:rsidRDefault="00D86C90" w:rsidP="00D86C90">
            <w:pPr>
              <w:spacing w:after="0" w:line="360" w:lineRule="auto"/>
              <w:jc w:val="both"/>
              <w:rPr>
                <w:rFonts w:cs="Arial"/>
                <w:szCs w:val="20"/>
              </w:rPr>
            </w:pPr>
            <w:r w:rsidRPr="00D86C90">
              <w:rPr>
                <w:rFonts w:cs="Arial"/>
                <w:szCs w:val="20"/>
              </w:rPr>
              <w:t>Kamenivo frakcia 0 - 63 mm</w:t>
            </w:r>
          </w:p>
        </w:tc>
        <w:tc>
          <w:tcPr>
            <w:tcW w:w="1985" w:type="dxa"/>
          </w:tcPr>
          <w:p w14:paraId="5BECCD60" w14:textId="76A7AB98" w:rsidR="00D86C90" w:rsidRPr="00E65759" w:rsidRDefault="00D86C90" w:rsidP="00D86C90">
            <w:pPr>
              <w:spacing w:after="0" w:line="360" w:lineRule="auto"/>
              <w:jc w:val="center"/>
              <w:rPr>
                <w:rFonts w:cs="Arial"/>
                <w:szCs w:val="20"/>
              </w:rPr>
            </w:pPr>
            <w:r w:rsidRPr="00D86C90">
              <w:rPr>
                <w:rFonts w:cs="Arial"/>
                <w:szCs w:val="20"/>
              </w:rPr>
              <w:t>1331 t</w:t>
            </w:r>
          </w:p>
        </w:tc>
        <w:tc>
          <w:tcPr>
            <w:tcW w:w="1559" w:type="dxa"/>
            <w:shd w:val="clear" w:color="auto" w:fill="FFFF00"/>
            <w:vAlign w:val="center"/>
          </w:tcPr>
          <w:p w14:paraId="268FC1DB" w14:textId="77777777" w:rsidR="00D86C90" w:rsidRPr="00B4448A" w:rsidRDefault="00D86C90" w:rsidP="00D86C90">
            <w:pPr>
              <w:spacing w:after="0" w:line="360" w:lineRule="auto"/>
              <w:jc w:val="both"/>
              <w:rPr>
                <w:rFonts w:cs="Arial"/>
                <w:szCs w:val="20"/>
                <w:highlight w:val="yellow"/>
              </w:rPr>
            </w:pPr>
          </w:p>
        </w:tc>
        <w:tc>
          <w:tcPr>
            <w:tcW w:w="1979" w:type="dxa"/>
            <w:shd w:val="clear" w:color="auto" w:fill="FFFF00"/>
            <w:vAlign w:val="center"/>
          </w:tcPr>
          <w:p w14:paraId="740CAA33" w14:textId="77777777" w:rsidR="00D86C90" w:rsidRPr="00B4448A" w:rsidRDefault="00D86C90" w:rsidP="00D86C90">
            <w:pPr>
              <w:spacing w:after="0" w:line="360" w:lineRule="auto"/>
              <w:jc w:val="both"/>
              <w:rPr>
                <w:rFonts w:cs="Arial"/>
                <w:szCs w:val="20"/>
                <w:highlight w:val="yellow"/>
              </w:rPr>
            </w:pPr>
          </w:p>
        </w:tc>
      </w:tr>
      <w:tr w:rsidR="00D86C90" w:rsidRPr="00B4448A" w14:paraId="04AAC2FC" w14:textId="77777777" w:rsidTr="009767D3">
        <w:tc>
          <w:tcPr>
            <w:tcW w:w="3539" w:type="dxa"/>
          </w:tcPr>
          <w:p w14:paraId="58A770E7" w14:textId="196EE1B4" w:rsidR="00D86C90" w:rsidRPr="00E65759" w:rsidRDefault="00D86C90" w:rsidP="00D86C90">
            <w:pPr>
              <w:spacing w:after="0" w:line="360" w:lineRule="auto"/>
              <w:jc w:val="both"/>
              <w:rPr>
                <w:rFonts w:cs="Arial"/>
                <w:szCs w:val="20"/>
              </w:rPr>
            </w:pPr>
            <w:r w:rsidRPr="00D86C90">
              <w:rPr>
                <w:rFonts w:cs="Arial"/>
                <w:szCs w:val="20"/>
              </w:rPr>
              <w:t>Kamenivo frakcia 0 - 125 mm</w:t>
            </w:r>
          </w:p>
        </w:tc>
        <w:tc>
          <w:tcPr>
            <w:tcW w:w="1985" w:type="dxa"/>
          </w:tcPr>
          <w:p w14:paraId="2AA32210" w14:textId="4DD5770E" w:rsidR="00D86C90" w:rsidRPr="00E65759" w:rsidRDefault="00D86C90" w:rsidP="00D86C90">
            <w:pPr>
              <w:spacing w:after="0" w:line="360" w:lineRule="auto"/>
              <w:jc w:val="center"/>
              <w:rPr>
                <w:rFonts w:cs="Arial"/>
                <w:szCs w:val="20"/>
              </w:rPr>
            </w:pPr>
            <w:r w:rsidRPr="00D86C90">
              <w:rPr>
                <w:rFonts w:cs="Arial"/>
                <w:szCs w:val="20"/>
              </w:rPr>
              <w:t>1 334 t</w:t>
            </w:r>
          </w:p>
        </w:tc>
        <w:tc>
          <w:tcPr>
            <w:tcW w:w="1559" w:type="dxa"/>
            <w:shd w:val="clear" w:color="auto" w:fill="FFFF00"/>
            <w:vAlign w:val="center"/>
          </w:tcPr>
          <w:p w14:paraId="4F5E98FA" w14:textId="77777777" w:rsidR="00D86C90" w:rsidRPr="00B4448A" w:rsidRDefault="00D86C90" w:rsidP="00D86C90">
            <w:pPr>
              <w:spacing w:after="0" w:line="360" w:lineRule="auto"/>
              <w:jc w:val="both"/>
              <w:rPr>
                <w:rFonts w:cs="Arial"/>
                <w:szCs w:val="20"/>
                <w:highlight w:val="yellow"/>
              </w:rPr>
            </w:pPr>
          </w:p>
        </w:tc>
        <w:tc>
          <w:tcPr>
            <w:tcW w:w="1979" w:type="dxa"/>
            <w:shd w:val="clear" w:color="auto" w:fill="FFFF00"/>
            <w:vAlign w:val="center"/>
          </w:tcPr>
          <w:p w14:paraId="7B1F8E80" w14:textId="77777777" w:rsidR="00D86C90" w:rsidRPr="00B4448A" w:rsidRDefault="00D86C90" w:rsidP="00D86C90">
            <w:pPr>
              <w:spacing w:after="0" w:line="360" w:lineRule="auto"/>
              <w:jc w:val="both"/>
              <w:rPr>
                <w:rFonts w:cs="Arial"/>
                <w:szCs w:val="20"/>
                <w:highlight w:val="yellow"/>
              </w:rPr>
            </w:pPr>
          </w:p>
        </w:tc>
      </w:tr>
      <w:tr w:rsidR="00D86C90" w:rsidRPr="00B4448A" w14:paraId="3140C3A2" w14:textId="77777777" w:rsidTr="009767D3">
        <w:tc>
          <w:tcPr>
            <w:tcW w:w="3539" w:type="dxa"/>
          </w:tcPr>
          <w:p w14:paraId="6DB2AE1F" w14:textId="11452490" w:rsidR="00D86C90" w:rsidRPr="00E65759" w:rsidRDefault="00D86C90" w:rsidP="00D86C90">
            <w:pPr>
              <w:spacing w:after="0" w:line="360" w:lineRule="auto"/>
              <w:jc w:val="both"/>
              <w:rPr>
                <w:rFonts w:cs="Arial"/>
                <w:szCs w:val="20"/>
              </w:rPr>
            </w:pPr>
            <w:r w:rsidRPr="00D86C90">
              <w:rPr>
                <w:rFonts w:cs="Arial"/>
                <w:szCs w:val="20"/>
              </w:rPr>
              <w:t>Kamenivo frakcia 16 - 125 mm</w:t>
            </w:r>
          </w:p>
        </w:tc>
        <w:tc>
          <w:tcPr>
            <w:tcW w:w="1985" w:type="dxa"/>
          </w:tcPr>
          <w:p w14:paraId="7ACECC40" w14:textId="24985EF0" w:rsidR="00D86C90" w:rsidRPr="00E65759" w:rsidRDefault="00D86C90" w:rsidP="00D86C90">
            <w:pPr>
              <w:spacing w:after="0" w:line="360" w:lineRule="auto"/>
              <w:jc w:val="center"/>
              <w:rPr>
                <w:rFonts w:cs="Arial"/>
                <w:szCs w:val="20"/>
              </w:rPr>
            </w:pPr>
            <w:r w:rsidRPr="00D86C90">
              <w:rPr>
                <w:rFonts w:cs="Arial"/>
                <w:szCs w:val="20"/>
              </w:rPr>
              <w:t>361 t</w:t>
            </w:r>
          </w:p>
        </w:tc>
        <w:tc>
          <w:tcPr>
            <w:tcW w:w="1559" w:type="dxa"/>
            <w:shd w:val="clear" w:color="auto" w:fill="FFFF00"/>
            <w:vAlign w:val="center"/>
          </w:tcPr>
          <w:p w14:paraId="6A7EB027" w14:textId="77777777" w:rsidR="00D86C90" w:rsidRPr="00B4448A" w:rsidRDefault="00D86C90" w:rsidP="00D86C90">
            <w:pPr>
              <w:spacing w:after="0" w:line="360" w:lineRule="auto"/>
              <w:jc w:val="both"/>
              <w:rPr>
                <w:rFonts w:cs="Arial"/>
                <w:szCs w:val="20"/>
                <w:highlight w:val="yellow"/>
              </w:rPr>
            </w:pPr>
          </w:p>
        </w:tc>
        <w:tc>
          <w:tcPr>
            <w:tcW w:w="1979" w:type="dxa"/>
            <w:shd w:val="clear" w:color="auto" w:fill="FFFF00"/>
            <w:vAlign w:val="center"/>
          </w:tcPr>
          <w:p w14:paraId="1938C095" w14:textId="77777777" w:rsidR="00D86C90" w:rsidRPr="00B4448A" w:rsidRDefault="00D86C90" w:rsidP="00D86C90">
            <w:pPr>
              <w:spacing w:after="0" w:line="360" w:lineRule="auto"/>
              <w:jc w:val="both"/>
              <w:rPr>
                <w:rFonts w:cs="Arial"/>
                <w:szCs w:val="20"/>
                <w:highlight w:val="yellow"/>
              </w:rPr>
            </w:pPr>
          </w:p>
        </w:tc>
      </w:tr>
      <w:tr w:rsidR="00D86C90" w:rsidRPr="00B4448A" w14:paraId="18E908CC" w14:textId="77777777" w:rsidTr="009767D3">
        <w:tc>
          <w:tcPr>
            <w:tcW w:w="3539" w:type="dxa"/>
          </w:tcPr>
          <w:p w14:paraId="1CA68E6C" w14:textId="127C1FE3" w:rsidR="00D86C90" w:rsidRPr="00E65759" w:rsidRDefault="00D86C90" w:rsidP="00D86C90">
            <w:pPr>
              <w:spacing w:after="0" w:line="360" w:lineRule="auto"/>
              <w:jc w:val="both"/>
              <w:rPr>
                <w:rFonts w:cs="Arial"/>
                <w:szCs w:val="20"/>
              </w:rPr>
            </w:pPr>
            <w:r w:rsidRPr="00D86C90">
              <w:rPr>
                <w:rFonts w:cs="Arial"/>
                <w:szCs w:val="20"/>
              </w:rPr>
              <w:t>Kamenivo frakcia 63 - 125 mm</w:t>
            </w:r>
          </w:p>
        </w:tc>
        <w:tc>
          <w:tcPr>
            <w:tcW w:w="1985" w:type="dxa"/>
          </w:tcPr>
          <w:p w14:paraId="3CB27F3B" w14:textId="3248DA1C" w:rsidR="00D86C90" w:rsidRPr="00E65759" w:rsidRDefault="00D86C90" w:rsidP="00D86C90">
            <w:pPr>
              <w:spacing w:after="0" w:line="360" w:lineRule="auto"/>
              <w:jc w:val="center"/>
              <w:rPr>
                <w:rFonts w:cs="Arial"/>
                <w:szCs w:val="20"/>
              </w:rPr>
            </w:pPr>
            <w:r w:rsidRPr="00D86C90">
              <w:rPr>
                <w:rFonts w:cs="Arial"/>
                <w:szCs w:val="20"/>
              </w:rPr>
              <w:t>1600 t</w:t>
            </w:r>
          </w:p>
        </w:tc>
        <w:tc>
          <w:tcPr>
            <w:tcW w:w="1559" w:type="dxa"/>
            <w:shd w:val="clear" w:color="auto" w:fill="FFFF00"/>
            <w:vAlign w:val="center"/>
          </w:tcPr>
          <w:p w14:paraId="26C7C48A" w14:textId="77777777" w:rsidR="00D86C90" w:rsidRPr="00B4448A" w:rsidRDefault="00D86C90" w:rsidP="00D86C90">
            <w:pPr>
              <w:spacing w:after="0" w:line="360" w:lineRule="auto"/>
              <w:jc w:val="both"/>
              <w:rPr>
                <w:rFonts w:cs="Arial"/>
                <w:szCs w:val="20"/>
                <w:highlight w:val="yellow"/>
              </w:rPr>
            </w:pPr>
          </w:p>
        </w:tc>
        <w:tc>
          <w:tcPr>
            <w:tcW w:w="1979" w:type="dxa"/>
            <w:shd w:val="clear" w:color="auto" w:fill="FFFF00"/>
            <w:vAlign w:val="center"/>
          </w:tcPr>
          <w:p w14:paraId="58CBAE42" w14:textId="77777777" w:rsidR="00D86C90" w:rsidRPr="00B4448A" w:rsidRDefault="00D86C90" w:rsidP="00D86C90">
            <w:pPr>
              <w:spacing w:after="0" w:line="360" w:lineRule="auto"/>
              <w:jc w:val="both"/>
              <w:rPr>
                <w:rFonts w:cs="Arial"/>
                <w:szCs w:val="20"/>
                <w:highlight w:val="yellow"/>
              </w:rPr>
            </w:pPr>
          </w:p>
        </w:tc>
      </w:tr>
      <w:tr w:rsidR="00D86C90" w:rsidRPr="00B4448A" w14:paraId="1BC7F538" w14:textId="77777777" w:rsidTr="009767D3">
        <w:tc>
          <w:tcPr>
            <w:tcW w:w="3539" w:type="dxa"/>
          </w:tcPr>
          <w:p w14:paraId="372F58CC" w14:textId="62A1A575" w:rsidR="00D86C90" w:rsidRPr="00E65759" w:rsidRDefault="00D86C90" w:rsidP="00D86C90">
            <w:pPr>
              <w:spacing w:after="0" w:line="360" w:lineRule="auto"/>
              <w:jc w:val="both"/>
              <w:rPr>
                <w:rFonts w:cs="Arial"/>
                <w:szCs w:val="20"/>
              </w:rPr>
            </w:pPr>
            <w:r w:rsidRPr="00D86C90">
              <w:rPr>
                <w:rFonts w:cs="Arial"/>
                <w:szCs w:val="20"/>
              </w:rPr>
              <w:t xml:space="preserve">Lomový kameň do 200 kg    </w:t>
            </w:r>
          </w:p>
        </w:tc>
        <w:tc>
          <w:tcPr>
            <w:tcW w:w="1985" w:type="dxa"/>
          </w:tcPr>
          <w:p w14:paraId="2E6E6A65" w14:textId="5DC6A1F8" w:rsidR="00D86C90" w:rsidRPr="00E65759" w:rsidRDefault="00D86C90" w:rsidP="00D86C90">
            <w:pPr>
              <w:spacing w:after="0" w:line="360" w:lineRule="auto"/>
              <w:jc w:val="center"/>
              <w:rPr>
                <w:rFonts w:cs="Arial"/>
                <w:szCs w:val="20"/>
              </w:rPr>
            </w:pPr>
            <w:r w:rsidRPr="00D86C90">
              <w:rPr>
                <w:rFonts w:cs="Arial"/>
                <w:szCs w:val="20"/>
              </w:rPr>
              <w:t>162 t</w:t>
            </w:r>
          </w:p>
        </w:tc>
        <w:tc>
          <w:tcPr>
            <w:tcW w:w="1559" w:type="dxa"/>
            <w:shd w:val="clear" w:color="auto" w:fill="FFFF00"/>
            <w:vAlign w:val="center"/>
          </w:tcPr>
          <w:p w14:paraId="5CF47ED4" w14:textId="77777777" w:rsidR="00D86C90" w:rsidRPr="00B4448A" w:rsidRDefault="00D86C90" w:rsidP="00D86C90">
            <w:pPr>
              <w:spacing w:after="0" w:line="360" w:lineRule="auto"/>
              <w:jc w:val="both"/>
              <w:rPr>
                <w:rFonts w:cs="Arial"/>
                <w:szCs w:val="20"/>
                <w:highlight w:val="yellow"/>
              </w:rPr>
            </w:pPr>
          </w:p>
        </w:tc>
        <w:tc>
          <w:tcPr>
            <w:tcW w:w="1979" w:type="dxa"/>
            <w:shd w:val="clear" w:color="auto" w:fill="FFFF00"/>
            <w:vAlign w:val="center"/>
          </w:tcPr>
          <w:p w14:paraId="2AB27890" w14:textId="77777777" w:rsidR="00D86C90" w:rsidRPr="00B4448A" w:rsidRDefault="00D86C90" w:rsidP="00D86C90">
            <w:pPr>
              <w:spacing w:after="0" w:line="360" w:lineRule="auto"/>
              <w:jc w:val="both"/>
              <w:rPr>
                <w:rFonts w:cs="Arial"/>
                <w:szCs w:val="20"/>
                <w:highlight w:val="yellow"/>
              </w:rPr>
            </w:pPr>
          </w:p>
        </w:tc>
      </w:tr>
      <w:tr w:rsidR="00D86C90" w:rsidRPr="00B4448A" w14:paraId="3875F641" w14:textId="77777777" w:rsidTr="009767D3">
        <w:tc>
          <w:tcPr>
            <w:tcW w:w="3539" w:type="dxa"/>
          </w:tcPr>
          <w:p w14:paraId="59B024A9" w14:textId="2840A25A" w:rsidR="00D86C90" w:rsidRPr="00E65759" w:rsidRDefault="00D86C90" w:rsidP="00D86C90">
            <w:pPr>
              <w:spacing w:after="0" w:line="360" w:lineRule="auto"/>
              <w:jc w:val="both"/>
              <w:rPr>
                <w:rFonts w:cs="Arial"/>
                <w:szCs w:val="20"/>
              </w:rPr>
            </w:pPr>
            <w:r w:rsidRPr="00D86C90">
              <w:rPr>
                <w:rFonts w:cs="Arial"/>
                <w:szCs w:val="20"/>
              </w:rPr>
              <w:t>Lomový kameň do 80 kg</w:t>
            </w:r>
          </w:p>
        </w:tc>
        <w:tc>
          <w:tcPr>
            <w:tcW w:w="1985" w:type="dxa"/>
          </w:tcPr>
          <w:p w14:paraId="557B5A7C" w14:textId="52A128D1" w:rsidR="00D86C90" w:rsidRPr="00E65759" w:rsidRDefault="00D86C90" w:rsidP="00D86C90">
            <w:pPr>
              <w:spacing w:after="0" w:line="360" w:lineRule="auto"/>
              <w:jc w:val="center"/>
              <w:rPr>
                <w:rFonts w:cs="Arial"/>
                <w:szCs w:val="20"/>
              </w:rPr>
            </w:pPr>
            <w:r>
              <w:rPr>
                <w:rFonts w:cs="Arial"/>
                <w:szCs w:val="20"/>
              </w:rPr>
              <w:t>41</w:t>
            </w:r>
            <w:r w:rsidRPr="007805FC">
              <w:rPr>
                <w:rFonts w:cs="Arial"/>
                <w:szCs w:val="20"/>
              </w:rPr>
              <w:t xml:space="preserve"> t</w:t>
            </w:r>
          </w:p>
        </w:tc>
        <w:tc>
          <w:tcPr>
            <w:tcW w:w="1559" w:type="dxa"/>
            <w:shd w:val="clear" w:color="auto" w:fill="FFFF00"/>
            <w:vAlign w:val="center"/>
          </w:tcPr>
          <w:p w14:paraId="784B20E2" w14:textId="77777777" w:rsidR="00D86C90" w:rsidRPr="00B4448A" w:rsidRDefault="00D86C90" w:rsidP="00D86C90">
            <w:pPr>
              <w:spacing w:after="0" w:line="360" w:lineRule="auto"/>
              <w:jc w:val="both"/>
              <w:rPr>
                <w:rFonts w:cs="Arial"/>
                <w:szCs w:val="20"/>
                <w:highlight w:val="yellow"/>
              </w:rPr>
            </w:pPr>
          </w:p>
        </w:tc>
        <w:tc>
          <w:tcPr>
            <w:tcW w:w="1979" w:type="dxa"/>
            <w:shd w:val="clear" w:color="auto" w:fill="FFFF00"/>
            <w:vAlign w:val="center"/>
          </w:tcPr>
          <w:p w14:paraId="75397622" w14:textId="77777777" w:rsidR="00D86C90" w:rsidRPr="00B4448A" w:rsidRDefault="00D86C90" w:rsidP="00D86C90">
            <w:pPr>
              <w:spacing w:after="0" w:line="360" w:lineRule="auto"/>
              <w:jc w:val="both"/>
              <w:rPr>
                <w:rFonts w:cs="Arial"/>
                <w:szCs w:val="20"/>
                <w:highlight w:val="yellow"/>
              </w:rPr>
            </w:pPr>
          </w:p>
        </w:tc>
      </w:tr>
      <w:tr w:rsidR="00A742EE" w:rsidRPr="00B4448A" w14:paraId="25ED5DCD" w14:textId="77777777" w:rsidTr="009767D3">
        <w:tc>
          <w:tcPr>
            <w:tcW w:w="5524" w:type="dxa"/>
            <w:gridSpan w:val="2"/>
            <w:vAlign w:val="center"/>
          </w:tcPr>
          <w:p w14:paraId="70A60ECC" w14:textId="4BF956F8" w:rsidR="00A742EE" w:rsidRPr="00B4448A" w:rsidRDefault="00A742EE" w:rsidP="009767D3">
            <w:pPr>
              <w:autoSpaceDE w:val="0"/>
              <w:autoSpaceDN w:val="0"/>
              <w:adjustRightInd w:val="0"/>
              <w:spacing w:after="0"/>
              <w:rPr>
                <w:rFonts w:cs="Arial"/>
                <w:szCs w:val="20"/>
              </w:rPr>
            </w:pPr>
            <w:r w:rsidRPr="00B4448A">
              <w:rPr>
                <w:rFonts w:cs="Arial"/>
                <w:szCs w:val="20"/>
              </w:rPr>
              <w:t>Celková cena za dodanie</w:t>
            </w:r>
            <w:r w:rsidR="009767D3">
              <w:rPr>
                <w:rFonts w:cs="Arial"/>
                <w:szCs w:val="20"/>
              </w:rPr>
              <w:t xml:space="preserve"> predmetu zákazky v EUR bez DPH </w:t>
            </w: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979"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9767D3">
        <w:trPr>
          <w:trHeight w:val="301"/>
        </w:trPr>
        <w:tc>
          <w:tcPr>
            <w:tcW w:w="5524"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979"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9767D3">
        <w:trPr>
          <w:trHeight w:val="279"/>
        </w:trPr>
        <w:tc>
          <w:tcPr>
            <w:tcW w:w="5524" w:type="dxa"/>
            <w:gridSpan w:val="2"/>
            <w:vAlign w:val="center"/>
          </w:tcPr>
          <w:p w14:paraId="0DDEE1FF" w14:textId="79073FBD" w:rsidR="00A742EE" w:rsidRPr="00B4448A" w:rsidRDefault="00A742EE" w:rsidP="00E65759">
            <w:pPr>
              <w:autoSpaceDE w:val="0"/>
              <w:autoSpaceDN w:val="0"/>
              <w:adjustRightInd w:val="0"/>
              <w:spacing w:after="0"/>
              <w:rPr>
                <w:rFonts w:cs="Arial"/>
                <w:szCs w:val="20"/>
              </w:rPr>
            </w:pPr>
            <w:r w:rsidRPr="00B4448A">
              <w:rPr>
                <w:rFonts w:cs="Arial"/>
                <w:szCs w:val="20"/>
              </w:rPr>
              <w:t>Celková cena za dodanie predme</w:t>
            </w:r>
            <w:r w:rsidR="00E65759">
              <w:rPr>
                <w:rFonts w:cs="Arial"/>
                <w:szCs w:val="20"/>
              </w:rPr>
              <w:t>tu zákazky v EUR s DPH</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979"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6E879659"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4991" w:type="pct"/>
        <w:tblBorders>
          <w:top w:val="nil"/>
          <w:left w:val="nil"/>
          <w:bottom w:val="nil"/>
          <w:right w:val="nil"/>
        </w:tblBorders>
        <w:tblLook w:val="0000" w:firstRow="0" w:lastRow="0" w:firstColumn="0" w:lastColumn="0" w:noHBand="0" w:noVBand="0"/>
      </w:tblPr>
      <w:tblGrid>
        <w:gridCol w:w="6787"/>
        <w:gridCol w:w="2257"/>
      </w:tblGrid>
      <w:tr w:rsidR="00A742EE" w:rsidRPr="00B4448A" w14:paraId="083ADAFA" w14:textId="77777777" w:rsidTr="009767D3">
        <w:trPr>
          <w:trHeight w:val="387"/>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767D3">
        <w:trPr>
          <w:trHeight w:val="209"/>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7C952E36" w14:textId="77777777" w:rsidR="00A742EE" w:rsidRPr="00B4448A" w:rsidRDefault="00A742EE" w:rsidP="00DF25CA">
            <w:pPr>
              <w:spacing w:after="0" w:line="480" w:lineRule="auto"/>
              <w:jc w:val="both"/>
              <w:rPr>
                <w:rFonts w:cs="Arial"/>
                <w:szCs w:val="20"/>
              </w:rPr>
            </w:pPr>
          </w:p>
        </w:tc>
      </w:tr>
    </w:tbl>
    <w:p w14:paraId="7E8FFBB7" w14:textId="19355964" w:rsidR="00A742EE" w:rsidRDefault="00A742EE" w:rsidP="00A742EE">
      <w:pPr>
        <w:shd w:val="clear" w:color="auto" w:fill="FFFFFF"/>
        <w:jc w:val="both"/>
        <w:rPr>
          <w:rFonts w:cs="Arial"/>
          <w:szCs w:val="20"/>
        </w:rPr>
      </w:pPr>
    </w:p>
    <w:tbl>
      <w:tblPr>
        <w:tblW w:w="4983" w:type="pct"/>
        <w:tblBorders>
          <w:top w:val="nil"/>
          <w:left w:val="nil"/>
          <w:bottom w:val="nil"/>
          <w:right w:val="nil"/>
        </w:tblBorders>
        <w:tblLook w:val="0000" w:firstRow="0" w:lastRow="0" w:firstColumn="0" w:lastColumn="0" w:noHBand="0" w:noVBand="0"/>
      </w:tblPr>
      <w:tblGrid>
        <w:gridCol w:w="1688"/>
        <w:gridCol w:w="7341"/>
      </w:tblGrid>
      <w:tr w:rsidR="00A742EE" w:rsidRPr="00B4448A" w14:paraId="74063AF2" w14:textId="77777777" w:rsidTr="009767D3">
        <w:trPr>
          <w:trHeight w:val="221"/>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3A62C81" w14:textId="4474769C" w:rsidR="00783026" w:rsidRPr="008657F2" w:rsidRDefault="00E11E5E" w:rsidP="00C11967">
      <w:pPr>
        <w:shd w:val="clear" w:color="auto" w:fill="FFFFFF"/>
        <w:spacing w:after="0"/>
        <w:rPr>
          <w:rFonts w:cs="Arial"/>
          <w:szCs w:val="20"/>
        </w:rPr>
      </w:pPr>
      <w:r w:rsidRPr="008657F2">
        <w:rPr>
          <w:rFonts w:cs="Arial"/>
          <w:szCs w:val="20"/>
        </w:rPr>
        <w:t>V .................................... dňa .................</w:t>
      </w: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7C9DC191" w:rsidR="0011454A" w:rsidRPr="002514D2" w:rsidRDefault="00E65759" w:rsidP="00E65759">
      <w:pPr>
        <w:tabs>
          <w:tab w:val="left" w:pos="2025"/>
          <w:tab w:val="right" w:pos="9072"/>
        </w:tabs>
        <w:spacing w:after="0"/>
        <w:rPr>
          <w:rFonts w:cs="Arial"/>
          <w:b/>
          <w:szCs w:val="20"/>
        </w:rPr>
      </w:pPr>
      <w:r>
        <w:rPr>
          <w:rFonts w:cs="Arial"/>
          <w:b/>
          <w:szCs w:val="20"/>
        </w:rPr>
        <w:lastRenderedPageBreak/>
        <w:tab/>
      </w:r>
      <w:r>
        <w:rPr>
          <w:rFonts w:cs="Arial"/>
          <w:b/>
          <w:szCs w:val="20"/>
        </w:rPr>
        <w:tab/>
      </w:r>
      <w:r w:rsidR="0011454A">
        <w:rPr>
          <w:rFonts w:cs="Arial"/>
          <w:b/>
          <w:szCs w:val="20"/>
        </w:rPr>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7777777" w:rsidR="0011454A" w:rsidRPr="0011454A" w:rsidRDefault="0011454A" w:rsidP="0011454A">
            <w:pPr>
              <w:spacing w:after="0" w:line="360" w:lineRule="auto"/>
              <w:ind w:firstLine="40"/>
              <w:jc w:val="both"/>
              <w:rPr>
                <w:rFonts w:cs="Arial"/>
                <w:szCs w:val="20"/>
                <w:highlight w:val="yellow"/>
              </w:rPr>
            </w:pPr>
            <w:r w:rsidRPr="0011454A">
              <w:rPr>
                <w:rFonts w:cs="Arial"/>
              </w:rPr>
              <w:t>Ing. Peter Brezina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11454A" w:rsidRPr="0011454A" w14:paraId="57911D50" w14:textId="77777777" w:rsidTr="00DF25CA">
        <w:tc>
          <w:tcPr>
            <w:tcW w:w="4110"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4531"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9767D3" w:rsidRPr="0011454A" w14:paraId="13F2F499" w14:textId="77777777" w:rsidTr="00D86C90">
        <w:tc>
          <w:tcPr>
            <w:tcW w:w="4110" w:type="dxa"/>
          </w:tcPr>
          <w:p w14:paraId="751E7B2C" w14:textId="75CC992F" w:rsidR="009767D3" w:rsidRPr="0011454A" w:rsidRDefault="009767D3" w:rsidP="009767D3">
            <w:pPr>
              <w:autoSpaceDE w:val="0"/>
              <w:autoSpaceDN w:val="0"/>
              <w:adjustRightInd w:val="0"/>
              <w:spacing w:after="0"/>
              <w:jc w:val="both"/>
              <w:rPr>
                <w:rFonts w:cs="Arial"/>
                <w:szCs w:val="20"/>
              </w:rPr>
            </w:pPr>
            <w:r w:rsidRPr="00D86C90">
              <w:rPr>
                <w:rFonts w:cs="Arial"/>
                <w:szCs w:val="20"/>
              </w:rPr>
              <w:t>Kamenivo frakcia 8 - 16 mm</w:t>
            </w:r>
          </w:p>
        </w:tc>
        <w:tc>
          <w:tcPr>
            <w:tcW w:w="4531" w:type="dxa"/>
          </w:tcPr>
          <w:p w14:paraId="2D684384" w14:textId="1B13A721" w:rsidR="009767D3" w:rsidRPr="0011454A" w:rsidRDefault="009767D3" w:rsidP="009767D3">
            <w:pPr>
              <w:autoSpaceDE w:val="0"/>
              <w:autoSpaceDN w:val="0"/>
              <w:adjustRightInd w:val="0"/>
              <w:spacing w:after="0"/>
              <w:jc w:val="center"/>
              <w:rPr>
                <w:rFonts w:cs="Arial"/>
                <w:szCs w:val="20"/>
              </w:rPr>
            </w:pPr>
            <w:r w:rsidRPr="00D86C90">
              <w:rPr>
                <w:rFonts w:cs="Arial"/>
                <w:szCs w:val="20"/>
              </w:rPr>
              <w:t xml:space="preserve">  114 t</w:t>
            </w:r>
          </w:p>
        </w:tc>
      </w:tr>
      <w:tr w:rsidR="009767D3" w:rsidRPr="0011454A" w14:paraId="3D3A666B" w14:textId="77777777" w:rsidTr="00D86C90">
        <w:tc>
          <w:tcPr>
            <w:tcW w:w="4110" w:type="dxa"/>
          </w:tcPr>
          <w:p w14:paraId="1C14221C" w14:textId="5BFF6E5C" w:rsidR="009767D3" w:rsidRPr="0069453B" w:rsidRDefault="009767D3" w:rsidP="009767D3">
            <w:pPr>
              <w:autoSpaceDE w:val="0"/>
              <w:autoSpaceDN w:val="0"/>
              <w:adjustRightInd w:val="0"/>
              <w:spacing w:after="0"/>
              <w:jc w:val="both"/>
            </w:pPr>
            <w:r w:rsidRPr="00D86C90">
              <w:rPr>
                <w:rFonts w:cs="Arial"/>
                <w:szCs w:val="20"/>
              </w:rPr>
              <w:t>Kamenivo frakcia 0 - 32 mm</w:t>
            </w:r>
          </w:p>
        </w:tc>
        <w:tc>
          <w:tcPr>
            <w:tcW w:w="4531" w:type="dxa"/>
          </w:tcPr>
          <w:p w14:paraId="4B6D5A9F" w14:textId="7139A34C" w:rsidR="009767D3" w:rsidRPr="0069453B" w:rsidRDefault="009767D3" w:rsidP="009767D3">
            <w:pPr>
              <w:autoSpaceDE w:val="0"/>
              <w:autoSpaceDN w:val="0"/>
              <w:adjustRightInd w:val="0"/>
              <w:spacing w:after="0"/>
              <w:jc w:val="center"/>
            </w:pPr>
            <w:r w:rsidRPr="00D86C90">
              <w:rPr>
                <w:rFonts w:cs="Arial"/>
                <w:szCs w:val="20"/>
              </w:rPr>
              <w:t>1083 t</w:t>
            </w:r>
          </w:p>
        </w:tc>
      </w:tr>
      <w:tr w:rsidR="009767D3" w:rsidRPr="0011454A" w14:paraId="219F3B6C" w14:textId="77777777" w:rsidTr="00D86C90">
        <w:tc>
          <w:tcPr>
            <w:tcW w:w="4110" w:type="dxa"/>
          </w:tcPr>
          <w:p w14:paraId="3F7BFCC4" w14:textId="230CC6D5" w:rsidR="009767D3" w:rsidRPr="0011454A" w:rsidRDefault="009767D3" w:rsidP="009767D3">
            <w:pPr>
              <w:autoSpaceDE w:val="0"/>
              <w:autoSpaceDN w:val="0"/>
              <w:adjustRightInd w:val="0"/>
              <w:spacing w:after="0"/>
              <w:jc w:val="both"/>
              <w:rPr>
                <w:rFonts w:cs="Arial"/>
                <w:szCs w:val="20"/>
              </w:rPr>
            </w:pPr>
            <w:r w:rsidRPr="00D86C90">
              <w:rPr>
                <w:rFonts w:cs="Arial"/>
                <w:szCs w:val="20"/>
              </w:rPr>
              <w:t>Kamenivo frakcia 0 - 63 mm</w:t>
            </w:r>
          </w:p>
        </w:tc>
        <w:tc>
          <w:tcPr>
            <w:tcW w:w="4531" w:type="dxa"/>
          </w:tcPr>
          <w:p w14:paraId="129CBA2E" w14:textId="47151ED8" w:rsidR="009767D3" w:rsidRPr="0011454A" w:rsidRDefault="009767D3" w:rsidP="009767D3">
            <w:pPr>
              <w:autoSpaceDE w:val="0"/>
              <w:autoSpaceDN w:val="0"/>
              <w:adjustRightInd w:val="0"/>
              <w:spacing w:after="0"/>
              <w:jc w:val="center"/>
              <w:rPr>
                <w:rFonts w:cs="Arial"/>
                <w:szCs w:val="20"/>
              </w:rPr>
            </w:pPr>
            <w:r w:rsidRPr="00D86C90">
              <w:rPr>
                <w:rFonts w:cs="Arial"/>
                <w:szCs w:val="20"/>
              </w:rPr>
              <w:t>1331 t</w:t>
            </w:r>
          </w:p>
        </w:tc>
      </w:tr>
      <w:tr w:rsidR="009767D3" w:rsidRPr="0011454A" w14:paraId="0B49FDA6" w14:textId="77777777" w:rsidTr="00D86C90">
        <w:tc>
          <w:tcPr>
            <w:tcW w:w="4110" w:type="dxa"/>
          </w:tcPr>
          <w:p w14:paraId="653FFFFE" w14:textId="104D1180" w:rsidR="009767D3" w:rsidRPr="0069453B" w:rsidRDefault="009767D3" w:rsidP="009767D3">
            <w:pPr>
              <w:autoSpaceDE w:val="0"/>
              <w:autoSpaceDN w:val="0"/>
              <w:adjustRightInd w:val="0"/>
              <w:spacing w:after="0"/>
              <w:jc w:val="both"/>
            </w:pPr>
            <w:r w:rsidRPr="00D86C90">
              <w:rPr>
                <w:rFonts w:cs="Arial"/>
                <w:szCs w:val="20"/>
              </w:rPr>
              <w:t>Kamenivo frakcia 0 - 125 mm</w:t>
            </w:r>
          </w:p>
        </w:tc>
        <w:tc>
          <w:tcPr>
            <w:tcW w:w="4531" w:type="dxa"/>
          </w:tcPr>
          <w:p w14:paraId="634C9055" w14:textId="77A5047C" w:rsidR="009767D3" w:rsidRPr="0069453B" w:rsidRDefault="009767D3" w:rsidP="009767D3">
            <w:pPr>
              <w:autoSpaceDE w:val="0"/>
              <w:autoSpaceDN w:val="0"/>
              <w:adjustRightInd w:val="0"/>
              <w:spacing w:after="0"/>
              <w:jc w:val="center"/>
            </w:pPr>
            <w:r w:rsidRPr="00D86C90">
              <w:rPr>
                <w:rFonts w:cs="Arial"/>
                <w:szCs w:val="20"/>
              </w:rPr>
              <w:t>1 334 t</w:t>
            </w:r>
          </w:p>
        </w:tc>
      </w:tr>
      <w:tr w:rsidR="009767D3" w:rsidRPr="0011454A" w14:paraId="16490A61" w14:textId="77777777" w:rsidTr="00D86C90">
        <w:tc>
          <w:tcPr>
            <w:tcW w:w="4110" w:type="dxa"/>
          </w:tcPr>
          <w:p w14:paraId="17072ACB" w14:textId="627FF89E" w:rsidR="009767D3" w:rsidRDefault="009767D3" w:rsidP="009767D3">
            <w:pPr>
              <w:autoSpaceDE w:val="0"/>
              <w:autoSpaceDN w:val="0"/>
              <w:adjustRightInd w:val="0"/>
              <w:spacing w:after="0"/>
              <w:jc w:val="both"/>
            </w:pPr>
            <w:r w:rsidRPr="00D86C90">
              <w:rPr>
                <w:rFonts w:cs="Arial"/>
                <w:szCs w:val="20"/>
              </w:rPr>
              <w:t>Kamenivo frakcia 16 - 125 mm</w:t>
            </w:r>
          </w:p>
        </w:tc>
        <w:tc>
          <w:tcPr>
            <w:tcW w:w="4531" w:type="dxa"/>
          </w:tcPr>
          <w:p w14:paraId="090169EB" w14:textId="3FF32AEC" w:rsidR="009767D3" w:rsidRDefault="009767D3" w:rsidP="009767D3">
            <w:pPr>
              <w:autoSpaceDE w:val="0"/>
              <w:autoSpaceDN w:val="0"/>
              <w:adjustRightInd w:val="0"/>
              <w:spacing w:after="0"/>
              <w:jc w:val="center"/>
              <w:rPr>
                <w:rFonts w:cs="Arial"/>
                <w:szCs w:val="20"/>
              </w:rPr>
            </w:pPr>
            <w:r w:rsidRPr="00D86C90">
              <w:rPr>
                <w:rFonts w:cs="Arial"/>
                <w:szCs w:val="20"/>
              </w:rPr>
              <w:t>361 t</w:t>
            </w:r>
          </w:p>
        </w:tc>
      </w:tr>
      <w:tr w:rsidR="009767D3" w:rsidRPr="0011454A" w14:paraId="71D4ABF1" w14:textId="77777777" w:rsidTr="00D86C90">
        <w:tc>
          <w:tcPr>
            <w:tcW w:w="4110" w:type="dxa"/>
          </w:tcPr>
          <w:p w14:paraId="6D083C8C" w14:textId="6EC273F4" w:rsidR="009767D3" w:rsidRPr="0069453B" w:rsidRDefault="009767D3" w:rsidP="009767D3">
            <w:pPr>
              <w:autoSpaceDE w:val="0"/>
              <w:autoSpaceDN w:val="0"/>
              <w:adjustRightInd w:val="0"/>
              <w:spacing w:after="0"/>
              <w:jc w:val="both"/>
            </w:pPr>
            <w:r w:rsidRPr="00D86C90">
              <w:rPr>
                <w:rFonts w:cs="Arial"/>
                <w:szCs w:val="20"/>
              </w:rPr>
              <w:t>Kamenivo frakcia 63 - 125 mm</w:t>
            </w:r>
          </w:p>
        </w:tc>
        <w:tc>
          <w:tcPr>
            <w:tcW w:w="4531" w:type="dxa"/>
          </w:tcPr>
          <w:p w14:paraId="7007AF15" w14:textId="34E737C6" w:rsidR="009767D3" w:rsidRPr="0069453B" w:rsidRDefault="009767D3" w:rsidP="009767D3">
            <w:pPr>
              <w:autoSpaceDE w:val="0"/>
              <w:autoSpaceDN w:val="0"/>
              <w:adjustRightInd w:val="0"/>
              <w:spacing w:after="0"/>
              <w:jc w:val="center"/>
            </w:pPr>
            <w:r w:rsidRPr="00D86C90">
              <w:rPr>
                <w:rFonts w:cs="Arial"/>
                <w:szCs w:val="20"/>
              </w:rPr>
              <w:t>1600 t</w:t>
            </w:r>
          </w:p>
        </w:tc>
      </w:tr>
      <w:tr w:rsidR="009767D3" w:rsidRPr="0011454A" w14:paraId="1AA8FBD8" w14:textId="77777777" w:rsidTr="00D86C90">
        <w:tc>
          <w:tcPr>
            <w:tcW w:w="4110" w:type="dxa"/>
          </w:tcPr>
          <w:p w14:paraId="45109696" w14:textId="0FC4D423" w:rsidR="009767D3" w:rsidRDefault="009767D3" w:rsidP="009767D3">
            <w:pPr>
              <w:autoSpaceDE w:val="0"/>
              <w:autoSpaceDN w:val="0"/>
              <w:adjustRightInd w:val="0"/>
              <w:spacing w:after="0"/>
              <w:jc w:val="both"/>
            </w:pPr>
            <w:r w:rsidRPr="00D86C90">
              <w:rPr>
                <w:rFonts w:cs="Arial"/>
                <w:szCs w:val="20"/>
              </w:rPr>
              <w:t xml:space="preserve">Lomový kameň do 200 kg    </w:t>
            </w:r>
          </w:p>
        </w:tc>
        <w:tc>
          <w:tcPr>
            <w:tcW w:w="4531" w:type="dxa"/>
          </w:tcPr>
          <w:p w14:paraId="286DE2F8" w14:textId="7AEF2C50" w:rsidR="009767D3" w:rsidRDefault="009767D3" w:rsidP="009767D3">
            <w:pPr>
              <w:autoSpaceDE w:val="0"/>
              <w:autoSpaceDN w:val="0"/>
              <w:adjustRightInd w:val="0"/>
              <w:spacing w:after="0"/>
              <w:jc w:val="center"/>
              <w:rPr>
                <w:rFonts w:cs="Arial"/>
                <w:szCs w:val="20"/>
              </w:rPr>
            </w:pPr>
            <w:r w:rsidRPr="00D86C90">
              <w:rPr>
                <w:rFonts w:cs="Arial"/>
                <w:szCs w:val="20"/>
              </w:rPr>
              <w:t>162 t</w:t>
            </w:r>
          </w:p>
        </w:tc>
      </w:tr>
      <w:tr w:rsidR="009767D3" w:rsidRPr="0011454A" w14:paraId="3E3408A3" w14:textId="77777777" w:rsidTr="00D86C90">
        <w:tc>
          <w:tcPr>
            <w:tcW w:w="4110" w:type="dxa"/>
          </w:tcPr>
          <w:p w14:paraId="224DB303" w14:textId="12B71D37" w:rsidR="009767D3" w:rsidRDefault="009767D3" w:rsidP="009767D3">
            <w:pPr>
              <w:autoSpaceDE w:val="0"/>
              <w:autoSpaceDN w:val="0"/>
              <w:adjustRightInd w:val="0"/>
              <w:spacing w:after="0"/>
              <w:jc w:val="both"/>
            </w:pPr>
            <w:r w:rsidRPr="00D86C90">
              <w:rPr>
                <w:rFonts w:cs="Arial"/>
                <w:szCs w:val="20"/>
              </w:rPr>
              <w:t>Lomový kameň do 80 kg</w:t>
            </w:r>
          </w:p>
        </w:tc>
        <w:tc>
          <w:tcPr>
            <w:tcW w:w="4531" w:type="dxa"/>
          </w:tcPr>
          <w:p w14:paraId="19D93E34" w14:textId="15C5289D" w:rsidR="009767D3" w:rsidRDefault="009767D3" w:rsidP="009767D3">
            <w:pPr>
              <w:autoSpaceDE w:val="0"/>
              <w:autoSpaceDN w:val="0"/>
              <w:adjustRightInd w:val="0"/>
              <w:spacing w:after="0"/>
              <w:jc w:val="center"/>
              <w:rPr>
                <w:rFonts w:cs="Arial"/>
                <w:szCs w:val="20"/>
              </w:rPr>
            </w:pPr>
            <w:r>
              <w:rPr>
                <w:rFonts w:cs="Arial"/>
                <w:szCs w:val="20"/>
              </w:rPr>
              <w:t>41</w:t>
            </w:r>
            <w:r w:rsidRPr="007805FC">
              <w:rPr>
                <w:rFonts w:cs="Arial"/>
                <w:szCs w:val="20"/>
              </w:rPr>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lastRenderedPageBreak/>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26A67854" w14:textId="23D5E047" w:rsidR="0011454A" w:rsidRPr="002514D2"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923118">
        <w:rPr>
          <w:rFonts w:cs="Arial"/>
          <w:b/>
          <w:color w:val="FF0000"/>
          <w:szCs w:val="20"/>
          <w:shd w:val="clear" w:color="auto" w:fill="FFFF0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77777777" w:rsidR="0011454A" w:rsidRPr="0011454A" w:rsidRDefault="0011454A" w:rsidP="0011454A">
            <w:pPr>
              <w:spacing w:after="0"/>
              <w:jc w:val="center"/>
              <w:rPr>
                <w:rFonts w:cs="Arial"/>
                <w:b/>
              </w:rPr>
            </w:pPr>
            <w:r w:rsidRPr="0011454A">
              <w:rPr>
                <w:rFonts w:cs="Arial"/>
                <w:b/>
              </w:rPr>
              <w:t>Ing. Peter Brezina</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4EEBF15F" w14:textId="56D16E54" w:rsidR="0011454A" w:rsidRPr="0011454A" w:rsidRDefault="0011454A" w:rsidP="0011454A">
      <w:pPr>
        <w:spacing w:after="0"/>
        <w:ind w:right="-828"/>
        <w:rPr>
          <w:rFonts w:eastAsia="Arial Unicode MS" w:cs="Arial"/>
          <w:color w:val="000000"/>
          <w:szCs w:val="20"/>
        </w:rPr>
      </w:pPr>
      <w:r w:rsidRPr="0011454A">
        <w:rPr>
          <w:rFonts w:eastAsia="Arial Unicode MS" w:cs="Arial"/>
          <w:color w:val="000000"/>
          <w:szCs w:val="20"/>
        </w:rPr>
        <w:t>Príloha č. 1: Miesta dodania</w:t>
      </w:r>
      <w:r w:rsidR="00376BCE">
        <w:rPr>
          <w:rFonts w:eastAsia="Arial Unicode MS" w:cs="Arial"/>
          <w:color w:val="000000"/>
          <w:szCs w:val="20"/>
        </w:rPr>
        <w:t xml:space="preserve"> určené kupujúcim</w:t>
      </w: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539CB" w14:textId="77777777" w:rsidR="00E32AEA" w:rsidRDefault="00E32AEA">
      <w:r>
        <w:separator/>
      </w:r>
    </w:p>
  </w:endnote>
  <w:endnote w:type="continuationSeparator" w:id="0">
    <w:p w14:paraId="0A5F2349" w14:textId="77777777" w:rsidR="00E32AEA" w:rsidRDefault="00E3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86C90" w14:paraId="2D4E7A60" w14:textId="77777777" w:rsidTr="002917A0">
              <w:tc>
                <w:tcPr>
                  <w:tcW w:w="7650" w:type="dxa"/>
                </w:tcPr>
                <w:p w14:paraId="161303EA" w14:textId="22A8324C" w:rsidR="00D86C90" w:rsidRDefault="00D86C90" w:rsidP="001474DF">
                  <w:pPr>
                    <w:pStyle w:val="Pta"/>
                  </w:pPr>
                </w:p>
              </w:tc>
              <w:tc>
                <w:tcPr>
                  <w:tcW w:w="1412" w:type="dxa"/>
                </w:tcPr>
                <w:p w14:paraId="7289D8C9" w14:textId="1EBD0D14" w:rsidR="00D86C90" w:rsidRDefault="00D86C9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A4E0F">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A4E0F">
                    <w:rPr>
                      <w:bCs/>
                      <w:noProof/>
                      <w:sz w:val="18"/>
                      <w:szCs w:val="18"/>
                    </w:rPr>
                    <w:t>6</w:t>
                  </w:r>
                  <w:r w:rsidRPr="007C3D49">
                    <w:rPr>
                      <w:bCs/>
                      <w:sz w:val="18"/>
                      <w:szCs w:val="18"/>
                    </w:rPr>
                    <w:fldChar w:fldCharType="end"/>
                  </w:r>
                </w:p>
              </w:tc>
            </w:tr>
          </w:tbl>
          <w:p w14:paraId="6C1DB06B" w14:textId="4C1116E8" w:rsidR="00D86C90" w:rsidRPr="002917A0" w:rsidRDefault="00D86C9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D86C90" w:rsidRDefault="00D86C9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86C90" w:rsidRDefault="00D86C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3EE6C" w14:textId="77777777" w:rsidR="00E32AEA" w:rsidRDefault="00E32AEA">
      <w:r>
        <w:separator/>
      </w:r>
    </w:p>
  </w:footnote>
  <w:footnote w:type="continuationSeparator" w:id="0">
    <w:p w14:paraId="4A436E1C" w14:textId="77777777" w:rsidR="00E32AEA" w:rsidRDefault="00E3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86C90" w14:paraId="14793BB4" w14:textId="77777777" w:rsidTr="007C3D49">
      <w:tc>
        <w:tcPr>
          <w:tcW w:w="1271" w:type="dxa"/>
        </w:tcPr>
        <w:p w14:paraId="22C3DFF4" w14:textId="2E53548F" w:rsidR="00D86C90" w:rsidRDefault="00D86C9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86C90" w:rsidRDefault="00D86C9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86C90" w:rsidRPr="007C3D49" w:rsidRDefault="00D86C90" w:rsidP="007C3D49">
          <w:pPr>
            <w:pStyle w:val="Nadpis4"/>
            <w:tabs>
              <w:tab w:val="clear" w:pos="576"/>
            </w:tabs>
            <w:rPr>
              <w:color w:val="005941"/>
              <w:sz w:val="24"/>
            </w:rPr>
          </w:pPr>
          <w:r w:rsidRPr="007C3D49">
            <w:rPr>
              <w:color w:val="005941"/>
              <w:sz w:val="24"/>
            </w:rPr>
            <w:t>generálne riaditeľstvo</w:t>
          </w:r>
        </w:p>
        <w:p w14:paraId="4F73470A" w14:textId="1081BBBA" w:rsidR="00D86C90" w:rsidRDefault="00D86C90" w:rsidP="007C3D49">
          <w:pPr>
            <w:pStyle w:val="Nadpis4"/>
            <w:tabs>
              <w:tab w:val="clear" w:pos="576"/>
            </w:tabs>
          </w:pPr>
          <w:r w:rsidRPr="007C3D49">
            <w:rPr>
              <w:color w:val="005941"/>
              <w:sz w:val="24"/>
            </w:rPr>
            <w:t>Námestie SNP 8, 975 66 Banská Bystrica</w:t>
          </w:r>
        </w:p>
      </w:tc>
    </w:tr>
  </w:tbl>
  <w:p w14:paraId="08D1390A" w14:textId="77777777" w:rsidR="00D86C90" w:rsidRDefault="00D86C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28C"/>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5FC"/>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118"/>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67D3"/>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4E0F"/>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C90"/>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AEA"/>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759"/>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0E49-D226-49F7-A308-3F0958E1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2272</Words>
  <Characters>12951</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15193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2023-09-07T12:02:00Z</cp:lastPrinted>
  <dcterms:created xsi:type="dcterms:W3CDTF">2023-09-07T12:04:00Z</dcterms:created>
  <dcterms:modified xsi:type="dcterms:W3CDTF">2023-09-07T12:04:00Z</dcterms:modified>
  <cp:category>EIZ</cp:category>
</cp:coreProperties>
</file>