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69712F63"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0A5E14">
        <w:rPr>
          <w:rFonts w:asciiTheme="majorHAnsi" w:hAnsiTheme="majorHAnsi" w:cs="Arial"/>
          <w:b/>
          <w:bCs/>
        </w:rPr>
        <w:t>Vybavenie pekárne</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2AF8AE59" w14:textId="141EBCA4" w:rsidR="00354995" w:rsidRPr="006F0174" w:rsidRDefault="00006E9C" w:rsidP="00354995">
      <w:pPr>
        <w:pStyle w:val="Normlnywebov"/>
        <w:contextualSpacing/>
        <w:rPr>
          <w:rFonts w:ascii="Calibri" w:hAnsi="Calibri" w:cs="Calibri"/>
          <w:b/>
          <w:bCs/>
          <w:sz w:val="22"/>
          <w:szCs w:val="22"/>
        </w:rPr>
      </w:pPr>
      <w:r w:rsidRPr="006F0174">
        <w:rPr>
          <w:rFonts w:ascii="Calibri" w:eastAsia="Calibri" w:hAnsi="Calibri" w:cs="Arial"/>
          <w:b/>
          <w:bCs/>
          <w:sz w:val="22"/>
        </w:rPr>
        <w:t>Kupujúci</w:t>
      </w:r>
      <w:r w:rsidR="00F05FE4" w:rsidRPr="006F0174">
        <w:rPr>
          <w:rFonts w:ascii="Calibri" w:eastAsia="Calibri" w:hAnsi="Calibri" w:cs="Arial"/>
          <w:b/>
          <w:bCs/>
          <w:sz w:val="22"/>
        </w:rPr>
        <w:t>:</w:t>
      </w:r>
      <w:r w:rsidRPr="006F0174">
        <w:rPr>
          <w:rFonts w:ascii="Calibri" w:eastAsia="Calibri" w:hAnsi="Calibri" w:cs="Arial"/>
          <w:b/>
          <w:bCs/>
          <w:sz w:val="22"/>
        </w:rPr>
        <w:t xml:space="preserve"> </w:t>
      </w:r>
      <w:r w:rsidRPr="006F0174">
        <w:rPr>
          <w:rFonts w:ascii="Calibri" w:eastAsia="Calibri" w:hAnsi="Calibri" w:cs="Arial"/>
          <w:b/>
          <w:bCs/>
          <w:sz w:val="22"/>
        </w:rPr>
        <w:tab/>
      </w:r>
      <w:r w:rsidRPr="006F0174">
        <w:rPr>
          <w:rFonts w:ascii="Calibri" w:eastAsia="Calibri" w:hAnsi="Calibri" w:cs="Arial"/>
          <w:b/>
          <w:bCs/>
          <w:sz w:val="22"/>
        </w:rPr>
        <w:tab/>
      </w:r>
      <w:r w:rsidR="00356CD7">
        <w:rPr>
          <w:rFonts w:ascii="Calibri" w:hAnsi="Calibri" w:cs="Calibri"/>
          <w:b/>
          <w:bCs/>
          <w:sz w:val="22"/>
          <w:szCs w:val="22"/>
        </w:rPr>
        <w:t xml:space="preserve">LYRA </w:t>
      </w:r>
      <w:r w:rsidR="00D37DAB">
        <w:rPr>
          <w:rFonts w:ascii="Calibri" w:hAnsi="Calibri" w:cs="Calibri"/>
          <w:b/>
          <w:bCs/>
          <w:sz w:val="22"/>
          <w:szCs w:val="22"/>
        </w:rPr>
        <w:t>GROUP</w:t>
      </w:r>
      <w:r w:rsidR="00354995" w:rsidRPr="006F0174">
        <w:rPr>
          <w:rFonts w:ascii="Calibri" w:hAnsi="Calibri" w:cs="Calibri"/>
          <w:b/>
          <w:bCs/>
          <w:sz w:val="22"/>
          <w:szCs w:val="22"/>
        </w:rPr>
        <w:t xml:space="preserve">, </w:t>
      </w:r>
      <w:proofErr w:type="spellStart"/>
      <w:r w:rsidR="00354995" w:rsidRPr="006F0174">
        <w:rPr>
          <w:rFonts w:ascii="Calibri" w:hAnsi="Calibri" w:cs="Calibri"/>
          <w:b/>
          <w:bCs/>
          <w:sz w:val="22"/>
          <w:szCs w:val="22"/>
        </w:rPr>
        <w:t>s.r.o</w:t>
      </w:r>
      <w:proofErr w:type="spellEnd"/>
    </w:p>
    <w:p w14:paraId="1BCF4EF6" w14:textId="463CEE35" w:rsidR="00354995" w:rsidRDefault="00006E9C" w:rsidP="00354995">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492961">
        <w:rPr>
          <w:rFonts w:ascii="Calibri" w:eastAsia="Calibri" w:hAnsi="Calibri" w:cs="Arial"/>
          <w:sz w:val="22"/>
        </w:rPr>
        <w:t>Pri parku 1</w:t>
      </w:r>
      <w:r w:rsidR="00354995">
        <w:rPr>
          <w:rFonts w:ascii="Calibri" w:hAnsi="Calibri" w:cs="Calibri"/>
          <w:sz w:val="22"/>
          <w:szCs w:val="22"/>
        </w:rPr>
        <w:t xml:space="preserve">, </w:t>
      </w:r>
      <w:r w:rsidR="00D37DAB">
        <w:rPr>
          <w:rFonts w:ascii="Calibri" w:hAnsi="Calibri" w:cs="Calibri"/>
          <w:sz w:val="22"/>
          <w:szCs w:val="22"/>
        </w:rPr>
        <w:t>951 12 Ivanka pri Nitre</w:t>
      </w:r>
    </w:p>
    <w:p w14:paraId="1CE22DC9" w14:textId="5F1C72F6" w:rsidR="00354995" w:rsidRDefault="00006E9C" w:rsidP="00354995">
      <w:pPr>
        <w:pStyle w:val="Normlnywebov"/>
        <w:contextualSpacing/>
      </w:pPr>
      <w:r w:rsidRPr="003F0008">
        <w:rPr>
          <w:rFonts w:ascii="Calibri" w:eastAsia="Calibri" w:hAnsi="Calibri" w:cs="Arial"/>
          <w:sz w:val="22"/>
        </w:rPr>
        <w:t>spoločnosť zapísaná</w:t>
      </w:r>
      <w:r w:rsidR="00354995">
        <w:rPr>
          <w:rFonts w:ascii="Calibri" w:eastAsia="Calibri" w:hAnsi="Calibri" w:cs="Arial"/>
          <w:sz w:val="22"/>
        </w:rPr>
        <w:t>:</w:t>
      </w:r>
      <w:r w:rsidR="00354995">
        <w:rPr>
          <w:rFonts w:ascii="Calibri" w:eastAsia="Calibri" w:hAnsi="Calibri" w:cs="Arial"/>
          <w:sz w:val="22"/>
        </w:rPr>
        <w:tab/>
      </w:r>
      <w:r w:rsidR="00354995">
        <w:rPr>
          <w:rFonts w:ascii="Calibri" w:hAnsi="Calibri" w:cs="Calibri"/>
          <w:sz w:val="22"/>
          <w:szCs w:val="22"/>
        </w:rPr>
        <w:t xml:space="preserve">OR OS </w:t>
      </w:r>
      <w:r w:rsidR="00D37DAB">
        <w:rPr>
          <w:rFonts w:ascii="Calibri" w:hAnsi="Calibri" w:cs="Calibri"/>
          <w:sz w:val="22"/>
          <w:szCs w:val="22"/>
        </w:rPr>
        <w:t>Nitra</w:t>
      </w:r>
      <w:r w:rsidR="00354995">
        <w:rPr>
          <w:rFonts w:ascii="Calibri" w:hAnsi="Calibri" w:cs="Calibri"/>
          <w:sz w:val="22"/>
          <w:szCs w:val="22"/>
        </w:rPr>
        <w:t xml:space="preserve">, odd. </w:t>
      </w:r>
      <w:proofErr w:type="spellStart"/>
      <w:r w:rsidR="00354995">
        <w:rPr>
          <w:rFonts w:ascii="Calibri" w:hAnsi="Calibri" w:cs="Calibri"/>
          <w:sz w:val="22"/>
          <w:szCs w:val="22"/>
        </w:rPr>
        <w:t>Sro</w:t>
      </w:r>
      <w:proofErr w:type="spellEnd"/>
      <w:r w:rsidR="00354995">
        <w:rPr>
          <w:rFonts w:ascii="Calibri" w:hAnsi="Calibri" w:cs="Calibri"/>
          <w:sz w:val="22"/>
          <w:szCs w:val="22"/>
        </w:rPr>
        <w:t xml:space="preserve">., </w:t>
      </w:r>
      <w:proofErr w:type="spellStart"/>
      <w:r w:rsidR="00354995">
        <w:rPr>
          <w:rFonts w:ascii="Calibri" w:hAnsi="Calibri" w:cs="Calibri"/>
          <w:sz w:val="22"/>
          <w:szCs w:val="22"/>
        </w:rPr>
        <w:t>vl.c</w:t>
      </w:r>
      <w:proofErr w:type="spellEnd"/>
      <w:r w:rsidR="00354995">
        <w:rPr>
          <w:rFonts w:ascii="Calibri" w:hAnsi="Calibri" w:cs="Calibri"/>
          <w:sz w:val="22"/>
          <w:szCs w:val="22"/>
        </w:rPr>
        <w:t xml:space="preserve">̌. </w:t>
      </w:r>
      <w:r w:rsidR="00D37DAB">
        <w:rPr>
          <w:rFonts w:ascii="Calibri" w:hAnsi="Calibri" w:cs="Calibri"/>
          <w:sz w:val="22"/>
          <w:szCs w:val="22"/>
        </w:rPr>
        <w:t>23414</w:t>
      </w:r>
      <w:r w:rsidR="00354995">
        <w:rPr>
          <w:rFonts w:ascii="Calibri" w:hAnsi="Calibri" w:cs="Calibri"/>
          <w:sz w:val="22"/>
          <w:szCs w:val="22"/>
        </w:rPr>
        <w:t>/</w:t>
      </w:r>
      <w:r w:rsidR="00D37DAB">
        <w:rPr>
          <w:rFonts w:ascii="Calibri" w:hAnsi="Calibri" w:cs="Calibri"/>
          <w:sz w:val="22"/>
          <w:szCs w:val="22"/>
        </w:rPr>
        <w:t>N</w:t>
      </w:r>
      <w:r w:rsidR="00354995">
        <w:rPr>
          <w:rFonts w:ascii="Calibri" w:hAnsi="Calibri" w:cs="Calibri"/>
          <w:sz w:val="22"/>
          <w:szCs w:val="22"/>
        </w:rPr>
        <w:t xml:space="preserve"> </w:t>
      </w:r>
    </w:p>
    <w:p w14:paraId="79F7BBDB" w14:textId="2D5560A5" w:rsidR="00354995" w:rsidRDefault="00006E9C" w:rsidP="00354995">
      <w:pPr>
        <w:pStyle w:val="Normlnywebov"/>
        <w:contextualSpacing/>
      </w:pPr>
      <w:r w:rsidRPr="003F0008">
        <w:rPr>
          <w:rFonts w:ascii="Calibri" w:eastAsia="Calibri" w:hAnsi="Calibri" w:cs="Arial"/>
          <w:sz w:val="22"/>
        </w:rPr>
        <w:t>IČO</w:t>
      </w:r>
      <w:r w:rsidR="00811463">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Pr>
          <w:rFonts w:ascii="Calibri" w:hAnsi="Calibri" w:cs="Calibri"/>
          <w:sz w:val="22"/>
          <w:szCs w:val="22"/>
        </w:rPr>
        <w:t>444 738 26</w:t>
      </w:r>
    </w:p>
    <w:p w14:paraId="44CE24DE" w14:textId="44458EB5" w:rsidR="00354995" w:rsidRPr="00D37DAB" w:rsidRDefault="00006E9C" w:rsidP="00354995">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sidRPr="00D37DAB">
        <w:rPr>
          <w:rFonts w:asciiTheme="majorHAnsi" w:hAnsiTheme="majorHAnsi" w:cstheme="majorHAnsi"/>
          <w:sz w:val="22"/>
          <w:szCs w:val="22"/>
          <w:shd w:val="clear" w:color="auto" w:fill="FFFFFF"/>
        </w:rPr>
        <w:t>2022709678</w:t>
      </w:r>
    </w:p>
    <w:p w14:paraId="71DE383E" w14:textId="3CD3A42B" w:rsidR="00354995" w:rsidRPr="00D37DAB" w:rsidRDefault="00006E9C" w:rsidP="00354995">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00354995" w:rsidRPr="00D37DAB">
        <w:rPr>
          <w:rFonts w:asciiTheme="majorHAnsi" w:hAnsiTheme="majorHAnsi" w:cstheme="majorHAnsi"/>
          <w:sz w:val="22"/>
          <w:szCs w:val="22"/>
        </w:rPr>
        <w:t>SK</w:t>
      </w:r>
      <w:r w:rsidR="00D37DAB" w:rsidRPr="00D37DAB">
        <w:rPr>
          <w:rFonts w:asciiTheme="majorHAnsi" w:hAnsiTheme="majorHAnsi" w:cstheme="majorHAnsi"/>
          <w:sz w:val="22"/>
          <w:szCs w:val="22"/>
          <w:shd w:val="clear" w:color="auto" w:fill="FFFFFF"/>
        </w:rPr>
        <w:t>2022709678</w:t>
      </w:r>
    </w:p>
    <w:p w14:paraId="3B47C765" w14:textId="4AF96C2E" w:rsidR="00354995" w:rsidRDefault="00006E9C" w:rsidP="00354995">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sidR="000C0976">
        <w:rPr>
          <w:rFonts w:ascii="Calibri" w:eastAsia="Calibri" w:hAnsi="Calibri" w:cs="Arial"/>
          <w:bCs/>
          <w:sz w:val="22"/>
        </w:rPr>
        <w:tab/>
        <w:t xml:space="preserve">Tatra banka </w:t>
      </w:r>
      <w:proofErr w:type="spellStart"/>
      <w:r w:rsidR="000C0976">
        <w:rPr>
          <w:rFonts w:ascii="Calibri" w:eastAsia="Calibri" w:hAnsi="Calibri" w:cs="Arial"/>
          <w:bCs/>
          <w:sz w:val="22"/>
        </w:rPr>
        <w:t>a.s</w:t>
      </w:r>
      <w:proofErr w:type="spellEnd"/>
      <w:r w:rsidR="000C0976">
        <w:rPr>
          <w:rFonts w:ascii="Calibri" w:eastAsia="Calibri" w:hAnsi="Calibri" w:cs="Arial"/>
          <w:bCs/>
          <w:sz w:val="22"/>
        </w:rPr>
        <w:t>.</w:t>
      </w:r>
    </w:p>
    <w:p w14:paraId="3267B163" w14:textId="3219F589" w:rsidR="00354995" w:rsidRPr="000C0976" w:rsidRDefault="00006E9C" w:rsidP="00354995">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sidR="000C0976" w:rsidRPr="000C0976">
        <w:rPr>
          <w:rFonts w:asciiTheme="majorHAnsi" w:hAnsiTheme="majorHAnsi" w:cstheme="majorHAnsi"/>
          <w:sz w:val="22"/>
          <w:szCs w:val="22"/>
        </w:rPr>
        <w:t>SK5411000000002942024179</w:t>
      </w:r>
    </w:p>
    <w:p w14:paraId="43A5B8E0" w14:textId="713B89C0" w:rsidR="00354995" w:rsidRDefault="00006E9C" w:rsidP="00F7763B">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00F7763B">
        <w:rPr>
          <w:rFonts w:ascii="Calibri" w:hAnsi="Calibri" w:cs="Calibri"/>
          <w:sz w:val="22"/>
          <w:szCs w:val="22"/>
        </w:rPr>
        <w:tab/>
      </w:r>
      <w:r w:rsidR="00354995">
        <w:rPr>
          <w:rFonts w:ascii="Calibri" w:hAnsi="Calibri" w:cs="Calibri"/>
          <w:sz w:val="22"/>
          <w:szCs w:val="22"/>
        </w:rPr>
        <w:t xml:space="preserve">Mgr. </w:t>
      </w:r>
      <w:proofErr w:type="spellStart"/>
      <w:r w:rsidR="00354995">
        <w:rPr>
          <w:rFonts w:ascii="Calibri" w:hAnsi="Calibri" w:cs="Calibri"/>
          <w:sz w:val="22"/>
          <w:szCs w:val="22"/>
        </w:rPr>
        <w:t>Tomás</w:t>
      </w:r>
      <w:proofErr w:type="spellEnd"/>
      <w:r w:rsidR="00354995">
        <w:rPr>
          <w:rFonts w:ascii="Calibri" w:hAnsi="Calibri" w:cs="Calibri"/>
          <w:sz w:val="22"/>
          <w:szCs w:val="22"/>
        </w:rPr>
        <w:t xml:space="preserve">̌ </w:t>
      </w:r>
      <w:proofErr w:type="spellStart"/>
      <w:r w:rsidR="00354995">
        <w:rPr>
          <w:rFonts w:ascii="Calibri" w:hAnsi="Calibri" w:cs="Calibri"/>
          <w:sz w:val="22"/>
          <w:szCs w:val="22"/>
        </w:rPr>
        <w:t>Letavay</w:t>
      </w:r>
      <w:proofErr w:type="spellEnd"/>
      <w:r w:rsidR="006F0174">
        <w:rPr>
          <w:rFonts w:ascii="Calibri" w:hAnsi="Calibri" w:cs="Calibri"/>
          <w:sz w:val="22"/>
          <w:szCs w:val="22"/>
        </w:rPr>
        <w:t xml:space="preserve"> </w:t>
      </w:r>
      <w:r w:rsidR="00354995">
        <w:rPr>
          <w:rFonts w:ascii="Calibri" w:hAnsi="Calibri" w:cs="Calibri"/>
          <w:sz w:val="22"/>
          <w:szCs w:val="22"/>
        </w:rPr>
        <w:t xml:space="preserve">– </w:t>
      </w:r>
      <w:proofErr w:type="spellStart"/>
      <w:r w:rsidR="00354995">
        <w:rPr>
          <w:rFonts w:ascii="Calibri" w:hAnsi="Calibri" w:cs="Calibri"/>
          <w:sz w:val="22"/>
          <w:szCs w:val="22"/>
        </w:rPr>
        <w:t>konatel</w:t>
      </w:r>
      <w:proofErr w:type="spellEnd"/>
      <w:r w:rsidR="00354995">
        <w:rPr>
          <w:rFonts w:ascii="Calibri" w:hAnsi="Calibri" w:cs="Calibri"/>
          <w:sz w:val="22"/>
          <w:szCs w:val="22"/>
        </w:rPr>
        <w:t>̌</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228AF968" w:rsidR="00E16F85" w:rsidRPr="00E16F85" w:rsidRDefault="000C1DFB" w:rsidP="00E16F85">
      <w:pPr>
        <w:pStyle w:val="Odsekzoznamu"/>
        <w:numPr>
          <w:ilvl w:val="0"/>
          <w:numId w:val="10"/>
        </w:numPr>
        <w:spacing w:after="200" w:line="276" w:lineRule="auto"/>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vzájomnej spolupráci v rámci plnenia tejto zmluvy – dodávky </w:t>
      </w:r>
      <w:r w:rsidR="00492961">
        <w:rPr>
          <w:rFonts w:asciiTheme="majorHAnsi" w:eastAsia="Times New Roman" w:hAnsiTheme="majorHAnsi" w:cs="Arial"/>
          <w:noProof/>
          <w:sz w:val="22"/>
          <w:lang w:eastAsia="sk-SK"/>
        </w:rPr>
        <w:t xml:space="preserve">technológie / tovaru/  s názvom - </w:t>
      </w:r>
      <w:r w:rsidR="00492961" w:rsidRPr="00492961">
        <w:rPr>
          <w:rFonts w:asciiTheme="majorHAnsi" w:eastAsia="Times New Roman" w:hAnsiTheme="majorHAnsi" w:cs="Arial"/>
          <w:b/>
          <w:bCs/>
          <w:noProof/>
          <w:sz w:val="22"/>
          <w:lang w:eastAsia="sk-SK"/>
        </w:rPr>
        <w:t>Vybavenie pekárne</w:t>
      </w:r>
      <w:r w:rsidR="00492961">
        <w:rPr>
          <w:rFonts w:asciiTheme="majorHAnsi" w:eastAsia="Times New Roman" w:hAnsiTheme="majorHAnsi" w:cs="Arial"/>
          <w:noProof/>
          <w:sz w:val="22"/>
          <w:lang w:eastAsia="sk-SK"/>
        </w:rPr>
        <w:t xml:space="preserve"> </w:t>
      </w:r>
      <w:r w:rsidR="00B12DBC">
        <w:rPr>
          <w:rFonts w:asciiTheme="majorHAnsi" w:eastAsia="Times New Roman" w:hAnsiTheme="majorHAnsi" w:cs="Arial"/>
          <w:noProof/>
          <w:sz w:val="22"/>
          <w:lang w:eastAsia="sk-SK"/>
        </w:rPr>
        <w:t xml:space="preserve">. </w:t>
      </w:r>
      <w:r w:rsidRPr="003F0008">
        <w:rPr>
          <w:rFonts w:asciiTheme="majorHAnsi" w:eastAsia="Times New Roman" w:hAnsiTheme="majorHAnsi" w:cs="Arial"/>
          <w:noProof/>
          <w:sz w:val="22"/>
          <w:lang w:eastAsia="sk-SK"/>
        </w:rPr>
        <w:t xml:space="preserve">Zmluva je uzatvorená ako výsledok zadávania zákazky na projekt </w:t>
      </w:r>
      <w:r w:rsidR="006F0174" w:rsidRPr="00E16F85">
        <w:rPr>
          <w:rFonts w:asciiTheme="minorHAnsi" w:hAnsiTheme="minorHAnsi" w:cstheme="minorHAnsi"/>
          <w:sz w:val="22"/>
        </w:rPr>
        <w:t>"</w:t>
      </w:r>
      <w:r w:rsidR="00E16F85" w:rsidRPr="00E16F85">
        <w:rPr>
          <w:rFonts w:asciiTheme="majorHAnsi" w:hAnsiTheme="majorHAnsi" w:cs="Arial"/>
          <w:noProof/>
          <w:sz w:val="22"/>
        </w:rPr>
        <w:t>Inovácia výrobného procesu spoločnosti LYRA GROUP s.r.o.</w:t>
      </w:r>
      <w:r w:rsidR="00E16F85">
        <w:rPr>
          <w:rFonts w:asciiTheme="majorHAnsi" w:hAnsiTheme="majorHAnsi" w:cs="Arial"/>
          <w:noProof/>
          <w:sz w:val="22"/>
        </w:rPr>
        <w:t>“</w:t>
      </w:r>
    </w:p>
    <w:p w14:paraId="69D7800A" w14:textId="77777777" w:rsidR="000C1DFB" w:rsidRPr="003F0008" w:rsidRDefault="000C1DFB" w:rsidP="000C1DFB">
      <w:pPr>
        <w:pStyle w:val="Zarkazkladnhotextu2"/>
        <w:numPr>
          <w:ilvl w:val="0"/>
          <w:numId w:val="10"/>
        </w:numPr>
        <w:tabs>
          <w:tab w:val="left" w:pos="360"/>
        </w:tabs>
        <w:spacing w:before="120" w:line="280" w:lineRule="exact"/>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77777777" w:rsidR="000C1DFB" w:rsidRPr="003F0008" w:rsidRDefault="000C1DFB" w:rsidP="000C1DFB">
      <w:pPr>
        <w:pStyle w:val="Zarkazkladnhotextu2"/>
        <w:numPr>
          <w:ilvl w:val="0"/>
          <w:numId w:val="10"/>
        </w:numPr>
        <w:tabs>
          <w:tab w:val="left" w:pos="360"/>
        </w:tabs>
        <w:spacing w:before="120" w:line="280" w:lineRule="exact"/>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u kupujúceho je špecifikovaný v prílohe č.1 tejto zmluvy. </w:t>
      </w:r>
    </w:p>
    <w:p w14:paraId="44EE20BD" w14:textId="77777777" w:rsidR="000C1DFB" w:rsidRPr="003F0008" w:rsidRDefault="000C1DFB" w:rsidP="00ED2AED">
      <w:pPr>
        <w:pStyle w:val="Zarkazkladnhotextu2"/>
        <w:numPr>
          <w:ilvl w:val="0"/>
          <w:numId w:val="10"/>
        </w:numPr>
        <w:tabs>
          <w:tab w:val="left" w:pos="360"/>
        </w:tabs>
        <w:spacing w:before="120" w:after="120" w:line="280" w:lineRule="exact"/>
        <w:rPr>
          <w:rFonts w:asciiTheme="majorHAnsi" w:hAnsiTheme="majorHAnsi" w:cs="Arial"/>
          <w:sz w:val="22"/>
          <w:szCs w:val="22"/>
        </w:rPr>
      </w:pPr>
      <w:r w:rsidRPr="003F0008">
        <w:rPr>
          <w:rFonts w:asciiTheme="majorHAnsi" w:hAnsiTheme="majorHAnsi" w:cs="Arial"/>
          <w:sz w:val="22"/>
          <w:szCs w:val="22"/>
        </w:rPr>
        <w:t>V rámci plnenia predmetu zmluvy predávajúci uskutoční nasledovné činnosti a poskytne nasledovné jednotlivé plnenia :</w:t>
      </w:r>
    </w:p>
    <w:p w14:paraId="7E6ADD34" w14:textId="77777777" w:rsidR="000C1DFB" w:rsidRPr="003F0008" w:rsidRDefault="00ED2AED" w:rsidP="000C1DFB">
      <w:pPr>
        <w:pStyle w:val="Zarkazkladnhotextu2"/>
        <w:numPr>
          <w:ilvl w:val="0"/>
          <w:numId w:val="1"/>
        </w:numPr>
        <w:tabs>
          <w:tab w:val="left" w:pos="360"/>
          <w:tab w:val="left" w:pos="3544"/>
        </w:tabs>
        <w:spacing w:line="280" w:lineRule="exact"/>
        <w:rPr>
          <w:rFonts w:asciiTheme="majorHAnsi" w:hAnsiTheme="majorHAnsi" w:cs="Arial"/>
          <w:sz w:val="22"/>
          <w:szCs w:val="22"/>
        </w:rPr>
      </w:pPr>
      <w:r w:rsidRPr="003F0008">
        <w:rPr>
          <w:rFonts w:asciiTheme="majorHAnsi" w:hAnsiTheme="majorHAnsi" w:cs="Arial"/>
          <w:sz w:val="22"/>
          <w:szCs w:val="22"/>
        </w:rPr>
        <w:lastRenderedPageBreak/>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4C8AD93A" w:rsidR="000C1DFB" w:rsidRPr="003F0008" w:rsidRDefault="00ED2AED" w:rsidP="00FF652E">
      <w:pPr>
        <w:pStyle w:val="Zarkazkladnhotextu2"/>
        <w:numPr>
          <w:ilvl w:val="0"/>
          <w:numId w:val="1"/>
        </w:numPr>
        <w:tabs>
          <w:tab w:val="left" w:pos="360"/>
          <w:tab w:val="left" w:pos="3544"/>
        </w:tabs>
        <w:spacing w:line="280" w:lineRule="exact"/>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p>
    <w:p w14:paraId="137FDB12" w14:textId="6AEEB5C2" w:rsidR="000C1DFB" w:rsidRPr="003F0008" w:rsidRDefault="000C1DFB" w:rsidP="000C1DFB">
      <w:pPr>
        <w:pStyle w:val="Zarkazkladnhotextu2"/>
        <w:numPr>
          <w:ilvl w:val="0"/>
          <w:numId w:val="1"/>
        </w:numPr>
        <w:tabs>
          <w:tab w:val="left" w:pos="360"/>
          <w:tab w:val="left" w:pos="3544"/>
        </w:tabs>
        <w:spacing w:line="280" w:lineRule="exact"/>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CA986B3" w:rsidR="000C1DFB" w:rsidRDefault="000C1DFB" w:rsidP="008C5BDE">
      <w:pPr>
        <w:numPr>
          <w:ilvl w:val="0"/>
          <w:numId w:val="5"/>
        </w:numPr>
        <w:tabs>
          <w:tab w:val="left" w:pos="601"/>
        </w:tabs>
        <w:suppressAutoHyphens/>
        <w:spacing w:before="120"/>
        <w:ind w:left="238" w:hanging="357"/>
        <w:jc w:val="both"/>
        <w:rPr>
          <w:rFonts w:asciiTheme="majorHAnsi" w:hAnsiTheme="majorHAnsi" w:cs="Arial"/>
          <w:sz w:val="22"/>
        </w:rPr>
      </w:pPr>
      <w:r w:rsidRPr="00AB57B0">
        <w:rPr>
          <w:rFonts w:asciiTheme="majorHAnsi" w:hAnsiTheme="majorHAnsi" w:cs="Arial"/>
          <w:sz w:val="22"/>
        </w:rPr>
        <w:t xml:space="preserve">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 podrobným rozpočtom, ktorý tvorí prílohu č. 2 tejto zmluvy. </w:t>
      </w:r>
    </w:p>
    <w:p w14:paraId="30AE63BF" w14:textId="77777777" w:rsidR="000C1DFB" w:rsidRPr="00AB57B0" w:rsidRDefault="000C1DFB" w:rsidP="00AB57B0">
      <w:pPr>
        <w:numPr>
          <w:ilvl w:val="0"/>
          <w:numId w:val="5"/>
        </w:numPr>
        <w:tabs>
          <w:tab w:val="left" w:pos="601"/>
        </w:tabs>
        <w:suppressAutoHyphens/>
        <w:spacing w:before="120"/>
        <w:ind w:left="238"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0C1DFB">
      <w:pPr>
        <w:tabs>
          <w:tab w:val="left" w:pos="601"/>
        </w:tabs>
        <w:suppressAutoHyphens/>
        <w:rPr>
          <w:rFonts w:asciiTheme="majorHAnsi" w:hAnsiTheme="majorHAnsi" w:cs="Arial"/>
          <w:sz w:val="22"/>
        </w:rPr>
      </w:pPr>
    </w:p>
    <w:p w14:paraId="2E028119" w14:textId="578B4632" w:rsidR="000C1DFB" w:rsidRPr="008E1125" w:rsidRDefault="000C1DFB" w:rsidP="0045799F">
      <w:pPr>
        <w:numPr>
          <w:ilvl w:val="0"/>
          <w:numId w:val="5"/>
        </w:numPr>
        <w:tabs>
          <w:tab w:val="left" w:pos="601"/>
        </w:tabs>
        <w:suppressAutoHyphens/>
        <w:ind w:left="595"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674C16">
      <w:pPr>
        <w:suppressAutoHyphens/>
        <w:ind w:left="709" w:hanging="357"/>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45799F">
      <w:pPr>
        <w:suppressAutoHyphens/>
        <w:ind w:left="709" w:hanging="357"/>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674C16">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674C16">
      <w:pPr>
        <w:suppressAutoHyphens/>
        <w:ind w:left="709" w:hanging="357"/>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ADDFC45" w:rsidR="000C1DFB" w:rsidRPr="00A044E4" w:rsidRDefault="000C1DFB" w:rsidP="00674C16">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1E8C5180" w:rsidR="000C1DFB" w:rsidRPr="003B4DD7" w:rsidRDefault="000C1DFB" w:rsidP="00674C16">
      <w:pPr>
        <w:suppressAutoHyphens/>
        <w:ind w:left="709" w:hanging="357"/>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0C1DFB">
      <w:pPr>
        <w:tabs>
          <w:tab w:val="left" w:pos="601"/>
        </w:tabs>
        <w:suppressAutoHyphens/>
        <w:ind w:left="595" w:hanging="357"/>
        <w:rPr>
          <w:rFonts w:asciiTheme="majorHAnsi" w:hAnsiTheme="majorHAnsi" w:cs="Arial"/>
          <w:sz w:val="22"/>
        </w:rPr>
      </w:pPr>
    </w:p>
    <w:p w14:paraId="4150B8D6" w14:textId="16706D9D" w:rsidR="000C1DFB" w:rsidRPr="003F0008" w:rsidRDefault="000C1DFB" w:rsidP="006F0174">
      <w:p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ab/>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77777777" w:rsidR="000C1DFB" w:rsidRPr="003F0008" w:rsidRDefault="000C1DFB" w:rsidP="006F0174">
      <w:p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ab/>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19127D46" w14:textId="479E1128" w:rsidR="000C1DFB" w:rsidRPr="003F0008" w:rsidRDefault="000C1DFB" w:rsidP="006F0174">
      <w:pPr>
        <w:numPr>
          <w:ilvl w:val="0"/>
          <w:numId w:val="5"/>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lastRenderedPageBreak/>
        <w:t>Cena uvedená v ods. 3 tohto článku pokrýva všetky zmluvné záväzky (vrátane záväzkov týkajúcich sa dodávky tovarov, dielo</w:t>
      </w:r>
      <w:r w:rsidR="00896D5A" w:rsidRPr="003F0008">
        <w:rPr>
          <w:rFonts w:asciiTheme="majorHAnsi" w:hAnsiTheme="majorHAnsi" w:cs="Arial"/>
          <w:sz w:val="22"/>
        </w:rPr>
        <w:t>v, materiálov</w:t>
      </w:r>
      <w:r w:rsidR="00547C38" w:rsidRPr="003F0008">
        <w:rPr>
          <w:rFonts w:asciiTheme="majorHAnsi" w:hAnsiTheme="majorHAnsi" w:cs="Arial"/>
          <w:sz w:val="22"/>
        </w:rPr>
        <w:t>, výrobkov</w:t>
      </w:r>
      <w:r w:rsidR="0028221F" w:rsidRPr="003F0008">
        <w:rPr>
          <w:rFonts w:asciiTheme="majorHAnsi" w:hAnsiTheme="majorHAnsi" w:cs="Arial"/>
          <w:sz w:val="22"/>
        </w:rPr>
        <w:t xml:space="preserve"> alebo služieb</w:t>
      </w:r>
      <w:r w:rsidR="00B10DFB" w:rsidRPr="003F0008">
        <w:rPr>
          <w:rFonts w:asciiTheme="majorHAnsi" w:hAnsiTheme="majorHAnsi" w:cs="Arial"/>
          <w:sz w:val="22"/>
        </w:rPr>
        <w:t xml:space="preserve">), </w:t>
      </w:r>
      <w:r w:rsidR="00596830" w:rsidRPr="003F0008">
        <w:rPr>
          <w:rFonts w:asciiTheme="majorHAnsi" w:hAnsiTheme="majorHAnsi" w:cs="Arial"/>
          <w:sz w:val="22"/>
        </w:rPr>
        <w:t>nakládky tovaru</w:t>
      </w:r>
      <w:r w:rsidR="00FF652E" w:rsidRPr="003F0008">
        <w:rPr>
          <w:rFonts w:asciiTheme="majorHAnsi" w:hAnsiTheme="majorHAnsi" w:cs="Arial"/>
          <w:sz w:val="22"/>
        </w:rPr>
        <w:t xml:space="preserve"> na transport</w:t>
      </w:r>
      <w:r w:rsidR="009620AD" w:rsidRPr="003F0008">
        <w:rPr>
          <w:rFonts w:asciiTheme="majorHAnsi" w:hAnsiTheme="majorHAnsi" w:cs="Arial"/>
          <w:sz w:val="22"/>
        </w:rPr>
        <w:t>, preprava</w:t>
      </w:r>
      <w:r w:rsidR="00FF652E" w:rsidRPr="003F0008">
        <w:rPr>
          <w:rFonts w:asciiTheme="majorHAnsi" w:hAnsiTheme="majorHAnsi" w:cs="Arial"/>
          <w:sz w:val="22"/>
        </w:rPr>
        <w:t xml:space="preserve"> do miesta dodania a vykládky v mieste dodania</w:t>
      </w:r>
      <w:r w:rsidR="00541D7B" w:rsidRPr="003F0008">
        <w:rPr>
          <w:rFonts w:asciiTheme="majorHAnsi" w:hAnsiTheme="majorHAnsi" w:cs="Arial"/>
          <w:sz w:val="22"/>
        </w:rPr>
        <w:t>, montáže, inštalácie</w:t>
      </w:r>
      <w:r w:rsidR="00B10DFB" w:rsidRPr="003F0008">
        <w:rPr>
          <w:rFonts w:asciiTheme="majorHAnsi" w:hAnsiTheme="majorHAnsi" w:cs="Arial"/>
          <w:sz w:val="22"/>
        </w:rPr>
        <w:t xml:space="preserve">, </w:t>
      </w:r>
      <w:r w:rsidR="00FF652E" w:rsidRPr="003F0008">
        <w:rPr>
          <w:rFonts w:asciiTheme="majorHAnsi" w:hAnsiTheme="majorHAnsi" w:cs="Arial"/>
          <w:sz w:val="22"/>
        </w:rPr>
        <w:t xml:space="preserve">odskúšania tovaru, </w:t>
      </w:r>
      <w:proofErr w:type="spellStart"/>
      <w:r w:rsidR="00FF652E" w:rsidRPr="003F0008">
        <w:rPr>
          <w:rFonts w:asciiTheme="majorHAnsi" w:hAnsiTheme="majorHAnsi" w:cs="Arial"/>
          <w:sz w:val="22"/>
        </w:rPr>
        <w:t>t.j</w:t>
      </w:r>
      <w:proofErr w:type="spellEnd"/>
      <w:r w:rsidR="00FF652E" w:rsidRPr="003F0008">
        <w:rPr>
          <w:rFonts w:asciiTheme="majorHAnsi" w:hAnsiTheme="majorHAnsi" w:cs="Arial"/>
          <w:sz w:val="22"/>
        </w:rPr>
        <w:t>. funkčn</w:t>
      </w:r>
      <w:r w:rsidR="0028221F" w:rsidRPr="003F0008">
        <w:rPr>
          <w:rFonts w:asciiTheme="majorHAnsi" w:hAnsiTheme="majorHAnsi" w:cs="Arial"/>
          <w:sz w:val="22"/>
        </w:rPr>
        <w:t>á</w:t>
      </w:r>
      <w:r w:rsidR="00FF652E" w:rsidRPr="003F0008">
        <w:rPr>
          <w:rFonts w:asciiTheme="majorHAnsi" w:hAnsiTheme="majorHAnsi" w:cs="Arial"/>
          <w:sz w:val="22"/>
        </w:rPr>
        <w:t xml:space="preserve"> skúšk</w:t>
      </w:r>
      <w:r w:rsidR="0028221F" w:rsidRPr="003F0008">
        <w:rPr>
          <w:rFonts w:asciiTheme="majorHAnsi" w:hAnsiTheme="majorHAnsi" w:cs="Arial"/>
          <w:sz w:val="22"/>
        </w:rPr>
        <w:t>a</w:t>
      </w:r>
      <w:r w:rsidR="00FF652E" w:rsidRPr="003F0008">
        <w:rPr>
          <w:rFonts w:asciiTheme="majorHAnsi" w:hAnsiTheme="majorHAnsi" w:cs="Arial"/>
          <w:sz w:val="22"/>
        </w:rPr>
        <w:t xml:space="preserve"> spočívajúcej vo vy</w:t>
      </w:r>
      <w:r w:rsidR="0028221F" w:rsidRPr="003F0008">
        <w:rPr>
          <w:rFonts w:asciiTheme="majorHAnsi" w:hAnsiTheme="majorHAnsi" w:cs="Arial"/>
          <w:sz w:val="22"/>
        </w:rPr>
        <w:t>robení preberajúceho obrobku,</w:t>
      </w:r>
      <w:r w:rsidR="00541D7B" w:rsidRPr="003F0008">
        <w:rPr>
          <w:rFonts w:asciiTheme="majorHAnsi" w:hAnsiTheme="majorHAnsi" w:cs="Arial"/>
          <w:sz w:val="22"/>
        </w:rPr>
        <w:t xml:space="preserve"> zaškolenia </w:t>
      </w:r>
      <w:r w:rsidR="00596830" w:rsidRPr="003F0008">
        <w:rPr>
          <w:rFonts w:asciiTheme="majorHAnsi" w:hAnsiTheme="majorHAnsi" w:cs="Arial"/>
          <w:sz w:val="22"/>
        </w:rPr>
        <w:t>obsluhy</w:t>
      </w:r>
      <w:r w:rsidR="00B10DFB" w:rsidRPr="003F0008">
        <w:rPr>
          <w:rFonts w:asciiTheme="majorHAnsi" w:hAnsiTheme="majorHAnsi" w:cs="Arial"/>
          <w:sz w:val="22"/>
        </w:rPr>
        <w:t xml:space="preserve"> </w:t>
      </w:r>
      <w:r w:rsidRPr="003F0008">
        <w:rPr>
          <w:rFonts w:asciiTheme="majorHAnsi" w:hAnsiTheme="majorHAnsi" w:cs="Arial"/>
          <w:sz w:val="22"/>
        </w:rPr>
        <w:t>a</w:t>
      </w:r>
      <w:r w:rsidR="00541D7B" w:rsidRPr="003F0008">
        <w:rPr>
          <w:rFonts w:asciiTheme="majorHAnsi" w:hAnsiTheme="majorHAnsi" w:cs="Arial"/>
          <w:sz w:val="22"/>
        </w:rPr>
        <w:t xml:space="preserve"> ďalších</w:t>
      </w:r>
      <w:r w:rsidRPr="003F0008">
        <w:rPr>
          <w:rFonts w:asciiTheme="majorHAnsi" w:hAnsiTheme="majorHAnsi" w:cs="Arial"/>
          <w:sz w:val="22"/>
        </w:rPr>
        <w:t xml:space="preserve"> vecí nevyhnutných k riadnemu vykonaniu a odovzdaniu predmetu tejto zmluvy do užívania.</w:t>
      </w:r>
    </w:p>
    <w:p w14:paraId="755C9E06" w14:textId="10E81053" w:rsidR="000C1DFB" w:rsidRPr="003F0008" w:rsidRDefault="000C1DFB" w:rsidP="006F0174">
      <w:pPr>
        <w:tabs>
          <w:tab w:val="left" w:pos="601"/>
        </w:tabs>
        <w:suppressAutoHyphens/>
        <w:ind w:left="595"/>
        <w:jc w:val="both"/>
        <w:rPr>
          <w:rFonts w:asciiTheme="majorHAnsi" w:hAnsiTheme="majorHAnsi" w:cs="Arial"/>
          <w:sz w:val="22"/>
        </w:rPr>
      </w:pPr>
    </w:p>
    <w:p w14:paraId="7D2743D6" w14:textId="77777777" w:rsidR="000C1DFB" w:rsidRPr="003F0008" w:rsidRDefault="000C1DFB" w:rsidP="006F0174">
      <w:pPr>
        <w:numPr>
          <w:ilvl w:val="0"/>
          <w:numId w:val="6"/>
        </w:numPr>
        <w:tabs>
          <w:tab w:val="left" w:pos="601"/>
        </w:tabs>
        <w:suppressAutoHyphens/>
        <w:autoSpaceDN w:val="0"/>
        <w:ind w:left="595"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6F0174">
      <w:pPr>
        <w:tabs>
          <w:tab w:val="left" w:pos="601"/>
        </w:tabs>
        <w:suppressAutoHyphens/>
        <w:autoSpaceDN w:val="0"/>
        <w:ind w:left="595"/>
        <w:jc w:val="both"/>
        <w:rPr>
          <w:rFonts w:asciiTheme="majorHAnsi" w:hAnsiTheme="majorHAnsi" w:cs="Arial"/>
          <w:sz w:val="22"/>
        </w:rPr>
      </w:pPr>
    </w:p>
    <w:p w14:paraId="68D9983A" w14:textId="77777777" w:rsidR="00B10DFB" w:rsidRPr="00FB6C4F" w:rsidRDefault="000C1DFB" w:rsidP="006F0174">
      <w:pPr>
        <w:numPr>
          <w:ilvl w:val="0"/>
          <w:numId w:val="6"/>
        </w:numPr>
        <w:tabs>
          <w:tab w:val="left" w:pos="601"/>
        </w:tabs>
        <w:suppressAutoHyphens/>
        <w:autoSpaceDN w:val="0"/>
        <w:ind w:left="595" w:hanging="357"/>
        <w:jc w:val="both"/>
        <w:rPr>
          <w:rFonts w:asciiTheme="majorHAnsi" w:hAnsiTheme="majorHAnsi" w:cs="Arial"/>
          <w:sz w:val="22"/>
        </w:rPr>
      </w:pPr>
      <w:r w:rsidRPr="00FB6C4F">
        <w:rPr>
          <w:rFonts w:asciiTheme="majorHAnsi" w:hAnsiTheme="majorHAnsi" w:cs="Arial"/>
          <w:sz w:val="22"/>
        </w:rPr>
        <w:t>Kupujúci uhradí predávajúcemu celkovú cenu za dodávku tovaru</w:t>
      </w:r>
      <w:r w:rsidR="00B10DFB" w:rsidRPr="00FB6C4F">
        <w:rPr>
          <w:rFonts w:asciiTheme="majorHAnsi" w:hAnsiTheme="majorHAnsi" w:cs="Arial"/>
          <w:sz w:val="22"/>
        </w:rPr>
        <w:t xml:space="preserve"> nasledovne:</w:t>
      </w:r>
    </w:p>
    <w:p w14:paraId="052D83E2" w14:textId="74F2B849" w:rsidR="00B12DBC" w:rsidRPr="00FB6C4F" w:rsidRDefault="00B12DBC" w:rsidP="00B12DBC">
      <w:pPr>
        <w:tabs>
          <w:tab w:val="left" w:pos="601"/>
        </w:tabs>
        <w:suppressAutoHyphens/>
        <w:autoSpaceDN w:val="0"/>
        <w:ind w:left="595"/>
        <w:jc w:val="both"/>
        <w:rPr>
          <w:rFonts w:asciiTheme="majorHAnsi" w:hAnsiTheme="majorHAnsi" w:cs="Arial"/>
          <w:sz w:val="22"/>
        </w:rPr>
      </w:pPr>
      <w:r w:rsidRPr="00FB6C4F">
        <w:rPr>
          <w:rFonts w:asciiTheme="majorHAnsi" w:hAnsiTheme="majorHAnsi" w:cs="Arial"/>
          <w:sz w:val="22"/>
        </w:rPr>
        <w:t>a)</w:t>
      </w:r>
      <w:r w:rsidR="006B4355" w:rsidRPr="00FB6C4F">
        <w:rPr>
          <w:rFonts w:asciiTheme="majorHAnsi" w:hAnsiTheme="majorHAnsi" w:cs="Arial"/>
          <w:sz w:val="22"/>
        </w:rPr>
        <w:t xml:space="preserve"> 50</w:t>
      </w:r>
      <w:r w:rsidRPr="00FB6C4F">
        <w:rPr>
          <w:rFonts w:asciiTheme="majorHAnsi" w:hAnsiTheme="majorHAnsi" w:cs="Arial"/>
          <w:sz w:val="22"/>
        </w:rPr>
        <w:t xml:space="preserve"> % celkovej kúpnej ceny uhradí kupujúci predávajúcemu na základe zálohovej faktúry vystavenej predávajúcim, ktorú predávajúci vystaví do </w:t>
      </w:r>
      <w:r w:rsidR="006B4355" w:rsidRPr="00FB6C4F">
        <w:rPr>
          <w:rFonts w:asciiTheme="majorHAnsi" w:hAnsiTheme="majorHAnsi" w:cs="Arial"/>
          <w:sz w:val="22"/>
        </w:rPr>
        <w:t>5</w:t>
      </w:r>
      <w:r w:rsidRPr="00FB6C4F">
        <w:rPr>
          <w:rFonts w:asciiTheme="majorHAnsi" w:hAnsiTheme="majorHAnsi" w:cs="Arial"/>
          <w:sz w:val="22"/>
        </w:rPr>
        <w:t xml:space="preserve"> dní od prijatia objednávky, </w:t>
      </w:r>
    </w:p>
    <w:p w14:paraId="3E2924D5" w14:textId="14302C68" w:rsidR="00B12DBC" w:rsidRPr="00B12DBC" w:rsidRDefault="00B12DBC" w:rsidP="00B12DBC">
      <w:pPr>
        <w:tabs>
          <w:tab w:val="left" w:pos="601"/>
        </w:tabs>
        <w:suppressAutoHyphens/>
        <w:autoSpaceDN w:val="0"/>
        <w:ind w:left="595"/>
        <w:jc w:val="both"/>
        <w:rPr>
          <w:rFonts w:asciiTheme="majorHAnsi" w:hAnsiTheme="majorHAnsi" w:cs="Arial"/>
          <w:sz w:val="22"/>
        </w:rPr>
      </w:pPr>
      <w:r w:rsidRPr="00FB6C4F">
        <w:rPr>
          <w:rFonts w:asciiTheme="majorHAnsi" w:hAnsiTheme="majorHAnsi" w:cs="Arial"/>
          <w:sz w:val="22"/>
        </w:rPr>
        <w:t>b)</w:t>
      </w:r>
      <w:r w:rsidR="006B4355" w:rsidRPr="00FB6C4F">
        <w:rPr>
          <w:rFonts w:asciiTheme="majorHAnsi" w:hAnsiTheme="majorHAnsi" w:cs="Arial"/>
          <w:sz w:val="22"/>
        </w:rPr>
        <w:t xml:space="preserve"> 50</w:t>
      </w:r>
      <w:r w:rsidRPr="00FB6C4F">
        <w:rPr>
          <w:rFonts w:asciiTheme="majorHAnsi" w:hAnsiTheme="majorHAnsi" w:cs="Arial"/>
          <w:sz w:val="22"/>
        </w:rPr>
        <w:t xml:space="preserve"> % celkovej kúpnej ceny uhradí kupujúci predávajúcemu na základe zálohovej faktúry vystavenej predávajúcim, ktorú predávajúci vystaví po </w:t>
      </w:r>
      <w:r w:rsidR="006B4355" w:rsidRPr="00FB6C4F">
        <w:rPr>
          <w:rFonts w:asciiTheme="majorHAnsi" w:hAnsiTheme="majorHAnsi" w:cs="Arial"/>
          <w:sz w:val="22"/>
        </w:rPr>
        <w:t>avíze, že technológia je pripravená na dodanie a inštaláciu</w:t>
      </w:r>
    </w:p>
    <w:p w14:paraId="4D39FB45" w14:textId="77777777" w:rsidR="006B4355" w:rsidRDefault="006B4355" w:rsidP="006F0174">
      <w:pPr>
        <w:tabs>
          <w:tab w:val="left" w:pos="601"/>
        </w:tabs>
        <w:suppressAutoHyphens/>
        <w:autoSpaceDN w:val="0"/>
        <w:ind w:left="595"/>
        <w:jc w:val="both"/>
        <w:rPr>
          <w:rFonts w:asciiTheme="majorHAnsi" w:hAnsiTheme="majorHAnsi" w:cs="Arial"/>
          <w:sz w:val="22"/>
        </w:rPr>
      </w:pPr>
    </w:p>
    <w:p w14:paraId="2FD5000C" w14:textId="378A3C59" w:rsidR="000C1DFB" w:rsidRPr="003F0008" w:rsidRDefault="006B4355" w:rsidP="006F0174">
      <w:pPr>
        <w:tabs>
          <w:tab w:val="left" w:pos="601"/>
        </w:tabs>
        <w:suppressAutoHyphens/>
        <w:autoSpaceDN w:val="0"/>
        <w:ind w:left="595"/>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77777777" w:rsidR="000C1DFB" w:rsidRPr="003F0008" w:rsidRDefault="000C1DFB" w:rsidP="000C1DFB">
      <w:pPr>
        <w:ind w:left="600"/>
        <w:rPr>
          <w:rFonts w:asciiTheme="majorHAnsi" w:hAnsiTheme="majorHAnsi" w:cs="Arial"/>
          <w:sz w:val="22"/>
        </w:rPr>
      </w:pPr>
      <w:r w:rsidRPr="003F0008">
        <w:rPr>
          <w:rFonts w:asciiTheme="majorHAnsi" w:hAnsiTheme="majorHAnsi" w:cs="Arial"/>
          <w:sz w:val="22"/>
        </w:rPr>
        <w:t>a)   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0C1DFB">
      <w:pPr>
        <w:numPr>
          <w:ilvl w:val="0"/>
          <w:numId w:val="7"/>
        </w:numPr>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0C1DFB">
      <w:pPr>
        <w:numPr>
          <w:ilvl w:val="0"/>
          <w:numId w:val="7"/>
        </w:numPr>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C24DFB">
      <w:pPr>
        <w:numPr>
          <w:ilvl w:val="0"/>
          <w:numId w:val="6"/>
        </w:numPr>
        <w:tabs>
          <w:tab w:val="left" w:pos="601"/>
        </w:tabs>
        <w:suppressAutoHyphens/>
        <w:ind w:left="595"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0305593E" w14:textId="0EA1A1F1" w:rsidR="000C1DFB" w:rsidRPr="003F0008" w:rsidRDefault="000C1DFB"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6F0174">
      <w:pPr>
        <w:tabs>
          <w:tab w:val="left" w:pos="601"/>
        </w:tabs>
        <w:suppressAutoHyphens/>
        <w:ind w:left="595"/>
        <w:jc w:val="both"/>
        <w:rPr>
          <w:rFonts w:asciiTheme="majorHAnsi" w:hAnsiTheme="majorHAnsi" w:cs="Arial"/>
          <w:sz w:val="22"/>
        </w:rPr>
      </w:pPr>
    </w:p>
    <w:p w14:paraId="6B981BD9" w14:textId="77777777" w:rsidR="000C1DFB" w:rsidRPr="003F0008" w:rsidRDefault="000C1DFB"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6F0174">
      <w:pPr>
        <w:tabs>
          <w:tab w:val="left" w:pos="601"/>
        </w:tabs>
        <w:suppressAutoHyphens/>
        <w:ind w:left="595"/>
        <w:jc w:val="both"/>
        <w:rPr>
          <w:rFonts w:asciiTheme="majorHAnsi" w:hAnsiTheme="majorHAnsi" w:cs="Arial"/>
          <w:sz w:val="22"/>
        </w:rPr>
      </w:pPr>
    </w:p>
    <w:p w14:paraId="2697FBB1" w14:textId="6601C606" w:rsidR="00C338B3" w:rsidRPr="003F0008" w:rsidRDefault="00C338B3"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faktúry je </w:t>
      </w:r>
      <w:r w:rsidR="006B4355" w:rsidRPr="001D2F66">
        <w:rPr>
          <w:rFonts w:asciiTheme="majorHAnsi" w:hAnsiTheme="majorHAnsi" w:cs="Arial"/>
          <w:sz w:val="22"/>
        </w:rPr>
        <w:t>5</w:t>
      </w:r>
      <w:r w:rsidRPr="001D2F66">
        <w:rPr>
          <w:rFonts w:asciiTheme="majorHAnsi" w:hAnsiTheme="majorHAnsi" w:cs="Arial"/>
          <w:sz w:val="22"/>
        </w:rPr>
        <w:t xml:space="preserve"> dní odo</w:t>
      </w:r>
      <w:r w:rsidRPr="003F0008">
        <w:rPr>
          <w:rFonts w:asciiTheme="majorHAnsi" w:hAnsiTheme="majorHAnsi" w:cs="Arial"/>
          <w:sz w:val="22"/>
        </w:rPr>
        <w:t xml:space="preserve"> dňa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Termín zhotovenia a dodacie podmienky</w:t>
      </w:r>
    </w:p>
    <w:p w14:paraId="39BF66D6" w14:textId="77777777" w:rsidR="000C1DFB" w:rsidRPr="003F0008" w:rsidRDefault="000C1DFB" w:rsidP="000C1DFB">
      <w:pPr>
        <w:rPr>
          <w:rFonts w:asciiTheme="majorHAnsi" w:hAnsiTheme="majorHAnsi" w:cs="Arial"/>
        </w:rPr>
      </w:pPr>
    </w:p>
    <w:p w14:paraId="7ED8EAD1" w14:textId="5D79893E" w:rsidR="000C1DFB" w:rsidRPr="003F0008" w:rsidRDefault="000C1DFB" w:rsidP="006F0174">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sa zaväzuje realizovať dodávku tovaru, špecifikovaného v prílohe č.1 tejto zmluvy v </w:t>
      </w:r>
      <w:r w:rsidRPr="00444517">
        <w:rPr>
          <w:rFonts w:asciiTheme="majorHAnsi" w:hAnsiTheme="majorHAnsi" w:cs="Arial"/>
          <w:snapToGrid w:val="0"/>
          <w:sz w:val="22"/>
          <w:lang w:eastAsia="cs-CZ"/>
        </w:rPr>
        <w:t xml:space="preserve">lehote </w:t>
      </w:r>
      <w:r w:rsidR="00492961">
        <w:rPr>
          <w:rFonts w:asciiTheme="majorHAnsi" w:hAnsiTheme="majorHAnsi" w:cs="Arial"/>
          <w:snapToGrid w:val="0"/>
          <w:sz w:val="22"/>
          <w:lang w:eastAsia="cs-CZ"/>
        </w:rPr>
        <w:t>180</w:t>
      </w:r>
      <w:r w:rsidR="00326D96" w:rsidRPr="00444517">
        <w:rPr>
          <w:rFonts w:asciiTheme="majorHAnsi" w:hAnsiTheme="majorHAnsi" w:cs="Arial"/>
          <w:snapToGrid w:val="0"/>
          <w:sz w:val="22"/>
          <w:lang w:eastAsia="cs-CZ"/>
        </w:rPr>
        <w:t xml:space="preserve"> dní </w:t>
      </w:r>
      <w:r w:rsidRPr="00444517">
        <w:rPr>
          <w:rFonts w:asciiTheme="majorHAnsi" w:hAnsiTheme="majorHAnsi" w:cs="Arial"/>
          <w:snapToGrid w:val="0"/>
          <w:sz w:val="22"/>
          <w:lang w:eastAsia="cs-CZ"/>
        </w:rPr>
        <w:t xml:space="preserve"> odo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2654D59" w:rsidR="008E1125" w:rsidRPr="001202F8" w:rsidRDefault="00152564" w:rsidP="008E1125">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lastRenderedPageBreak/>
        <w:t>Miestom dodania</w:t>
      </w:r>
      <w:r w:rsidR="000C1DFB" w:rsidRPr="003F0008">
        <w:rPr>
          <w:rFonts w:asciiTheme="majorHAnsi" w:hAnsiTheme="majorHAnsi" w:cs="Arial"/>
          <w:snapToGrid w:val="0"/>
          <w:sz w:val="22"/>
          <w:lang w:eastAsia="cs-CZ"/>
        </w:rPr>
        <w:t xml:space="preserve"> tovarov je</w:t>
      </w:r>
      <w:r w:rsidR="00006E9C" w:rsidRPr="008E1125">
        <w:rPr>
          <w:rFonts w:asciiTheme="majorHAnsi" w:hAnsiTheme="majorHAnsi" w:cs="Arial"/>
          <w:snapToGrid w:val="0"/>
          <w:sz w:val="22"/>
          <w:lang w:eastAsia="cs-CZ"/>
        </w:rPr>
        <w:t>:</w:t>
      </w:r>
      <w:r w:rsidR="00F05FE4" w:rsidRPr="008E1125">
        <w:rPr>
          <w:rFonts w:asciiTheme="majorHAnsi" w:hAnsiTheme="majorHAnsi" w:cs="Arial"/>
          <w:snapToGrid w:val="0"/>
          <w:sz w:val="22"/>
          <w:lang w:eastAsia="cs-CZ"/>
        </w:rPr>
        <w:t xml:space="preserve"> </w:t>
      </w:r>
      <w:r w:rsidR="001202F8" w:rsidRPr="001202F8">
        <w:rPr>
          <w:rFonts w:asciiTheme="majorHAnsi" w:hAnsiTheme="majorHAnsi" w:cs="Arial"/>
          <w:snapToGrid w:val="0"/>
          <w:sz w:val="22"/>
          <w:lang w:eastAsia="cs-CZ"/>
        </w:rPr>
        <w:t xml:space="preserve">ul. Pri parku, budova LYRA GROUP </w:t>
      </w:r>
      <w:proofErr w:type="spellStart"/>
      <w:r w:rsidR="001202F8" w:rsidRPr="001202F8">
        <w:rPr>
          <w:rFonts w:asciiTheme="majorHAnsi" w:hAnsiTheme="majorHAnsi" w:cs="Arial"/>
          <w:snapToGrid w:val="0"/>
          <w:sz w:val="22"/>
          <w:lang w:eastAsia="cs-CZ"/>
        </w:rPr>
        <w:t>s.r.o</w:t>
      </w:r>
      <w:proofErr w:type="spellEnd"/>
      <w:r w:rsidR="001202F8" w:rsidRPr="001202F8">
        <w:rPr>
          <w:rFonts w:asciiTheme="majorHAnsi" w:hAnsiTheme="majorHAnsi" w:cs="Arial"/>
          <w:snapToGrid w:val="0"/>
          <w:sz w:val="22"/>
          <w:lang w:eastAsia="cs-CZ"/>
        </w:rPr>
        <w:t>.</w:t>
      </w:r>
      <w:r w:rsidR="008E1125" w:rsidRPr="001202F8">
        <w:rPr>
          <w:rFonts w:asciiTheme="majorHAnsi" w:hAnsiTheme="majorHAnsi" w:cs="Arial"/>
          <w:snapToGrid w:val="0"/>
          <w:sz w:val="22"/>
          <w:lang w:eastAsia="cs-CZ"/>
        </w:rPr>
        <w:t>, 951 12 Ivanka pri Nitre</w:t>
      </w:r>
    </w:p>
    <w:p w14:paraId="616F077A" w14:textId="77777777" w:rsidR="000C1DFB" w:rsidRPr="003F0008" w:rsidRDefault="000C1DFB" w:rsidP="006F0174">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3F0008">
        <w:rPr>
          <w:rFonts w:asciiTheme="majorHAnsi" w:hAnsiTheme="majorHAnsi" w:cs="Arial"/>
          <w:sz w:val="22"/>
        </w:rPr>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6F0174">
      <w:pPr>
        <w:numPr>
          <w:ilvl w:val="0"/>
          <w:numId w:val="2"/>
        </w:numPr>
        <w:tabs>
          <w:tab w:val="clear" w:pos="720"/>
          <w:tab w:val="num" w:pos="426"/>
        </w:tabs>
        <w:suppressAutoHyphens/>
        <w:spacing w:before="120"/>
        <w:ind w:left="426"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77777777" w:rsidR="000C1DFB" w:rsidRPr="003F0008" w:rsidRDefault="000C1DFB" w:rsidP="006F0174">
      <w:pPr>
        <w:spacing w:before="120"/>
        <w:ind w:left="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a)</w:t>
      </w:r>
      <w:r w:rsidRPr="003F0008">
        <w:rPr>
          <w:rFonts w:asciiTheme="majorHAnsi" w:hAnsiTheme="majorHAnsi" w:cs="Arial"/>
          <w:snapToGrid w:val="0"/>
          <w:sz w:val="22"/>
          <w:lang w:eastAsia="cs-CZ"/>
        </w:rPr>
        <w:tab/>
        <w:t>Predávajúci odovzdá a kupujúci preberie dodaný tovar schopný samostatného užívania podľa zmluvy na samostatnom odovzdaní a prevzatí.</w:t>
      </w:r>
    </w:p>
    <w:p w14:paraId="0FE1509C" w14:textId="3C899672" w:rsidR="000C1DFB" w:rsidRPr="003F0008" w:rsidRDefault="00AE6661" w:rsidP="006F0174">
      <w:pPr>
        <w:spacing w:before="120"/>
        <w:ind w:left="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b</w:t>
      </w:r>
      <w:r w:rsidR="000C1DFB" w:rsidRPr="003F0008">
        <w:rPr>
          <w:rFonts w:asciiTheme="majorHAnsi" w:hAnsiTheme="majorHAnsi" w:cs="Arial"/>
          <w:snapToGrid w:val="0"/>
          <w:sz w:val="22"/>
          <w:lang w:eastAsia="cs-CZ"/>
        </w:rPr>
        <w:t>)</w:t>
      </w:r>
      <w:r w:rsidR="000C1DFB" w:rsidRPr="003F0008">
        <w:rPr>
          <w:rFonts w:asciiTheme="majorHAnsi" w:hAnsiTheme="majorHAnsi" w:cs="Arial"/>
          <w:snapToGrid w:val="0"/>
          <w:sz w:val="22"/>
          <w:lang w:eastAsia="cs-CZ"/>
        </w:rPr>
        <w:tab/>
        <w:t>O odovzdaní a prevzatí predmetu plnenia spíše kupujúci spoločne s predávajúcim preberací protokol o odovzdaní a prevzatí plnenia.</w:t>
      </w:r>
    </w:p>
    <w:p w14:paraId="51DE3C93" w14:textId="6B85D02C" w:rsidR="000C1DFB" w:rsidRPr="003F0008" w:rsidRDefault="00AE6661" w:rsidP="006F0174">
      <w:pPr>
        <w:spacing w:before="120"/>
        <w:ind w:left="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c</w:t>
      </w:r>
      <w:r w:rsidR="000C1DFB" w:rsidRPr="003F0008">
        <w:rPr>
          <w:rFonts w:asciiTheme="majorHAnsi" w:hAnsiTheme="majorHAnsi" w:cs="Arial"/>
          <w:snapToGrid w:val="0"/>
          <w:sz w:val="22"/>
          <w:lang w:eastAsia="cs-CZ"/>
        </w:rPr>
        <w:t>)</w:t>
      </w:r>
      <w:r w:rsidR="000C1DFB" w:rsidRPr="003F0008">
        <w:rPr>
          <w:rFonts w:asciiTheme="majorHAnsi" w:hAnsiTheme="majorHAnsi" w:cs="Arial"/>
          <w:snapToGrid w:val="0"/>
          <w:sz w:val="22"/>
          <w:lang w:eastAsia="cs-CZ"/>
        </w:rPr>
        <w:tab/>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6F0174">
      <w:pPr>
        <w:numPr>
          <w:ilvl w:val="0"/>
          <w:numId w:val="3"/>
        </w:numPr>
        <w:overflowPunct w:val="0"/>
        <w:autoSpaceDE w:val="0"/>
        <w:autoSpaceDN w:val="0"/>
        <w:adjustRightInd w:val="0"/>
        <w:spacing w:before="120" w:line="240" w:lineRule="atLeast"/>
        <w:ind w:left="426"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36BD2BAB" w:rsidR="000C1DFB" w:rsidRPr="003F0008" w:rsidRDefault="000C1DFB" w:rsidP="006F0174">
      <w:pPr>
        <w:numPr>
          <w:ilvl w:val="0"/>
          <w:numId w:val="3"/>
        </w:numPr>
        <w:overflowPunct w:val="0"/>
        <w:autoSpaceDE w:val="0"/>
        <w:autoSpaceDN w:val="0"/>
        <w:adjustRightInd w:val="0"/>
        <w:spacing w:before="120" w:line="240" w:lineRule="atLeast"/>
        <w:ind w:left="426"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45799F">
        <w:rPr>
          <w:rFonts w:asciiTheme="majorHAnsi" w:hAnsiTheme="majorHAnsi" w:cs="Arial"/>
          <w:sz w:val="22"/>
        </w:rPr>
        <w:t>12</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6F0174">
      <w:pPr>
        <w:numPr>
          <w:ilvl w:val="0"/>
          <w:numId w:val="3"/>
        </w:numPr>
        <w:overflowPunct w:val="0"/>
        <w:autoSpaceDE w:val="0"/>
        <w:autoSpaceDN w:val="0"/>
        <w:adjustRightInd w:val="0"/>
        <w:spacing w:before="120" w:line="240" w:lineRule="atLeast"/>
        <w:ind w:left="426"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6F0174">
      <w:pPr>
        <w:numPr>
          <w:ilvl w:val="0"/>
          <w:numId w:val="3"/>
        </w:numPr>
        <w:suppressAutoHyphens/>
        <w:spacing w:before="120"/>
        <w:ind w:left="426"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6F0174">
      <w:pPr>
        <w:numPr>
          <w:ilvl w:val="0"/>
          <w:numId w:val="3"/>
        </w:numPr>
        <w:suppressAutoHyphens/>
        <w:spacing w:before="120"/>
        <w:ind w:left="426"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6F0174">
      <w:pPr>
        <w:numPr>
          <w:ilvl w:val="0"/>
          <w:numId w:val="3"/>
        </w:numPr>
        <w:suppressAutoHyphens/>
        <w:spacing w:before="120"/>
        <w:ind w:left="426"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799422DE" w:rsidR="00DD69A9" w:rsidRPr="00C8318C" w:rsidRDefault="006D10A1" w:rsidP="00C8318C">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lastRenderedPageBreak/>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začať odstraňovať a v čo najkratšom technicky možnom čase ich odstrániť. Lehota odstránenia vád sa dohodne písomnou formou a 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6F0174">
      <w:pPr>
        <w:numPr>
          <w:ilvl w:val="0"/>
          <w:numId w:val="3"/>
        </w:numPr>
        <w:suppressAutoHyphens/>
        <w:spacing w:before="120"/>
        <w:ind w:left="425"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Ak predávajúci neodstráni prípadné vady predmetu zmluvy uvedené v preberacom protokole o odovzdaní a prevzatí tovaru v lehote určenej na ich odstránenie alebo  počas záručnej lehoty v čase podľa tejto zmluvy, zaplatí kupujúcemu zmluvnú pokutu vo výške 500,- EUR za každý deň omeškania a za každý jednotlivý prípad (vadu).</w:t>
      </w:r>
    </w:p>
    <w:p w14:paraId="062C1169"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Pr="003F0008" w:rsidRDefault="000767BA" w:rsidP="000C1DFB">
      <w:pPr>
        <w:numPr>
          <w:ilvl w:val="0"/>
          <w:numId w:val="9"/>
        </w:numPr>
        <w:suppressAutoHyphens/>
        <w:spacing w:before="120"/>
        <w:ind w:left="426" w:hanging="426"/>
        <w:rPr>
          <w:rFonts w:asciiTheme="majorHAnsi" w:hAnsiTheme="majorHAnsi" w:cs="Arial"/>
          <w:sz w:val="22"/>
        </w:rPr>
      </w:pPr>
      <w:r w:rsidRPr="003F0008">
        <w:rPr>
          <w:rFonts w:asciiTheme="majorHAnsi" w:hAnsiTheme="majorHAnsi" w:cs="Arial"/>
          <w:sz w:val="22"/>
        </w:rPr>
        <w:lastRenderedPageBreak/>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0C1DFB">
      <w:pPr>
        <w:pStyle w:val="Zkladntext3"/>
        <w:numPr>
          <w:ilvl w:val="0"/>
          <w:numId w:val="4"/>
        </w:numPr>
        <w:spacing w:before="120" w:after="12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0C1DFB">
      <w:pPr>
        <w:pStyle w:val="Zkladntext3"/>
        <w:numPr>
          <w:ilvl w:val="0"/>
          <w:numId w:val="4"/>
        </w:numPr>
        <w:spacing w:before="120" w:after="12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0C1DFB">
      <w:pPr>
        <w:pStyle w:val="Zkladntext3"/>
        <w:numPr>
          <w:ilvl w:val="0"/>
          <w:numId w:val="4"/>
        </w:numPr>
        <w:spacing w:before="120" w:after="120"/>
        <w:ind w:left="419"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77777777" w:rsidR="000C1DFB" w:rsidRPr="003F0008" w:rsidRDefault="000C1DFB" w:rsidP="000C1DFB">
      <w:pPr>
        <w:pStyle w:val="Zkladntext"/>
        <w:numPr>
          <w:ilvl w:val="0"/>
          <w:numId w:val="4"/>
        </w:numPr>
        <w:rPr>
          <w:rFonts w:asciiTheme="majorHAnsi" w:hAnsiTheme="majorHAnsi"/>
          <w:sz w:val="22"/>
          <w:szCs w:val="22"/>
        </w:rPr>
      </w:pPr>
      <w:r w:rsidRPr="003F0008">
        <w:rPr>
          <w:rFonts w:asciiTheme="majorHAnsi" w:hAnsiTheme="majorHAnsi"/>
          <w:sz w:val="22"/>
          <w:szCs w:val="22"/>
        </w:rPr>
        <w:t>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zverejnenie obchodného tajomstva nespadá použitie potrebných informácií alebo dokumentov pre inštitúcie oprávnené na výkon kontroly v súvislosti s poskytnutím finančného príspevku zo štrukturálnych fondov, použitie informácií v prípadných súdnych, rozhodcovských alebo správnych konaniach ohľadom práv alebo povinností vyplývajúcich z tejto zmluvy.</w:t>
      </w:r>
    </w:p>
    <w:p w14:paraId="1FD4D808" w14:textId="1783DCE4" w:rsidR="006F0174" w:rsidRPr="006F0174" w:rsidRDefault="003D6D2B" w:rsidP="003D6D2B">
      <w:pPr>
        <w:pStyle w:val="Normlnywebov"/>
        <w:numPr>
          <w:ilvl w:val="0"/>
          <w:numId w:val="4"/>
        </w:numPr>
        <w:contextualSpacing/>
        <w:jc w:val="both"/>
        <w:rPr>
          <w:rFonts w:asciiTheme="majorHAnsi" w:hAnsiTheme="majorHAnsi" w:cs="Arial"/>
          <w:noProof/>
          <w:sz w:val="22"/>
          <w:szCs w:val="22"/>
        </w:rPr>
      </w:pPr>
      <w:r>
        <w:rPr>
          <w:rFonts w:asciiTheme="majorHAnsi" w:hAnsiTheme="majorHAnsi" w:cs="Arial"/>
          <w:noProof/>
          <w:sz w:val="22"/>
          <w:szCs w:val="22"/>
        </w:rPr>
        <w:t xml:space="preserve">Zmluvné strany berú na vedomie, že oprávnení zamestnaci poskytovateľa, MPRV SR, orgánov Európskej únie a ďalšie oprávnené osoby v súlade s právnymi predpismi SR a EÚ môžu vykonávať voči dodávateľovi kontrolu/audit obchodných dokumentov a vecnú kontrolu v súvislosti s realizáciou zákazky a dodávateľ / predávajúci/ je povinný poskytnúť súčinnosť v plnej miere. </w:t>
      </w:r>
    </w:p>
    <w:p w14:paraId="1BB055AF" w14:textId="5C2C81F6" w:rsidR="00AD188E" w:rsidRPr="003F0008" w:rsidRDefault="00AD188E" w:rsidP="006F0174">
      <w:pPr>
        <w:numPr>
          <w:ilvl w:val="0"/>
          <w:numId w:val="4"/>
        </w:numPr>
        <w:spacing w:before="120"/>
        <w:ind w:left="419"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je povinný oznámiť akúkoľvek zmenu údajov o subdodávateľovi. Predávajúci je povinný vopred ohlásiť zmenu subdodávateľa písomne do rúk kupujúceho a taktiež doplniť údaje o novom subdodávateľovi. Zmena subdodávateľa podlieha písomnému schváleniu kupujúcim.</w:t>
      </w:r>
    </w:p>
    <w:p w14:paraId="635DD640" w14:textId="77777777" w:rsidR="000C1DFB" w:rsidRPr="003F0008" w:rsidRDefault="000C1DFB" w:rsidP="006F0174">
      <w:pPr>
        <w:numPr>
          <w:ilvl w:val="0"/>
          <w:numId w:val="4"/>
        </w:numPr>
        <w:spacing w:before="120"/>
        <w:ind w:left="419"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AB57B0">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17E15A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 xml:space="preserve">-ich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6F0174">
      <w:pPr>
        <w:numPr>
          <w:ilvl w:val="0"/>
          <w:numId w:val="8"/>
        </w:numPr>
        <w:suppressAutoHyphens/>
        <w:spacing w:before="120"/>
        <w:ind w:left="595"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1A348193" w:rsidR="000C1DFB" w:rsidRPr="003F0008" w:rsidRDefault="000C1DFB" w:rsidP="00492961">
      <w:pPr>
        <w:suppressAutoHyphens/>
        <w:ind w:left="600"/>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r w:rsidR="00A14BAF" w:rsidRPr="003F0008">
        <w:rPr>
          <w:rFonts w:asciiTheme="majorHAnsi" w:hAnsiTheme="majorHAnsi" w:cs="Arial"/>
          <w:sz w:val="22"/>
        </w:rPr>
        <w:t>(predloží úspešný uchádzač)</w:t>
      </w:r>
    </w:p>
    <w:p w14:paraId="66F80082" w14:textId="384DD154" w:rsidR="00AD188E" w:rsidRPr="003F0008" w:rsidRDefault="00AD188E" w:rsidP="006F0174">
      <w:pPr>
        <w:suppressAutoHyphens/>
        <w:ind w:left="600"/>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(predloží úspešný uchádzač)</w:t>
      </w:r>
    </w:p>
    <w:p w14:paraId="29100762" w14:textId="77777777" w:rsidR="00AD188E" w:rsidRPr="003F0008" w:rsidRDefault="00AD188E" w:rsidP="006F0174">
      <w:pPr>
        <w:suppressAutoHyphens/>
        <w:ind w:left="600"/>
        <w:jc w:val="both"/>
        <w:rPr>
          <w:rFonts w:asciiTheme="majorHAnsi" w:hAnsiTheme="majorHAnsi" w:cs="Arial"/>
          <w:sz w:val="22"/>
        </w:rPr>
      </w:pPr>
    </w:p>
    <w:p w14:paraId="6ED531B8" w14:textId="77777777" w:rsidR="000C1DFB" w:rsidRPr="003F0008" w:rsidRDefault="000C1DFB" w:rsidP="006F0174">
      <w:pPr>
        <w:jc w:val="both"/>
        <w:rPr>
          <w:rFonts w:asciiTheme="majorHAnsi" w:hAnsiTheme="majorHAnsi" w:cs="Arial"/>
          <w:sz w:val="22"/>
        </w:rPr>
      </w:pPr>
    </w:p>
    <w:p w14:paraId="463F69C2" w14:textId="1241088E"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9C9148B" w14:textId="77777777" w:rsidR="00006E9C" w:rsidRPr="003F0008" w:rsidRDefault="00006E9C" w:rsidP="00006E9C">
      <w:pPr>
        <w:spacing w:before="120"/>
        <w:ind w:left="426" w:hanging="426"/>
        <w:rPr>
          <w:rFonts w:ascii="Calibri" w:eastAsia="Calibri" w:hAnsi="Calibri" w:cs="Arial"/>
          <w:sz w:val="22"/>
        </w:rPr>
      </w:pP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758B3EEB"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Ivanke pri Nitre</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17E62E45"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256B1B15" w14:textId="1C644C6C" w:rsidR="0016117C" w:rsidRDefault="00674C16" w:rsidP="00674C16">
      <w:pPr>
        <w:rPr>
          <w:rFonts w:ascii="Calibri" w:eastAsia="Calibri" w:hAnsi="Calibri" w:cs="Arial"/>
          <w:sz w:val="22"/>
        </w:rPr>
      </w:pPr>
      <w:r>
        <w:rPr>
          <w:rFonts w:ascii="Calibri" w:eastAsia="Calibri" w:hAnsi="Calibri" w:cs="Arial"/>
          <w:sz w:val="22"/>
        </w:rPr>
        <w:t>konateľ spoločnosti</w:t>
      </w:r>
      <w:r>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lastRenderedPageBreak/>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1C4C42D1" w14:textId="5A8C5602" w:rsidR="0016117C" w:rsidRDefault="003B4DD7" w:rsidP="0016117C">
      <w:pPr>
        <w:pStyle w:val="Odsekzoznamu"/>
        <w:ind w:left="0"/>
        <w:rPr>
          <w:rFonts w:ascii="Franklin Gothic Book" w:hAnsi="Franklin Gothic Book"/>
          <w:sz w:val="20"/>
          <w:szCs w:val="20"/>
        </w:rPr>
      </w:pPr>
      <w:r w:rsidRPr="003F0008">
        <w:rPr>
          <w:rFonts w:ascii="Calibri" w:eastAsia="Calibri" w:hAnsi="Calibri" w:cs="Arial"/>
          <w:sz w:val="22"/>
        </w:rPr>
        <w:t>V</w:t>
      </w:r>
      <w:r>
        <w:rPr>
          <w:rFonts w:ascii="Calibri" w:eastAsia="Calibri" w:hAnsi="Calibri" w:cs="Arial"/>
          <w:sz w:val="22"/>
        </w:rPr>
        <w:t> Ivanke pri Nitre</w:t>
      </w:r>
      <w:r w:rsidR="0016117C">
        <w:rPr>
          <w:rFonts w:ascii="Franklin Gothic Book" w:hAnsi="Franklin Gothic Book"/>
          <w:sz w:val="20"/>
          <w:szCs w:val="20"/>
        </w:rPr>
        <w:t>,</w:t>
      </w:r>
      <w:r>
        <w:rPr>
          <w:rFonts w:ascii="Franklin Gothic Book" w:hAnsi="Franklin Gothic Book"/>
          <w:sz w:val="20"/>
          <w:szCs w:val="20"/>
        </w:rPr>
        <w:t xml:space="preserve"> </w:t>
      </w:r>
      <w:r w:rsidR="0016117C">
        <w:rPr>
          <w:rFonts w:ascii="Franklin Gothic Book" w:hAnsi="Franklin Gothic Book"/>
          <w:sz w:val="20"/>
          <w:szCs w:val="20"/>
        </w:rPr>
        <w:t>dňa:</w:t>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sidRPr="00E62711">
        <w:rPr>
          <w:rFonts w:ascii="Franklin Gothic Book" w:hAnsi="Franklin Gothic Book"/>
          <w:sz w:val="20"/>
          <w:szCs w:val="20"/>
        </w:rPr>
        <w:t>V</w:t>
      </w:r>
      <w:r>
        <w:rPr>
          <w:rFonts w:ascii="Franklin Gothic Book" w:hAnsi="Franklin Gothic Book"/>
          <w:sz w:val="20"/>
          <w:szCs w:val="20"/>
        </w:rPr>
        <w:t>.........................</w:t>
      </w:r>
      <w:r w:rsidR="0016117C" w:rsidRPr="00E62711">
        <w:rPr>
          <w:rFonts w:ascii="Franklin Gothic Book" w:hAnsi="Franklin Gothic Book"/>
          <w:sz w:val="20"/>
          <w:szCs w:val="20"/>
        </w:rPr>
        <w:t> ,  dňa:</w:t>
      </w:r>
    </w:p>
    <w:p w14:paraId="34AC1E33" w14:textId="77777777" w:rsidR="0016117C" w:rsidRDefault="0016117C" w:rsidP="0016117C">
      <w:pPr>
        <w:jc w:val="both"/>
        <w:rPr>
          <w:rFonts w:ascii="Franklin Gothic Book" w:hAnsi="Franklin Gothic Book"/>
          <w:sz w:val="20"/>
          <w:szCs w:val="20"/>
        </w:rPr>
      </w:pPr>
    </w:p>
    <w:p w14:paraId="4A0F4EF0" w14:textId="77777777" w:rsidR="0016117C" w:rsidRDefault="0016117C" w:rsidP="0016117C">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14:paraId="485420CF" w14:textId="77777777" w:rsidR="0016117C" w:rsidRDefault="0016117C" w:rsidP="0016117C">
      <w:pPr>
        <w:jc w:val="both"/>
        <w:rPr>
          <w:rFonts w:ascii="Franklin Gothic Book" w:hAnsi="Franklin Gothic Book"/>
          <w:sz w:val="20"/>
          <w:szCs w:val="20"/>
        </w:rPr>
      </w:pPr>
    </w:p>
    <w:p w14:paraId="1EF593BF" w14:textId="4E31C3D4" w:rsidR="0016117C" w:rsidRDefault="0016117C" w:rsidP="00674C16">
      <w:pPr>
        <w:rPr>
          <w:rFonts w:ascii="Calibri" w:eastAsia="Calibri" w:hAnsi="Calibri" w:cs="Arial"/>
          <w:sz w:val="22"/>
        </w:rPr>
      </w:pPr>
    </w:p>
    <w:p w14:paraId="663273C1" w14:textId="388FA7DA" w:rsidR="0016117C" w:rsidRDefault="0016117C" w:rsidP="00674C16">
      <w:pPr>
        <w:rPr>
          <w:rFonts w:ascii="Calibri" w:eastAsia="Calibri" w:hAnsi="Calibri" w:cs="Arial"/>
          <w:sz w:val="22"/>
        </w:rPr>
      </w:pPr>
    </w:p>
    <w:p w14:paraId="7A272FE2" w14:textId="4C64DB33" w:rsidR="0016117C" w:rsidRDefault="0016117C" w:rsidP="00674C16">
      <w:pPr>
        <w:rPr>
          <w:rFonts w:ascii="Calibri" w:eastAsia="Calibri" w:hAnsi="Calibri" w:cs="Arial"/>
          <w:sz w:val="22"/>
        </w:rPr>
      </w:pPr>
    </w:p>
    <w:p w14:paraId="543A1528" w14:textId="534A935F" w:rsidR="0016117C" w:rsidRDefault="0016117C" w:rsidP="00674C16">
      <w:pPr>
        <w:rPr>
          <w:rFonts w:ascii="Calibri" w:eastAsia="Calibri" w:hAnsi="Calibri" w:cs="Arial"/>
          <w:sz w:val="22"/>
        </w:rPr>
      </w:pPr>
    </w:p>
    <w:p w14:paraId="6F04764E" w14:textId="193B8387" w:rsidR="0016117C" w:rsidRDefault="0016117C" w:rsidP="00674C16">
      <w:pPr>
        <w:rPr>
          <w:rFonts w:ascii="Calibri" w:eastAsia="Calibri" w:hAnsi="Calibri" w:cs="Arial"/>
          <w:sz w:val="22"/>
        </w:rPr>
      </w:pPr>
    </w:p>
    <w:p w14:paraId="1B3188D1" w14:textId="565A8B4C" w:rsidR="0016117C" w:rsidRDefault="0016117C" w:rsidP="00674C16">
      <w:pPr>
        <w:rPr>
          <w:rFonts w:ascii="Calibri" w:eastAsia="Calibri" w:hAnsi="Calibri" w:cs="Arial"/>
          <w:sz w:val="22"/>
        </w:rPr>
      </w:pPr>
    </w:p>
    <w:p w14:paraId="6A9EC67D" w14:textId="6831881E" w:rsidR="0016117C" w:rsidRDefault="0016117C" w:rsidP="00674C16">
      <w:pPr>
        <w:rPr>
          <w:rFonts w:ascii="Calibri" w:eastAsia="Calibri" w:hAnsi="Calibri" w:cs="Arial"/>
          <w:sz w:val="22"/>
        </w:rPr>
      </w:pPr>
    </w:p>
    <w:p w14:paraId="4F3FD784" w14:textId="5F3BBD04" w:rsidR="0016117C" w:rsidRDefault="0016117C" w:rsidP="00674C16">
      <w:pPr>
        <w:rPr>
          <w:rFonts w:ascii="Calibri" w:eastAsia="Calibri" w:hAnsi="Calibri" w:cs="Arial"/>
          <w:sz w:val="22"/>
        </w:rPr>
      </w:pP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2" w:usb2="00000000" w:usb3="00000000" w:csb0="000000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96CC7ACE"/>
    <w:lvl w:ilvl="0" w:tplc="9D86B27A">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9356598"/>
    <w:multiLevelType w:val="hybridMultilevel"/>
    <w:tmpl w:val="87DA1B4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1"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3"/>
  </w:num>
  <w:num w:numId="3" w16cid:durableId="323775820">
    <w:abstractNumId w:val="5"/>
  </w:num>
  <w:num w:numId="4" w16cid:durableId="777217388">
    <w:abstractNumId w:val="6"/>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0"/>
    <w:lvlOverride w:ilvl="0">
      <w:startOverride w:val="2"/>
    </w:lvlOverride>
  </w:num>
  <w:num w:numId="8" w16cid:durableId="576129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1"/>
  </w:num>
  <w:num w:numId="10" w16cid:durableId="1079404645">
    <w:abstractNumId w:val="7"/>
  </w:num>
  <w:num w:numId="11" w16cid:durableId="1262106811">
    <w:abstractNumId w:val="8"/>
  </w:num>
  <w:num w:numId="12" w16cid:durableId="314337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96BB8"/>
    <w:rsid w:val="001C425D"/>
    <w:rsid w:val="001C4D5D"/>
    <w:rsid w:val="001D2F66"/>
    <w:rsid w:val="001F3C8E"/>
    <w:rsid w:val="00212959"/>
    <w:rsid w:val="00236F7D"/>
    <w:rsid w:val="002708D9"/>
    <w:rsid w:val="0028221F"/>
    <w:rsid w:val="002A224C"/>
    <w:rsid w:val="002C5D23"/>
    <w:rsid w:val="002F5555"/>
    <w:rsid w:val="00317333"/>
    <w:rsid w:val="00326D96"/>
    <w:rsid w:val="00347914"/>
    <w:rsid w:val="00354995"/>
    <w:rsid w:val="00356CD7"/>
    <w:rsid w:val="00364B03"/>
    <w:rsid w:val="0037754B"/>
    <w:rsid w:val="00390802"/>
    <w:rsid w:val="003A22D8"/>
    <w:rsid w:val="003B4DD7"/>
    <w:rsid w:val="003D6D2B"/>
    <w:rsid w:val="003F0008"/>
    <w:rsid w:val="003F0F35"/>
    <w:rsid w:val="003F3A9F"/>
    <w:rsid w:val="00403ECF"/>
    <w:rsid w:val="0041082E"/>
    <w:rsid w:val="004339D2"/>
    <w:rsid w:val="00444517"/>
    <w:rsid w:val="0045799F"/>
    <w:rsid w:val="00463035"/>
    <w:rsid w:val="00481223"/>
    <w:rsid w:val="00492961"/>
    <w:rsid w:val="004F4B44"/>
    <w:rsid w:val="004F744D"/>
    <w:rsid w:val="00504D1A"/>
    <w:rsid w:val="005173E1"/>
    <w:rsid w:val="00541D7B"/>
    <w:rsid w:val="00547C38"/>
    <w:rsid w:val="00555250"/>
    <w:rsid w:val="00570394"/>
    <w:rsid w:val="00591D91"/>
    <w:rsid w:val="00596830"/>
    <w:rsid w:val="00597E13"/>
    <w:rsid w:val="005A3ED0"/>
    <w:rsid w:val="005B555F"/>
    <w:rsid w:val="005C67B0"/>
    <w:rsid w:val="005C7DEC"/>
    <w:rsid w:val="006114E9"/>
    <w:rsid w:val="006676B5"/>
    <w:rsid w:val="00674C16"/>
    <w:rsid w:val="006A722D"/>
    <w:rsid w:val="006B42A0"/>
    <w:rsid w:val="006B4355"/>
    <w:rsid w:val="006D01E8"/>
    <w:rsid w:val="006D10A1"/>
    <w:rsid w:val="006D6DB5"/>
    <w:rsid w:val="006F0174"/>
    <w:rsid w:val="006F6F55"/>
    <w:rsid w:val="007A3DB2"/>
    <w:rsid w:val="007A47C6"/>
    <w:rsid w:val="00811463"/>
    <w:rsid w:val="00881542"/>
    <w:rsid w:val="00896D5A"/>
    <w:rsid w:val="008E1125"/>
    <w:rsid w:val="008E255B"/>
    <w:rsid w:val="008E5323"/>
    <w:rsid w:val="00932F6D"/>
    <w:rsid w:val="009620AD"/>
    <w:rsid w:val="00A044E4"/>
    <w:rsid w:val="00A114F9"/>
    <w:rsid w:val="00A14BAF"/>
    <w:rsid w:val="00A45964"/>
    <w:rsid w:val="00A87F3A"/>
    <w:rsid w:val="00AA1AF8"/>
    <w:rsid w:val="00AB57B0"/>
    <w:rsid w:val="00AB641C"/>
    <w:rsid w:val="00AD188E"/>
    <w:rsid w:val="00AD2A4E"/>
    <w:rsid w:val="00AE6661"/>
    <w:rsid w:val="00B0599E"/>
    <w:rsid w:val="00B10DFB"/>
    <w:rsid w:val="00B12DBC"/>
    <w:rsid w:val="00B836A4"/>
    <w:rsid w:val="00B84EB1"/>
    <w:rsid w:val="00BA2414"/>
    <w:rsid w:val="00BD5424"/>
    <w:rsid w:val="00C1178F"/>
    <w:rsid w:val="00C13907"/>
    <w:rsid w:val="00C149AB"/>
    <w:rsid w:val="00C16FCF"/>
    <w:rsid w:val="00C24DFB"/>
    <w:rsid w:val="00C338B3"/>
    <w:rsid w:val="00C8318C"/>
    <w:rsid w:val="00CA0B08"/>
    <w:rsid w:val="00CE130B"/>
    <w:rsid w:val="00D37DAB"/>
    <w:rsid w:val="00DA4980"/>
    <w:rsid w:val="00DD69A9"/>
    <w:rsid w:val="00DF35EE"/>
    <w:rsid w:val="00DF6B73"/>
    <w:rsid w:val="00E16F85"/>
    <w:rsid w:val="00E34E8B"/>
    <w:rsid w:val="00E45780"/>
    <w:rsid w:val="00EA6247"/>
    <w:rsid w:val="00EC0965"/>
    <w:rsid w:val="00ED2AED"/>
    <w:rsid w:val="00F05FE4"/>
    <w:rsid w:val="00F07437"/>
    <w:rsid w:val="00F10F64"/>
    <w:rsid w:val="00F271DA"/>
    <w:rsid w:val="00F33899"/>
    <w:rsid w:val="00F7763B"/>
    <w:rsid w:val="00FA2485"/>
    <w:rsid w:val="00FA559D"/>
    <w:rsid w:val="00FB6C4F"/>
    <w:rsid w:val="00FC48C2"/>
    <w:rsid w:val="00FF652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2835</Words>
  <Characters>16160</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waczlavova@eurodotacie.sk</cp:lastModifiedBy>
  <cp:revision>14</cp:revision>
  <dcterms:created xsi:type="dcterms:W3CDTF">2022-05-30T07:21:00Z</dcterms:created>
  <dcterms:modified xsi:type="dcterms:W3CDTF">2023-09-21T12:17:00Z</dcterms:modified>
</cp:coreProperties>
</file>