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0C0DD1A7"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2E39F0" w:rsidRPr="002E39F0">
        <w:rPr>
          <w:rFonts w:asciiTheme="minorHAnsi" w:hAnsiTheme="minorHAnsi" w:cstheme="minorHAnsi"/>
          <w:b/>
          <w:bCs/>
          <w:sz w:val="22"/>
          <w:szCs w:val="22"/>
          <w:highlight w:val="cyan"/>
        </w:rPr>
        <w:t>[doplní zhotovitel]</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3C5A91">
        <w:rPr>
          <w:rFonts w:ascii="Calibri" w:hAnsi="Calibri" w:cs="Calibri"/>
          <w:b/>
          <w:szCs w:val="24"/>
        </w:rPr>
        <w:t>05-310/2023</w:t>
      </w:r>
      <w:r w:rsidRPr="00D122D9">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14A67309" w14:textId="77777777" w:rsidR="002E39F0" w:rsidRPr="002E39F0" w:rsidRDefault="002E39F0" w:rsidP="00372832">
      <w:pPr>
        <w:rPr>
          <w:rFonts w:asciiTheme="minorHAnsi" w:hAnsiTheme="minorHAnsi" w:cstheme="minorHAnsi"/>
          <w:b/>
          <w:bCs/>
          <w:sz w:val="22"/>
          <w:szCs w:val="22"/>
        </w:rPr>
      </w:pPr>
      <w:r w:rsidRPr="002E39F0">
        <w:rPr>
          <w:rFonts w:asciiTheme="minorHAnsi" w:hAnsiTheme="minorHAnsi" w:cstheme="minorHAnsi"/>
          <w:b/>
          <w:bCs/>
          <w:sz w:val="22"/>
          <w:szCs w:val="22"/>
          <w:highlight w:val="cyan"/>
        </w:rPr>
        <w:t>[doplní zhotovitel]</w:t>
      </w:r>
    </w:p>
    <w:p w14:paraId="2BA47DD8" w14:textId="6C5504CF"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Pr="00D122D9">
        <w:rPr>
          <w:rFonts w:ascii="Calibri" w:hAnsi="Calibri"/>
          <w:sz w:val="22"/>
          <w:szCs w:val="22"/>
        </w:rPr>
        <w:t xml:space="preserve">, DIČ: </w:t>
      </w:r>
      <w:r w:rsidRPr="00CE72FD">
        <w:rPr>
          <w:rFonts w:ascii="Calibri" w:hAnsi="Calibri"/>
          <w:sz w:val="22"/>
          <w:szCs w:val="22"/>
        </w:rPr>
        <w:t>CZ</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p>
    <w:p w14:paraId="607C9578" w14:textId="54CE1DF6"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Pr="00CE72FD">
        <w:rPr>
          <w:rFonts w:ascii="Calibri" w:hAnsi="Calibri"/>
          <w:sz w:val="22"/>
          <w:szCs w:val="22"/>
        </w:rPr>
        <w:t xml:space="preserve"> soudem v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Pr="003A3734">
        <w:rPr>
          <w:rFonts w:ascii="Calibri" w:hAnsi="Calibri"/>
          <w:sz w:val="22"/>
          <w:szCs w:val="22"/>
        </w:rPr>
        <w:t xml:space="preserve">, oddíl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Pr="003A3734">
        <w:rPr>
          <w:rFonts w:ascii="Calibri" w:hAnsi="Calibri"/>
          <w:sz w:val="22"/>
          <w:szCs w:val="22"/>
        </w:rPr>
        <w:t xml:space="preserve">, vložka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p>
    <w:p w14:paraId="267EF9CE" w14:textId="04CF9A4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Pr="003A3734">
        <w:rPr>
          <w:rFonts w:ascii="Calibri" w:hAnsi="Calibri"/>
          <w:sz w:val="22"/>
          <w:szCs w:val="22"/>
        </w:rPr>
        <w:t xml:space="preserve">, PSČ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p>
    <w:p w14:paraId="70422C2C" w14:textId="1E30B124"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6F78CFD8"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0C6694">
        <w:rPr>
          <w:rFonts w:ascii="Calibri" w:hAnsi="Calibri"/>
          <w:sz w:val="22"/>
          <w:szCs w:val="22"/>
        </w:rPr>
        <w:t>0</w:t>
      </w:r>
      <w:r w:rsidRPr="00CE72FD">
        <w:rPr>
          <w:rFonts w:ascii="Calibri" w:hAnsi="Calibri"/>
          <w:sz w:val="22"/>
          <w:szCs w:val="22"/>
        </w:rPr>
        <w:t xml:space="preserve"> </w:t>
      </w:r>
      <w:r w:rsidR="000C6694">
        <w:rPr>
          <w:rFonts w:ascii="Calibri" w:hAnsi="Calibri"/>
          <w:sz w:val="22"/>
          <w:szCs w:val="22"/>
        </w:rPr>
        <w:t>0</w:t>
      </w:r>
      <w:r w:rsidRPr="00CE72FD">
        <w:rPr>
          <w:rFonts w:ascii="Calibri" w:hAnsi="Calibri"/>
          <w:sz w:val="22"/>
          <w:szCs w:val="22"/>
        </w:rPr>
        <w:t>2</w:t>
      </w:r>
    </w:p>
    <w:p w14:paraId="35D73D7F" w14:textId="77777777" w:rsidR="000C6694" w:rsidRPr="00682D8B" w:rsidRDefault="00310F27" w:rsidP="000C6694">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0C6694" w:rsidRPr="00682D8B">
        <w:rPr>
          <w:rFonts w:ascii="Calibri" w:hAnsi="Calibri"/>
          <w:sz w:val="22"/>
          <w:szCs w:val="22"/>
        </w:rPr>
        <w:t>Bc. Jiřím Jarkovským, předsedou představenstva</w:t>
      </w:r>
    </w:p>
    <w:p w14:paraId="1D5EFBB1" w14:textId="00FC6BD8" w:rsidR="000C6694" w:rsidRPr="00CE72FD" w:rsidRDefault="000C6694" w:rsidP="000C6694">
      <w:pPr>
        <w:ind w:left="708" w:firstLine="708"/>
        <w:rPr>
          <w:rFonts w:ascii="Calibri" w:hAnsi="Calibri"/>
          <w:sz w:val="22"/>
          <w:szCs w:val="22"/>
        </w:rPr>
      </w:pPr>
      <w:r w:rsidRPr="00682D8B">
        <w:rPr>
          <w:rFonts w:ascii="Calibri" w:hAnsi="Calibri"/>
          <w:sz w:val="22"/>
          <w:szCs w:val="22"/>
        </w:rPr>
        <w:t xml:space="preserve">Ing. </w:t>
      </w:r>
      <w:r>
        <w:rPr>
          <w:rFonts w:ascii="Calibri" w:hAnsi="Calibri"/>
          <w:sz w:val="22"/>
          <w:szCs w:val="22"/>
        </w:rPr>
        <w:t xml:space="preserve">Martinem </w:t>
      </w:r>
      <w:r w:rsidRPr="00FC2C14">
        <w:rPr>
          <w:rFonts w:ascii="Calibri" w:hAnsi="Calibri"/>
          <w:sz w:val="22"/>
          <w:szCs w:val="22"/>
        </w:rPr>
        <w:t>Krejčíkem</w:t>
      </w:r>
      <w:r w:rsidRPr="00682D8B">
        <w:rPr>
          <w:rFonts w:ascii="Calibri" w:hAnsi="Calibri"/>
          <w:sz w:val="22"/>
          <w:szCs w:val="22"/>
        </w:rPr>
        <w:t xml:space="preserve">, členem </w:t>
      </w:r>
      <w:r>
        <w:rPr>
          <w:rFonts w:ascii="Calibri" w:hAnsi="Calibri"/>
          <w:sz w:val="22"/>
          <w:szCs w:val="22"/>
        </w:rPr>
        <w:t>představenstva</w:t>
      </w:r>
    </w:p>
    <w:p w14:paraId="065CAD69" w14:textId="5FEA84DF" w:rsidR="00A61671" w:rsidRPr="00CE72FD" w:rsidRDefault="00A61671" w:rsidP="00A61671">
      <w:pPr>
        <w:jc w:val="both"/>
        <w:rPr>
          <w:rFonts w:ascii="Calibri" w:hAnsi="Calibri"/>
          <w:sz w:val="22"/>
          <w:szCs w:val="22"/>
        </w:rPr>
      </w:pP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170C490B" w:rsidR="00545E68" w:rsidRPr="00CE72FD" w:rsidRDefault="00545E68" w:rsidP="00954A59">
      <w:pPr>
        <w:numPr>
          <w:ilvl w:val="0"/>
          <w:numId w:val="3"/>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0C3702">
        <w:rPr>
          <w:rFonts w:ascii="Calibri" w:hAnsi="Calibri"/>
          <w:sz w:val="22"/>
          <w:szCs w:val="22"/>
        </w:rPr>
        <w:t>prov</w:t>
      </w:r>
      <w:r w:rsidR="000C6694">
        <w:rPr>
          <w:rFonts w:ascii="Calibri" w:hAnsi="Calibri"/>
          <w:sz w:val="22"/>
          <w:szCs w:val="22"/>
        </w:rPr>
        <w:t>ede</w:t>
      </w:r>
      <w:r w:rsidRPr="000C3702">
        <w:rPr>
          <w:rFonts w:ascii="Calibri" w:hAnsi="Calibri"/>
          <w:sz w:val="22"/>
          <w:szCs w:val="22"/>
        </w:rPr>
        <w:t xml:space="preserve"> na </w:t>
      </w:r>
      <w:r w:rsidR="00EE6425">
        <w:rPr>
          <w:rFonts w:ascii="Calibri" w:hAnsi="Calibri"/>
          <w:sz w:val="22"/>
          <w:szCs w:val="22"/>
        </w:rPr>
        <w:t>svůj náklad a nebezpečí</w:t>
      </w:r>
      <w:r w:rsidR="001F36EC">
        <w:rPr>
          <w:rFonts w:ascii="Calibri" w:hAnsi="Calibri"/>
          <w:sz w:val="22"/>
          <w:szCs w:val="22"/>
        </w:rPr>
        <w:t>, řádně a včas</w:t>
      </w:r>
      <w:r w:rsidR="00EE6425">
        <w:rPr>
          <w:rFonts w:ascii="Calibri" w:hAnsi="Calibri"/>
          <w:sz w:val="22"/>
          <w:szCs w:val="22"/>
        </w:rPr>
        <w:t xml:space="preserve"> na </w:t>
      </w:r>
      <w:r w:rsidRPr="000C3702">
        <w:rPr>
          <w:rFonts w:ascii="Calibri" w:hAnsi="Calibri"/>
          <w:sz w:val="22"/>
          <w:szCs w:val="22"/>
        </w:rPr>
        <w:t xml:space="preserve">základě </w:t>
      </w:r>
      <w:r w:rsidR="00F900B7" w:rsidRPr="000C3702">
        <w:rPr>
          <w:rFonts w:ascii="Calibri" w:hAnsi="Calibri"/>
          <w:sz w:val="22"/>
          <w:szCs w:val="22"/>
        </w:rPr>
        <w:t xml:space="preserve">jednotlivých </w:t>
      </w:r>
      <w:r w:rsidR="00725475">
        <w:rPr>
          <w:rFonts w:ascii="Calibri" w:hAnsi="Calibri"/>
          <w:sz w:val="22"/>
          <w:szCs w:val="22"/>
        </w:rPr>
        <w:t xml:space="preserve">dílčích </w:t>
      </w:r>
      <w:r w:rsidR="002A3FFF">
        <w:rPr>
          <w:rFonts w:ascii="Calibri" w:hAnsi="Calibri"/>
          <w:sz w:val="22"/>
          <w:szCs w:val="22"/>
        </w:rPr>
        <w:t>smluv jednotlivá díla</w:t>
      </w:r>
      <w:r w:rsidR="00D00378">
        <w:rPr>
          <w:rFonts w:ascii="Calibri" w:hAnsi="Calibri"/>
          <w:sz w:val="22"/>
          <w:szCs w:val="22"/>
        </w:rPr>
        <w:t xml:space="preserve"> spočívající v </w:t>
      </w:r>
      <w:r w:rsidR="000C6694">
        <w:rPr>
          <w:rFonts w:ascii="Calibri" w:hAnsi="Calibri"/>
          <w:sz w:val="22"/>
          <w:szCs w:val="22"/>
        </w:rPr>
        <w:t>p</w:t>
      </w:r>
      <w:r w:rsidR="000C6694" w:rsidRPr="000C6694">
        <w:rPr>
          <w:rFonts w:ascii="Calibri" w:hAnsi="Calibri"/>
          <w:sz w:val="22"/>
          <w:szCs w:val="22"/>
        </w:rPr>
        <w:t>rovedení elektroprací</w:t>
      </w:r>
      <w:r w:rsidR="00BB737C" w:rsidRPr="00BB737C">
        <w:rPr>
          <w:rFonts w:ascii="Calibri" w:hAnsi="Calibri"/>
          <w:sz w:val="22"/>
          <w:szCs w:val="22"/>
        </w:rPr>
        <w:t xml:space="preserve"> </w:t>
      </w:r>
      <w:r w:rsidR="00BB737C" w:rsidRPr="000C6694">
        <w:rPr>
          <w:rFonts w:ascii="Calibri" w:hAnsi="Calibri"/>
          <w:sz w:val="22"/>
          <w:szCs w:val="22"/>
        </w:rPr>
        <w:t>na osobní</w:t>
      </w:r>
      <w:r w:rsidR="00BB737C">
        <w:rPr>
          <w:rFonts w:ascii="Calibri" w:hAnsi="Calibri"/>
          <w:sz w:val="22"/>
          <w:szCs w:val="22"/>
        </w:rPr>
        <w:t>ch</w:t>
      </w:r>
      <w:r w:rsidR="00BB737C" w:rsidRPr="000C6694">
        <w:rPr>
          <w:rFonts w:ascii="Calibri" w:hAnsi="Calibri"/>
          <w:sz w:val="22"/>
          <w:szCs w:val="22"/>
        </w:rPr>
        <w:t xml:space="preserve"> voz</w:t>
      </w:r>
      <w:r w:rsidR="00BB737C">
        <w:rPr>
          <w:rFonts w:ascii="Calibri" w:hAnsi="Calibri"/>
          <w:sz w:val="22"/>
          <w:szCs w:val="22"/>
        </w:rPr>
        <w:t>ech</w:t>
      </w:r>
      <w:r w:rsidR="00BB737C" w:rsidRPr="000C6694">
        <w:rPr>
          <w:rFonts w:ascii="Calibri" w:hAnsi="Calibri"/>
          <w:sz w:val="22"/>
          <w:szCs w:val="22"/>
        </w:rPr>
        <w:t xml:space="preserve"> Bmz226</w:t>
      </w:r>
      <w:r w:rsidR="00BB737C">
        <w:rPr>
          <w:rFonts w:ascii="Calibri" w:hAnsi="Calibri"/>
          <w:sz w:val="22"/>
          <w:szCs w:val="22"/>
        </w:rPr>
        <w:t>, a</w:t>
      </w:r>
      <w:r w:rsidR="007F4609">
        <w:rPr>
          <w:rFonts w:ascii="Calibri" w:hAnsi="Calibri"/>
          <w:sz w:val="22"/>
          <w:szCs w:val="22"/>
        </w:rPr>
        <w:t> </w:t>
      </w:r>
      <w:r w:rsidR="00BB737C">
        <w:rPr>
          <w:rFonts w:ascii="Calibri" w:hAnsi="Calibri"/>
          <w:sz w:val="22"/>
          <w:szCs w:val="22"/>
        </w:rPr>
        <w:t>to instalaci a zapojení řídících jednotek a komponentů</w:t>
      </w:r>
      <w:r w:rsidR="000C6694" w:rsidRPr="000C6694">
        <w:rPr>
          <w:rFonts w:ascii="Calibri" w:hAnsi="Calibri"/>
          <w:sz w:val="22"/>
          <w:szCs w:val="22"/>
        </w:rPr>
        <w:t xml:space="preserve"> </w:t>
      </w:r>
      <w:r w:rsidR="00BB737C">
        <w:rPr>
          <w:rFonts w:ascii="Calibri" w:hAnsi="Calibri"/>
          <w:sz w:val="22"/>
          <w:szCs w:val="22"/>
        </w:rPr>
        <w:t xml:space="preserve">rozšiřujících ovládání dveří o </w:t>
      </w:r>
      <w:r w:rsidR="000C6694" w:rsidRPr="000C6694">
        <w:rPr>
          <w:rFonts w:ascii="Calibri" w:hAnsi="Calibri"/>
          <w:sz w:val="22"/>
          <w:szCs w:val="22"/>
        </w:rPr>
        <w:t>funkcionalitu SSOD/ LAT</w:t>
      </w:r>
      <w:r w:rsidR="00D00378">
        <w:rPr>
          <w:rFonts w:ascii="Calibri" w:hAnsi="Calibri"/>
          <w:sz w:val="22"/>
          <w:szCs w:val="22"/>
        </w:rPr>
        <w:t>,</w:t>
      </w:r>
      <w:r w:rsidRPr="000C3702">
        <w:rPr>
          <w:rFonts w:ascii="Calibri" w:hAnsi="Calibri"/>
          <w:sz w:val="22"/>
          <w:szCs w:val="22"/>
        </w:rPr>
        <w:t xml:space="preserve"> která budou </w:t>
      </w:r>
      <w:r w:rsidR="000C6694">
        <w:rPr>
          <w:rFonts w:ascii="Calibri" w:hAnsi="Calibri"/>
          <w:sz w:val="22"/>
          <w:szCs w:val="22"/>
        </w:rPr>
        <w:t xml:space="preserve">blíže </w:t>
      </w:r>
      <w:r w:rsidRPr="000C3702">
        <w:rPr>
          <w:rFonts w:ascii="Calibri" w:hAnsi="Calibri"/>
          <w:sz w:val="22"/>
          <w:szCs w:val="22"/>
        </w:rPr>
        <w:t>specifikována</w:t>
      </w:r>
      <w:r w:rsidRPr="00CE72FD">
        <w:rPr>
          <w:rFonts w:ascii="Calibri" w:hAnsi="Calibri"/>
          <w:sz w:val="22"/>
          <w:szCs w:val="22"/>
        </w:rPr>
        <w:t xml:space="preserve"> </w:t>
      </w:r>
      <w:r w:rsidR="007F4609">
        <w:rPr>
          <w:rFonts w:ascii="Calibri" w:hAnsi="Calibri"/>
          <w:sz w:val="22"/>
          <w:szCs w:val="22"/>
        </w:rPr>
        <w:t>v Rozsahu prací (dále jen „</w:t>
      </w:r>
      <w:r w:rsidR="007F4609" w:rsidRPr="007F4609">
        <w:rPr>
          <w:rFonts w:ascii="Calibri" w:hAnsi="Calibri"/>
          <w:b/>
          <w:bCs/>
          <w:i/>
          <w:iCs/>
          <w:sz w:val="22"/>
          <w:szCs w:val="22"/>
        </w:rPr>
        <w:t>Příloha č. 4</w:t>
      </w:r>
      <w:r w:rsidR="007F4609">
        <w:rPr>
          <w:rFonts w:ascii="Calibri" w:hAnsi="Calibri"/>
          <w:sz w:val="22"/>
          <w:szCs w:val="22"/>
        </w:rPr>
        <w:t xml:space="preserve">“) a </w:t>
      </w:r>
      <w:r w:rsidRPr="00CE72FD">
        <w:rPr>
          <w:rFonts w:ascii="Calibri" w:hAnsi="Calibri"/>
          <w:sz w:val="22"/>
          <w:szCs w:val="22"/>
        </w:rPr>
        <w:t>v </w:t>
      </w:r>
      <w:r w:rsidR="00725475">
        <w:rPr>
          <w:rFonts w:ascii="Calibri" w:hAnsi="Calibri"/>
          <w:sz w:val="22"/>
          <w:szCs w:val="22"/>
        </w:rPr>
        <w:t>d</w:t>
      </w:r>
      <w:r w:rsidR="00725475" w:rsidRPr="00CE72FD">
        <w:rPr>
          <w:rFonts w:ascii="Calibri" w:hAnsi="Calibri"/>
          <w:sz w:val="22"/>
          <w:szCs w:val="22"/>
        </w:rPr>
        <w:t xml:space="preserve">ílčí </w:t>
      </w:r>
      <w:r w:rsidRPr="00CE72FD">
        <w:rPr>
          <w:rFonts w:ascii="Calibri" w:hAnsi="Calibri"/>
          <w:sz w:val="22"/>
          <w:szCs w:val="22"/>
        </w:rPr>
        <w:t xml:space="preserve">smlouvě </w:t>
      </w:r>
      <w:r w:rsidRPr="00CE72FD">
        <w:rPr>
          <w:rFonts w:ascii="Calibri" w:hAnsi="Calibri"/>
          <w:bCs/>
          <w:sz w:val="22"/>
          <w:szCs w:val="22"/>
        </w:rPr>
        <w:t>(dále jen „</w:t>
      </w:r>
      <w:r w:rsidRPr="00B91353">
        <w:rPr>
          <w:rFonts w:ascii="Calibri" w:hAnsi="Calibri"/>
          <w:b/>
          <w:bCs/>
          <w:i/>
          <w:sz w:val="22"/>
          <w:szCs w:val="22"/>
        </w:rPr>
        <w:t>Dílo</w:t>
      </w:r>
      <w:r w:rsidRPr="00CE72FD">
        <w:rPr>
          <w:rFonts w:ascii="Calibri" w:hAnsi="Calibri"/>
          <w:bCs/>
          <w:sz w:val="22"/>
          <w:szCs w:val="22"/>
        </w:rPr>
        <w:t>“)</w:t>
      </w:r>
      <w:r w:rsidRPr="00CE72FD">
        <w:rPr>
          <w:rFonts w:ascii="Calibri" w:hAnsi="Calibri"/>
          <w:sz w:val="22"/>
          <w:szCs w:val="22"/>
        </w:rPr>
        <w:t>, a</w:t>
      </w:r>
      <w:r w:rsidR="007F4609">
        <w:rPr>
          <w:rFonts w:ascii="Calibri" w:hAnsi="Calibri"/>
          <w:sz w:val="22"/>
          <w:szCs w:val="22"/>
        </w:rPr>
        <w:t>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p>
    <w:p w14:paraId="6349D41E" w14:textId="70EDDC24" w:rsidR="00545E68" w:rsidRPr="00CE72FD" w:rsidRDefault="00545E68" w:rsidP="00954A59">
      <w:pPr>
        <w:numPr>
          <w:ilvl w:val="0"/>
          <w:numId w:val="3"/>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smlouvy a</w:t>
      </w:r>
      <w:r w:rsidR="00BB737C">
        <w:rPr>
          <w:rFonts w:ascii="Calibri" w:hAnsi="Calibri"/>
          <w:sz w:val="22"/>
          <w:szCs w:val="22"/>
        </w:rPr>
        <w:t>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Default="00545E68" w:rsidP="00954A59">
      <w:pPr>
        <w:numPr>
          <w:ilvl w:val="0"/>
          <w:numId w:val="3"/>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39F00681" w14:textId="12785031" w:rsidR="007F4609" w:rsidRPr="007F4609" w:rsidRDefault="007F4609" w:rsidP="00954A59">
      <w:pPr>
        <w:numPr>
          <w:ilvl w:val="0"/>
          <w:numId w:val="3"/>
        </w:numPr>
        <w:spacing w:before="60"/>
        <w:ind w:left="567" w:hanging="567"/>
        <w:jc w:val="both"/>
        <w:rPr>
          <w:rFonts w:ascii="Calibri" w:hAnsi="Calibri"/>
          <w:sz w:val="22"/>
          <w:szCs w:val="22"/>
        </w:rPr>
      </w:pPr>
      <w:r>
        <w:rPr>
          <w:rFonts w:ascii="Calibri" w:hAnsi="Calibri"/>
          <w:sz w:val="22"/>
          <w:szCs w:val="22"/>
        </w:rPr>
        <w:t>Na základě této rámcové smlouvy m</w:t>
      </w:r>
      <w:r w:rsidR="000A0970">
        <w:rPr>
          <w:rFonts w:ascii="Calibri" w:hAnsi="Calibri"/>
          <w:sz w:val="22"/>
          <w:szCs w:val="22"/>
        </w:rPr>
        <w:t>ohou být provedeny elektropráce dle odst. 1.1 tohoto článku na</w:t>
      </w:r>
      <w:r>
        <w:rPr>
          <w:rFonts w:ascii="Calibri" w:hAnsi="Calibri"/>
          <w:sz w:val="22"/>
          <w:szCs w:val="22"/>
        </w:rPr>
        <w:t xml:space="preserve"> maximálně 25 </w:t>
      </w:r>
      <w:r w:rsidR="000A0970">
        <w:rPr>
          <w:rFonts w:ascii="Calibri" w:hAnsi="Calibri"/>
          <w:sz w:val="22"/>
          <w:szCs w:val="22"/>
        </w:rPr>
        <w:t>vozech</w:t>
      </w:r>
      <w:r>
        <w:rPr>
          <w:rFonts w:ascii="Calibri" w:hAnsi="Calibri"/>
          <w:sz w:val="22"/>
          <w:szCs w:val="22"/>
        </w:rPr>
        <w:t xml:space="preserve">. </w:t>
      </w:r>
      <w:r w:rsidR="007343D7">
        <w:rPr>
          <w:rFonts w:ascii="Calibri" w:hAnsi="Calibri"/>
          <w:sz w:val="22"/>
          <w:szCs w:val="22"/>
        </w:rPr>
        <w:t>Objednatel není povinen u zhotovitele objednat plnění v předpokládaném rozsahu.</w:t>
      </w:r>
    </w:p>
    <w:p w14:paraId="2890F2D9" w14:textId="77777777" w:rsidR="00545E68" w:rsidRPr="00CE72FD" w:rsidRDefault="005F6B69" w:rsidP="00954A59">
      <w:pPr>
        <w:numPr>
          <w:ilvl w:val="0"/>
          <w:numId w:val="3"/>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449532A5"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29A82893"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r w:rsidR="000A0970" w:rsidRPr="00143163">
        <w:rPr>
          <w:rFonts w:ascii="Calibri" w:hAnsi="Calibri"/>
          <w:sz w:val="22"/>
          <w:szCs w:val="22"/>
        </w:rPr>
        <w:t>Objednatel je oprávněn učinit objednávku kdykoliv po uzavření této Rámcové smlouvy.</w:t>
      </w:r>
      <w:r w:rsidR="000A0970">
        <w:rPr>
          <w:rFonts w:ascii="Calibri" w:hAnsi="Calibri"/>
          <w:sz w:val="22"/>
          <w:szCs w:val="22"/>
        </w:rPr>
        <w:t xml:space="preserve"> Zhotovitel prohlašuje, že má zajištěny dostatečné výrobní kapacity, stejně tak jako náhradní díly, aby byl schopen řádně a včas plnit Dílčí smlouvy.</w:t>
      </w:r>
    </w:p>
    <w:p w14:paraId="02947960" w14:textId="77777777" w:rsidR="000A0970" w:rsidRDefault="000A0970" w:rsidP="000A0970">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 xml:space="preserve">formě opatřená </w:t>
      </w:r>
      <w:r w:rsidRPr="00685BBF">
        <w:rPr>
          <w:rFonts w:ascii="Calibri" w:hAnsi="Calibri" w:cs="Helv"/>
          <w:sz w:val="22"/>
          <w:szCs w:val="22"/>
        </w:rPr>
        <w:t xml:space="preserve">podpisem </w:t>
      </w:r>
      <w:r w:rsidRPr="00143163">
        <w:rPr>
          <w:rFonts w:ascii="Calibri" w:hAnsi="Calibri" w:cs="Helv"/>
          <w:sz w:val="22"/>
          <w:szCs w:val="22"/>
        </w:rPr>
        <w:t>ředitele</w:t>
      </w:r>
      <w:r w:rsidRPr="00143163">
        <w:rPr>
          <w:rFonts w:ascii="Calibri" w:hAnsi="Calibri"/>
          <w:sz w:val="22"/>
          <w:szCs w:val="22"/>
        </w:rPr>
        <w:t xml:space="preserve"> odboru nákupu a zásobování Objednatele</w:t>
      </w:r>
      <w:r w:rsidRPr="00685BBF">
        <w:rPr>
          <w:rFonts w:ascii="Calibri" w:hAnsi="Calibri" w:cs="Helv"/>
          <w:sz w:val="22"/>
          <w:szCs w:val="22"/>
        </w:rPr>
        <w:t>, případně její elektronicky konvertovaná (naskenovan</w:t>
      </w:r>
      <w:r w:rsidRPr="00233302">
        <w:rPr>
          <w:rFonts w:ascii="Calibri" w:hAnsi="Calibri" w:cs="Helv"/>
          <w:sz w:val="22"/>
          <w:szCs w:val="22"/>
        </w:rPr>
        <w:t>á) podoba</w:t>
      </w:r>
      <w:r w:rsidRPr="00233302">
        <w:rPr>
          <w:rFonts w:ascii="Calibri" w:hAnsi="Calibri"/>
          <w:sz w:val="22"/>
          <w:szCs w:val="22"/>
        </w:rPr>
        <w:t xml:space="preserve">. </w:t>
      </w:r>
    </w:p>
    <w:p w14:paraId="73313931" w14:textId="656BB017"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w:t>
      </w:r>
      <w:r w:rsidR="001F36EC">
        <w:rPr>
          <w:rFonts w:ascii="Calibri" w:hAnsi="Calibri"/>
          <w:sz w:val="22"/>
          <w:szCs w:val="22"/>
        </w:rPr>
        <w:t> </w:t>
      </w:r>
      <w:r w:rsidR="00675B40">
        <w:rPr>
          <w:rFonts w:ascii="Calibri" w:hAnsi="Calibri"/>
          <w:sz w:val="22"/>
          <w:szCs w:val="22"/>
        </w:rPr>
        <w:t>předmětu Díla</w:t>
      </w:r>
      <w:r w:rsidRPr="00233302">
        <w:rPr>
          <w:rFonts w:ascii="Calibri" w:hAnsi="Calibri"/>
          <w:sz w:val="22"/>
          <w:szCs w:val="22"/>
        </w:rPr>
        <w:t>.</w:t>
      </w:r>
    </w:p>
    <w:p w14:paraId="755DD7DC" w14:textId="77777777" w:rsidR="000A0970" w:rsidRDefault="000A0970" w:rsidP="000A0970">
      <w:pPr>
        <w:pStyle w:val="Odstavecseseznamem"/>
        <w:numPr>
          <w:ilvl w:val="1"/>
          <w:numId w:val="1"/>
        </w:numPr>
        <w:tabs>
          <w:tab w:val="clear" w:pos="360"/>
        </w:tabs>
        <w:spacing w:before="120"/>
        <w:ind w:left="567" w:hanging="567"/>
        <w:jc w:val="both"/>
        <w:rPr>
          <w:rFonts w:ascii="Calibri" w:hAnsi="Calibri"/>
          <w:sz w:val="22"/>
          <w:szCs w:val="22"/>
        </w:rPr>
      </w:pPr>
      <w:r>
        <w:rPr>
          <w:rFonts w:ascii="Calibri" w:hAnsi="Calibri"/>
          <w:sz w:val="22"/>
          <w:szCs w:val="22"/>
        </w:rPr>
        <w:t>Zhotovitel je povinen doručenou objednávku objednatele akceptovat, má-li náležitosti stanovené touto rámcovou smlouvou, a to tak, že ji opatří podpisem oprávněné osoby Zhotovitele a razítkem Zhotovitele. Potvrzenou objednávku Zhotovitel doručí zpět Objednateli do 3 pracovních dnů ode dne obdržení objednávky Objednatele.</w:t>
      </w:r>
    </w:p>
    <w:p w14:paraId="7B29E5E7" w14:textId="77777777" w:rsidR="000A0970" w:rsidRDefault="000A0970" w:rsidP="000A0970">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p>
    <w:p w14:paraId="1165C382" w14:textId="77777777" w:rsidR="000A0970" w:rsidRDefault="000A0970" w:rsidP="000A0970">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Pr>
          <w:rFonts w:ascii="Calibri" w:hAnsi="Calibri"/>
          <w:sz w:val="22"/>
          <w:szCs w:val="22"/>
        </w:rPr>
        <w:t xml:space="preserve">(3) </w:t>
      </w:r>
      <w:r w:rsidRPr="00BB20BF">
        <w:rPr>
          <w:rFonts w:ascii="Calibri" w:hAnsi="Calibri"/>
          <w:sz w:val="22"/>
          <w:szCs w:val="22"/>
        </w:rPr>
        <w:t xml:space="preserve">pracovních dní ode dne jejího doručení Zhotoviteli, </w:t>
      </w:r>
      <w:r>
        <w:rPr>
          <w:rFonts w:ascii="Calibri" w:hAnsi="Calibri"/>
          <w:sz w:val="22"/>
          <w:szCs w:val="22"/>
        </w:rPr>
        <w:t>má se marným uplynutím této lhůty za to, že objednávka Objednatele je bezvadná a Dílčí smlouva byla uzavřena.</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0A0970" w:rsidRDefault="007D259F" w:rsidP="00B56245">
      <w:pPr>
        <w:numPr>
          <w:ilvl w:val="1"/>
          <w:numId w:val="1"/>
        </w:numPr>
        <w:tabs>
          <w:tab w:val="clear" w:pos="360"/>
          <w:tab w:val="num" w:pos="567"/>
        </w:tabs>
        <w:spacing w:before="60"/>
        <w:ind w:left="567" w:hanging="567"/>
        <w:jc w:val="both"/>
        <w:rPr>
          <w:rFonts w:ascii="Calibri" w:hAnsi="Calibri"/>
          <w:sz w:val="22"/>
          <w:szCs w:val="22"/>
        </w:rPr>
      </w:pPr>
      <w:r w:rsidRPr="000A0970">
        <w:rPr>
          <w:rFonts w:ascii="Calibri" w:hAnsi="Calibri"/>
          <w:sz w:val="22"/>
          <w:szCs w:val="22"/>
        </w:rPr>
        <w:t>Ujednání předchozího odstavce neplatí</w:t>
      </w:r>
      <w:r w:rsidR="00BB20BF" w:rsidRPr="000A0970">
        <w:rPr>
          <w:rFonts w:ascii="Calibri" w:hAnsi="Calibri"/>
          <w:sz w:val="22"/>
          <w:szCs w:val="22"/>
        </w:rPr>
        <w:t xml:space="preserve">, jestliže odpověď </w:t>
      </w:r>
      <w:r w:rsidRPr="000A0970">
        <w:rPr>
          <w:rFonts w:ascii="Calibri" w:hAnsi="Calibri"/>
          <w:sz w:val="22"/>
          <w:szCs w:val="22"/>
        </w:rPr>
        <w:t xml:space="preserve">s dodatkem či odchylkou </w:t>
      </w:r>
      <w:r w:rsidR="00BB20BF" w:rsidRPr="000A0970">
        <w:rPr>
          <w:rFonts w:ascii="Calibri" w:hAnsi="Calibri"/>
          <w:sz w:val="22"/>
          <w:szCs w:val="22"/>
        </w:rPr>
        <w:t xml:space="preserve">modifikuje výhradně náklady na dopravu/balení a/nebo termín plnění. Taková odpověď se považuje za přijetí nabídky na uzavření </w:t>
      </w:r>
      <w:r w:rsidR="00F9223D" w:rsidRPr="000A0970">
        <w:rPr>
          <w:rFonts w:ascii="Calibri" w:hAnsi="Calibri"/>
          <w:sz w:val="22"/>
          <w:szCs w:val="22"/>
        </w:rPr>
        <w:t xml:space="preserve">Dílčí </w:t>
      </w:r>
      <w:r w:rsidR="00BB20BF" w:rsidRPr="000A0970">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Default="001F2ABD" w:rsidP="00B56245">
      <w:pPr>
        <w:spacing w:before="60"/>
        <w:jc w:val="center"/>
        <w:rPr>
          <w:rFonts w:ascii="Calibri" w:hAnsi="Calibri"/>
          <w:b/>
          <w:sz w:val="22"/>
          <w:szCs w:val="22"/>
        </w:rPr>
      </w:pPr>
      <w:r w:rsidRPr="00565EA9">
        <w:rPr>
          <w:rFonts w:ascii="Calibri" w:hAnsi="Calibri"/>
          <w:b/>
          <w:sz w:val="22"/>
          <w:szCs w:val="22"/>
        </w:rPr>
        <w:t>III.</w:t>
      </w:r>
    </w:p>
    <w:p w14:paraId="4545CB00" w14:textId="39649824" w:rsidR="001F36EC" w:rsidRDefault="001F36EC" w:rsidP="00B56245">
      <w:pPr>
        <w:spacing w:before="60"/>
        <w:jc w:val="center"/>
        <w:rPr>
          <w:rFonts w:ascii="Calibri" w:hAnsi="Calibri"/>
          <w:b/>
          <w:sz w:val="22"/>
          <w:szCs w:val="22"/>
        </w:rPr>
      </w:pPr>
      <w:r>
        <w:rPr>
          <w:rFonts w:ascii="Calibri" w:hAnsi="Calibri"/>
          <w:b/>
          <w:sz w:val="22"/>
          <w:szCs w:val="22"/>
        </w:rPr>
        <w:t>Doba a místo plnění</w:t>
      </w:r>
    </w:p>
    <w:p w14:paraId="719AC6BC" w14:textId="3669B9EF" w:rsidR="00881D5B" w:rsidRPr="00881D5B" w:rsidRDefault="001F36EC" w:rsidP="00954A59">
      <w:pPr>
        <w:pStyle w:val="Odstavecseseznamem"/>
        <w:numPr>
          <w:ilvl w:val="0"/>
          <w:numId w:val="2"/>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 se z</w:t>
      </w:r>
      <w:r w:rsidRPr="00CE72FD">
        <w:rPr>
          <w:rFonts w:ascii="Calibri" w:hAnsi="Calibri"/>
          <w:sz w:val="22"/>
          <w:szCs w:val="22"/>
        </w:rPr>
        <w:t xml:space="preserve">avazuje </w:t>
      </w:r>
      <w:r>
        <w:rPr>
          <w:rFonts w:ascii="Calibri" w:hAnsi="Calibri"/>
          <w:sz w:val="22"/>
          <w:szCs w:val="22"/>
        </w:rPr>
        <w:t>provést Dílo, tj. dokončit jej a předat jej Objednateli v termínu potvrzeném v Dílčí smlouvě</w:t>
      </w:r>
      <w:r w:rsidR="00881D5B">
        <w:rPr>
          <w:rFonts w:ascii="Calibri" w:hAnsi="Calibri"/>
          <w:sz w:val="22"/>
          <w:szCs w:val="22"/>
        </w:rPr>
        <w:t>. Doba realizace Díla na jednom vozu přitom nepřesáhne</w:t>
      </w:r>
      <w:r>
        <w:rPr>
          <w:rFonts w:ascii="Calibri" w:hAnsi="Calibri"/>
          <w:sz w:val="22"/>
          <w:szCs w:val="22"/>
        </w:rPr>
        <w:t xml:space="preserve">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Pr>
          <w:rFonts w:ascii="Calibri" w:hAnsi="Calibri"/>
          <w:sz w:val="22"/>
          <w:szCs w:val="22"/>
        </w:rPr>
        <w:t xml:space="preserve"> </w:t>
      </w:r>
      <w:r w:rsidR="00881D5B">
        <w:rPr>
          <w:rFonts w:ascii="Calibri" w:hAnsi="Calibri"/>
          <w:sz w:val="22"/>
          <w:szCs w:val="22"/>
        </w:rPr>
        <w:t xml:space="preserve">dní </w:t>
      </w:r>
      <w:r>
        <w:rPr>
          <w:rFonts w:ascii="Calibri" w:hAnsi="Calibri"/>
          <w:sz w:val="22"/>
          <w:szCs w:val="22"/>
        </w:rPr>
        <w:t>od</w:t>
      </w:r>
      <w:r w:rsidR="00881D5B">
        <w:rPr>
          <w:rFonts w:ascii="Calibri" w:hAnsi="Calibri"/>
          <w:sz w:val="22"/>
          <w:szCs w:val="22"/>
        </w:rPr>
        <w:t>e dne</w:t>
      </w:r>
      <w:r>
        <w:rPr>
          <w:rFonts w:ascii="Calibri" w:hAnsi="Calibri"/>
          <w:sz w:val="22"/>
          <w:szCs w:val="22"/>
        </w:rPr>
        <w:t xml:space="preserve"> doručen</w:t>
      </w:r>
      <w:r w:rsidR="00881D5B">
        <w:rPr>
          <w:rFonts w:ascii="Calibri" w:hAnsi="Calibri"/>
          <w:sz w:val="22"/>
          <w:szCs w:val="22"/>
        </w:rPr>
        <w:t>í</w:t>
      </w:r>
      <w:r>
        <w:rPr>
          <w:rFonts w:ascii="Calibri" w:hAnsi="Calibri"/>
          <w:sz w:val="22"/>
          <w:szCs w:val="22"/>
        </w:rPr>
        <w:t xml:space="preserve"> Objednávky</w:t>
      </w:r>
      <w:r w:rsidRPr="00CE72FD">
        <w:rPr>
          <w:rFonts w:ascii="Calibri" w:hAnsi="Calibri"/>
          <w:sz w:val="22"/>
          <w:szCs w:val="22"/>
        </w:rPr>
        <w:t>.</w:t>
      </w:r>
      <w:r w:rsidRPr="00BD1570">
        <w:rPr>
          <w:rFonts w:asciiTheme="minorHAnsi" w:hAnsiTheme="minorHAnsi"/>
          <w:sz w:val="22"/>
          <w:szCs w:val="22"/>
        </w:rPr>
        <w:t xml:space="preserve"> </w:t>
      </w:r>
    </w:p>
    <w:p w14:paraId="264A3F0E" w14:textId="198A819B" w:rsidR="001F36EC" w:rsidRPr="00881D5B" w:rsidRDefault="001F36EC" w:rsidP="00954A59">
      <w:pPr>
        <w:pStyle w:val="Odstavecseseznamem"/>
        <w:numPr>
          <w:ilvl w:val="0"/>
          <w:numId w:val="2"/>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 a lhůtu stanovenou pro dokončení Díla lze prodloužit pouze na základě dohody Smluvních stran, ledaže se jedná o přerušení provádění Díla a prodloužení lhůty stanovené pro dokončení Díla z důvodu existence vyšší moci (vis maior) na straně Zhotovitele. Objednatel není povinen převzít Dílo před sjednaným termínem.</w:t>
      </w:r>
    </w:p>
    <w:p w14:paraId="4EA13023" w14:textId="77777777" w:rsidR="00881D5B" w:rsidRPr="00DA1E5B" w:rsidRDefault="00881D5B" w:rsidP="00954A59">
      <w:pPr>
        <w:pStyle w:val="Odstavecseseznamem"/>
        <w:numPr>
          <w:ilvl w:val="0"/>
          <w:numId w:val="2"/>
        </w:numPr>
        <w:spacing w:before="60"/>
        <w:ind w:left="567" w:hanging="567"/>
        <w:contextualSpacing w:val="0"/>
        <w:jc w:val="both"/>
        <w:rPr>
          <w:rFonts w:ascii="Calibri" w:hAnsi="Calibri"/>
          <w:b/>
          <w:sz w:val="22"/>
          <w:szCs w:val="22"/>
        </w:rPr>
      </w:pPr>
      <w:r>
        <w:rPr>
          <w:rFonts w:ascii="Calibri" w:hAnsi="Calibri" w:cs="Arial"/>
          <w:iCs/>
          <w:kern w:val="1"/>
          <w:sz w:val="22"/>
          <w:szCs w:val="22"/>
        </w:rPr>
        <w:lastRenderedPageBreak/>
        <w:t>V případě, že Objednatel převzal dokončené Dílo s výhradami, je Dílo provedeno okamžikem řádného odstranění veškerých Objednatelem vytknutých vad (výhrad) stvrzeného podpisem příslušného protokolu.</w:t>
      </w:r>
    </w:p>
    <w:p w14:paraId="10C9B124" w14:textId="31460BA2" w:rsidR="009E0C94" w:rsidRPr="009E0C94" w:rsidRDefault="009E0C94" w:rsidP="00954A59">
      <w:pPr>
        <w:pStyle w:val="Odstavecseseznamem"/>
        <w:numPr>
          <w:ilvl w:val="0"/>
          <w:numId w:val="2"/>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a převzetí Díla po dokončení předmětu </w:t>
      </w:r>
      <w:r>
        <w:rPr>
          <w:rFonts w:asciiTheme="minorHAnsi" w:hAnsiTheme="minorHAnsi" w:cs="Arial"/>
          <w:sz w:val="22"/>
          <w:szCs w:val="22"/>
        </w:rPr>
        <w:t>Dílčí</w:t>
      </w:r>
      <w:r w:rsidRPr="00246141">
        <w:rPr>
          <w:rFonts w:asciiTheme="minorHAnsi" w:hAnsiTheme="minorHAnsi" w:cs="Arial"/>
          <w:sz w:val="22"/>
          <w:szCs w:val="22"/>
        </w:rPr>
        <w:t xml:space="preserve"> smlouvy, řádně odzkoušeného, vybaveného všemi doklady</w:t>
      </w:r>
      <w:r>
        <w:rPr>
          <w:rFonts w:asciiTheme="minorHAnsi" w:hAnsiTheme="minorHAnsi" w:cs="Arial"/>
          <w:sz w:val="22"/>
          <w:szCs w:val="22"/>
        </w:rPr>
        <w:t>,</w:t>
      </w:r>
      <w:r w:rsidRPr="00246141">
        <w:rPr>
          <w:rFonts w:asciiTheme="minorHAnsi" w:hAnsiTheme="minorHAnsi" w:cs="Arial"/>
          <w:sz w:val="22"/>
          <w:szCs w:val="22"/>
        </w:rPr>
        <w:t xml:space="preserve"> se uskuteční v DPOV, a.s., na adrese </w:t>
      </w:r>
      <w:r>
        <w:rPr>
          <w:rFonts w:asciiTheme="minorHAnsi" w:hAnsiTheme="minorHAnsi" w:cs="Arial"/>
          <w:sz w:val="22"/>
          <w:szCs w:val="22"/>
        </w:rPr>
        <w:t>Poděbradská 358, 288 68 Nymburk.</w:t>
      </w:r>
    </w:p>
    <w:p w14:paraId="0DD38EE2" w14:textId="736879EB" w:rsidR="009E0C94" w:rsidRPr="002A4ADD" w:rsidRDefault="009E0C94" w:rsidP="00954A59">
      <w:pPr>
        <w:pStyle w:val="Odstavecseseznamem"/>
        <w:numPr>
          <w:ilvl w:val="0"/>
          <w:numId w:val="2"/>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sidR="00FC2C14">
        <w:rPr>
          <w:rFonts w:ascii="Calibri" w:hAnsi="Calibri"/>
          <w:kern w:val="1"/>
          <w:sz w:val="22"/>
          <w:szCs w:val="22"/>
        </w:rPr>
        <w:t>IV</w:t>
      </w:r>
      <w:r>
        <w:rPr>
          <w:rFonts w:ascii="Calibri" w:hAnsi="Calibri"/>
          <w:kern w:val="1"/>
          <w:sz w:val="22"/>
          <w:szCs w:val="22"/>
        </w:rPr>
        <w:t>.</w:t>
      </w:r>
      <w:r w:rsidR="00FC2C14">
        <w:rPr>
          <w:rFonts w:ascii="Calibri" w:hAnsi="Calibri"/>
          <w:kern w:val="1"/>
          <w:sz w:val="22"/>
          <w:szCs w:val="22"/>
        </w:rPr>
        <w:t xml:space="preserve"> odst. 4</w:t>
      </w:r>
      <w:r w:rsidRPr="003B32A0">
        <w:rPr>
          <w:rFonts w:ascii="Calibri" w:hAnsi="Calibri"/>
          <w:kern w:val="1"/>
          <w:sz w:val="22"/>
          <w:szCs w:val="22"/>
        </w:rPr>
        <w:t>.</w:t>
      </w:r>
      <w:r w:rsidR="002E39F0">
        <w:rPr>
          <w:rFonts w:ascii="Calibri" w:hAnsi="Calibri"/>
          <w:kern w:val="1"/>
          <w:sz w:val="22"/>
          <w:szCs w:val="22"/>
        </w:rPr>
        <w:t>9</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081D3A50" w14:textId="77777777" w:rsidR="009E0C94" w:rsidRPr="002A4ADD" w:rsidRDefault="009E0C94" w:rsidP="00954A59">
      <w:pPr>
        <w:pStyle w:val="Odstavecseseznamem"/>
        <w:numPr>
          <w:ilvl w:val="0"/>
          <w:numId w:val="13"/>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6452CA1B" w14:textId="77777777" w:rsidR="009E0C94" w:rsidRPr="002A4ADD" w:rsidRDefault="009E0C94" w:rsidP="00954A59">
      <w:pPr>
        <w:pStyle w:val="Odstavecseseznamem"/>
        <w:numPr>
          <w:ilvl w:val="0"/>
          <w:numId w:val="13"/>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57204CBE" w14:textId="77777777" w:rsidR="009E0C94" w:rsidRPr="002A4ADD" w:rsidRDefault="009E0C94" w:rsidP="00954A59">
      <w:pPr>
        <w:pStyle w:val="Odstavecseseznamem"/>
        <w:numPr>
          <w:ilvl w:val="0"/>
          <w:numId w:val="13"/>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103CA65F" w14:textId="0BD9ACC1" w:rsidR="009E0C94" w:rsidRPr="009E0C94" w:rsidRDefault="009E0C94" w:rsidP="00954A59">
      <w:pPr>
        <w:pStyle w:val="Odstavecseseznamem"/>
        <w:numPr>
          <w:ilvl w:val="0"/>
          <w:numId w:val="2"/>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27B3BFF3" w14:textId="77777777" w:rsidR="000A0970" w:rsidRDefault="000A0970" w:rsidP="00B56245">
      <w:pPr>
        <w:spacing w:before="60"/>
        <w:jc w:val="center"/>
        <w:rPr>
          <w:rFonts w:ascii="Calibri" w:hAnsi="Calibri"/>
          <w:b/>
          <w:sz w:val="22"/>
          <w:szCs w:val="22"/>
        </w:rPr>
      </w:pPr>
    </w:p>
    <w:p w14:paraId="3976A239" w14:textId="09F218F2" w:rsidR="001F36EC" w:rsidRPr="00565EA9" w:rsidRDefault="001F36EC" w:rsidP="00B56245">
      <w:pPr>
        <w:spacing w:before="60"/>
        <w:jc w:val="center"/>
        <w:rPr>
          <w:rFonts w:ascii="Calibri" w:hAnsi="Calibri"/>
          <w:b/>
          <w:sz w:val="22"/>
          <w:szCs w:val="22"/>
        </w:rPr>
      </w:pPr>
      <w:r>
        <w:rPr>
          <w:rFonts w:ascii="Calibri" w:hAnsi="Calibri"/>
          <w:b/>
          <w:sz w:val="22"/>
          <w:szCs w:val="22"/>
        </w:rPr>
        <w:t>IV.</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293942D4" w14:textId="77777777" w:rsidR="00881D5B" w:rsidRDefault="00C03832"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Zhotovitel provede Dílo s potřebnou péčí v ujednaném čase a obstará vše, co je k provedení Díla potřeba. </w:t>
      </w:r>
    </w:p>
    <w:p w14:paraId="2859AA2A" w14:textId="6497A8F2" w:rsidR="00C03832" w:rsidRPr="00881D5B" w:rsidRDefault="00C03832"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Je-li k provedení Díla nutná součinnost Objednatele, </w:t>
      </w:r>
      <w:r w:rsidR="00431FB6" w:rsidRPr="00881D5B">
        <w:rPr>
          <w:rFonts w:ascii="Calibri" w:hAnsi="Calibri"/>
          <w:sz w:val="22"/>
          <w:szCs w:val="22"/>
        </w:rPr>
        <w:t xml:space="preserve">Zhotovitel </w:t>
      </w:r>
      <w:r w:rsidRPr="00881D5B">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881D5B">
        <w:rPr>
          <w:rFonts w:ascii="Calibri" w:hAnsi="Calibri"/>
          <w:sz w:val="22"/>
          <w:szCs w:val="22"/>
        </w:rPr>
        <w:t>sedm (</w:t>
      </w:r>
      <w:r w:rsidRPr="00881D5B">
        <w:rPr>
          <w:rFonts w:ascii="Calibri" w:hAnsi="Calibri"/>
          <w:sz w:val="22"/>
          <w:szCs w:val="22"/>
        </w:rPr>
        <w:t>7</w:t>
      </w:r>
      <w:r w:rsidR="0045149F" w:rsidRPr="00881D5B">
        <w:rPr>
          <w:rFonts w:ascii="Calibri" w:hAnsi="Calibri"/>
          <w:sz w:val="22"/>
          <w:szCs w:val="22"/>
        </w:rPr>
        <w:t>)</w:t>
      </w:r>
      <w:r w:rsidRPr="00881D5B">
        <w:rPr>
          <w:rFonts w:ascii="Calibri" w:hAnsi="Calibri"/>
          <w:sz w:val="22"/>
          <w:szCs w:val="22"/>
        </w:rPr>
        <w:t xml:space="preserve"> </w:t>
      </w:r>
      <w:r w:rsidR="00C24256" w:rsidRPr="00881D5B">
        <w:rPr>
          <w:rFonts w:ascii="Calibri" w:hAnsi="Calibri"/>
          <w:sz w:val="22"/>
          <w:szCs w:val="22"/>
        </w:rPr>
        <w:t xml:space="preserve">pracovních </w:t>
      </w:r>
      <w:r w:rsidRPr="00881D5B">
        <w:rPr>
          <w:rFonts w:ascii="Calibri" w:hAnsi="Calibri"/>
          <w:sz w:val="22"/>
          <w:szCs w:val="22"/>
        </w:rPr>
        <w:t>dnů ode dne sdělení požadavku.</w:t>
      </w:r>
    </w:p>
    <w:p w14:paraId="12E1CD53" w14:textId="51E95019" w:rsidR="007A11B6" w:rsidRPr="00881D5B" w:rsidRDefault="00C03832"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Zhotovitel se zavazuje provést Dílo podle této </w:t>
      </w:r>
      <w:r w:rsidR="000E6719" w:rsidRPr="00881D5B">
        <w:rPr>
          <w:rFonts w:ascii="Calibri" w:hAnsi="Calibri"/>
          <w:sz w:val="22"/>
          <w:szCs w:val="22"/>
        </w:rPr>
        <w:t>Rámcové</w:t>
      </w:r>
      <w:r w:rsidR="008E0207" w:rsidRPr="00881D5B">
        <w:rPr>
          <w:rFonts w:ascii="Calibri" w:hAnsi="Calibri"/>
          <w:sz w:val="22"/>
          <w:szCs w:val="22"/>
        </w:rPr>
        <w:t xml:space="preserve"> </w:t>
      </w:r>
      <w:r w:rsidRPr="00881D5B">
        <w:rPr>
          <w:rFonts w:ascii="Calibri" w:hAnsi="Calibri"/>
          <w:sz w:val="22"/>
          <w:szCs w:val="22"/>
        </w:rPr>
        <w:t xml:space="preserve">smlouvy, Dílčí smlouvy, technologických postupů stanovených pro provádění Díla, </w:t>
      </w:r>
      <w:r w:rsidR="000A0970">
        <w:rPr>
          <w:rFonts w:ascii="Calibri" w:hAnsi="Calibri"/>
          <w:sz w:val="22"/>
          <w:szCs w:val="22"/>
        </w:rPr>
        <w:t xml:space="preserve">platných předpisů ČD, </w:t>
      </w:r>
      <w:r w:rsidRPr="00881D5B">
        <w:rPr>
          <w:rFonts w:ascii="Calibri" w:hAnsi="Calibri"/>
          <w:sz w:val="22"/>
          <w:szCs w:val="22"/>
        </w:rPr>
        <w:t>platných technických norem (zejm. ČSN</w:t>
      </w:r>
      <w:r w:rsidR="00B659FA" w:rsidRPr="00881D5B">
        <w:rPr>
          <w:rFonts w:ascii="Calibri" w:hAnsi="Calibri"/>
          <w:sz w:val="22"/>
          <w:szCs w:val="22"/>
        </w:rPr>
        <w:t>, ČSN</w:t>
      </w:r>
      <w:r w:rsidRPr="00881D5B">
        <w:rPr>
          <w:rFonts w:ascii="Calibri" w:hAnsi="Calibri"/>
          <w:sz w:val="22"/>
          <w:szCs w:val="22"/>
        </w:rPr>
        <w:t xml:space="preserve"> EN</w:t>
      </w:r>
      <w:r w:rsidR="009F26A3" w:rsidRPr="00881D5B">
        <w:rPr>
          <w:rFonts w:ascii="Calibri" w:hAnsi="Calibri"/>
          <w:sz w:val="22"/>
          <w:szCs w:val="22"/>
        </w:rPr>
        <w:t>, ČSN ISO</w:t>
      </w:r>
      <w:r w:rsidRPr="00881D5B">
        <w:rPr>
          <w:rFonts w:ascii="Calibri" w:hAnsi="Calibri"/>
          <w:sz w:val="22"/>
          <w:szCs w:val="22"/>
        </w:rPr>
        <w:t>), obecně závazných právních předpisů a pokynů Objednatele. Objednatel je oprávněn průběžně kontrolovat, zda Zhotovitel provádí Dílo v souladu se svými povinnostmi.</w:t>
      </w:r>
    </w:p>
    <w:p w14:paraId="7B8EA83D" w14:textId="4E8D4F8F" w:rsidR="007A11B6" w:rsidRPr="00881D5B" w:rsidRDefault="00C03832"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Zhotovitel se zavazuje prokazatelně informovat Objednatele na nutnost provedení dalších úkonů, než byly sjednány touto </w:t>
      </w:r>
      <w:r w:rsidR="000E6719" w:rsidRPr="00881D5B">
        <w:rPr>
          <w:rFonts w:ascii="Calibri" w:hAnsi="Calibri"/>
          <w:sz w:val="22"/>
          <w:szCs w:val="22"/>
        </w:rPr>
        <w:t>Rámcovou</w:t>
      </w:r>
      <w:r w:rsidR="008E0207" w:rsidRPr="00881D5B">
        <w:rPr>
          <w:rFonts w:ascii="Calibri" w:hAnsi="Calibri"/>
          <w:sz w:val="22"/>
          <w:szCs w:val="22"/>
        </w:rPr>
        <w:t xml:space="preserve"> </w:t>
      </w:r>
      <w:r w:rsidRPr="00881D5B">
        <w:rPr>
          <w:rFonts w:ascii="Calibri" w:hAnsi="Calibri"/>
          <w:sz w:val="22"/>
          <w:szCs w:val="22"/>
        </w:rPr>
        <w:t>smlouvou</w:t>
      </w:r>
      <w:r w:rsidR="007A11B6" w:rsidRPr="00881D5B">
        <w:rPr>
          <w:rFonts w:ascii="Calibri" w:hAnsi="Calibri"/>
          <w:sz w:val="22"/>
          <w:szCs w:val="22"/>
        </w:rPr>
        <w:t xml:space="preserve"> nebo Dílčí smlouvou</w:t>
      </w:r>
      <w:r w:rsidRPr="00881D5B">
        <w:rPr>
          <w:rFonts w:ascii="Calibri" w:hAnsi="Calibri"/>
          <w:sz w:val="22"/>
          <w:szCs w:val="22"/>
        </w:rPr>
        <w:t>, pokud je to nutné k</w:t>
      </w:r>
      <w:r w:rsidR="007A11B6" w:rsidRPr="00881D5B">
        <w:rPr>
          <w:rFonts w:ascii="Calibri" w:hAnsi="Calibri"/>
          <w:sz w:val="22"/>
          <w:szCs w:val="22"/>
        </w:rPr>
        <w:t> </w:t>
      </w:r>
      <w:r w:rsidRPr="00881D5B">
        <w:rPr>
          <w:rFonts w:ascii="Calibri" w:hAnsi="Calibri"/>
          <w:sz w:val="22"/>
          <w:szCs w:val="22"/>
        </w:rPr>
        <w:t>řádné</w:t>
      </w:r>
      <w:r w:rsidR="007A11B6" w:rsidRPr="00881D5B">
        <w:rPr>
          <w:rFonts w:ascii="Calibri" w:hAnsi="Calibri"/>
          <w:sz w:val="22"/>
          <w:szCs w:val="22"/>
        </w:rPr>
        <w:t>mu provedení Díla</w:t>
      </w:r>
      <w:r w:rsidRPr="00881D5B">
        <w:rPr>
          <w:rFonts w:ascii="Calibri" w:hAnsi="Calibri"/>
          <w:sz w:val="22"/>
          <w:szCs w:val="22"/>
        </w:rPr>
        <w:t>, a to bezodkladně po jejich zjištění.</w:t>
      </w:r>
    </w:p>
    <w:p w14:paraId="2AD92A1E" w14:textId="77777777" w:rsidR="00C03832" w:rsidRPr="00881D5B" w:rsidRDefault="00C03832"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Zhotovitel se zavazuje provést </w:t>
      </w:r>
      <w:r w:rsidR="007A11B6" w:rsidRPr="00881D5B">
        <w:rPr>
          <w:rFonts w:ascii="Calibri" w:hAnsi="Calibri"/>
          <w:sz w:val="22"/>
          <w:szCs w:val="22"/>
        </w:rPr>
        <w:t xml:space="preserve">Dílo </w:t>
      </w:r>
      <w:r w:rsidR="007E0AE3" w:rsidRPr="00881D5B">
        <w:rPr>
          <w:rFonts w:ascii="Calibri" w:hAnsi="Calibri"/>
          <w:sz w:val="22"/>
          <w:szCs w:val="22"/>
        </w:rPr>
        <w:t>samostatně</w:t>
      </w:r>
      <w:r w:rsidRPr="00881D5B">
        <w:rPr>
          <w:rFonts w:ascii="Calibri" w:hAnsi="Calibri"/>
          <w:sz w:val="22"/>
          <w:szCs w:val="22"/>
        </w:rPr>
        <w:t xml:space="preserve">, </w:t>
      </w:r>
      <w:r w:rsidR="007A11B6" w:rsidRPr="00881D5B">
        <w:rPr>
          <w:rFonts w:ascii="Calibri" w:hAnsi="Calibri"/>
          <w:sz w:val="22"/>
          <w:szCs w:val="22"/>
        </w:rPr>
        <w:t xml:space="preserve">a to </w:t>
      </w:r>
      <w:r w:rsidRPr="00881D5B">
        <w:rPr>
          <w:rFonts w:ascii="Calibri" w:hAnsi="Calibri"/>
          <w:sz w:val="22"/>
          <w:szCs w:val="22"/>
        </w:rPr>
        <w:t xml:space="preserve">na svůj náklad a nebezpečí. V případě, že Zhotovitel pověří provedením části </w:t>
      </w:r>
      <w:r w:rsidR="007A11B6" w:rsidRPr="00881D5B">
        <w:rPr>
          <w:rFonts w:ascii="Calibri" w:hAnsi="Calibri"/>
          <w:sz w:val="22"/>
          <w:szCs w:val="22"/>
        </w:rPr>
        <w:t>Díla</w:t>
      </w:r>
      <w:r w:rsidRPr="00881D5B">
        <w:rPr>
          <w:rFonts w:ascii="Calibri" w:hAnsi="Calibri"/>
          <w:sz w:val="22"/>
          <w:szCs w:val="22"/>
        </w:rPr>
        <w:t xml:space="preserve"> jinou osobu, je povinen tuto skutečnost předem prokazatelně oznámit Objednateli (vč. konkrétní identifikace třetí osoby), přičemž Zhotovitel má i nadále odpovědnost, jako by </w:t>
      </w:r>
      <w:r w:rsidR="007A11B6" w:rsidRPr="00881D5B">
        <w:rPr>
          <w:rFonts w:ascii="Calibri" w:hAnsi="Calibri"/>
          <w:sz w:val="22"/>
          <w:szCs w:val="22"/>
        </w:rPr>
        <w:t>Dílo</w:t>
      </w:r>
      <w:r w:rsidRPr="00881D5B">
        <w:rPr>
          <w:rFonts w:ascii="Calibri" w:hAnsi="Calibri"/>
          <w:sz w:val="22"/>
          <w:szCs w:val="22"/>
        </w:rPr>
        <w:t xml:space="preserve"> provedl sám. Veškeré odborné práce musí vykonávat pracovníci Zhotovitele nebo jeho subdodavatelů, kteří mají příslušnou </w:t>
      </w:r>
      <w:r w:rsidR="007A11B6" w:rsidRPr="00881D5B">
        <w:rPr>
          <w:rFonts w:ascii="Calibri" w:hAnsi="Calibri"/>
          <w:sz w:val="22"/>
          <w:szCs w:val="22"/>
        </w:rPr>
        <w:t xml:space="preserve">odbornou </w:t>
      </w:r>
      <w:r w:rsidRPr="00881D5B">
        <w:rPr>
          <w:rFonts w:ascii="Calibri" w:hAnsi="Calibri"/>
          <w:sz w:val="22"/>
          <w:szCs w:val="22"/>
        </w:rPr>
        <w:t>kvalifikaci a kteří byli proškoleni z norem BOZP.</w:t>
      </w:r>
    </w:p>
    <w:p w14:paraId="2B0E04C2" w14:textId="77777777" w:rsidR="00AD414C" w:rsidRPr="00881D5B" w:rsidRDefault="00ED7CE6"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Rozsah Díla uvedený</w:t>
      </w:r>
      <w:r w:rsidR="008778D9" w:rsidRPr="00881D5B">
        <w:rPr>
          <w:rFonts w:ascii="Calibri" w:hAnsi="Calibri"/>
          <w:sz w:val="22"/>
          <w:szCs w:val="22"/>
        </w:rPr>
        <w:t xml:space="preserve"> v Dílčí smlouvě je </w:t>
      </w:r>
      <w:r w:rsidR="0075797A" w:rsidRPr="00881D5B">
        <w:rPr>
          <w:rFonts w:ascii="Calibri" w:hAnsi="Calibri"/>
          <w:sz w:val="22"/>
          <w:szCs w:val="22"/>
        </w:rPr>
        <w:t>stanoven pevně</w:t>
      </w:r>
      <w:r w:rsidR="00AD414C" w:rsidRPr="00881D5B">
        <w:rPr>
          <w:rFonts w:ascii="Calibri" w:hAnsi="Calibri"/>
          <w:sz w:val="22"/>
          <w:szCs w:val="22"/>
        </w:rPr>
        <w:t xml:space="preserve"> bez možnosti jednostranné úpravy</w:t>
      </w:r>
      <w:r w:rsidR="0075797A" w:rsidRPr="00881D5B">
        <w:rPr>
          <w:rFonts w:ascii="Calibri" w:hAnsi="Calibri"/>
          <w:sz w:val="22"/>
          <w:szCs w:val="22"/>
        </w:rPr>
        <w:t>.</w:t>
      </w:r>
    </w:p>
    <w:p w14:paraId="565B9024" w14:textId="77777777" w:rsidR="009E0C94" w:rsidRDefault="0075797A"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V případě zjištění Zhotovitele, že je potřeba změnit rozsah Díla (rozšířit / zúžit), je Zhotovitel povinen bezodkladně informovat Objednatele. Rozsah Díla lze změnit pouze písemnou dohodou </w:t>
      </w:r>
      <w:r w:rsidR="00D95DCA" w:rsidRPr="00881D5B">
        <w:rPr>
          <w:rFonts w:ascii="Calibri" w:hAnsi="Calibri"/>
          <w:sz w:val="22"/>
          <w:szCs w:val="22"/>
        </w:rPr>
        <w:t>S</w:t>
      </w:r>
      <w:r w:rsidRPr="00881D5B">
        <w:rPr>
          <w:rFonts w:ascii="Calibri" w:hAnsi="Calibri"/>
          <w:sz w:val="22"/>
          <w:szCs w:val="22"/>
        </w:rPr>
        <w:t xml:space="preserve">mluvních stran </w:t>
      </w:r>
      <w:r w:rsidR="00F81FA1" w:rsidRPr="00881D5B">
        <w:rPr>
          <w:rFonts w:ascii="Calibri" w:hAnsi="Calibri"/>
          <w:sz w:val="22"/>
          <w:szCs w:val="22"/>
        </w:rPr>
        <w:t>o</w:t>
      </w:r>
      <w:r w:rsidR="00A97FF4">
        <w:rPr>
          <w:rFonts w:ascii="Calibri" w:hAnsi="Calibri"/>
          <w:sz w:val="22"/>
          <w:szCs w:val="22"/>
        </w:rPr>
        <w:t> </w:t>
      </w:r>
      <w:r w:rsidRPr="00881D5B">
        <w:rPr>
          <w:rFonts w:ascii="Calibri" w:hAnsi="Calibri"/>
          <w:sz w:val="22"/>
          <w:szCs w:val="22"/>
        </w:rPr>
        <w:t>sjednání víceprací nebo méněprací.</w:t>
      </w:r>
      <w:r w:rsidR="008778D9" w:rsidRPr="00881D5B">
        <w:rPr>
          <w:rFonts w:ascii="Calibri" w:hAnsi="Calibri"/>
          <w:sz w:val="22"/>
          <w:szCs w:val="22"/>
        </w:rPr>
        <w:t xml:space="preserve"> </w:t>
      </w:r>
      <w:r w:rsidRPr="00881D5B">
        <w:rPr>
          <w:rFonts w:ascii="Calibri" w:hAnsi="Calibri"/>
          <w:sz w:val="22"/>
          <w:szCs w:val="22"/>
        </w:rPr>
        <w:t xml:space="preserve">V případě, že vícepráce budou mít dopad na </w:t>
      </w:r>
      <w:r w:rsidR="00CA0B1D" w:rsidRPr="00881D5B">
        <w:rPr>
          <w:rFonts w:ascii="Calibri" w:hAnsi="Calibri"/>
          <w:sz w:val="22"/>
          <w:szCs w:val="22"/>
        </w:rPr>
        <w:t xml:space="preserve">zvýšení </w:t>
      </w:r>
      <w:r w:rsidR="003E1F13" w:rsidRPr="00881D5B">
        <w:rPr>
          <w:rFonts w:ascii="Calibri" w:hAnsi="Calibri"/>
          <w:sz w:val="22"/>
          <w:szCs w:val="22"/>
        </w:rPr>
        <w:t>C</w:t>
      </w:r>
      <w:r w:rsidRPr="00881D5B">
        <w:rPr>
          <w:rFonts w:ascii="Calibri" w:hAnsi="Calibri"/>
          <w:sz w:val="22"/>
          <w:szCs w:val="22"/>
        </w:rPr>
        <w:t>en</w:t>
      </w:r>
      <w:r w:rsidR="00CA0B1D" w:rsidRPr="00881D5B">
        <w:rPr>
          <w:rFonts w:ascii="Calibri" w:hAnsi="Calibri"/>
          <w:sz w:val="22"/>
          <w:szCs w:val="22"/>
        </w:rPr>
        <w:t>y</w:t>
      </w:r>
      <w:r w:rsidRPr="00881D5B">
        <w:rPr>
          <w:rFonts w:ascii="Calibri" w:hAnsi="Calibri"/>
          <w:sz w:val="22"/>
          <w:szCs w:val="22"/>
        </w:rPr>
        <w:t xml:space="preserve"> nebo </w:t>
      </w:r>
      <w:r w:rsidR="00F81FA1" w:rsidRPr="00881D5B">
        <w:rPr>
          <w:rFonts w:ascii="Calibri" w:hAnsi="Calibri"/>
          <w:sz w:val="22"/>
          <w:szCs w:val="22"/>
        </w:rPr>
        <w:t>na prodloužení doby provedení Díla</w:t>
      </w:r>
      <w:r w:rsidRPr="00881D5B">
        <w:rPr>
          <w:rFonts w:ascii="Calibri" w:hAnsi="Calibri"/>
          <w:sz w:val="22"/>
          <w:szCs w:val="22"/>
        </w:rPr>
        <w:t xml:space="preserve">, musí tak být výslovně </w:t>
      </w:r>
      <w:r w:rsidR="00CA0B1D" w:rsidRPr="00881D5B">
        <w:rPr>
          <w:rFonts w:ascii="Calibri" w:hAnsi="Calibri"/>
          <w:sz w:val="22"/>
          <w:szCs w:val="22"/>
        </w:rPr>
        <w:t xml:space="preserve">v dohodě o vícepracích </w:t>
      </w:r>
      <w:r w:rsidRPr="00881D5B">
        <w:rPr>
          <w:rFonts w:ascii="Calibri" w:hAnsi="Calibri"/>
          <w:sz w:val="22"/>
          <w:szCs w:val="22"/>
        </w:rPr>
        <w:t>sjednáno</w:t>
      </w:r>
      <w:r w:rsidR="00CA0B1D" w:rsidRPr="00881D5B">
        <w:rPr>
          <w:rFonts w:ascii="Calibri" w:hAnsi="Calibri"/>
          <w:sz w:val="22"/>
          <w:szCs w:val="22"/>
        </w:rPr>
        <w:t xml:space="preserve">, jinak se má za to, že vícepráce nemají vliv na zvýšení </w:t>
      </w:r>
      <w:r w:rsidR="003E1F13" w:rsidRPr="00881D5B">
        <w:rPr>
          <w:rFonts w:ascii="Calibri" w:hAnsi="Calibri"/>
          <w:sz w:val="22"/>
          <w:szCs w:val="22"/>
        </w:rPr>
        <w:t>C</w:t>
      </w:r>
      <w:r w:rsidR="00CA0B1D" w:rsidRPr="00881D5B">
        <w:rPr>
          <w:rFonts w:ascii="Calibri" w:hAnsi="Calibri"/>
          <w:sz w:val="22"/>
          <w:szCs w:val="22"/>
        </w:rPr>
        <w:t>eny ani na prodloužení doby provedení Díla. V případě, že</w:t>
      </w:r>
      <w:r w:rsidR="00D95DCA" w:rsidRPr="00881D5B">
        <w:rPr>
          <w:rFonts w:ascii="Calibri" w:hAnsi="Calibri"/>
          <w:sz w:val="22"/>
          <w:szCs w:val="22"/>
        </w:rPr>
        <w:t xml:space="preserve"> si</w:t>
      </w:r>
      <w:r w:rsidR="00CA0B1D" w:rsidRPr="00881D5B">
        <w:rPr>
          <w:rFonts w:ascii="Calibri" w:hAnsi="Calibri"/>
          <w:sz w:val="22"/>
          <w:szCs w:val="22"/>
        </w:rPr>
        <w:t xml:space="preserve"> </w:t>
      </w:r>
      <w:r w:rsidR="00D95DCA" w:rsidRPr="00881D5B">
        <w:rPr>
          <w:rFonts w:ascii="Calibri" w:hAnsi="Calibri"/>
          <w:sz w:val="22"/>
          <w:szCs w:val="22"/>
        </w:rPr>
        <w:t>S</w:t>
      </w:r>
      <w:r w:rsidR="00CA0B1D" w:rsidRPr="00881D5B">
        <w:rPr>
          <w:rFonts w:ascii="Calibri" w:hAnsi="Calibri"/>
          <w:sz w:val="22"/>
          <w:szCs w:val="22"/>
        </w:rPr>
        <w:t xml:space="preserve">mluvní strany sjednají provedení menšího rozsahu Díla, snižuje se přiměřeně i </w:t>
      </w:r>
      <w:r w:rsidR="00BA6997" w:rsidRPr="00881D5B">
        <w:rPr>
          <w:rFonts w:ascii="Calibri" w:hAnsi="Calibri"/>
          <w:sz w:val="22"/>
          <w:szCs w:val="22"/>
        </w:rPr>
        <w:t>C</w:t>
      </w:r>
      <w:r w:rsidR="00CA0B1D" w:rsidRPr="00881D5B">
        <w:rPr>
          <w:rFonts w:ascii="Calibri" w:hAnsi="Calibri"/>
          <w:sz w:val="22"/>
          <w:szCs w:val="22"/>
        </w:rPr>
        <w:t>ena Díla a zkracuje se přiměřeně i</w:t>
      </w:r>
      <w:r w:rsidR="007718E6">
        <w:rPr>
          <w:rFonts w:ascii="Calibri" w:hAnsi="Calibri"/>
          <w:sz w:val="22"/>
          <w:szCs w:val="22"/>
        </w:rPr>
        <w:t> </w:t>
      </w:r>
      <w:r w:rsidR="00CA0B1D" w:rsidRPr="00881D5B">
        <w:rPr>
          <w:rFonts w:ascii="Calibri" w:hAnsi="Calibri"/>
          <w:sz w:val="22"/>
          <w:szCs w:val="22"/>
        </w:rPr>
        <w:t>doba pro provedení Díla.</w:t>
      </w:r>
    </w:p>
    <w:p w14:paraId="3D701295" w14:textId="638D5D59" w:rsidR="009E0C94" w:rsidRPr="009E0C94" w:rsidRDefault="009E0C94" w:rsidP="00954A59">
      <w:pPr>
        <w:pStyle w:val="Odstavecseseznamem"/>
        <w:numPr>
          <w:ilvl w:val="1"/>
          <w:numId w:val="8"/>
        </w:numPr>
        <w:spacing w:before="60"/>
        <w:ind w:left="567" w:hanging="567"/>
        <w:contextualSpacing w:val="0"/>
        <w:jc w:val="both"/>
        <w:rPr>
          <w:rFonts w:ascii="Calibri" w:hAnsi="Calibri"/>
          <w:sz w:val="22"/>
          <w:szCs w:val="22"/>
        </w:rPr>
      </w:pPr>
      <w:r w:rsidRPr="009E0C94">
        <w:rPr>
          <w:rFonts w:asciiTheme="minorHAnsi" w:hAnsiTheme="minorHAnsi" w:cs="Arial"/>
          <w:sz w:val="22"/>
          <w:szCs w:val="22"/>
        </w:rPr>
        <w:t>Zhotovitel je povinen předat Objednateli nejpozději s předáním Díla doklady vztahující se k Dílu dle specifikace sjednané v Dílčí smlouvě, minimálně však prohlášení o shodě dle zákona č. 90/2016 Sb., o</w:t>
      </w:r>
      <w:r w:rsidR="002E39F0">
        <w:rPr>
          <w:rFonts w:asciiTheme="minorHAnsi" w:hAnsiTheme="minorHAnsi" w:cs="Arial"/>
          <w:sz w:val="22"/>
          <w:szCs w:val="22"/>
        </w:rPr>
        <w:t> </w:t>
      </w:r>
      <w:r w:rsidRPr="009E0C94">
        <w:rPr>
          <w:rFonts w:asciiTheme="minorHAnsi" w:hAnsiTheme="minorHAnsi" w:cs="Arial"/>
          <w:sz w:val="22"/>
          <w:szCs w:val="22"/>
        </w:rPr>
        <w:t>posuzování shody stanovených výrobků při jejich dodávání na trh, ve znění pozdějších předpisů, a k němu prováděcích právních předpisů. Nejedná-li se o Dílo spadající pod právní úpravu zákona č. 90/2016 Sb., o</w:t>
      </w:r>
      <w:r w:rsidR="002E39F0">
        <w:rPr>
          <w:rFonts w:asciiTheme="minorHAnsi" w:hAnsiTheme="minorHAnsi" w:cs="Arial"/>
          <w:sz w:val="22"/>
          <w:szCs w:val="22"/>
        </w:rPr>
        <w:t> </w:t>
      </w:r>
      <w:r w:rsidRPr="009E0C94">
        <w:rPr>
          <w:rFonts w:asciiTheme="minorHAnsi" w:hAnsiTheme="minorHAnsi" w:cs="Arial"/>
          <w:sz w:val="22"/>
          <w:szCs w:val="22"/>
        </w:rPr>
        <w:t xml:space="preserve">posuzování shody stanovených výrobků při jejich dodávání na trh, ve znění pozdějších předpisů, je </w:t>
      </w:r>
      <w:r w:rsidRPr="009E0C94">
        <w:rPr>
          <w:rFonts w:asciiTheme="minorHAnsi" w:hAnsiTheme="minorHAnsi" w:cs="Arial"/>
          <w:sz w:val="22"/>
          <w:szCs w:val="22"/>
        </w:rPr>
        <w:lastRenderedPageBreak/>
        <w:t xml:space="preserve">Zhotovitel povinen předat prohlášení o shodě dle zákona č. 22/1997 Sb., </w:t>
      </w:r>
      <w:r w:rsidRPr="009E0C94">
        <w:rPr>
          <w:rFonts w:asciiTheme="minorHAnsi" w:hAnsiTheme="minorHAnsi" w:cs="Arial"/>
          <w:iCs/>
          <w:sz w:val="22"/>
          <w:szCs w:val="22"/>
        </w:rPr>
        <w:t xml:space="preserve">o technických požadavcích na výrobky a o změně a doplnění některých zákonů, ve znění pozdějších předpisů. Dílo musí rovněž odpovídat technickým a funkčním požadavkům vyplývajících z prováděcích předpisů vydaných podle ustanovení § 22 </w:t>
      </w:r>
      <w:r w:rsidRPr="009E0C94">
        <w:rPr>
          <w:rFonts w:asciiTheme="minorHAnsi" w:hAnsiTheme="minorHAnsi" w:cs="Arial"/>
          <w:sz w:val="22"/>
          <w:szCs w:val="22"/>
        </w:rPr>
        <w:t xml:space="preserve">zákona                     č. 22/1997 Sb., </w:t>
      </w:r>
      <w:r w:rsidRPr="009E0C94">
        <w:rPr>
          <w:rFonts w:asciiTheme="minorHAnsi" w:hAnsiTheme="minorHAnsi" w:cs="Arial"/>
          <w:iCs/>
          <w:sz w:val="22"/>
          <w:szCs w:val="22"/>
        </w:rPr>
        <w:t>o technických požadavcích na výrobky a o změně a doplnění některých zákonů, ve znění pozdějších předpisů. Dále je Zhotovitel povinen</w:t>
      </w:r>
      <w:r w:rsidRPr="009E0C94">
        <w:rPr>
          <w:rFonts w:asciiTheme="minorHAnsi" w:hAnsiTheme="minorHAnsi" w:cs="Arial"/>
          <w:sz w:val="22"/>
          <w:szCs w:val="22"/>
        </w:rPr>
        <w:t xml:space="preserve"> dodat veškeré doklady potřebné k převzetí, užívání a skladování Díla. Nedodání potřebných dokladů, případně dodání dokladů s vadami, se považuje za vadné plnění, avšak nejedná se o zjevnou vadu Díla.</w:t>
      </w:r>
    </w:p>
    <w:p w14:paraId="25300080" w14:textId="2F7D10FA" w:rsidR="008778D9" w:rsidRPr="00881D5B" w:rsidRDefault="00AE12E4"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Zhotovitel</w:t>
      </w:r>
      <w:r w:rsidR="008778D9" w:rsidRPr="00881D5B">
        <w:rPr>
          <w:rFonts w:ascii="Calibri" w:hAnsi="Calibri"/>
          <w:sz w:val="22"/>
          <w:szCs w:val="22"/>
        </w:rPr>
        <w:t xml:space="preserve"> je povinen předat </w:t>
      </w:r>
      <w:r w:rsidRPr="00881D5B">
        <w:rPr>
          <w:rFonts w:ascii="Calibri" w:hAnsi="Calibri"/>
          <w:sz w:val="22"/>
          <w:szCs w:val="22"/>
        </w:rPr>
        <w:t>Objednatel</w:t>
      </w:r>
      <w:r w:rsidR="00FD353F" w:rsidRPr="00881D5B">
        <w:rPr>
          <w:rFonts w:ascii="Calibri" w:hAnsi="Calibri"/>
          <w:sz w:val="22"/>
          <w:szCs w:val="22"/>
        </w:rPr>
        <w:t>i</w:t>
      </w:r>
      <w:r w:rsidR="008778D9" w:rsidRPr="00881D5B">
        <w:rPr>
          <w:rFonts w:ascii="Calibri" w:hAnsi="Calibri"/>
          <w:sz w:val="22"/>
          <w:szCs w:val="22"/>
        </w:rPr>
        <w:t xml:space="preserve"> při </w:t>
      </w:r>
      <w:r w:rsidR="00FD353F" w:rsidRPr="00881D5B">
        <w:rPr>
          <w:rFonts w:ascii="Calibri" w:hAnsi="Calibri"/>
          <w:sz w:val="22"/>
          <w:szCs w:val="22"/>
        </w:rPr>
        <w:t>předání Díla předávací protokol</w:t>
      </w:r>
      <w:r w:rsidR="00914E5B" w:rsidRPr="00881D5B">
        <w:rPr>
          <w:rFonts w:ascii="Calibri" w:hAnsi="Calibri"/>
          <w:sz w:val="22"/>
          <w:szCs w:val="22"/>
        </w:rPr>
        <w:t xml:space="preserve"> / dodací list </w:t>
      </w:r>
      <w:r w:rsidR="008778D9" w:rsidRPr="00881D5B">
        <w:rPr>
          <w:rFonts w:ascii="Calibri" w:hAnsi="Calibri"/>
          <w:sz w:val="22"/>
          <w:szCs w:val="22"/>
        </w:rPr>
        <w:t xml:space="preserve">ve dvou vyhotoveních a </w:t>
      </w:r>
      <w:r w:rsidRPr="00881D5B">
        <w:rPr>
          <w:rFonts w:ascii="Calibri" w:hAnsi="Calibri"/>
          <w:sz w:val="22"/>
          <w:szCs w:val="22"/>
        </w:rPr>
        <w:t>Objednatel</w:t>
      </w:r>
      <w:r w:rsidR="008778D9" w:rsidRPr="00881D5B">
        <w:rPr>
          <w:rFonts w:ascii="Calibri" w:hAnsi="Calibri"/>
          <w:sz w:val="22"/>
          <w:szCs w:val="22"/>
        </w:rPr>
        <w:t xml:space="preserve"> je povinen je řádně potvrdit. </w:t>
      </w:r>
      <w:r w:rsidR="005C4635" w:rsidRPr="00881D5B">
        <w:rPr>
          <w:rFonts w:ascii="Calibri" w:hAnsi="Calibri"/>
          <w:sz w:val="22"/>
          <w:szCs w:val="22"/>
        </w:rPr>
        <w:t xml:space="preserve">Na </w:t>
      </w:r>
      <w:r w:rsidR="00FD353F" w:rsidRPr="00881D5B">
        <w:rPr>
          <w:rFonts w:ascii="Calibri" w:hAnsi="Calibri"/>
          <w:sz w:val="22"/>
          <w:szCs w:val="22"/>
        </w:rPr>
        <w:t xml:space="preserve">předávacím protokolu / </w:t>
      </w:r>
      <w:r w:rsidR="005C4635" w:rsidRPr="00881D5B">
        <w:rPr>
          <w:rFonts w:ascii="Calibri" w:hAnsi="Calibri"/>
          <w:sz w:val="22"/>
          <w:szCs w:val="22"/>
        </w:rPr>
        <w:t>dodacím listu musí být vždy uvedeno číslo objednávky (Dílčí smlouvy)</w:t>
      </w:r>
      <w:r w:rsidR="007D59B6" w:rsidRPr="00881D5B">
        <w:rPr>
          <w:rFonts w:ascii="Calibri" w:hAnsi="Calibri"/>
          <w:sz w:val="22"/>
          <w:szCs w:val="22"/>
        </w:rPr>
        <w:t xml:space="preserve"> </w:t>
      </w:r>
      <w:r w:rsidRPr="00881D5B">
        <w:rPr>
          <w:rFonts w:ascii="Calibri" w:hAnsi="Calibri"/>
          <w:sz w:val="22"/>
          <w:szCs w:val="22"/>
        </w:rPr>
        <w:t>Objednatel</w:t>
      </w:r>
      <w:r w:rsidR="00FD353F" w:rsidRPr="00881D5B">
        <w:rPr>
          <w:rFonts w:ascii="Calibri" w:hAnsi="Calibri"/>
          <w:sz w:val="22"/>
          <w:szCs w:val="22"/>
        </w:rPr>
        <w:t>e</w:t>
      </w:r>
      <w:r w:rsidR="005C4635" w:rsidRPr="00881D5B">
        <w:rPr>
          <w:rFonts w:ascii="Calibri" w:hAnsi="Calibri"/>
          <w:sz w:val="22"/>
          <w:szCs w:val="22"/>
        </w:rPr>
        <w:t>, ID (KS</w:t>
      </w:r>
      <w:r w:rsidR="003165A6" w:rsidRPr="00881D5B">
        <w:rPr>
          <w:rFonts w:ascii="Calibri" w:hAnsi="Calibri"/>
          <w:sz w:val="22"/>
          <w:szCs w:val="22"/>
        </w:rPr>
        <w:t>S</w:t>
      </w:r>
      <w:r w:rsidR="005C4635" w:rsidRPr="00881D5B">
        <w:rPr>
          <w:rFonts w:ascii="Calibri" w:hAnsi="Calibri"/>
          <w:sz w:val="22"/>
          <w:szCs w:val="22"/>
        </w:rPr>
        <w:t xml:space="preserve">) </w:t>
      </w:r>
      <w:r w:rsidR="00FD353F" w:rsidRPr="00881D5B">
        <w:rPr>
          <w:rFonts w:ascii="Calibri" w:hAnsi="Calibri"/>
          <w:sz w:val="22"/>
          <w:szCs w:val="22"/>
        </w:rPr>
        <w:t>Díla</w:t>
      </w:r>
      <w:r w:rsidR="007D59B6" w:rsidRPr="00881D5B">
        <w:rPr>
          <w:rFonts w:ascii="Calibri" w:hAnsi="Calibri"/>
          <w:sz w:val="22"/>
          <w:szCs w:val="22"/>
        </w:rPr>
        <w:t xml:space="preserve"> </w:t>
      </w:r>
      <w:r w:rsidRPr="00881D5B">
        <w:rPr>
          <w:rFonts w:ascii="Calibri" w:hAnsi="Calibri"/>
          <w:sz w:val="22"/>
          <w:szCs w:val="22"/>
        </w:rPr>
        <w:t>Objednatel</w:t>
      </w:r>
      <w:r w:rsidR="00FD353F" w:rsidRPr="00881D5B">
        <w:rPr>
          <w:rFonts w:ascii="Calibri" w:hAnsi="Calibri"/>
          <w:sz w:val="22"/>
          <w:szCs w:val="22"/>
        </w:rPr>
        <w:t>e</w:t>
      </w:r>
      <w:r w:rsidR="007D59B6" w:rsidRPr="00881D5B">
        <w:rPr>
          <w:rFonts w:ascii="Calibri" w:hAnsi="Calibri"/>
          <w:sz w:val="22"/>
          <w:szCs w:val="22"/>
        </w:rPr>
        <w:t xml:space="preserve">, pozice na objednávce (Dílčí smlouvě) </w:t>
      </w:r>
      <w:r w:rsidRPr="00881D5B">
        <w:rPr>
          <w:rFonts w:ascii="Calibri" w:hAnsi="Calibri"/>
          <w:sz w:val="22"/>
          <w:szCs w:val="22"/>
        </w:rPr>
        <w:t>Objednatel</w:t>
      </w:r>
      <w:r w:rsidR="00FD353F" w:rsidRPr="00881D5B">
        <w:rPr>
          <w:rFonts w:ascii="Calibri" w:hAnsi="Calibri"/>
          <w:sz w:val="22"/>
          <w:szCs w:val="22"/>
        </w:rPr>
        <w:t>e</w:t>
      </w:r>
      <w:r w:rsidR="005C4635" w:rsidRPr="00881D5B">
        <w:rPr>
          <w:rFonts w:ascii="Calibri" w:hAnsi="Calibri"/>
          <w:sz w:val="22"/>
          <w:szCs w:val="22"/>
        </w:rPr>
        <w:t xml:space="preserve">, </w:t>
      </w:r>
      <w:r w:rsidR="00914E5B" w:rsidRPr="00881D5B">
        <w:rPr>
          <w:rFonts w:ascii="Calibri" w:hAnsi="Calibri"/>
          <w:sz w:val="22"/>
          <w:szCs w:val="22"/>
        </w:rPr>
        <w:t>specifikace předaného Díla</w:t>
      </w:r>
      <w:r w:rsidR="005C4635" w:rsidRPr="00881D5B">
        <w:rPr>
          <w:rFonts w:ascii="Calibri" w:hAnsi="Calibri"/>
          <w:sz w:val="22"/>
          <w:szCs w:val="22"/>
        </w:rPr>
        <w:t xml:space="preserve">, datum </w:t>
      </w:r>
      <w:r w:rsidR="00914E5B" w:rsidRPr="00881D5B">
        <w:rPr>
          <w:rFonts w:ascii="Calibri" w:hAnsi="Calibri"/>
          <w:sz w:val="22"/>
          <w:szCs w:val="22"/>
        </w:rPr>
        <w:t>před</w:t>
      </w:r>
      <w:r w:rsidR="005C4635" w:rsidRPr="00881D5B">
        <w:rPr>
          <w:rFonts w:ascii="Calibri" w:hAnsi="Calibri"/>
          <w:sz w:val="22"/>
          <w:szCs w:val="22"/>
        </w:rPr>
        <w:t>ání</w:t>
      </w:r>
      <w:r w:rsidR="007D59B6" w:rsidRPr="00881D5B">
        <w:rPr>
          <w:rFonts w:ascii="Calibri" w:hAnsi="Calibri"/>
          <w:sz w:val="22"/>
          <w:szCs w:val="22"/>
        </w:rPr>
        <w:t xml:space="preserve"> </w:t>
      </w:r>
      <w:r w:rsidR="00914E5B" w:rsidRPr="00881D5B">
        <w:rPr>
          <w:rFonts w:ascii="Calibri" w:hAnsi="Calibri"/>
          <w:sz w:val="22"/>
          <w:szCs w:val="22"/>
        </w:rPr>
        <w:t>Díla</w:t>
      </w:r>
      <w:r w:rsidR="005C4635" w:rsidRPr="00881D5B">
        <w:rPr>
          <w:rFonts w:ascii="Calibri" w:hAnsi="Calibri"/>
          <w:sz w:val="22"/>
          <w:szCs w:val="22"/>
        </w:rPr>
        <w:t>, předané doklady</w:t>
      </w:r>
      <w:r w:rsidR="00914E5B" w:rsidRPr="00881D5B">
        <w:rPr>
          <w:rFonts w:ascii="Calibri" w:hAnsi="Calibri"/>
          <w:sz w:val="22"/>
          <w:szCs w:val="22"/>
        </w:rPr>
        <w:t>, případně označení vad předaného Díla se závazným termínem pro jejich odstranění</w:t>
      </w:r>
      <w:r w:rsidR="005C4635" w:rsidRPr="00881D5B">
        <w:rPr>
          <w:rFonts w:ascii="Calibri" w:hAnsi="Calibri"/>
          <w:sz w:val="22"/>
          <w:szCs w:val="22"/>
        </w:rPr>
        <w:t xml:space="preserve">. </w:t>
      </w:r>
      <w:r w:rsidR="008778D9" w:rsidRPr="00881D5B">
        <w:rPr>
          <w:rFonts w:ascii="Calibri" w:hAnsi="Calibri"/>
          <w:sz w:val="22"/>
          <w:szCs w:val="22"/>
        </w:rPr>
        <w:t xml:space="preserve">Nesouhlasí-li </w:t>
      </w:r>
      <w:r w:rsidRPr="00881D5B">
        <w:rPr>
          <w:rFonts w:ascii="Calibri" w:hAnsi="Calibri"/>
          <w:sz w:val="22"/>
          <w:szCs w:val="22"/>
        </w:rPr>
        <w:t>Objednatel</w:t>
      </w:r>
      <w:r w:rsidR="008778D9" w:rsidRPr="00881D5B">
        <w:rPr>
          <w:rFonts w:ascii="Calibri" w:hAnsi="Calibri"/>
          <w:sz w:val="22"/>
          <w:szCs w:val="22"/>
        </w:rPr>
        <w:t xml:space="preserve"> s údaji uvedenými na </w:t>
      </w:r>
      <w:r w:rsidR="00914E5B" w:rsidRPr="00881D5B">
        <w:rPr>
          <w:rFonts w:ascii="Calibri" w:hAnsi="Calibri"/>
          <w:sz w:val="22"/>
          <w:szCs w:val="22"/>
        </w:rPr>
        <w:t xml:space="preserve">předávacím protokolu / </w:t>
      </w:r>
      <w:r w:rsidR="008778D9" w:rsidRPr="00881D5B">
        <w:rPr>
          <w:rFonts w:ascii="Calibri" w:hAnsi="Calibri"/>
          <w:sz w:val="22"/>
          <w:szCs w:val="22"/>
        </w:rPr>
        <w:t xml:space="preserve">dodacím listu, je </w:t>
      </w:r>
      <w:r w:rsidRPr="00881D5B">
        <w:rPr>
          <w:rFonts w:ascii="Calibri" w:hAnsi="Calibri"/>
          <w:sz w:val="22"/>
          <w:szCs w:val="22"/>
        </w:rPr>
        <w:t>Objednatel</w:t>
      </w:r>
      <w:r w:rsidR="007D59B6" w:rsidRPr="00881D5B">
        <w:rPr>
          <w:rFonts w:ascii="Calibri" w:hAnsi="Calibri"/>
          <w:sz w:val="22"/>
          <w:szCs w:val="22"/>
        </w:rPr>
        <w:t xml:space="preserve"> </w:t>
      </w:r>
      <w:r w:rsidR="008778D9" w:rsidRPr="00881D5B">
        <w:rPr>
          <w:rFonts w:ascii="Calibri" w:hAnsi="Calibri"/>
          <w:sz w:val="22"/>
          <w:szCs w:val="22"/>
        </w:rPr>
        <w:t xml:space="preserve">oprávněn </w:t>
      </w:r>
      <w:r w:rsidR="007D59B6" w:rsidRPr="00881D5B">
        <w:rPr>
          <w:rFonts w:ascii="Calibri" w:hAnsi="Calibri"/>
          <w:sz w:val="22"/>
          <w:szCs w:val="22"/>
        </w:rPr>
        <w:t xml:space="preserve">jednostranně </w:t>
      </w:r>
      <w:r w:rsidR="008778D9" w:rsidRPr="00881D5B">
        <w:rPr>
          <w:rFonts w:ascii="Calibri" w:hAnsi="Calibri"/>
          <w:sz w:val="22"/>
          <w:szCs w:val="22"/>
        </w:rPr>
        <w:t xml:space="preserve">údaje změnit. Jedno vyhotovení potvrzeného </w:t>
      </w:r>
      <w:r w:rsidR="00914E5B" w:rsidRPr="00881D5B">
        <w:rPr>
          <w:rFonts w:ascii="Calibri" w:hAnsi="Calibri"/>
          <w:sz w:val="22"/>
          <w:szCs w:val="22"/>
        </w:rPr>
        <w:t xml:space="preserve">předávacího protokolu / </w:t>
      </w:r>
      <w:r w:rsidR="008778D9" w:rsidRPr="00881D5B">
        <w:rPr>
          <w:rFonts w:ascii="Calibri" w:hAnsi="Calibri"/>
          <w:sz w:val="22"/>
          <w:szCs w:val="22"/>
        </w:rPr>
        <w:t xml:space="preserve">dodacího listu si ponechá </w:t>
      </w:r>
      <w:r w:rsidRPr="00881D5B">
        <w:rPr>
          <w:rFonts w:ascii="Calibri" w:hAnsi="Calibri"/>
          <w:sz w:val="22"/>
          <w:szCs w:val="22"/>
        </w:rPr>
        <w:t>Objednatel</w:t>
      </w:r>
      <w:r w:rsidR="008778D9" w:rsidRPr="00881D5B">
        <w:rPr>
          <w:rFonts w:ascii="Calibri" w:hAnsi="Calibri"/>
          <w:sz w:val="22"/>
          <w:szCs w:val="22"/>
        </w:rPr>
        <w:t xml:space="preserve"> a jedno vyhotovení si ponechá </w:t>
      </w:r>
      <w:r w:rsidRPr="00881D5B">
        <w:rPr>
          <w:rFonts w:ascii="Calibri" w:hAnsi="Calibri"/>
          <w:sz w:val="22"/>
          <w:szCs w:val="22"/>
        </w:rPr>
        <w:t>Zhotovitel</w:t>
      </w:r>
      <w:r w:rsidR="008778D9" w:rsidRPr="00881D5B">
        <w:rPr>
          <w:rFonts w:ascii="Calibri" w:hAnsi="Calibri"/>
          <w:sz w:val="22"/>
          <w:szCs w:val="22"/>
        </w:rPr>
        <w:t>.</w:t>
      </w:r>
    </w:p>
    <w:p w14:paraId="3D8FE1E7" w14:textId="6E5215EC" w:rsidR="008778D9" w:rsidRPr="00881D5B" w:rsidRDefault="00B75D59"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Okamžikem skončení předání Díla přechází vlastnické právo na Objednatele, ledaže Dílo je prováděno </w:t>
      </w:r>
      <w:r w:rsidR="00F17921" w:rsidRPr="00881D5B">
        <w:rPr>
          <w:rFonts w:ascii="Calibri" w:hAnsi="Calibri"/>
          <w:sz w:val="22"/>
          <w:szCs w:val="22"/>
        </w:rPr>
        <w:t>u</w:t>
      </w:r>
      <w:r w:rsidR="007718E6">
        <w:rPr>
          <w:rFonts w:ascii="Calibri" w:hAnsi="Calibri"/>
          <w:sz w:val="22"/>
          <w:szCs w:val="22"/>
        </w:rPr>
        <w:t> </w:t>
      </w:r>
      <w:r w:rsidR="00F17921" w:rsidRPr="00881D5B">
        <w:rPr>
          <w:rFonts w:ascii="Calibri" w:hAnsi="Calibri"/>
          <w:sz w:val="22"/>
          <w:szCs w:val="22"/>
        </w:rPr>
        <w:t xml:space="preserve">Objednatele (zejména </w:t>
      </w:r>
      <w:r w:rsidRPr="00881D5B">
        <w:rPr>
          <w:rFonts w:ascii="Calibri" w:hAnsi="Calibri"/>
          <w:sz w:val="22"/>
          <w:szCs w:val="22"/>
        </w:rPr>
        <w:t>v</w:t>
      </w:r>
      <w:r w:rsidR="00F17921" w:rsidRPr="00881D5B">
        <w:rPr>
          <w:rFonts w:ascii="Calibri" w:hAnsi="Calibri"/>
          <w:sz w:val="22"/>
          <w:szCs w:val="22"/>
        </w:rPr>
        <w:t xml:space="preserve"> jeho </w:t>
      </w:r>
      <w:r w:rsidRPr="00881D5B">
        <w:rPr>
          <w:rFonts w:ascii="Calibri" w:hAnsi="Calibri"/>
          <w:sz w:val="22"/>
          <w:szCs w:val="22"/>
        </w:rPr>
        <w:t>sídle, provozovně</w:t>
      </w:r>
      <w:r w:rsidR="00F17921" w:rsidRPr="00881D5B">
        <w:rPr>
          <w:rFonts w:ascii="Calibri" w:hAnsi="Calibri"/>
          <w:sz w:val="22"/>
          <w:szCs w:val="22"/>
        </w:rPr>
        <w:t>, na jeho pozemku</w:t>
      </w:r>
      <w:r w:rsidRPr="00881D5B">
        <w:rPr>
          <w:rFonts w:ascii="Calibri" w:hAnsi="Calibri"/>
          <w:sz w:val="22"/>
          <w:szCs w:val="22"/>
        </w:rPr>
        <w:t xml:space="preserve"> nebo </w:t>
      </w:r>
      <w:r w:rsidR="00F17921" w:rsidRPr="00881D5B">
        <w:rPr>
          <w:rFonts w:ascii="Calibri" w:hAnsi="Calibri"/>
          <w:sz w:val="22"/>
          <w:szCs w:val="22"/>
        </w:rPr>
        <w:t>na jiném pozemku opatřeném Objednatelem) nebo se při provádění Díla zpracovávají Objednatelem opatřené věci</w:t>
      </w:r>
      <w:r w:rsidRPr="00881D5B">
        <w:rPr>
          <w:rFonts w:ascii="Calibri" w:hAnsi="Calibri"/>
          <w:sz w:val="22"/>
          <w:szCs w:val="22"/>
        </w:rPr>
        <w:t>, přičemž v </w:t>
      </w:r>
      <w:r w:rsidR="00F17921" w:rsidRPr="00881D5B">
        <w:rPr>
          <w:rFonts w:ascii="Calibri" w:hAnsi="Calibri"/>
          <w:sz w:val="22"/>
          <w:szCs w:val="22"/>
        </w:rPr>
        <w:t xml:space="preserve">takových </w:t>
      </w:r>
      <w:r w:rsidRPr="00881D5B">
        <w:rPr>
          <w:rFonts w:ascii="Calibri" w:hAnsi="Calibri"/>
          <w:sz w:val="22"/>
          <w:szCs w:val="22"/>
        </w:rPr>
        <w:t>případ</w:t>
      </w:r>
      <w:r w:rsidR="00F17921" w:rsidRPr="00881D5B">
        <w:rPr>
          <w:rFonts w:ascii="Calibri" w:hAnsi="Calibri"/>
          <w:sz w:val="22"/>
          <w:szCs w:val="22"/>
        </w:rPr>
        <w:t>ech</w:t>
      </w:r>
      <w:r w:rsidRPr="00881D5B">
        <w:rPr>
          <w:rFonts w:ascii="Calibri" w:hAnsi="Calibri"/>
          <w:sz w:val="22"/>
          <w:szCs w:val="22"/>
        </w:rPr>
        <w:t xml:space="preserve"> přechází vlastnické právo k Dílu na Objednatele </w:t>
      </w:r>
      <w:r w:rsidR="00F17921" w:rsidRPr="00881D5B">
        <w:rPr>
          <w:rFonts w:ascii="Calibri" w:hAnsi="Calibri"/>
          <w:sz w:val="22"/>
          <w:szCs w:val="22"/>
        </w:rPr>
        <w:t>od okamžiku zahájení</w:t>
      </w:r>
      <w:r w:rsidRPr="00881D5B">
        <w:rPr>
          <w:rFonts w:ascii="Calibri" w:hAnsi="Calibri"/>
          <w:sz w:val="22"/>
          <w:szCs w:val="22"/>
        </w:rPr>
        <w:t xml:space="preserve"> provádění Díla. </w:t>
      </w:r>
      <w:r w:rsidR="008778D9" w:rsidRPr="00881D5B">
        <w:rPr>
          <w:rFonts w:ascii="Calibri" w:hAnsi="Calibri"/>
          <w:sz w:val="22"/>
          <w:szCs w:val="22"/>
        </w:rPr>
        <w:t>Skutečnost</w:t>
      </w:r>
      <w:r w:rsidR="00685BB9" w:rsidRPr="00881D5B">
        <w:rPr>
          <w:rFonts w:ascii="Calibri" w:hAnsi="Calibri"/>
          <w:sz w:val="22"/>
          <w:szCs w:val="22"/>
        </w:rPr>
        <w:t>í</w:t>
      </w:r>
      <w:r w:rsidR="008778D9" w:rsidRPr="00881D5B">
        <w:rPr>
          <w:rFonts w:ascii="Calibri" w:hAnsi="Calibri"/>
          <w:sz w:val="22"/>
          <w:szCs w:val="22"/>
        </w:rPr>
        <w:t xml:space="preserve"> </w:t>
      </w:r>
      <w:r w:rsidR="00BF42FB" w:rsidRPr="00881D5B">
        <w:rPr>
          <w:rFonts w:ascii="Calibri" w:hAnsi="Calibri"/>
          <w:sz w:val="22"/>
          <w:szCs w:val="22"/>
        </w:rPr>
        <w:t xml:space="preserve">prokazující skončení předání </w:t>
      </w:r>
      <w:r w:rsidRPr="00881D5B">
        <w:rPr>
          <w:rFonts w:ascii="Calibri" w:hAnsi="Calibri"/>
          <w:sz w:val="22"/>
          <w:szCs w:val="22"/>
        </w:rPr>
        <w:t>Díla</w:t>
      </w:r>
      <w:r w:rsidR="008778D9" w:rsidRPr="00881D5B">
        <w:rPr>
          <w:rFonts w:ascii="Calibri" w:hAnsi="Calibri"/>
          <w:sz w:val="22"/>
          <w:szCs w:val="22"/>
        </w:rPr>
        <w:t xml:space="preserve"> je podpis oprávněného zaměstnance </w:t>
      </w:r>
      <w:r w:rsidR="00AE12E4" w:rsidRPr="00881D5B">
        <w:rPr>
          <w:rFonts w:ascii="Calibri" w:hAnsi="Calibri"/>
          <w:sz w:val="22"/>
          <w:szCs w:val="22"/>
        </w:rPr>
        <w:t>Objednatel</w:t>
      </w:r>
      <w:r w:rsidR="00914E5B" w:rsidRPr="00881D5B">
        <w:rPr>
          <w:rFonts w:ascii="Calibri" w:hAnsi="Calibri"/>
          <w:sz w:val="22"/>
          <w:szCs w:val="22"/>
        </w:rPr>
        <w:t>e</w:t>
      </w:r>
      <w:r w:rsidR="008778D9" w:rsidRPr="00881D5B">
        <w:rPr>
          <w:rFonts w:ascii="Calibri" w:hAnsi="Calibri"/>
          <w:sz w:val="22"/>
          <w:szCs w:val="22"/>
        </w:rPr>
        <w:t xml:space="preserve"> a otisk razítka </w:t>
      </w:r>
      <w:r w:rsidR="00AE12E4" w:rsidRPr="00881D5B">
        <w:rPr>
          <w:rFonts w:ascii="Calibri" w:hAnsi="Calibri"/>
          <w:sz w:val="22"/>
          <w:szCs w:val="22"/>
        </w:rPr>
        <w:t>Objednatel</w:t>
      </w:r>
      <w:r w:rsidR="00914E5B" w:rsidRPr="00881D5B">
        <w:rPr>
          <w:rFonts w:ascii="Calibri" w:hAnsi="Calibri"/>
          <w:sz w:val="22"/>
          <w:szCs w:val="22"/>
        </w:rPr>
        <w:t>e</w:t>
      </w:r>
      <w:r w:rsidR="008778D9" w:rsidRPr="00881D5B">
        <w:rPr>
          <w:rFonts w:ascii="Calibri" w:hAnsi="Calibri"/>
          <w:sz w:val="22"/>
          <w:szCs w:val="22"/>
        </w:rPr>
        <w:t xml:space="preserve"> na </w:t>
      </w:r>
      <w:r w:rsidR="00914E5B" w:rsidRPr="00881D5B">
        <w:rPr>
          <w:rFonts w:ascii="Calibri" w:hAnsi="Calibri"/>
          <w:sz w:val="22"/>
          <w:szCs w:val="22"/>
        </w:rPr>
        <w:t xml:space="preserve">předávacím protokolu / </w:t>
      </w:r>
      <w:r w:rsidR="008778D9" w:rsidRPr="00881D5B">
        <w:rPr>
          <w:rFonts w:ascii="Calibri" w:hAnsi="Calibri"/>
          <w:sz w:val="22"/>
          <w:szCs w:val="22"/>
        </w:rPr>
        <w:t>dodacím listě.</w:t>
      </w:r>
      <w:r w:rsidR="004B0849" w:rsidRPr="00881D5B">
        <w:rPr>
          <w:rFonts w:ascii="Calibri" w:hAnsi="Calibri"/>
          <w:sz w:val="22"/>
          <w:szCs w:val="22"/>
        </w:rPr>
        <w:t xml:space="preserve"> </w:t>
      </w:r>
      <w:r w:rsidR="00914E5B" w:rsidRPr="00881D5B">
        <w:rPr>
          <w:rFonts w:ascii="Calibri" w:hAnsi="Calibri"/>
          <w:sz w:val="22"/>
          <w:szCs w:val="22"/>
        </w:rPr>
        <w:t>Objednatel n</w:t>
      </w:r>
      <w:r w:rsidRPr="00881D5B">
        <w:rPr>
          <w:rFonts w:ascii="Calibri" w:hAnsi="Calibri"/>
          <w:sz w:val="22"/>
          <w:szCs w:val="22"/>
        </w:rPr>
        <w:t xml:space="preserve">ení povinen převzít </w:t>
      </w:r>
      <w:r w:rsidR="00914E5B" w:rsidRPr="00881D5B">
        <w:rPr>
          <w:rFonts w:ascii="Calibri" w:hAnsi="Calibri"/>
          <w:sz w:val="22"/>
          <w:szCs w:val="22"/>
        </w:rPr>
        <w:t xml:space="preserve">Dílo </w:t>
      </w:r>
      <w:r w:rsidRPr="00881D5B">
        <w:rPr>
          <w:rFonts w:ascii="Calibri" w:hAnsi="Calibri"/>
          <w:sz w:val="22"/>
          <w:szCs w:val="22"/>
        </w:rPr>
        <w:t>s</w:t>
      </w:r>
      <w:r w:rsidR="00914E5B" w:rsidRPr="00881D5B">
        <w:rPr>
          <w:rFonts w:ascii="Calibri" w:hAnsi="Calibri"/>
          <w:sz w:val="22"/>
          <w:szCs w:val="22"/>
        </w:rPr>
        <w:t> vadami, přičemž převzetí Díla s vadami nezbavuje Zhotovitele povinnosti vady Díla odstranit.</w:t>
      </w:r>
    </w:p>
    <w:p w14:paraId="4F0C5E6A" w14:textId="77777777" w:rsidR="00294456" w:rsidRPr="00881D5B" w:rsidRDefault="00294456"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Okamžikem skončení předání Díla přechází na Objednatele nebezpečí škody na věci.</w:t>
      </w:r>
    </w:p>
    <w:p w14:paraId="7E10D6BC" w14:textId="77777777" w:rsidR="009E0C94" w:rsidRDefault="00294456" w:rsidP="00954A59">
      <w:pPr>
        <w:pStyle w:val="Odstavecseseznamem"/>
        <w:numPr>
          <w:ilvl w:val="1"/>
          <w:numId w:val="8"/>
        </w:numPr>
        <w:spacing w:before="60"/>
        <w:ind w:left="567" w:hanging="567"/>
        <w:contextualSpacing w:val="0"/>
        <w:jc w:val="both"/>
        <w:rPr>
          <w:rFonts w:ascii="Calibri" w:hAnsi="Calibri"/>
          <w:sz w:val="22"/>
          <w:szCs w:val="22"/>
        </w:rPr>
      </w:pPr>
      <w:r w:rsidRPr="00881D5B">
        <w:rPr>
          <w:rFonts w:ascii="Calibri" w:hAnsi="Calibri"/>
          <w:sz w:val="22"/>
          <w:szCs w:val="22"/>
        </w:rPr>
        <w:t xml:space="preserve">Smluvní strany vylučují možnost svépomocného prodeje </w:t>
      </w:r>
      <w:r w:rsidR="00F56D1E" w:rsidRPr="00881D5B">
        <w:rPr>
          <w:rFonts w:ascii="Calibri" w:hAnsi="Calibri"/>
          <w:sz w:val="22"/>
          <w:szCs w:val="22"/>
        </w:rPr>
        <w:t xml:space="preserve">Díla </w:t>
      </w:r>
      <w:r w:rsidRPr="00881D5B">
        <w:rPr>
          <w:rFonts w:ascii="Calibri" w:hAnsi="Calibri"/>
          <w:sz w:val="22"/>
          <w:szCs w:val="22"/>
        </w:rPr>
        <w:t>dle ust. § 2609 občanského zákoníku</w:t>
      </w:r>
      <w:r w:rsidR="007123F6" w:rsidRPr="00881D5B">
        <w:rPr>
          <w:rFonts w:ascii="Calibri" w:hAnsi="Calibri"/>
          <w:sz w:val="22"/>
          <w:szCs w:val="22"/>
        </w:rPr>
        <w:t xml:space="preserve"> před jeho předáním</w:t>
      </w:r>
      <w:r w:rsidR="00F56D1E" w:rsidRPr="00881D5B">
        <w:rPr>
          <w:rFonts w:ascii="Calibri" w:hAnsi="Calibri"/>
          <w:sz w:val="22"/>
          <w:szCs w:val="22"/>
        </w:rPr>
        <w:t>.</w:t>
      </w:r>
    </w:p>
    <w:p w14:paraId="02DD89B2" w14:textId="2B051C06" w:rsidR="009E0C94" w:rsidRPr="009E0C94" w:rsidRDefault="009E0C94" w:rsidP="00954A59">
      <w:pPr>
        <w:pStyle w:val="Odstavecseseznamem"/>
        <w:numPr>
          <w:ilvl w:val="1"/>
          <w:numId w:val="8"/>
        </w:numPr>
        <w:spacing w:before="60"/>
        <w:ind w:left="567" w:hanging="567"/>
        <w:contextualSpacing w:val="0"/>
        <w:jc w:val="both"/>
        <w:rPr>
          <w:rFonts w:ascii="Calibri" w:hAnsi="Calibri"/>
          <w:sz w:val="22"/>
          <w:szCs w:val="22"/>
        </w:rPr>
      </w:pPr>
      <w:r w:rsidRPr="009E0C94">
        <w:rPr>
          <w:rFonts w:ascii="Calibri" w:hAnsi="Calibri" w:cs="Arial"/>
          <w:iCs/>
          <w:kern w:val="1"/>
          <w:sz w:val="22"/>
          <w:szCs w:val="22"/>
        </w:rPr>
        <w:t>Zhotovitel je povinen plnit povinnosti v oblasti bezpečnosti a ochrany zdraví při práci (dále jen „</w:t>
      </w:r>
      <w:r w:rsidRPr="009E0C94">
        <w:rPr>
          <w:rFonts w:ascii="Calibri" w:hAnsi="Calibri" w:cs="Arial"/>
          <w:b/>
          <w:bCs/>
          <w:i/>
          <w:kern w:val="1"/>
          <w:sz w:val="22"/>
          <w:szCs w:val="22"/>
        </w:rPr>
        <w:t>BOZP</w:t>
      </w:r>
      <w:r w:rsidRPr="009E0C94">
        <w:rPr>
          <w:rFonts w:ascii="Calibri" w:hAnsi="Calibri" w:cs="Arial"/>
          <w:iCs/>
          <w:kern w:val="1"/>
          <w:sz w:val="22"/>
          <w:szCs w:val="22"/>
        </w:rPr>
        <w:t>“), požární ochrany (dále jen „</w:t>
      </w:r>
      <w:r w:rsidRPr="009E0C94">
        <w:rPr>
          <w:rFonts w:ascii="Calibri" w:hAnsi="Calibri" w:cs="Arial"/>
          <w:b/>
          <w:bCs/>
          <w:i/>
          <w:kern w:val="1"/>
          <w:sz w:val="22"/>
          <w:szCs w:val="22"/>
        </w:rPr>
        <w:t>PO</w:t>
      </w:r>
      <w:r w:rsidRPr="009E0C94">
        <w:rPr>
          <w:rFonts w:ascii="Calibri" w:hAnsi="Calibri" w:cs="Arial"/>
          <w:iCs/>
          <w:kern w:val="1"/>
          <w:sz w:val="22"/>
          <w:szCs w:val="22"/>
        </w:rPr>
        <w:t>“) a ochrany životního prostředí (dále jen „</w:t>
      </w:r>
      <w:r w:rsidRPr="009E0C94">
        <w:rPr>
          <w:rFonts w:ascii="Calibri" w:hAnsi="Calibri" w:cs="Arial"/>
          <w:b/>
          <w:bCs/>
          <w:i/>
          <w:kern w:val="1"/>
          <w:sz w:val="22"/>
          <w:szCs w:val="22"/>
        </w:rPr>
        <w:t>ŽP</w:t>
      </w:r>
      <w:r w:rsidRPr="009E0C94">
        <w:rPr>
          <w:rFonts w:ascii="Calibri" w:hAnsi="Calibri" w:cs="Arial"/>
          <w:iCs/>
          <w:kern w:val="1"/>
          <w:sz w:val="22"/>
          <w:szCs w:val="22"/>
        </w:rPr>
        <w:t>“). Zhotovitel nesmí zahájit smluvně sjednanou činnost pro Objednatele před seznámením se s platnými interními předpisy a specifickými riziky v oblasti BOZP, PO a ŽP (dále jen „</w:t>
      </w:r>
      <w:r w:rsidRPr="009E0C94">
        <w:rPr>
          <w:rFonts w:ascii="Calibri" w:hAnsi="Calibri" w:cs="Arial"/>
          <w:b/>
          <w:bCs/>
          <w:i/>
          <w:kern w:val="1"/>
          <w:sz w:val="22"/>
          <w:szCs w:val="22"/>
        </w:rPr>
        <w:t>rizika</w:t>
      </w:r>
      <w:r w:rsidRPr="009E0C94">
        <w:rPr>
          <w:rFonts w:ascii="Calibri" w:hAnsi="Calibri" w:cs="Arial"/>
          <w:iCs/>
          <w:kern w:val="1"/>
          <w:sz w:val="22"/>
          <w:szCs w:val="22"/>
        </w:rPr>
        <w:t xml:space="preserve">“). Písemná informace o rizicích pro externí osoby je Přílohou </w:t>
      </w:r>
      <w:r w:rsidRPr="009E0C94">
        <w:rPr>
          <w:rFonts w:asciiTheme="minorHAnsi" w:hAnsiTheme="minorHAnsi" w:cstheme="minorHAnsi"/>
          <w:sz w:val="22"/>
          <w:szCs w:val="22"/>
        </w:rPr>
        <w:t>č. 3 této Rámcové smlouvy – Informace o rizicích (dále jen „</w:t>
      </w:r>
      <w:r w:rsidRPr="009E0C94">
        <w:rPr>
          <w:rFonts w:asciiTheme="minorHAnsi" w:hAnsiTheme="minorHAnsi" w:cstheme="minorHAnsi"/>
          <w:b/>
          <w:bCs/>
          <w:i/>
          <w:iCs/>
          <w:sz w:val="22"/>
          <w:szCs w:val="22"/>
        </w:rPr>
        <w:t>Informace o rizicích</w:t>
      </w:r>
      <w:r w:rsidRPr="009E0C94">
        <w:rPr>
          <w:rFonts w:asciiTheme="minorHAnsi" w:hAnsiTheme="minorHAnsi" w:cstheme="minorHAnsi"/>
          <w:sz w:val="22"/>
          <w:szCs w:val="22"/>
        </w:rPr>
        <w:t>“). Zhotovitel je povinen doručit písemnou informaci o rizicích a přijatých opatřeních k ochraně před jejich působením, která se týkají výkonu práce Zhotovitele, Objednatele písemně nebo na e-mailovou adresu bozp@dpov.cz. Podpisem této Rámcové smlouvy Zhotovitel potvrzuje, že byl s riziky a s povinnostmi vztahujícími se k ochraně před riziky seznámen. Zhotovitel také výslovně souhlasí se zněním a obsahem Závazných podmínek, včetně Sazebníku pokut (příloha č. 1) a Prohlášení odpovědného zástupce externí osoby – závazný vzor (příloha č. 2). Zhotovitel tímto potvrzuje, že bere na vědomí výše všech sjednaných smluvních pokut v Sazebníku pokut a považuje je za přiměřené.</w:t>
      </w:r>
    </w:p>
    <w:p w14:paraId="271334C3" w14:textId="77777777" w:rsidR="002E39F0" w:rsidRDefault="002E39F0" w:rsidP="00B56245">
      <w:pPr>
        <w:spacing w:before="60"/>
        <w:jc w:val="center"/>
        <w:rPr>
          <w:rFonts w:asciiTheme="minorHAnsi" w:hAnsiTheme="minorHAnsi"/>
          <w:b/>
          <w:sz w:val="22"/>
          <w:szCs w:val="22"/>
        </w:rPr>
      </w:pPr>
    </w:p>
    <w:p w14:paraId="2CED9801" w14:textId="1D5A2A3D" w:rsidR="00AF0F65" w:rsidRPr="00DA1E5B" w:rsidRDefault="00050318" w:rsidP="00B56245">
      <w:pPr>
        <w:spacing w:before="60"/>
        <w:jc w:val="center"/>
        <w:rPr>
          <w:rFonts w:asciiTheme="minorHAnsi" w:hAnsiTheme="minorHAnsi"/>
          <w:b/>
          <w:sz w:val="22"/>
          <w:szCs w:val="22"/>
        </w:rPr>
      </w:pPr>
      <w:r w:rsidRPr="00DA1E5B">
        <w:rPr>
          <w:rFonts w:asciiTheme="minorHAnsi" w:hAnsiTheme="minorHAnsi"/>
          <w:b/>
          <w:sz w:val="22"/>
          <w:szCs w:val="22"/>
        </w:rPr>
        <w:t>V</w:t>
      </w:r>
      <w:r w:rsidR="00AF0F65" w:rsidRPr="00DA1E5B">
        <w:rPr>
          <w:rFonts w:asciiTheme="minorHAnsi" w:hAnsiTheme="minorHAnsi"/>
          <w:b/>
          <w:sz w:val="22"/>
          <w:szCs w:val="22"/>
        </w:rPr>
        <w:t>.</w:t>
      </w:r>
    </w:p>
    <w:p w14:paraId="31ED3295" w14:textId="5F5706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r w:rsidR="007718E6">
        <w:rPr>
          <w:rFonts w:ascii="Calibri" w:hAnsi="Calibri"/>
          <w:b/>
          <w:sz w:val="22"/>
          <w:szCs w:val="22"/>
        </w:rPr>
        <w:t xml:space="preserve"> a platební podmínky</w:t>
      </w:r>
    </w:p>
    <w:p w14:paraId="1528F7FF" w14:textId="428E90F3" w:rsidR="007718E6" w:rsidRDefault="00D77F07"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C</w:t>
      </w:r>
      <w:r w:rsidR="000A644C" w:rsidRPr="007718E6">
        <w:rPr>
          <w:rFonts w:ascii="Calibri" w:hAnsi="Calibri"/>
          <w:sz w:val="22"/>
          <w:szCs w:val="22"/>
        </w:rPr>
        <w:t>ena</w:t>
      </w:r>
      <w:r w:rsidR="00BA64C9" w:rsidRPr="007718E6">
        <w:rPr>
          <w:rFonts w:ascii="Calibri" w:hAnsi="Calibri"/>
          <w:sz w:val="22"/>
          <w:szCs w:val="22"/>
        </w:rPr>
        <w:t xml:space="preserve"> </w:t>
      </w:r>
      <w:r w:rsidR="00D8650D" w:rsidRPr="007718E6">
        <w:rPr>
          <w:rFonts w:ascii="Calibri" w:hAnsi="Calibri"/>
          <w:sz w:val="22"/>
          <w:szCs w:val="22"/>
        </w:rPr>
        <w:t xml:space="preserve">za </w:t>
      </w:r>
      <w:r w:rsidR="009E0C94">
        <w:rPr>
          <w:rFonts w:ascii="Calibri" w:hAnsi="Calibri"/>
          <w:sz w:val="22"/>
          <w:szCs w:val="22"/>
        </w:rPr>
        <w:t xml:space="preserve">provedení </w:t>
      </w:r>
      <w:r w:rsidR="00044B3D" w:rsidRPr="007718E6">
        <w:rPr>
          <w:rFonts w:ascii="Calibri" w:hAnsi="Calibri"/>
          <w:sz w:val="22"/>
          <w:szCs w:val="22"/>
        </w:rPr>
        <w:t>D</w:t>
      </w:r>
      <w:r w:rsidRPr="007718E6">
        <w:rPr>
          <w:rFonts w:ascii="Calibri" w:hAnsi="Calibri"/>
          <w:sz w:val="22"/>
          <w:szCs w:val="22"/>
        </w:rPr>
        <w:t>íl</w:t>
      </w:r>
      <w:r w:rsidR="009E0C94">
        <w:rPr>
          <w:rFonts w:ascii="Calibri" w:hAnsi="Calibri"/>
          <w:sz w:val="22"/>
          <w:szCs w:val="22"/>
        </w:rPr>
        <w:t>a</w:t>
      </w:r>
      <w:r w:rsidRPr="007718E6">
        <w:rPr>
          <w:rFonts w:ascii="Calibri" w:hAnsi="Calibri"/>
          <w:sz w:val="22"/>
          <w:szCs w:val="22"/>
        </w:rPr>
        <w:t xml:space="preserve"> </w:t>
      </w:r>
      <w:r w:rsidR="009E0C94">
        <w:rPr>
          <w:rFonts w:ascii="Calibri" w:hAnsi="Calibri"/>
          <w:sz w:val="22"/>
          <w:szCs w:val="22"/>
        </w:rPr>
        <w:t>dle čl. I</w:t>
      </w:r>
      <w:r w:rsidR="002E39F0">
        <w:rPr>
          <w:rFonts w:ascii="Calibri" w:hAnsi="Calibri"/>
          <w:sz w:val="22"/>
          <w:szCs w:val="22"/>
        </w:rPr>
        <w:t>.</w:t>
      </w:r>
      <w:r w:rsidR="009E0C94">
        <w:rPr>
          <w:rFonts w:ascii="Calibri" w:hAnsi="Calibri"/>
          <w:sz w:val="22"/>
          <w:szCs w:val="22"/>
        </w:rPr>
        <w:t xml:space="preserve"> na jednom </w:t>
      </w:r>
      <w:r w:rsidR="00C574EE">
        <w:rPr>
          <w:rFonts w:ascii="Calibri" w:hAnsi="Calibri"/>
          <w:sz w:val="22"/>
          <w:szCs w:val="22"/>
        </w:rPr>
        <w:t>v</w:t>
      </w:r>
      <w:r w:rsidR="009E0C94">
        <w:rPr>
          <w:rFonts w:ascii="Calibri" w:hAnsi="Calibri"/>
          <w:sz w:val="22"/>
          <w:szCs w:val="22"/>
        </w:rPr>
        <w:t>ozu</w:t>
      </w:r>
      <w:r w:rsidR="00C574EE">
        <w:rPr>
          <w:rFonts w:ascii="Calibri" w:hAnsi="Calibri"/>
          <w:sz w:val="22"/>
          <w:szCs w:val="22"/>
        </w:rPr>
        <w:t xml:space="preserve"> činí v souladu s nabídkou Zhotovitele </w:t>
      </w:r>
      <w:r w:rsidR="002E39F0" w:rsidRPr="00C855AA">
        <w:rPr>
          <w:rFonts w:asciiTheme="minorHAnsi" w:hAnsiTheme="minorHAnsi" w:cstheme="minorHAnsi"/>
          <w:sz w:val="22"/>
          <w:szCs w:val="22"/>
          <w:highlight w:val="cyan"/>
        </w:rPr>
        <w:t xml:space="preserve">[doplní </w:t>
      </w:r>
      <w:r w:rsidR="002E39F0">
        <w:rPr>
          <w:rFonts w:asciiTheme="minorHAnsi" w:hAnsiTheme="minorHAnsi" w:cstheme="minorHAnsi"/>
          <w:sz w:val="22"/>
          <w:szCs w:val="22"/>
          <w:highlight w:val="cyan"/>
        </w:rPr>
        <w:t>zhotovitel</w:t>
      </w:r>
      <w:r w:rsidR="002E39F0" w:rsidRPr="00C855AA">
        <w:rPr>
          <w:rFonts w:asciiTheme="minorHAnsi" w:hAnsiTheme="minorHAnsi" w:cstheme="minorHAnsi"/>
          <w:sz w:val="22"/>
          <w:szCs w:val="22"/>
          <w:highlight w:val="cyan"/>
        </w:rPr>
        <w:t>]</w:t>
      </w:r>
      <w:r w:rsidR="00C574EE">
        <w:rPr>
          <w:rFonts w:ascii="Calibri" w:hAnsi="Calibri"/>
          <w:sz w:val="22"/>
          <w:szCs w:val="22"/>
        </w:rPr>
        <w:t xml:space="preserve"> Kč bez DPH. Cena za jednotlivou Objednávku </w:t>
      </w:r>
      <w:r w:rsidR="000A644C" w:rsidRPr="007718E6">
        <w:rPr>
          <w:rFonts w:ascii="Calibri" w:hAnsi="Calibri"/>
          <w:sz w:val="22"/>
          <w:szCs w:val="22"/>
        </w:rPr>
        <w:t xml:space="preserve">bude vždy </w:t>
      </w:r>
      <w:r w:rsidR="00BA64C9" w:rsidRPr="007718E6">
        <w:rPr>
          <w:rFonts w:ascii="Calibri" w:hAnsi="Calibri"/>
          <w:sz w:val="22"/>
          <w:szCs w:val="22"/>
        </w:rPr>
        <w:t>sjedn</w:t>
      </w:r>
      <w:r w:rsidR="000A644C" w:rsidRPr="007718E6">
        <w:rPr>
          <w:rFonts w:ascii="Calibri" w:hAnsi="Calibri"/>
          <w:sz w:val="22"/>
          <w:szCs w:val="22"/>
        </w:rPr>
        <w:t>á</w:t>
      </w:r>
      <w:r w:rsidR="00BA64C9" w:rsidRPr="007718E6">
        <w:rPr>
          <w:rFonts w:ascii="Calibri" w:hAnsi="Calibri"/>
          <w:sz w:val="22"/>
          <w:szCs w:val="22"/>
        </w:rPr>
        <w:t>n</w:t>
      </w:r>
      <w:r w:rsidR="000A644C" w:rsidRPr="007718E6">
        <w:rPr>
          <w:rFonts w:ascii="Calibri" w:hAnsi="Calibri"/>
          <w:sz w:val="22"/>
          <w:szCs w:val="22"/>
        </w:rPr>
        <w:t>a</w:t>
      </w:r>
      <w:r w:rsidR="00A35211" w:rsidRPr="007718E6">
        <w:rPr>
          <w:rFonts w:ascii="Calibri" w:hAnsi="Calibri"/>
          <w:sz w:val="22"/>
          <w:szCs w:val="22"/>
        </w:rPr>
        <w:t xml:space="preserve"> v příslušné Dílčí smlouvě </w:t>
      </w:r>
      <w:r w:rsidR="00D6109C" w:rsidRPr="007718E6">
        <w:rPr>
          <w:rFonts w:ascii="Calibri" w:hAnsi="Calibri"/>
          <w:sz w:val="22"/>
          <w:szCs w:val="22"/>
        </w:rPr>
        <w:t>(dále jen „</w:t>
      </w:r>
      <w:r w:rsidR="000A644C" w:rsidRPr="007718E6">
        <w:rPr>
          <w:rFonts w:ascii="Calibri" w:hAnsi="Calibri"/>
          <w:b/>
          <w:i/>
          <w:sz w:val="22"/>
          <w:szCs w:val="22"/>
        </w:rPr>
        <w:t>Cena</w:t>
      </w:r>
      <w:r w:rsidR="00D6109C" w:rsidRPr="007718E6">
        <w:rPr>
          <w:rFonts w:ascii="Calibri" w:hAnsi="Calibri"/>
          <w:sz w:val="22"/>
          <w:szCs w:val="22"/>
        </w:rPr>
        <w:t xml:space="preserve">“) </w:t>
      </w:r>
      <w:r w:rsidR="000A644C" w:rsidRPr="007718E6">
        <w:rPr>
          <w:rFonts w:ascii="Calibri" w:hAnsi="Calibri"/>
          <w:sz w:val="22"/>
          <w:szCs w:val="22"/>
        </w:rPr>
        <w:t>a</w:t>
      </w:r>
      <w:r w:rsidR="002E39F0">
        <w:rPr>
          <w:rFonts w:ascii="Calibri" w:hAnsi="Calibri"/>
          <w:sz w:val="22"/>
          <w:szCs w:val="22"/>
        </w:rPr>
        <w:t> </w:t>
      </w:r>
      <w:r w:rsidR="00801CE0" w:rsidRPr="007718E6">
        <w:rPr>
          <w:rFonts w:ascii="Calibri" w:hAnsi="Calibri"/>
          <w:sz w:val="22"/>
          <w:szCs w:val="22"/>
        </w:rPr>
        <w:t>je stanoven</w:t>
      </w:r>
      <w:r w:rsidR="000A644C" w:rsidRPr="007718E6">
        <w:rPr>
          <w:rFonts w:ascii="Calibri" w:hAnsi="Calibri"/>
          <w:sz w:val="22"/>
          <w:szCs w:val="22"/>
        </w:rPr>
        <w:t>a</w:t>
      </w:r>
      <w:r w:rsidR="00801CE0" w:rsidRPr="007718E6">
        <w:rPr>
          <w:rFonts w:ascii="Calibri" w:hAnsi="Calibri"/>
          <w:sz w:val="22"/>
          <w:szCs w:val="22"/>
        </w:rPr>
        <w:t xml:space="preserve"> jako cena pevná a nejvýše přípustná. </w:t>
      </w:r>
      <w:r w:rsidR="000A644C" w:rsidRPr="007718E6">
        <w:rPr>
          <w:rFonts w:ascii="Calibri" w:hAnsi="Calibri"/>
          <w:sz w:val="22"/>
          <w:szCs w:val="22"/>
        </w:rPr>
        <w:t>Nebude-li</w:t>
      </w:r>
      <w:r w:rsidR="001D4E14">
        <w:rPr>
          <w:rFonts w:ascii="Calibri" w:hAnsi="Calibri"/>
          <w:sz w:val="22"/>
          <w:szCs w:val="22"/>
        </w:rPr>
        <w:t xml:space="preserve"> v Dílčí smlouvě</w:t>
      </w:r>
      <w:r w:rsidR="000A644C" w:rsidRPr="007718E6">
        <w:rPr>
          <w:rFonts w:ascii="Calibri" w:hAnsi="Calibri"/>
          <w:sz w:val="22"/>
          <w:szCs w:val="22"/>
        </w:rPr>
        <w:t xml:space="preserve"> sjednána Cena, nedojde k uzavření Dílčí smlouvy, a to ani </w:t>
      </w:r>
      <w:r w:rsidRPr="007718E6">
        <w:rPr>
          <w:rFonts w:ascii="Calibri" w:hAnsi="Calibri"/>
          <w:sz w:val="22"/>
          <w:szCs w:val="22"/>
        </w:rPr>
        <w:t>přijetím jakéhokoliv plnění</w:t>
      </w:r>
      <w:r w:rsidR="000A644C" w:rsidRPr="007718E6">
        <w:rPr>
          <w:rFonts w:ascii="Calibri" w:hAnsi="Calibri"/>
          <w:sz w:val="22"/>
          <w:szCs w:val="22"/>
        </w:rPr>
        <w:t xml:space="preserve"> </w:t>
      </w:r>
      <w:r w:rsidRPr="007718E6">
        <w:rPr>
          <w:rFonts w:ascii="Calibri" w:hAnsi="Calibri"/>
          <w:sz w:val="22"/>
          <w:szCs w:val="22"/>
        </w:rPr>
        <w:t xml:space="preserve">kteroukoliv </w:t>
      </w:r>
      <w:r w:rsidR="00044B3D" w:rsidRPr="007718E6">
        <w:rPr>
          <w:rFonts w:ascii="Calibri" w:hAnsi="Calibri"/>
          <w:sz w:val="22"/>
          <w:szCs w:val="22"/>
        </w:rPr>
        <w:t>S</w:t>
      </w:r>
      <w:r w:rsidRPr="007718E6">
        <w:rPr>
          <w:rFonts w:ascii="Calibri" w:hAnsi="Calibri"/>
          <w:sz w:val="22"/>
          <w:szCs w:val="22"/>
        </w:rPr>
        <w:t xml:space="preserve">mluvní stranou. </w:t>
      </w:r>
      <w:r w:rsidR="000A644C" w:rsidRPr="007718E6">
        <w:rPr>
          <w:rFonts w:ascii="Calibri" w:hAnsi="Calibri"/>
          <w:sz w:val="22"/>
          <w:szCs w:val="22"/>
        </w:rPr>
        <w:t xml:space="preserve">Cenu lze zvýšit pouze písemnou dohodou </w:t>
      </w:r>
      <w:r w:rsidR="00044B3D" w:rsidRPr="007718E6">
        <w:rPr>
          <w:rFonts w:ascii="Calibri" w:hAnsi="Calibri"/>
          <w:sz w:val="22"/>
          <w:szCs w:val="22"/>
        </w:rPr>
        <w:t xml:space="preserve">Smluvních </w:t>
      </w:r>
      <w:r w:rsidR="000A644C" w:rsidRPr="007718E6">
        <w:rPr>
          <w:rFonts w:ascii="Calibri" w:hAnsi="Calibri"/>
          <w:sz w:val="22"/>
          <w:szCs w:val="22"/>
        </w:rPr>
        <w:t xml:space="preserve">stran. </w:t>
      </w:r>
      <w:r w:rsidR="00A11D0F" w:rsidRPr="007718E6">
        <w:rPr>
          <w:rFonts w:ascii="Calibri" w:hAnsi="Calibri"/>
          <w:sz w:val="22"/>
          <w:szCs w:val="22"/>
        </w:rPr>
        <w:t>Cena není určena odkazem na rozpočet a Zhotovitel na sebe přebírá nebezpečí změny okolností dle ust. § 2620 odst. 2 občanského zákoníku.</w:t>
      </w:r>
    </w:p>
    <w:p w14:paraId="50A8684C" w14:textId="289FF2CD" w:rsidR="007718E6" w:rsidRDefault="000A644C"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K </w:t>
      </w:r>
      <w:r w:rsidR="003E1F13" w:rsidRPr="007718E6">
        <w:rPr>
          <w:rFonts w:ascii="Calibri" w:hAnsi="Calibri"/>
          <w:sz w:val="22"/>
          <w:szCs w:val="22"/>
        </w:rPr>
        <w:t>C</w:t>
      </w:r>
      <w:r w:rsidRPr="007718E6">
        <w:rPr>
          <w:rFonts w:ascii="Calibri" w:hAnsi="Calibri"/>
          <w:sz w:val="22"/>
          <w:szCs w:val="22"/>
        </w:rPr>
        <w:t xml:space="preserve">eně bude účtováno DPH podle platných daňových předpisů, zejména zákona č. 235/2004 Sb., o dani z přidané hodnoty, ve znění pozdějších předpisů. </w:t>
      </w:r>
    </w:p>
    <w:p w14:paraId="7E0FB84C" w14:textId="222EEE19" w:rsidR="001D4E14" w:rsidRPr="001D4E14" w:rsidRDefault="000A644C"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Cena</w:t>
      </w:r>
      <w:r w:rsidR="00801CE0" w:rsidRPr="007718E6">
        <w:rPr>
          <w:rFonts w:ascii="Calibri" w:hAnsi="Calibri"/>
          <w:sz w:val="22"/>
          <w:szCs w:val="22"/>
        </w:rPr>
        <w:t xml:space="preserve"> zahrnuje zisk </w:t>
      </w:r>
      <w:r w:rsidR="0071341A" w:rsidRPr="007718E6">
        <w:rPr>
          <w:rFonts w:ascii="Calibri" w:hAnsi="Calibri"/>
          <w:sz w:val="22"/>
          <w:szCs w:val="22"/>
        </w:rPr>
        <w:t>Zhotovitel</w:t>
      </w:r>
      <w:r w:rsidR="00D77F07" w:rsidRPr="007718E6">
        <w:rPr>
          <w:rFonts w:ascii="Calibri" w:hAnsi="Calibri"/>
          <w:sz w:val="22"/>
          <w:szCs w:val="22"/>
        </w:rPr>
        <w:t>e</w:t>
      </w:r>
      <w:r w:rsidR="00801CE0" w:rsidRPr="007718E6">
        <w:rPr>
          <w:rFonts w:ascii="Calibri" w:hAnsi="Calibri"/>
          <w:sz w:val="22"/>
          <w:szCs w:val="22"/>
        </w:rPr>
        <w:t xml:space="preserve"> a veškeré náklady </w:t>
      </w:r>
      <w:r w:rsidR="0071341A" w:rsidRPr="007718E6">
        <w:rPr>
          <w:rFonts w:ascii="Calibri" w:hAnsi="Calibri"/>
          <w:sz w:val="22"/>
          <w:szCs w:val="22"/>
        </w:rPr>
        <w:t>Zhotovitel</w:t>
      </w:r>
      <w:r w:rsidR="00D77F07" w:rsidRPr="007718E6">
        <w:rPr>
          <w:rFonts w:ascii="Calibri" w:hAnsi="Calibri"/>
          <w:sz w:val="22"/>
          <w:szCs w:val="22"/>
        </w:rPr>
        <w:t>e</w:t>
      </w:r>
      <w:r w:rsidR="00801CE0" w:rsidRPr="007718E6">
        <w:rPr>
          <w:rFonts w:ascii="Calibri" w:hAnsi="Calibri"/>
          <w:sz w:val="22"/>
          <w:szCs w:val="22"/>
        </w:rPr>
        <w:t xml:space="preserve"> spojené s</w:t>
      </w:r>
      <w:r w:rsidR="00D77F07" w:rsidRPr="007718E6">
        <w:rPr>
          <w:rFonts w:ascii="Calibri" w:hAnsi="Calibri"/>
          <w:sz w:val="22"/>
          <w:szCs w:val="22"/>
        </w:rPr>
        <w:t> dokončením a předáním Díla</w:t>
      </w:r>
      <w:r w:rsidRPr="007718E6">
        <w:rPr>
          <w:rFonts w:ascii="Calibri" w:hAnsi="Calibri"/>
          <w:sz w:val="22"/>
          <w:szCs w:val="22"/>
        </w:rPr>
        <w:t xml:space="preserve">, zejména náklady na </w:t>
      </w:r>
      <w:r w:rsidR="00D77F07" w:rsidRPr="007718E6">
        <w:rPr>
          <w:rFonts w:ascii="Calibri" w:hAnsi="Calibri"/>
          <w:sz w:val="22"/>
          <w:szCs w:val="22"/>
        </w:rPr>
        <w:t>zhotovení Díla</w:t>
      </w:r>
      <w:r w:rsidRPr="007718E6">
        <w:rPr>
          <w:rFonts w:ascii="Calibri" w:hAnsi="Calibri"/>
          <w:sz w:val="22"/>
          <w:szCs w:val="22"/>
        </w:rPr>
        <w:t xml:space="preserve">, </w:t>
      </w:r>
      <w:r w:rsidR="00D77F07" w:rsidRPr="007718E6">
        <w:rPr>
          <w:rFonts w:ascii="Calibri" w:hAnsi="Calibri"/>
          <w:sz w:val="22"/>
          <w:szCs w:val="22"/>
        </w:rPr>
        <w:t xml:space="preserve">práci, </w:t>
      </w:r>
      <w:r w:rsidR="001D4E14">
        <w:rPr>
          <w:rFonts w:ascii="Calibri" w:hAnsi="Calibri"/>
          <w:sz w:val="22"/>
          <w:szCs w:val="22"/>
        </w:rPr>
        <w:t>dopravu, pojištění apod</w:t>
      </w:r>
      <w:r w:rsidRPr="007718E6">
        <w:rPr>
          <w:rFonts w:ascii="Calibri" w:hAnsi="Calibri"/>
          <w:sz w:val="22"/>
          <w:szCs w:val="22"/>
        </w:rPr>
        <w:t xml:space="preserve">. </w:t>
      </w:r>
      <w:r w:rsidR="00020CDF" w:rsidRPr="007718E6">
        <w:rPr>
          <w:rFonts w:ascii="Calibri" w:hAnsi="Calibri"/>
          <w:sz w:val="22"/>
          <w:szCs w:val="22"/>
        </w:rPr>
        <w:t>Zhotovitel není oprávněn požadovat v průběhu provádění Díla část odměny, a to ani v případě, že se Dílo provádí po částech nebo se značnými náklady.</w:t>
      </w:r>
      <w:r w:rsidR="001D4E14">
        <w:rPr>
          <w:rFonts w:ascii="Calibri" w:hAnsi="Calibri"/>
          <w:sz w:val="22"/>
          <w:szCs w:val="22"/>
        </w:rPr>
        <w:t xml:space="preserve"> </w:t>
      </w:r>
      <w:r w:rsidR="001D4E14" w:rsidRPr="001D4E14">
        <w:rPr>
          <w:rFonts w:ascii="Calibri" w:hAnsi="Calibri"/>
          <w:sz w:val="22"/>
          <w:szCs w:val="22"/>
        </w:rPr>
        <w:lastRenderedPageBreak/>
        <w:t>Dodávku potřebného materiálu, tj. potřebnou kabeláž, spínače, spotřební materiál atd., zajistí na své náklady Objednatel.</w:t>
      </w:r>
    </w:p>
    <w:p w14:paraId="4085395B" w14:textId="722E89BE" w:rsidR="007718E6" w:rsidRDefault="0071341A"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Objednatel</w:t>
      </w:r>
      <w:r w:rsidR="000A644C" w:rsidRPr="007718E6">
        <w:rPr>
          <w:rFonts w:ascii="Calibri" w:hAnsi="Calibri"/>
          <w:sz w:val="22"/>
          <w:szCs w:val="22"/>
        </w:rPr>
        <w:t xml:space="preserve"> uhradí Cenu na </w:t>
      </w:r>
      <w:r w:rsidR="00D21A0E" w:rsidRPr="007718E6">
        <w:rPr>
          <w:rFonts w:ascii="Calibri" w:hAnsi="Calibri"/>
          <w:sz w:val="22"/>
          <w:szCs w:val="22"/>
        </w:rPr>
        <w:t xml:space="preserve">základě faktury vystavené </w:t>
      </w:r>
      <w:r w:rsidRPr="007718E6">
        <w:rPr>
          <w:rFonts w:ascii="Calibri" w:hAnsi="Calibri"/>
          <w:sz w:val="22"/>
          <w:szCs w:val="22"/>
        </w:rPr>
        <w:t>Zhotovitel</w:t>
      </w:r>
      <w:r w:rsidR="00D77F07" w:rsidRPr="007718E6">
        <w:rPr>
          <w:rFonts w:ascii="Calibri" w:hAnsi="Calibri"/>
          <w:sz w:val="22"/>
          <w:szCs w:val="22"/>
        </w:rPr>
        <w:t>e</w:t>
      </w:r>
      <w:r w:rsidR="00D21A0E" w:rsidRPr="007718E6">
        <w:rPr>
          <w:rFonts w:ascii="Calibri" w:hAnsi="Calibri"/>
          <w:sz w:val="22"/>
          <w:szCs w:val="22"/>
        </w:rPr>
        <w:t>m</w:t>
      </w:r>
      <w:r w:rsidR="000A644C" w:rsidRPr="007718E6">
        <w:rPr>
          <w:rFonts w:ascii="Calibri" w:hAnsi="Calibri"/>
          <w:sz w:val="22"/>
          <w:szCs w:val="22"/>
        </w:rPr>
        <w:t xml:space="preserve"> </w:t>
      </w:r>
      <w:r w:rsidR="001F2ABD" w:rsidRPr="007718E6">
        <w:rPr>
          <w:rFonts w:ascii="Calibri" w:hAnsi="Calibri"/>
          <w:sz w:val="22"/>
          <w:szCs w:val="22"/>
        </w:rPr>
        <w:t xml:space="preserve">a doručené </w:t>
      </w:r>
      <w:r w:rsidRPr="007718E6">
        <w:rPr>
          <w:rFonts w:ascii="Calibri" w:hAnsi="Calibri"/>
          <w:sz w:val="22"/>
          <w:szCs w:val="22"/>
        </w:rPr>
        <w:t>Objednatel</w:t>
      </w:r>
      <w:r w:rsidR="00D77F07" w:rsidRPr="007718E6">
        <w:rPr>
          <w:rFonts w:ascii="Calibri" w:hAnsi="Calibri"/>
          <w:sz w:val="22"/>
          <w:szCs w:val="22"/>
        </w:rPr>
        <w:t>i</w:t>
      </w:r>
      <w:r w:rsidR="009B6D22" w:rsidRPr="007718E6">
        <w:rPr>
          <w:rFonts w:ascii="Calibri" w:hAnsi="Calibri"/>
          <w:sz w:val="22"/>
          <w:szCs w:val="22"/>
        </w:rPr>
        <w:t xml:space="preserve">. Právo vystavit daňový doklad (fakturu) za </w:t>
      </w:r>
      <w:r w:rsidR="00D77F07" w:rsidRPr="007718E6">
        <w:rPr>
          <w:rFonts w:ascii="Calibri" w:hAnsi="Calibri"/>
          <w:sz w:val="22"/>
          <w:szCs w:val="22"/>
        </w:rPr>
        <w:t>provedené Dílo</w:t>
      </w:r>
      <w:r w:rsidR="009B6D22" w:rsidRPr="007718E6">
        <w:rPr>
          <w:rFonts w:ascii="Calibri" w:hAnsi="Calibri"/>
          <w:sz w:val="22"/>
          <w:szCs w:val="22"/>
        </w:rPr>
        <w:t xml:space="preserve"> vzniká </w:t>
      </w:r>
      <w:r w:rsidRPr="007718E6">
        <w:rPr>
          <w:rFonts w:ascii="Calibri" w:hAnsi="Calibri"/>
          <w:sz w:val="22"/>
          <w:szCs w:val="22"/>
        </w:rPr>
        <w:t>Zhotovitel</w:t>
      </w:r>
      <w:r w:rsidR="00D77F07" w:rsidRPr="007718E6">
        <w:rPr>
          <w:rFonts w:ascii="Calibri" w:hAnsi="Calibri"/>
          <w:sz w:val="22"/>
          <w:szCs w:val="22"/>
        </w:rPr>
        <w:t>i</w:t>
      </w:r>
      <w:r w:rsidR="009B6D22" w:rsidRPr="007718E6">
        <w:rPr>
          <w:rFonts w:ascii="Calibri" w:hAnsi="Calibri"/>
          <w:sz w:val="22"/>
          <w:szCs w:val="22"/>
        </w:rPr>
        <w:t xml:space="preserve"> dnem předání </w:t>
      </w:r>
      <w:r w:rsidR="00D77F07" w:rsidRPr="007718E6">
        <w:rPr>
          <w:rFonts w:ascii="Calibri" w:hAnsi="Calibri"/>
          <w:sz w:val="22"/>
          <w:szCs w:val="22"/>
        </w:rPr>
        <w:t>Díla bez jakýchkoliv vad a</w:t>
      </w:r>
      <w:r w:rsidR="001D4E14">
        <w:rPr>
          <w:rFonts w:ascii="Calibri" w:hAnsi="Calibri"/>
          <w:sz w:val="22"/>
          <w:szCs w:val="22"/>
        </w:rPr>
        <w:t> </w:t>
      </w:r>
      <w:r w:rsidR="00D77F07" w:rsidRPr="007718E6">
        <w:rPr>
          <w:rFonts w:ascii="Calibri" w:hAnsi="Calibri"/>
          <w:sz w:val="22"/>
          <w:szCs w:val="22"/>
        </w:rPr>
        <w:t xml:space="preserve">nedodělků </w:t>
      </w:r>
      <w:r w:rsidRPr="007718E6">
        <w:rPr>
          <w:rFonts w:ascii="Calibri" w:hAnsi="Calibri"/>
          <w:sz w:val="22"/>
          <w:szCs w:val="22"/>
        </w:rPr>
        <w:t>Objednatel</w:t>
      </w:r>
      <w:r w:rsidR="00D77F07" w:rsidRPr="007718E6">
        <w:rPr>
          <w:rFonts w:ascii="Calibri" w:hAnsi="Calibri"/>
          <w:sz w:val="22"/>
          <w:szCs w:val="22"/>
        </w:rPr>
        <w:t>i</w:t>
      </w:r>
      <w:r w:rsidR="009B6D22" w:rsidRPr="007718E6">
        <w:rPr>
          <w:rFonts w:ascii="Calibri" w:hAnsi="Calibri"/>
          <w:sz w:val="22"/>
          <w:szCs w:val="22"/>
        </w:rPr>
        <w:t xml:space="preserve"> podle Dílčí smlouvy oproti potvrzení </w:t>
      </w:r>
      <w:r w:rsidR="00D77F07" w:rsidRPr="007718E6">
        <w:rPr>
          <w:rFonts w:ascii="Calibri" w:hAnsi="Calibri"/>
          <w:sz w:val="22"/>
          <w:szCs w:val="22"/>
        </w:rPr>
        <w:t xml:space="preserve">předávacího protokolu / </w:t>
      </w:r>
      <w:r w:rsidR="009B6D22" w:rsidRPr="007718E6">
        <w:rPr>
          <w:rFonts w:ascii="Calibri" w:hAnsi="Calibri"/>
          <w:sz w:val="22"/>
          <w:szCs w:val="22"/>
        </w:rPr>
        <w:t xml:space="preserve">dodacího listu zástupcem </w:t>
      </w:r>
      <w:r w:rsidRPr="007718E6">
        <w:rPr>
          <w:rFonts w:ascii="Calibri" w:hAnsi="Calibri"/>
          <w:sz w:val="22"/>
          <w:szCs w:val="22"/>
        </w:rPr>
        <w:t>Objednatel</w:t>
      </w:r>
      <w:r w:rsidR="00D77F07" w:rsidRPr="007718E6">
        <w:rPr>
          <w:rFonts w:ascii="Calibri" w:hAnsi="Calibri"/>
          <w:sz w:val="22"/>
          <w:szCs w:val="22"/>
        </w:rPr>
        <w:t>e, příp. dnem odstranění veškerých vad a nedodělků, pokud Dílo bylo s nimi předáno</w:t>
      </w:r>
      <w:r w:rsidR="009B6D22" w:rsidRPr="007718E6">
        <w:rPr>
          <w:rFonts w:ascii="Calibri" w:hAnsi="Calibri"/>
          <w:sz w:val="22"/>
          <w:szCs w:val="22"/>
        </w:rPr>
        <w:t>.</w:t>
      </w:r>
    </w:p>
    <w:p w14:paraId="57541B24" w14:textId="3EAD1A4A" w:rsidR="007718E6" w:rsidRDefault="001F2ABD"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 xml:space="preserve">Splatnost </w:t>
      </w:r>
      <w:r w:rsidR="009B6D22" w:rsidRPr="007718E6">
        <w:rPr>
          <w:rFonts w:ascii="Calibri" w:hAnsi="Calibri"/>
          <w:sz w:val="22"/>
          <w:szCs w:val="22"/>
        </w:rPr>
        <w:t>Ceny</w:t>
      </w:r>
      <w:r w:rsidRPr="007718E6">
        <w:rPr>
          <w:rFonts w:ascii="Calibri" w:hAnsi="Calibri"/>
          <w:sz w:val="22"/>
          <w:szCs w:val="22"/>
        </w:rPr>
        <w:t xml:space="preserve"> se sjednává na </w:t>
      </w:r>
      <w:r w:rsidR="001D4E14">
        <w:rPr>
          <w:rFonts w:ascii="Calibri" w:hAnsi="Calibri"/>
          <w:sz w:val="22"/>
          <w:szCs w:val="22"/>
        </w:rPr>
        <w:t>třicet</w:t>
      </w:r>
      <w:r w:rsidR="009B6D22" w:rsidRPr="007718E6">
        <w:rPr>
          <w:rFonts w:ascii="Calibri" w:hAnsi="Calibri"/>
          <w:sz w:val="22"/>
          <w:szCs w:val="22"/>
        </w:rPr>
        <w:t xml:space="preserve"> (</w:t>
      </w:r>
      <w:r w:rsidR="001D4E14">
        <w:rPr>
          <w:rFonts w:ascii="Calibri" w:hAnsi="Calibri"/>
          <w:sz w:val="22"/>
          <w:szCs w:val="22"/>
        </w:rPr>
        <w:t>3</w:t>
      </w:r>
      <w:r w:rsidR="009B6D22" w:rsidRPr="007718E6">
        <w:rPr>
          <w:rFonts w:ascii="Calibri" w:hAnsi="Calibri"/>
          <w:sz w:val="22"/>
          <w:szCs w:val="22"/>
        </w:rPr>
        <w:t>0)</w:t>
      </w:r>
      <w:r w:rsidRPr="007718E6">
        <w:rPr>
          <w:rFonts w:ascii="Calibri" w:hAnsi="Calibri"/>
          <w:sz w:val="22"/>
          <w:szCs w:val="22"/>
        </w:rPr>
        <w:t xml:space="preserve"> dnů ode dne prokazatelného doručení řádně vystavené faktury </w:t>
      </w:r>
      <w:r w:rsidR="0071341A" w:rsidRPr="007718E6">
        <w:rPr>
          <w:rFonts w:ascii="Calibri" w:hAnsi="Calibri"/>
          <w:sz w:val="22"/>
          <w:szCs w:val="22"/>
        </w:rPr>
        <w:t>Objednatel</w:t>
      </w:r>
      <w:r w:rsidR="00D77F07" w:rsidRPr="007718E6">
        <w:rPr>
          <w:rFonts w:ascii="Calibri" w:hAnsi="Calibri"/>
          <w:sz w:val="22"/>
          <w:szCs w:val="22"/>
        </w:rPr>
        <w:t>i</w:t>
      </w:r>
      <w:r w:rsidRPr="007718E6">
        <w:rPr>
          <w:rFonts w:ascii="Calibri" w:hAnsi="Calibri"/>
          <w:sz w:val="22"/>
          <w:szCs w:val="22"/>
        </w:rPr>
        <w:t>.</w:t>
      </w:r>
      <w:r w:rsidR="00D6109C" w:rsidRPr="007718E6">
        <w:rPr>
          <w:rFonts w:ascii="Calibri" w:hAnsi="Calibri"/>
          <w:sz w:val="22"/>
          <w:szCs w:val="22"/>
        </w:rPr>
        <w:t xml:space="preserve"> </w:t>
      </w:r>
      <w:r w:rsidR="00744AC8" w:rsidRPr="007718E6">
        <w:rPr>
          <w:rFonts w:ascii="Calibri" w:hAnsi="Calibri"/>
          <w:sz w:val="22"/>
          <w:szCs w:val="22"/>
        </w:rPr>
        <w:t xml:space="preserve">Za okamžik úhrady </w:t>
      </w:r>
      <w:r w:rsidR="009B6D22" w:rsidRPr="007718E6">
        <w:rPr>
          <w:rFonts w:ascii="Calibri" w:hAnsi="Calibri"/>
          <w:sz w:val="22"/>
          <w:szCs w:val="22"/>
        </w:rPr>
        <w:t>Ceny</w:t>
      </w:r>
      <w:r w:rsidR="00744AC8" w:rsidRPr="007718E6">
        <w:rPr>
          <w:rFonts w:ascii="Calibri" w:hAnsi="Calibri"/>
          <w:sz w:val="22"/>
          <w:szCs w:val="22"/>
        </w:rPr>
        <w:t xml:space="preserve"> se považuje den jejího </w:t>
      </w:r>
      <w:r w:rsidR="00BE1751" w:rsidRPr="007718E6">
        <w:rPr>
          <w:rFonts w:ascii="Calibri" w:hAnsi="Calibri"/>
          <w:sz w:val="22"/>
          <w:szCs w:val="22"/>
        </w:rPr>
        <w:t>odepsání</w:t>
      </w:r>
      <w:r w:rsidR="00744AC8" w:rsidRPr="007718E6">
        <w:rPr>
          <w:rFonts w:ascii="Calibri" w:hAnsi="Calibri"/>
          <w:sz w:val="22"/>
          <w:szCs w:val="22"/>
        </w:rPr>
        <w:t xml:space="preserve"> </w:t>
      </w:r>
      <w:r w:rsidR="00BE1751" w:rsidRPr="007718E6">
        <w:rPr>
          <w:rFonts w:ascii="Calibri" w:hAnsi="Calibri"/>
          <w:sz w:val="22"/>
          <w:szCs w:val="22"/>
        </w:rPr>
        <w:t>z</w:t>
      </w:r>
      <w:r w:rsidR="00744AC8" w:rsidRPr="007718E6">
        <w:rPr>
          <w:rFonts w:ascii="Calibri" w:hAnsi="Calibri"/>
          <w:sz w:val="22"/>
          <w:szCs w:val="22"/>
        </w:rPr>
        <w:t xml:space="preserve"> bankovní</w:t>
      </w:r>
      <w:r w:rsidR="00BE1751" w:rsidRPr="007718E6">
        <w:rPr>
          <w:rFonts w:ascii="Calibri" w:hAnsi="Calibri"/>
          <w:sz w:val="22"/>
          <w:szCs w:val="22"/>
        </w:rPr>
        <w:t>ho</w:t>
      </w:r>
      <w:r w:rsidR="00744AC8" w:rsidRPr="007718E6">
        <w:rPr>
          <w:rFonts w:ascii="Calibri" w:hAnsi="Calibri"/>
          <w:sz w:val="22"/>
          <w:szCs w:val="22"/>
        </w:rPr>
        <w:t xml:space="preserve"> účt</w:t>
      </w:r>
      <w:r w:rsidR="00BE1751" w:rsidRPr="007718E6">
        <w:rPr>
          <w:rFonts w:ascii="Calibri" w:hAnsi="Calibri"/>
          <w:sz w:val="22"/>
          <w:szCs w:val="22"/>
        </w:rPr>
        <w:t>u</w:t>
      </w:r>
      <w:r w:rsidR="00744AC8" w:rsidRPr="007718E6">
        <w:rPr>
          <w:rFonts w:ascii="Calibri" w:hAnsi="Calibri"/>
          <w:sz w:val="22"/>
          <w:szCs w:val="22"/>
        </w:rPr>
        <w:t xml:space="preserve"> </w:t>
      </w:r>
      <w:r w:rsidR="0071341A" w:rsidRPr="007718E6">
        <w:rPr>
          <w:rFonts w:ascii="Calibri" w:hAnsi="Calibri"/>
          <w:sz w:val="22"/>
          <w:szCs w:val="22"/>
        </w:rPr>
        <w:t>Objednatel</w:t>
      </w:r>
      <w:r w:rsidR="00D77F07" w:rsidRPr="007718E6">
        <w:rPr>
          <w:rFonts w:ascii="Calibri" w:hAnsi="Calibri"/>
          <w:sz w:val="22"/>
          <w:szCs w:val="22"/>
        </w:rPr>
        <w:t>e</w:t>
      </w:r>
      <w:r w:rsidR="00744AC8" w:rsidRPr="007718E6">
        <w:rPr>
          <w:rFonts w:ascii="Calibri" w:hAnsi="Calibri"/>
          <w:sz w:val="22"/>
          <w:szCs w:val="22"/>
        </w:rPr>
        <w:t xml:space="preserve"> uveden</w:t>
      </w:r>
      <w:r w:rsidR="00BE1751" w:rsidRPr="007718E6">
        <w:rPr>
          <w:rFonts w:ascii="Calibri" w:hAnsi="Calibri"/>
          <w:sz w:val="22"/>
          <w:szCs w:val="22"/>
        </w:rPr>
        <w:t>ého</w:t>
      </w:r>
      <w:r w:rsidR="00744AC8" w:rsidRPr="007718E6">
        <w:rPr>
          <w:rFonts w:ascii="Calibri" w:hAnsi="Calibri"/>
          <w:sz w:val="22"/>
          <w:szCs w:val="22"/>
        </w:rPr>
        <w:t xml:space="preserve"> v příslušn</w:t>
      </w:r>
      <w:r w:rsidR="00BE1751" w:rsidRPr="007718E6">
        <w:rPr>
          <w:rFonts w:ascii="Calibri" w:hAnsi="Calibri"/>
          <w:sz w:val="22"/>
          <w:szCs w:val="22"/>
        </w:rPr>
        <w:t xml:space="preserve">é faktuře vystavené </w:t>
      </w:r>
      <w:r w:rsidR="0071341A" w:rsidRPr="007718E6">
        <w:rPr>
          <w:rFonts w:ascii="Calibri" w:hAnsi="Calibri"/>
          <w:sz w:val="22"/>
          <w:szCs w:val="22"/>
        </w:rPr>
        <w:t>Zhotovitel</w:t>
      </w:r>
      <w:r w:rsidR="00D77F07" w:rsidRPr="007718E6">
        <w:rPr>
          <w:rFonts w:ascii="Calibri" w:hAnsi="Calibri"/>
          <w:sz w:val="22"/>
          <w:szCs w:val="22"/>
        </w:rPr>
        <w:t>e</w:t>
      </w:r>
      <w:r w:rsidR="00BE1751" w:rsidRPr="007718E6">
        <w:rPr>
          <w:rFonts w:ascii="Calibri" w:hAnsi="Calibri"/>
          <w:sz w:val="22"/>
          <w:szCs w:val="22"/>
        </w:rPr>
        <w:t>m</w:t>
      </w:r>
      <w:r w:rsidR="00D6109C" w:rsidRPr="007718E6">
        <w:rPr>
          <w:rFonts w:ascii="Calibri" w:hAnsi="Calibri"/>
          <w:sz w:val="22"/>
          <w:szCs w:val="22"/>
        </w:rPr>
        <w:t>.</w:t>
      </w:r>
    </w:p>
    <w:p w14:paraId="7F68E1F4" w14:textId="3C03AEF4" w:rsidR="007718E6" w:rsidRDefault="001F2ABD"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 xml:space="preserve">Řádně vystavená faktura podle této </w:t>
      </w:r>
      <w:r w:rsidR="000E6719" w:rsidRPr="007718E6">
        <w:rPr>
          <w:rFonts w:ascii="Calibri" w:hAnsi="Calibri"/>
          <w:sz w:val="22"/>
          <w:szCs w:val="22"/>
        </w:rPr>
        <w:t>Rámcové</w:t>
      </w:r>
      <w:r w:rsidR="00044B3D" w:rsidRPr="007718E6">
        <w:rPr>
          <w:rFonts w:ascii="Calibri" w:hAnsi="Calibri"/>
          <w:sz w:val="22"/>
          <w:szCs w:val="22"/>
        </w:rPr>
        <w:t xml:space="preserve"> </w:t>
      </w:r>
      <w:r w:rsidRPr="007718E6">
        <w:rPr>
          <w:rFonts w:ascii="Calibri" w:hAnsi="Calibri"/>
          <w:sz w:val="22"/>
          <w:szCs w:val="22"/>
        </w:rPr>
        <w:t xml:space="preserve">smlouvy musí obsahovat náležitosti </w:t>
      </w:r>
      <w:r w:rsidR="004D2D0F" w:rsidRPr="007718E6">
        <w:rPr>
          <w:rFonts w:ascii="Calibri" w:hAnsi="Calibri"/>
          <w:sz w:val="22"/>
          <w:szCs w:val="22"/>
        </w:rPr>
        <w:t xml:space="preserve">účetního a </w:t>
      </w:r>
      <w:r w:rsidR="00DE0F46" w:rsidRPr="007718E6">
        <w:rPr>
          <w:rFonts w:ascii="Calibri" w:hAnsi="Calibri"/>
          <w:sz w:val="22"/>
          <w:szCs w:val="22"/>
        </w:rPr>
        <w:t xml:space="preserve">daňového dokladu </w:t>
      </w:r>
      <w:r w:rsidRPr="007718E6">
        <w:rPr>
          <w:rFonts w:ascii="Calibri" w:hAnsi="Calibri"/>
          <w:sz w:val="22"/>
          <w:szCs w:val="22"/>
        </w:rPr>
        <w:t>podle právních předpisů ČR platných ke dni vystavení faktury</w:t>
      </w:r>
      <w:r w:rsidR="00BA13D1" w:rsidRPr="007718E6">
        <w:rPr>
          <w:rFonts w:ascii="Calibri" w:hAnsi="Calibri"/>
          <w:sz w:val="22"/>
          <w:szCs w:val="22"/>
        </w:rPr>
        <w:t xml:space="preserve">, </w:t>
      </w:r>
      <w:r w:rsidR="00EE163B" w:rsidRPr="007718E6">
        <w:rPr>
          <w:rFonts w:ascii="Calibri" w:hAnsi="Calibri"/>
          <w:sz w:val="22"/>
          <w:szCs w:val="22"/>
        </w:rPr>
        <w:t xml:space="preserve">smluvní </w:t>
      </w:r>
      <w:r w:rsidR="00BA13D1" w:rsidRPr="007718E6">
        <w:rPr>
          <w:rFonts w:ascii="Calibri" w:hAnsi="Calibri"/>
          <w:sz w:val="22"/>
          <w:szCs w:val="22"/>
        </w:rPr>
        <w:t xml:space="preserve">náležitosti sjednané v čl. </w:t>
      </w:r>
      <w:r w:rsidR="00FC2C14">
        <w:rPr>
          <w:rFonts w:ascii="Calibri" w:hAnsi="Calibri"/>
          <w:sz w:val="22"/>
          <w:szCs w:val="22"/>
        </w:rPr>
        <w:t>V</w:t>
      </w:r>
      <w:r w:rsidR="002E39F0">
        <w:rPr>
          <w:rFonts w:ascii="Calibri" w:hAnsi="Calibri"/>
          <w:sz w:val="22"/>
          <w:szCs w:val="22"/>
        </w:rPr>
        <w:t> </w:t>
      </w:r>
      <w:r w:rsidR="00C24256" w:rsidRPr="007718E6">
        <w:rPr>
          <w:rFonts w:ascii="Calibri" w:hAnsi="Calibri"/>
          <w:sz w:val="22"/>
          <w:szCs w:val="22"/>
        </w:rPr>
        <w:t xml:space="preserve">odst. </w:t>
      </w:r>
      <w:r w:rsidR="001D4E14">
        <w:rPr>
          <w:rFonts w:ascii="Calibri" w:hAnsi="Calibri"/>
          <w:sz w:val="22"/>
          <w:szCs w:val="22"/>
        </w:rPr>
        <w:t>5</w:t>
      </w:r>
      <w:r w:rsidR="00BA13D1" w:rsidRPr="007718E6">
        <w:rPr>
          <w:rFonts w:ascii="Calibri" w:hAnsi="Calibri"/>
          <w:sz w:val="22"/>
          <w:szCs w:val="22"/>
        </w:rPr>
        <w:t>.7.</w:t>
      </w:r>
      <w:r w:rsidR="003E1F13" w:rsidRPr="007718E6">
        <w:rPr>
          <w:rFonts w:ascii="Calibri" w:hAnsi="Calibri"/>
          <w:sz w:val="22"/>
          <w:szCs w:val="22"/>
        </w:rPr>
        <w:t xml:space="preserve"> této </w:t>
      </w:r>
      <w:r w:rsidR="000E6719" w:rsidRPr="007718E6">
        <w:rPr>
          <w:rFonts w:ascii="Calibri" w:hAnsi="Calibri"/>
          <w:sz w:val="22"/>
          <w:szCs w:val="22"/>
        </w:rPr>
        <w:t>Rámcové</w:t>
      </w:r>
      <w:r w:rsidR="003E1F13" w:rsidRPr="007718E6">
        <w:rPr>
          <w:rFonts w:ascii="Calibri" w:hAnsi="Calibri"/>
          <w:sz w:val="22"/>
          <w:szCs w:val="22"/>
        </w:rPr>
        <w:t xml:space="preserve"> smlouvy</w:t>
      </w:r>
      <w:r w:rsidR="00BA13D1" w:rsidRPr="007718E6">
        <w:rPr>
          <w:rFonts w:ascii="Calibri" w:hAnsi="Calibri"/>
          <w:sz w:val="22"/>
          <w:szCs w:val="22"/>
        </w:rPr>
        <w:t xml:space="preserve"> </w:t>
      </w:r>
      <w:r w:rsidRPr="007718E6">
        <w:rPr>
          <w:rFonts w:ascii="Calibri" w:hAnsi="Calibri"/>
          <w:sz w:val="22"/>
          <w:szCs w:val="22"/>
        </w:rPr>
        <w:t xml:space="preserve">a ke každé řádně vystavené faktuře musí být připojena kopie </w:t>
      </w:r>
      <w:r w:rsidR="00D77F07" w:rsidRPr="007718E6">
        <w:rPr>
          <w:rFonts w:ascii="Calibri" w:hAnsi="Calibri"/>
          <w:sz w:val="22"/>
          <w:szCs w:val="22"/>
        </w:rPr>
        <w:t xml:space="preserve">předávacího protokolu / </w:t>
      </w:r>
      <w:r w:rsidR="006E7543" w:rsidRPr="007718E6">
        <w:rPr>
          <w:rFonts w:ascii="Calibri" w:hAnsi="Calibri"/>
          <w:sz w:val="22"/>
          <w:szCs w:val="22"/>
        </w:rPr>
        <w:t>dodacího listu</w:t>
      </w:r>
      <w:r w:rsidR="00171B17" w:rsidRPr="007718E6">
        <w:rPr>
          <w:rFonts w:ascii="Calibri" w:hAnsi="Calibri"/>
          <w:sz w:val="22"/>
          <w:szCs w:val="22"/>
        </w:rPr>
        <w:t xml:space="preserve"> podepsaná </w:t>
      </w:r>
      <w:r w:rsidR="006E7543" w:rsidRPr="007718E6">
        <w:rPr>
          <w:rFonts w:ascii="Calibri" w:hAnsi="Calibri"/>
          <w:sz w:val="22"/>
          <w:szCs w:val="22"/>
        </w:rPr>
        <w:t xml:space="preserve">zástupcem </w:t>
      </w:r>
      <w:r w:rsidR="0071341A" w:rsidRPr="007718E6">
        <w:rPr>
          <w:rFonts w:ascii="Calibri" w:hAnsi="Calibri"/>
          <w:sz w:val="22"/>
          <w:szCs w:val="22"/>
        </w:rPr>
        <w:t>Objednatel</w:t>
      </w:r>
      <w:r w:rsidR="00D77F07" w:rsidRPr="007718E6">
        <w:rPr>
          <w:rFonts w:ascii="Calibri" w:hAnsi="Calibri"/>
          <w:sz w:val="22"/>
          <w:szCs w:val="22"/>
        </w:rPr>
        <w:t>e, ze kterého bude plynout, že Dílo bylo předáno bez jakýchkoliv vad a nedodělků, příp. že vady a nedodělky, se kterými bylo předáno, byly odstraněny</w:t>
      </w:r>
      <w:r w:rsidR="006E7543" w:rsidRPr="007718E6">
        <w:rPr>
          <w:rFonts w:ascii="Calibri" w:hAnsi="Calibri"/>
          <w:sz w:val="22"/>
          <w:szCs w:val="22"/>
        </w:rPr>
        <w:t>.</w:t>
      </w:r>
      <w:r w:rsidRPr="007718E6">
        <w:rPr>
          <w:rFonts w:ascii="Calibri" w:hAnsi="Calibri"/>
          <w:sz w:val="22"/>
          <w:szCs w:val="22"/>
        </w:rPr>
        <w:t xml:space="preserve"> Nebude-li faktura obsahovat stanovené náležitosti nebo nebude-li k ní připojena kopie </w:t>
      </w:r>
      <w:r w:rsidR="00D77F07" w:rsidRPr="007718E6">
        <w:rPr>
          <w:rFonts w:ascii="Calibri" w:hAnsi="Calibri"/>
          <w:sz w:val="22"/>
        </w:rPr>
        <w:t xml:space="preserve">předávacího protokolu / </w:t>
      </w:r>
      <w:r w:rsidR="006E7543" w:rsidRPr="007718E6">
        <w:rPr>
          <w:rFonts w:ascii="Calibri" w:hAnsi="Calibri"/>
          <w:sz w:val="22"/>
          <w:szCs w:val="22"/>
        </w:rPr>
        <w:t xml:space="preserve">dodacího listu podepsaného zástupcem </w:t>
      </w:r>
      <w:r w:rsidR="0071341A" w:rsidRPr="007718E6">
        <w:rPr>
          <w:rFonts w:ascii="Calibri" w:hAnsi="Calibri"/>
          <w:sz w:val="22"/>
          <w:szCs w:val="22"/>
        </w:rPr>
        <w:t>Objednatel</w:t>
      </w:r>
      <w:r w:rsidR="00D77F07" w:rsidRPr="007718E6">
        <w:rPr>
          <w:rFonts w:ascii="Calibri" w:hAnsi="Calibri"/>
          <w:sz w:val="22"/>
          <w:szCs w:val="22"/>
        </w:rPr>
        <w:t>e</w:t>
      </w:r>
      <w:r w:rsidRPr="007718E6">
        <w:rPr>
          <w:rFonts w:ascii="Calibri" w:hAnsi="Calibri"/>
          <w:sz w:val="22"/>
          <w:szCs w:val="22"/>
        </w:rPr>
        <w:t xml:space="preserve">, nebude se jednat o řádně vystavenou fakturu a </w:t>
      </w:r>
      <w:r w:rsidR="0071341A" w:rsidRPr="007718E6">
        <w:rPr>
          <w:rFonts w:ascii="Calibri" w:hAnsi="Calibri"/>
          <w:sz w:val="22"/>
          <w:szCs w:val="22"/>
        </w:rPr>
        <w:t>Objednatel</w:t>
      </w:r>
      <w:r w:rsidRPr="007718E6">
        <w:rPr>
          <w:rFonts w:ascii="Calibri" w:hAnsi="Calibri"/>
          <w:sz w:val="22"/>
          <w:szCs w:val="22"/>
        </w:rPr>
        <w:t xml:space="preserve"> je oprávněn takovou fakturu vrátit </w:t>
      </w:r>
      <w:r w:rsidR="0071341A" w:rsidRPr="007718E6">
        <w:rPr>
          <w:rFonts w:ascii="Calibri" w:hAnsi="Calibri"/>
          <w:sz w:val="22"/>
          <w:szCs w:val="22"/>
        </w:rPr>
        <w:t>Zhotovitel</w:t>
      </w:r>
      <w:r w:rsidR="00D77F07" w:rsidRPr="007718E6">
        <w:rPr>
          <w:rFonts w:ascii="Calibri" w:hAnsi="Calibri"/>
          <w:sz w:val="22"/>
          <w:szCs w:val="22"/>
        </w:rPr>
        <w:t>i</w:t>
      </w:r>
      <w:r w:rsidR="00171B17" w:rsidRPr="007718E6">
        <w:rPr>
          <w:rFonts w:ascii="Calibri" w:hAnsi="Calibri"/>
          <w:sz w:val="22"/>
          <w:szCs w:val="22"/>
        </w:rPr>
        <w:t xml:space="preserve"> </w:t>
      </w:r>
      <w:r w:rsidRPr="007718E6">
        <w:rPr>
          <w:rFonts w:ascii="Calibri" w:hAnsi="Calibri"/>
          <w:sz w:val="22"/>
          <w:szCs w:val="22"/>
        </w:rPr>
        <w:t xml:space="preserve">k provedení opravy. V takovém případě není </w:t>
      </w:r>
      <w:r w:rsidR="0071341A" w:rsidRPr="007718E6">
        <w:rPr>
          <w:rFonts w:ascii="Calibri" w:hAnsi="Calibri"/>
          <w:sz w:val="22"/>
          <w:szCs w:val="22"/>
        </w:rPr>
        <w:t>Objednatel</w:t>
      </w:r>
      <w:r w:rsidRPr="007718E6">
        <w:rPr>
          <w:rFonts w:ascii="Calibri" w:hAnsi="Calibri"/>
          <w:sz w:val="22"/>
          <w:szCs w:val="22"/>
        </w:rPr>
        <w:t xml:space="preserve"> v prodlení se zaplacením </w:t>
      </w:r>
      <w:r w:rsidR="006E7543" w:rsidRPr="007718E6">
        <w:rPr>
          <w:rFonts w:ascii="Calibri" w:hAnsi="Calibri"/>
          <w:sz w:val="22"/>
          <w:szCs w:val="22"/>
        </w:rPr>
        <w:t>Ceny</w:t>
      </w:r>
      <w:r w:rsidR="00DF2D21" w:rsidRPr="007718E6">
        <w:rPr>
          <w:rFonts w:ascii="Calibri" w:hAnsi="Calibri"/>
          <w:sz w:val="22"/>
          <w:szCs w:val="22"/>
        </w:rPr>
        <w:t xml:space="preserve">, lhůta splatnosti neběží a nová lhůta splatnosti začne běžet ode dne </w:t>
      </w:r>
      <w:r w:rsidR="00EE163B" w:rsidRPr="007718E6">
        <w:rPr>
          <w:rFonts w:ascii="Calibri" w:hAnsi="Calibri"/>
          <w:sz w:val="22"/>
          <w:szCs w:val="22"/>
        </w:rPr>
        <w:t xml:space="preserve">doručení </w:t>
      </w:r>
      <w:r w:rsidR="00DF2D21" w:rsidRPr="007718E6">
        <w:rPr>
          <w:rFonts w:ascii="Calibri" w:hAnsi="Calibri"/>
          <w:sz w:val="22"/>
          <w:szCs w:val="22"/>
        </w:rPr>
        <w:t>řádného daňového dokladu (faktury)</w:t>
      </w:r>
      <w:r w:rsidRPr="007718E6">
        <w:rPr>
          <w:rFonts w:ascii="Calibri" w:hAnsi="Calibri"/>
          <w:sz w:val="22"/>
          <w:szCs w:val="22"/>
        </w:rPr>
        <w:t>.</w:t>
      </w:r>
    </w:p>
    <w:p w14:paraId="45E8D082" w14:textId="1976D8D3" w:rsidR="00BA13D1" w:rsidRPr="007718E6" w:rsidRDefault="00BA13D1" w:rsidP="00954A59">
      <w:pPr>
        <w:pStyle w:val="Odstavecseseznamem"/>
        <w:numPr>
          <w:ilvl w:val="1"/>
          <w:numId w:val="9"/>
        </w:numPr>
        <w:spacing w:before="60"/>
        <w:ind w:left="567" w:hanging="567"/>
        <w:contextualSpacing w:val="0"/>
        <w:jc w:val="both"/>
        <w:rPr>
          <w:rFonts w:ascii="Calibri" w:hAnsi="Calibri"/>
          <w:sz w:val="22"/>
          <w:szCs w:val="22"/>
        </w:rPr>
      </w:pPr>
      <w:r w:rsidRPr="007718E6">
        <w:rPr>
          <w:rFonts w:ascii="Calibri" w:hAnsi="Calibri"/>
          <w:sz w:val="22"/>
          <w:szCs w:val="22"/>
        </w:rPr>
        <w:t xml:space="preserve">Smluvní strany sjednávají tyto minimální </w:t>
      </w:r>
      <w:r w:rsidR="00EE163B" w:rsidRPr="007718E6">
        <w:rPr>
          <w:rFonts w:ascii="Calibri" w:hAnsi="Calibri"/>
          <w:sz w:val="22"/>
          <w:szCs w:val="22"/>
        </w:rPr>
        <w:t xml:space="preserve">smluvní </w:t>
      </w:r>
      <w:r w:rsidRPr="007718E6">
        <w:rPr>
          <w:rFonts w:ascii="Calibri" w:hAnsi="Calibri"/>
          <w:sz w:val="22"/>
          <w:szCs w:val="22"/>
        </w:rPr>
        <w:t>náležitosti daňového dokladu (faktury):</w:t>
      </w:r>
    </w:p>
    <w:p w14:paraId="2DEBAAAF" w14:textId="5C0554CF" w:rsidR="00BA5D07" w:rsidRDefault="00BA5D07"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Specifikace Díla</w:t>
      </w:r>
    </w:p>
    <w:p w14:paraId="21815CEA" w14:textId="77777777" w:rsidR="00ED0535" w:rsidRDefault="00ED0535"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2E39F0">
      <w:pPr>
        <w:pStyle w:val="Odstavecseseznamem"/>
        <w:numPr>
          <w:ilvl w:val="0"/>
          <w:numId w:val="4"/>
        </w:numPr>
        <w:spacing w:before="20"/>
        <w:ind w:left="924" w:hanging="357"/>
        <w:contextualSpacing w:val="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6FEC8E00" w14:textId="333B891D" w:rsidR="004C3875" w:rsidRPr="004C3875" w:rsidRDefault="001D4E14" w:rsidP="00954A59">
      <w:pPr>
        <w:pStyle w:val="Odstavecseseznamem"/>
        <w:widowControl w:val="0"/>
        <w:numPr>
          <w:ilvl w:val="1"/>
          <w:numId w:val="9"/>
        </w:numPr>
        <w:tabs>
          <w:tab w:val="left" w:pos="907"/>
        </w:tabs>
        <w:suppressAutoHyphens/>
        <w:spacing w:before="60"/>
        <w:ind w:left="567" w:right="113" w:hanging="567"/>
        <w:contextualSpacing w:val="0"/>
        <w:jc w:val="both"/>
        <w:rPr>
          <w:rFonts w:ascii="Calibri" w:hAnsi="Calibri" w:cs="Arial"/>
          <w:kern w:val="1"/>
          <w:sz w:val="22"/>
          <w:szCs w:val="22"/>
        </w:rPr>
      </w:pPr>
      <w:r w:rsidRPr="00625818">
        <w:rPr>
          <w:rFonts w:ascii="Calibri" w:hAnsi="Calibri" w:cs="Arial"/>
          <w:kern w:val="1"/>
          <w:sz w:val="22"/>
          <w:szCs w:val="22"/>
        </w:rPr>
        <w:t>Zhotovitel je oprávněn zaslat Objednateli Fakturu v</w:t>
      </w:r>
      <w:r w:rsidR="004C3875">
        <w:rPr>
          <w:rFonts w:ascii="Calibri" w:hAnsi="Calibri" w:cs="Arial"/>
          <w:kern w:val="1"/>
          <w:sz w:val="22"/>
          <w:szCs w:val="22"/>
        </w:rPr>
        <w:t> </w:t>
      </w:r>
      <w:r w:rsidRPr="00625818">
        <w:rPr>
          <w:rFonts w:ascii="Calibri" w:hAnsi="Calibri" w:cs="Arial"/>
          <w:kern w:val="1"/>
          <w:sz w:val="22"/>
          <w:szCs w:val="22"/>
        </w:rPr>
        <w:t>listinné</w:t>
      </w:r>
      <w:r w:rsidR="004C3875">
        <w:rPr>
          <w:rFonts w:ascii="Calibri" w:hAnsi="Calibri" w:cs="Arial"/>
          <w:kern w:val="1"/>
          <w:sz w:val="22"/>
          <w:szCs w:val="22"/>
        </w:rPr>
        <w:t xml:space="preserve"> formě,</w:t>
      </w:r>
      <w:r w:rsidRPr="00625818">
        <w:rPr>
          <w:rFonts w:ascii="Calibri" w:hAnsi="Calibri" w:cs="Arial"/>
          <w:kern w:val="1"/>
          <w:sz w:val="22"/>
          <w:szCs w:val="22"/>
        </w:rPr>
        <w:t xml:space="preserve"> nebo</w:t>
      </w:r>
      <w:r w:rsidR="004C3875">
        <w:rPr>
          <w:rFonts w:ascii="Calibri" w:hAnsi="Calibri" w:cs="Arial"/>
          <w:kern w:val="1"/>
          <w:sz w:val="22"/>
          <w:szCs w:val="22"/>
        </w:rPr>
        <w:t xml:space="preserve"> v</w:t>
      </w:r>
      <w:r w:rsidRPr="00625818">
        <w:rPr>
          <w:rFonts w:ascii="Calibri" w:hAnsi="Calibri" w:cs="Arial"/>
          <w:kern w:val="1"/>
          <w:sz w:val="22"/>
          <w:szCs w:val="22"/>
        </w:rPr>
        <w:t xml:space="preserve"> elektronické formě. Faktury </w:t>
      </w:r>
      <w:r w:rsidRPr="004C3875">
        <w:rPr>
          <w:rFonts w:ascii="Calibri" w:hAnsi="Calibri" w:cs="Arial"/>
          <w:kern w:val="1"/>
          <w:sz w:val="22"/>
          <w:szCs w:val="22"/>
        </w:rPr>
        <w:t>vystavené Zhotovitelem v listinné formě zašle Zhotovitel na adresu sídla Objednatele. Faktury vystavené Zhotovitelem v </w:t>
      </w:r>
      <w:r w:rsidRPr="004C3875">
        <w:rPr>
          <w:rFonts w:asciiTheme="minorHAnsi" w:hAnsiTheme="minorHAnsi" w:cstheme="minorHAnsi"/>
          <w:kern w:val="1"/>
          <w:sz w:val="22"/>
          <w:szCs w:val="22"/>
        </w:rPr>
        <w:t xml:space="preserve">elektronické formě zašle Zhotovitel na následující kontaktní e-mailovou adresu Objednatele: </w:t>
      </w:r>
      <w:hyperlink r:id="rId11" w:history="1">
        <w:r w:rsidRPr="004C3875">
          <w:rPr>
            <w:rStyle w:val="Hypertextovodkaz"/>
            <w:rFonts w:asciiTheme="minorHAnsi" w:hAnsiTheme="minorHAnsi" w:cstheme="minorHAnsi"/>
            <w:kern w:val="1"/>
            <w:sz w:val="22"/>
            <w:szCs w:val="22"/>
          </w:rPr>
          <w:t>dodavatel@dpov.cz</w:t>
        </w:r>
      </w:hyperlink>
      <w:r w:rsidRPr="004C3875">
        <w:rPr>
          <w:rFonts w:asciiTheme="minorHAnsi" w:hAnsiTheme="minorHAnsi" w:cstheme="minorHAnsi"/>
          <w:kern w:val="1"/>
          <w:sz w:val="22"/>
          <w:szCs w:val="22"/>
        </w:rPr>
        <w:t>.</w:t>
      </w:r>
      <w:r w:rsidR="004C3875" w:rsidRPr="004C3875">
        <w:rPr>
          <w:rFonts w:asciiTheme="minorHAnsi" w:hAnsiTheme="minorHAnsi" w:cstheme="minorHAnsi"/>
          <w:kern w:val="1"/>
          <w:sz w:val="22"/>
          <w:szCs w:val="22"/>
        </w:rPr>
        <w:t xml:space="preserve"> </w:t>
      </w:r>
      <w:r w:rsidR="004C3875" w:rsidRPr="004C3875">
        <w:rPr>
          <w:rFonts w:asciiTheme="minorHAnsi" w:hAnsiTheme="minorHAnsi" w:cstheme="minorHAnsi"/>
          <w:sz w:val="22"/>
          <w:szCs w:val="22"/>
        </w:rPr>
        <w:t xml:space="preserve">Elektronická faktura bude vyhotovena ve formátu ISDOC, přičemž každá jednotlivá faktura bude tvořit jeden samostatný ISDOC soubor. Přílohou elektronické faktury pak vždy bude i faktura ve formátu PDF. Co do ostatních požadavků na elektronické faktury je Zhotovitel povinen řídit se Závaznými podmínkami pro příjem elektronických faktur společnosti DPOV, a.s. dostupných na </w:t>
      </w:r>
      <w:hyperlink r:id="rId12" w:history="1">
        <w:r w:rsidR="004C3875" w:rsidRPr="004C3875">
          <w:rPr>
            <w:rStyle w:val="Hypertextovodkaz"/>
            <w:rFonts w:asciiTheme="minorHAnsi" w:hAnsiTheme="minorHAnsi" w:cstheme="minorHAnsi"/>
            <w:sz w:val="22"/>
            <w:szCs w:val="22"/>
          </w:rPr>
          <w:t>http://www.dpov.cz/cs/o-nas/prijem-elektronickych-faktur/</w:t>
        </w:r>
      </w:hyperlink>
      <w:r w:rsidR="004C3875" w:rsidRPr="004C3875">
        <w:rPr>
          <w:rFonts w:asciiTheme="minorHAnsi" w:hAnsiTheme="minorHAnsi" w:cstheme="minorHAnsi"/>
          <w:sz w:val="22"/>
          <w:szCs w:val="22"/>
        </w:rPr>
        <w:t>.</w:t>
      </w:r>
    </w:p>
    <w:p w14:paraId="49CD6291" w14:textId="465A999D" w:rsidR="00776F5A" w:rsidRPr="004C3875" w:rsidRDefault="004C3875" w:rsidP="00954A59">
      <w:pPr>
        <w:pStyle w:val="Odstavecseseznamem"/>
        <w:widowControl w:val="0"/>
        <w:numPr>
          <w:ilvl w:val="1"/>
          <w:numId w:val="9"/>
        </w:numPr>
        <w:tabs>
          <w:tab w:val="left" w:pos="907"/>
        </w:tabs>
        <w:suppressAutoHyphens/>
        <w:spacing w:before="60"/>
        <w:ind w:left="567" w:right="113" w:hanging="567"/>
        <w:contextualSpacing w:val="0"/>
        <w:jc w:val="both"/>
        <w:rPr>
          <w:rFonts w:ascii="Calibri" w:hAnsi="Calibri"/>
          <w:sz w:val="22"/>
          <w:szCs w:val="22"/>
        </w:rPr>
      </w:pPr>
      <w:r w:rsidRPr="004C3875">
        <w:rPr>
          <w:rFonts w:ascii="Calibri" w:hAnsi="Calibri"/>
          <w:sz w:val="22"/>
          <w:szCs w:val="22"/>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Zhotovitel je oprávněn učinit své peněžité pohledávky za Objednatelem předmětem zástavního práva výhradně na základě písemné dohody obou Smluvních stran, jinak je zřízení zástavního práva neplatné.</w:t>
      </w:r>
    </w:p>
    <w:p w14:paraId="21DA0547" w14:textId="77777777" w:rsidR="007718E6" w:rsidRDefault="007718E6" w:rsidP="00776F5A">
      <w:pPr>
        <w:ind w:left="567"/>
        <w:jc w:val="both"/>
        <w:rPr>
          <w:rFonts w:ascii="Calibri" w:hAnsi="Calibri"/>
          <w:sz w:val="22"/>
          <w:szCs w:val="22"/>
        </w:rPr>
      </w:pPr>
    </w:p>
    <w:p w14:paraId="674B3E79" w14:textId="1AB113AB" w:rsidR="00FF4749" w:rsidRPr="00413D33" w:rsidRDefault="00FF4749" w:rsidP="00776F5A">
      <w:pPr>
        <w:jc w:val="center"/>
        <w:rPr>
          <w:rFonts w:ascii="Calibri" w:hAnsi="Calibri"/>
          <w:sz w:val="22"/>
          <w:szCs w:val="22"/>
        </w:rPr>
      </w:pPr>
      <w:r w:rsidRPr="00413D33">
        <w:rPr>
          <w:rFonts w:ascii="Calibri" w:hAnsi="Calibri"/>
          <w:b/>
          <w:sz w:val="22"/>
          <w:szCs w:val="22"/>
        </w:rPr>
        <w:t>V</w:t>
      </w:r>
      <w:r w:rsidR="007718E6">
        <w:rPr>
          <w:rFonts w:ascii="Calibri" w:hAnsi="Calibri"/>
          <w:b/>
          <w:sz w:val="22"/>
          <w:szCs w:val="22"/>
        </w:rPr>
        <w:t>I</w:t>
      </w:r>
      <w:r w:rsidRPr="00413D33">
        <w:rPr>
          <w:rFonts w:ascii="Calibri" w:hAnsi="Calibri"/>
          <w:b/>
          <w:sz w:val="22"/>
          <w:szCs w:val="22"/>
        </w:rPr>
        <w:t>.</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6DE36618" w14:textId="36AF18CB" w:rsidR="007718E6" w:rsidRDefault="00F171A2" w:rsidP="00954A59">
      <w:pPr>
        <w:pStyle w:val="Zkladntext"/>
        <w:numPr>
          <w:ilvl w:val="1"/>
          <w:numId w:val="10"/>
        </w:numPr>
        <w:spacing w:before="60"/>
        <w:ind w:left="567" w:hanging="567"/>
        <w:rPr>
          <w:rFonts w:ascii="Calibri" w:hAnsi="Calibri"/>
          <w:b/>
          <w:sz w:val="22"/>
          <w:szCs w:val="22"/>
        </w:rPr>
      </w:pPr>
      <w:bookmarkStart w:id="0" w:name="p2567-1"/>
      <w:bookmarkStart w:id="1" w:name="p2568"/>
      <w:bookmarkEnd w:id="0"/>
      <w:bookmarkEnd w:id="1"/>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9E0C94">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w:t>
      </w:r>
      <w:r w:rsidR="009E0C94">
        <w:rPr>
          <w:rFonts w:asciiTheme="minorHAnsi" w:hAnsiTheme="minorHAnsi"/>
          <w:color w:val="000000"/>
          <w:sz w:val="22"/>
          <w:szCs w:val="22"/>
        </w:rPr>
        <w:t> </w:t>
      </w:r>
      <w:r w:rsidR="00333821" w:rsidRPr="00E1190F">
        <w:rPr>
          <w:rFonts w:asciiTheme="minorHAnsi" w:hAnsiTheme="minorHAnsi"/>
          <w:color w:val="000000"/>
          <w:sz w:val="22"/>
          <w:szCs w:val="22"/>
        </w:rPr>
        <w:t xml:space="preserve">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 xml:space="preserve">o posuzování shody </w:t>
      </w:r>
      <w:r w:rsidR="00044B3D" w:rsidRPr="00A10C04">
        <w:rPr>
          <w:rFonts w:asciiTheme="minorHAnsi" w:hAnsiTheme="minorHAnsi" w:cs="Arial"/>
          <w:sz w:val="22"/>
          <w:szCs w:val="22"/>
        </w:rPr>
        <w:lastRenderedPageBreak/>
        <w:t>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p>
    <w:p w14:paraId="2DD04C9D" w14:textId="77777777" w:rsidR="004C3875" w:rsidRDefault="0053362E" w:rsidP="00954A59">
      <w:pPr>
        <w:pStyle w:val="Zkladntext"/>
        <w:numPr>
          <w:ilvl w:val="1"/>
          <w:numId w:val="10"/>
        </w:numPr>
        <w:spacing w:before="60"/>
        <w:ind w:left="567" w:hanging="567"/>
        <w:rPr>
          <w:rFonts w:ascii="Calibri" w:hAnsi="Calibri"/>
          <w:b/>
          <w:sz w:val="22"/>
          <w:szCs w:val="22"/>
        </w:rPr>
      </w:pPr>
      <w:r w:rsidRPr="007718E6">
        <w:rPr>
          <w:rFonts w:asciiTheme="minorHAnsi" w:hAnsiTheme="minorHAnsi" w:cs="Arial"/>
          <w:sz w:val="22"/>
          <w:szCs w:val="22"/>
        </w:rPr>
        <w:t xml:space="preserve">Zjistí-li </w:t>
      </w:r>
      <w:r w:rsidR="00F171A2" w:rsidRPr="007718E6">
        <w:rPr>
          <w:rFonts w:asciiTheme="minorHAnsi" w:hAnsiTheme="minorHAnsi" w:cs="Arial"/>
          <w:sz w:val="22"/>
          <w:szCs w:val="22"/>
        </w:rPr>
        <w:t>Objednatel</w:t>
      </w:r>
      <w:r w:rsidRPr="007718E6">
        <w:rPr>
          <w:rFonts w:asciiTheme="minorHAnsi" w:hAnsiTheme="minorHAnsi" w:cs="Arial"/>
          <w:sz w:val="22"/>
          <w:szCs w:val="22"/>
        </w:rPr>
        <w:t xml:space="preserve"> v průběhu předávání </w:t>
      </w:r>
      <w:r w:rsidR="00B60152" w:rsidRPr="007718E6">
        <w:rPr>
          <w:rFonts w:asciiTheme="minorHAnsi" w:hAnsiTheme="minorHAnsi" w:cs="Arial"/>
          <w:sz w:val="22"/>
          <w:szCs w:val="22"/>
        </w:rPr>
        <w:t>Díla</w:t>
      </w:r>
      <w:r w:rsidRPr="007718E6">
        <w:rPr>
          <w:rFonts w:asciiTheme="minorHAnsi" w:hAnsiTheme="minorHAnsi" w:cs="Arial"/>
          <w:sz w:val="22"/>
          <w:szCs w:val="22"/>
        </w:rPr>
        <w:t xml:space="preserve"> vady, nesrovnalosti v jakosti a provedení</w:t>
      </w:r>
      <w:r w:rsidR="004C3875">
        <w:rPr>
          <w:rFonts w:asciiTheme="minorHAnsi" w:hAnsiTheme="minorHAnsi" w:cs="Arial"/>
          <w:sz w:val="22"/>
          <w:szCs w:val="22"/>
        </w:rPr>
        <w:t xml:space="preserve"> </w:t>
      </w:r>
      <w:r w:rsidRPr="007718E6">
        <w:rPr>
          <w:rFonts w:asciiTheme="minorHAnsi" w:hAnsiTheme="minorHAnsi" w:cs="Arial"/>
          <w:sz w:val="22"/>
          <w:szCs w:val="22"/>
        </w:rPr>
        <w:t>sepíše o tom spolu s</w:t>
      </w:r>
      <w:r w:rsidR="00B60152" w:rsidRPr="007718E6">
        <w:rPr>
          <w:rFonts w:asciiTheme="minorHAnsi" w:hAnsiTheme="minorHAnsi" w:cs="Arial"/>
          <w:sz w:val="22"/>
          <w:szCs w:val="22"/>
        </w:rPr>
        <w:t>e</w:t>
      </w:r>
      <w:r w:rsidRPr="007718E6">
        <w:rPr>
          <w:rFonts w:asciiTheme="minorHAnsi" w:hAnsiTheme="minorHAnsi" w:cs="Arial"/>
          <w:sz w:val="22"/>
          <w:szCs w:val="22"/>
        </w:rPr>
        <w:t> </w:t>
      </w:r>
      <w:r w:rsidR="00F171A2" w:rsidRPr="007718E6">
        <w:rPr>
          <w:rFonts w:asciiTheme="minorHAnsi" w:hAnsiTheme="minorHAnsi" w:cs="Arial"/>
          <w:sz w:val="22"/>
          <w:szCs w:val="22"/>
        </w:rPr>
        <w:t>Zhotovitel</w:t>
      </w:r>
      <w:r w:rsidR="00B60152" w:rsidRPr="007718E6">
        <w:rPr>
          <w:rFonts w:asciiTheme="minorHAnsi" w:hAnsiTheme="minorHAnsi" w:cs="Arial"/>
          <w:sz w:val="22"/>
          <w:szCs w:val="22"/>
        </w:rPr>
        <w:t>e</w:t>
      </w:r>
      <w:r w:rsidRPr="007718E6">
        <w:rPr>
          <w:rFonts w:asciiTheme="minorHAnsi" w:hAnsiTheme="minorHAnsi" w:cs="Arial"/>
          <w:sz w:val="22"/>
          <w:szCs w:val="22"/>
        </w:rPr>
        <w:t xml:space="preserve">m zápis, ve kterém obě </w:t>
      </w:r>
      <w:r w:rsidR="00044B3D" w:rsidRPr="007718E6">
        <w:rPr>
          <w:rFonts w:asciiTheme="minorHAnsi" w:hAnsiTheme="minorHAnsi" w:cs="Arial"/>
          <w:sz w:val="22"/>
          <w:szCs w:val="22"/>
        </w:rPr>
        <w:t xml:space="preserve">Smluvní </w:t>
      </w:r>
      <w:r w:rsidRPr="007718E6">
        <w:rPr>
          <w:rFonts w:asciiTheme="minorHAnsi" w:hAnsiTheme="minorHAnsi" w:cs="Arial"/>
          <w:sz w:val="22"/>
          <w:szCs w:val="22"/>
        </w:rPr>
        <w:t xml:space="preserve">strany uvedou svá stanoviska. </w:t>
      </w:r>
      <w:r w:rsidR="00F171A2" w:rsidRPr="007718E6">
        <w:rPr>
          <w:rFonts w:asciiTheme="minorHAnsi" w:hAnsiTheme="minorHAnsi" w:cs="Arial"/>
          <w:sz w:val="22"/>
          <w:szCs w:val="22"/>
        </w:rPr>
        <w:t>Objednatel</w:t>
      </w:r>
      <w:r w:rsidRPr="007718E6">
        <w:rPr>
          <w:rFonts w:asciiTheme="minorHAnsi" w:hAnsiTheme="minorHAnsi" w:cs="Arial"/>
          <w:sz w:val="22"/>
          <w:szCs w:val="22"/>
        </w:rPr>
        <w:t xml:space="preserve"> není povinen </w:t>
      </w:r>
      <w:r w:rsidR="00B60152" w:rsidRPr="007718E6">
        <w:rPr>
          <w:rFonts w:asciiTheme="minorHAnsi" w:hAnsiTheme="minorHAnsi" w:cs="Arial"/>
          <w:sz w:val="22"/>
          <w:szCs w:val="22"/>
        </w:rPr>
        <w:t>takové Dílo</w:t>
      </w:r>
      <w:r w:rsidRPr="007718E6">
        <w:rPr>
          <w:rFonts w:asciiTheme="minorHAnsi" w:hAnsiTheme="minorHAnsi" w:cs="Arial"/>
          <w:sz w:val="22"/>
          <w:szCs w:val="22"/>
        </w:rPr>
        <w:t xml:space="preserve"> převzít. </w:t>
      </w:r>
      <w:r w:rsidR="00B60152" w:rsidRPr="007718E6">
        <w:rPr>
          <w:rFonts w:asciiTheme="minorHAnsi" w:hAnsiTheme="minorHAnsi" w:cs="Arial"/>
          <w:sz w:val="22"/>
          <w:szCs w:val="22"/>
        </w:rPr>
        <w:t xml:space="preserve">Pokud Objednatel převezme Dílo bez výhrad, </w:t>
      </w:r>
      <w:r w:rsidR="00631149" w:rsidRPr="007718E6">
        <w:rPr>
          <w:rFonts w:asciiTheme="minorHAnsi" w:hAnsiTheme="minorHAnsi" w:cs="Arial"/>
          <w:sz w:val="22"/>
          <w:szCs w:val="22"/>
        </w:rPr>
        <w:t>je Objednatel oprávně</w:t>
      </w:r>
      <w:r w:rsidR="00E66798" w:rsidRPr="007718E6">
        <w:rPr>
          <w:rFonts w:asciiTheme="minorHAnsi" w:hAnsiTheme="minorHAnsi" w:cs="Arial"/>
          <w:sz w:val="22"/>
          <w:szCs w:val="22"/>
        </w:rPr>
        <w:t>n</w:t>
      </w:r>
      <w:r w:rsidR="00B60152" w:rsidRPr="007718E6">
        <w:rPr>
          <w:rFonts w:asciiTheme="minorHAnsi" w:hAnsiTheme="minorHAnsi" w:cs="Arial"/>
          <w:sz w:val="22"/>
          <w:szCs w:val="22"/>
        </w:rPr>
        <w:t xml:space="preserve"> uplatnit nároky z</w:t>
      </w:r>
      <w:r w:rsidR="007A3C46" w:rsidRPr="007718E6">
        <w:rPr>
          <w:rFonts w:asciiTheme="minorHAnsi" w:hAnsiTheme="minorHAnsi" w:cs="Arial"/>
          <w:sz w:val="22"/>
          <w:szCs w:val="22"/>
        </w:rPr>
        <w:t xml:space="preserve"> jakýchkoliv </w:t>
      </w:r>
      <w:r w:rsidR="00B60152" w:rsidRPr="007718E6">
        <w:rPr>
          <w:rFonts w:asciiTheme="minorHAnsi" w:hAnsiTheme="minorHAnsi" w:cs="Arial"/>
          <w:sz w:val="22"/>
          <w:szCs w:val="22"/>
        </w:rPr>
        <w:t>vad Díla později.</w:t>
      </w:r>
    </w:p>
    <w:p w14:paraId="1AC1B33A" w14:textId="77777777" w:rsidR="00AD053B" w:rsidRDefault="00F171A2" w:rsidP="00954A59">
      <w:pPr>
        <w:pStyle w:val="Zkladntext"/>
        <w:numPr>
          <w:ilvl w:val="1"/>
          <w:numId w:val="10"/>
        </w:numPr>
        <w:spacing w:before="60"/>
        <w:ind w:left="567" w:hanging="567"/>
        <w:rPr>
          <w:rFonts w:ascii="Calibri" w:hAnsi="Calibri"/>
          <w:b/>
          <w:sz w:val="22"/>
          <w:szCs w:val="22"/>
        </w:rPr>
      </w:pPr>
      <w:r w:rsidRPr="00AD053B">
        <w:rPr>
          <w:rFonts w:asciiTheme="minorHAnsi" w:hAnsiTheme="minorHAnsi" w:cs="Arial"/>
          <w:sz w:val="22"/>
          <w:szCs w:val="22"/>
        </w:rPr>
        <w:t>Zhotovitel</w:t>
      </w:r>
      <w:r w:rsidR="0095743A" w:rsidRPr="00AD053B">
        <w:rPr>
          <w:rFonts w:asciiTheme="minorHAnsi" w:hAnsiTheme="minorHAnsi" w:cs="Arial"/>
          <w:sz w:val="22"/>
          <w:szCs w:val="22"/>
        </w:rPr>
        <w:t xml:space="preserve"> dává </w:t>
      </w:r>
      <w:r w:rsidRPr="00AD053B">
        <w:rPr>
          <w:rFonts w:asciiTheme="minorHAnsi" w:hAnsiTheme="minorHAnsi" w:cs="Arial"/>
          <w:sz w:val="22"/>
          <w:szCs w:val="22"/>
        </w:rPr>
        <w:t>Objednatel</w:t>
      </w:r>
      <w:r w:rsidR="003F0E71" w:rsidRPr="00AD053B">
        <w:rPr>
          <w:rFonts w:asciiTheme="minorHAnsi" w:hAnsiTheme="minorHAnsi" w:cs="Arial"/>
          <w:sz w:val="22"/>
          <w:szCs w:val="22"/>
        </w:rPr>
        <w:t>i</w:t>
      </w:r>
      <w:r w:rsidR="0095743A" w:rsidRPr="00AD053B">
        <w:rPr>
          <w:rFonts w:asciiTheme="minorHAnsi" w:hAnsiTheme="minorHAnsi" w:cs="Arial"/>
          <w:sz w:val="22"/>
          <w:szCs w:val="22"/>
        </w:rPr>
        <w:t xml:space="preserve"> záruku za jakost a zavazuje se, že po dále sjednanou dobu </w:t>
      </w:r>
      <w:r w:rsidR="00080677" w:rsidRPr="00AD053B">
        <w:rPr>
          <w:rFonts w:asciiTheme="minorHAnsi" w:hAnsiTheme="minorHAnsi"/>
          <w:sz w:val="22"/>
          <w:szCs w:val="22"/>
        </w:rPr>
        <w:t xml:space="preserve">bude </w:t>
      </w:r>
      <w:r w:rsidR="003F0E71" w:rsidRPr="00AD053B">
        <w:rPr>
          <w:rFonts w:asciiTheme="minorHAnsi" w:hAnsiTheme="minorHAnsi"/>
          <w:sz w:val="22"/>
          <w:szCs w:val="22"/>
        </w:rPr>
        <w:t xml:space="preserve">Dílo provedené </w:t>
      </w:r>
      <w:r w:rsidR="0095743A" w:rsidRPr="00AD053B">
        <w:rPr>
          <w:rFonts w:asciiTheme="minorHAnsi" w:hAnsiTheme="minorHAnsi"/>
          <w:sz w:val="22"/>
          <w:szCs w:val="22"/>
        </w:rPr>
        <w:t>podle Dílčí smlouvy</w:t>
      </w:r>
      <w:r w:rsidR="00080677" w:rsidRPr="00AD053B">
        <w:rPr>
          <w:rFonts w:asciiTheme="minorHAnsi" w:hAnsiTheme="minorHAnsi"/>
          <w:sz w:val="22"/>
          <w:szCs w:val="22"/>
        </w:rPr>
        <w:t xml:space="preserve"> způsobilé k použití k účelu </w:t>
      </w:r>
      <w:r w:rsidR="00EE163B" w:rsidRPr="00AD053B">
        <w:rPr>
          <w:rFonts w:asciiTheme="minorHAnsi" w:hAnsiTheme="minorHAnsi"/>
          <w:sz w:val="22"/>
          <w:szCs w:val="22"/>
        </w:rPr>
        <w:t xml:space="preserve">patrnému z Dílčí smlouvy </w:t>
      </w:r>
      <w:r w:rsidR="00080677" w:rsidRPr="00AD053B">
        <w:rPr>
          <w:rFonts w:asciiTheme="minorHAnsi" w:hAnsiTheme="minorHAnsi"/>
          <w:sz w:val="22"/>
          <w:szCs w:val="22"/>
        </w:rPr>
        <w:t xml:space="preserve">a zachová si po celou </w:t>
      </w:r>
      <w:r w:rsidR="00EE163B" w:rsidRPr="00AD053B">
        <w:rPr>
          <w:rFonts w:asciiTheme="minorHAnsi" w:hAnsiTheme="minorHAnsi"/>
          <w:sz w:val="22"/>
          <w:szCs w:val="22"/>
        </w:rPr>
        <w:t>záruční</w:t>
      </w:r>
      <w:r w:rsidR="00080677" w:rsidRPr="00AD053B">
        <w:rPr>
          <w:rFonts w:asciiTheme="minorHAnsi" w:hAnsiTheme="minorHAnsi"/>
          <w:sz w:val="22"/>
          <w:szCs w:val="22"/>
        </w:rPr>
        <w:t xml:space="preserve"> dobu </w:t>
      </w:r>
      <w:r w:rsidR="00EE163B" w:rsidRPr="00AD053B">
        <w:rPr>
          <w:rFonts w:asciiTheme="minorHAnsi" w:hAnsiTheme="minorHAnsi"/>
          <w:sz w:val="22"/>
          <w:szCs w:val="22"/>
        </w:rPr>
        <w:t>sjednané</w:t>
      </w:r>
      <w:r w:rsidR="00080677" w:rsidRPr="00AD053B">
        <w:rPr>
          <w:rFonts w:asciiTheme="minorHAnsi" w:hAnsiTheme="minorHAnsi"/>
          <w:sz w:val="22"/>
          <w:szCs w:val="22"/>
        </w:rPr>
        <w:t xml:space="preserve"> vlastnosti. </w:t>
      </w:r>
      <w:r w:rsidR="0095743A" w:rsidRPr="00AD053B">
        <w:rPr>
          <w:rFonts w:asciiTheme="minorHAnsi" w:hAnsiTheme="minorHAnsi"/>
          <w:sz w:val="22"/>
          <w:szCs w:val="22"/>
        </w:rPr>
        <w:t xml:space="preserve">Není-li účel </w:t>
      </w:r>
      <w:r w:rsidR="00EE163B" w:rsidRPr="00AD053B">
        <w:rPr>
          <w:rFonts w:asciiTheme="minorHAnsi" w:hAnsiTheme="minorHAnsi"/>
          <w:sz w:val="22"/>
          <w:szCs w:val="22"/>
        </w:rPr>
        <w:t xml:space="preserve">patrný </w:t>
      </w:r>
      <w:r w:rsidR="0095743A" w:rsidRPr="00AD053B">
        <w:rPr>
          <w:rFonts w:asciiTheme="minorHAnsi" w:hAnsiTheme="minorHAnsi"/>
          <w:sz w:val="22"/>
          <w:szCs w:val="22"/>
        </w:rPr>
        <w:t xml:space="preserve">a vlastnosti sjednány, </w:t>
      </w:r>
      <w:r w:rsidR="00EE163B" w:rsidRPr="00AD053B">
        <w:rPr>
          <w:rFonts w:asciiTheme="minorHAnsi" w:hAnsiTheme="minorHAnsi"/>
          <w:sz w:val="22"/>
          <w:szCs w:val="22"/>
        </w:rPr>
        <w:t>musí být</w:t>
      </w:r>
      <w:r w:rsidR="0095743A" w:rsidRPr="00AD053B">
        <w:rPr>
          <w:rFonts w:asciiTheme="minorHAnsi" w:hAnsiTheme="minorHAnsi"/>
          <w:sz w:val="22"/>
          <w:szCs w:val="22"/>
        </w:rPr>
        <w:t xml:space="preserve"> </w:t>
      </w:r>
      <w:r w:rsidR="003F0E71" w:rsidRPr="00AD053B">
        <w:rPr>
          <w:rFonts w:asciiTheme="minorHAnsi" w:hAnsiTheme="minorHAnsi"/>
          <w:sz w:val="22"/>
          <w:szCs w:val="22"/>
        </w:rPr>
        <w:t xml:space="preserve">Dílo </w:t>
      </w:r>
      <w:r w:rsidR="0095743A" w:rsidRPr="00AD053B">
        <w:rPr>
          <w:rFonts w:asciiTheme="minorHAnsi" w:hAnsiTheme="minorHAnsi"/>
          <w:sz w:val="22"/>
          <w:szCs w:val="22"/>
        </w:rPr>
        <w:t>způsobilé k použití pro obvyklý účel a zachová si ob</w:t>
      </w:r>
      <w:r w:rsidR="007553D7" w:rsidRPr="00AD053B">
        <w:rPr>
          <w:rFonts w:asciiTheme="minorHAnsi" w:hAnsiTheme="minorHAnsi"/>
          <w:sz w:val="22"/>
          <w:szCs w:val="22"/>
        </w:rPr>
        <w:t>v</w:t>
      </w:r>
      <w:r w:rsidR="0095743A" w:rsidRPr="00AD053B">
        <w:rPr>
          <w:rFonts w:asciiTheme="minorHAnsi" w:hAnsiTheme="minorHAnsi"/>
          <w:sz w:val="22"/>
          <w:szCs w:val="22"/>
        </w:rPr>
        <w:t xml:space="preserve">yklé vlastnosti. </w:t>
      </w:r>
    </w:p>
    <w:p w14:paraId="0C509402" w14:textId="77777777" w:rsidR="00AD053B" w:rsidRPr="0080078D" w:rsidRDefault="00080677" w:rsidP="00954A59">
      <w:pPr>
        <w:pStyle w:val="Zkladntext"/>
        <w:numPr>
          <w:ilvl w:val="1"/>
          <w:numId w:val="10"/>
        </w:numPr>
        <w:spacing w:before="60"/>
        <w:ind w:left="567" w:hanging="567"/>
        <w:rPr>
          <w:rFonts w:ascii="Calibri" w:hAnsi="Calibri"/>
          <w:b/>
          <w:sz w:val="22"/>
          <w:szCs w:val="22"/>
        </w:rPr>
      </w:pPr>
      <w:r w:rsidRPr="0080078D">
        <w:rPr>
          <w:rFonts w:asciiTheme="minorHAnsi" w:hAnsiTheme="minorHAnsi"/>
          <w:sz w:val="22"/>
          <w:szCs w:val="22"/>
        </w:rPr>
        <w:t>Záruční doba pro vešker</w:t>
      </w:r>
      <w:r w:rsidR="001A64E4" w:rsidRPr="0080078D">
        <w:rPr>
          <w:rFonts w:asciiTheme="minorHAnsi" w:hAnsiTheme="minorHAnsi"/>
          <w:sz w:val="22"/>
          <w:szCs w:val="22"/>
        </w:rPr>
        <w:t xml:space="preserve">á Díla provedená na základě </w:t>
      </w:r>
      <w:r w:rsidRPr="0080078D">
        <w:rPr>
          <w:rFonts w:asciiTheme="minorHAnsi" w:hAnsiTheme="minorHAnsi"/>
          <w:sz w:val="22"/>
          <w:szCs w:val="22"/>
        </w:rPr>
        <w:t xml:space="preserve">této </w:t>
      </w:r>
      <w:r w:rsidR="000E6719" w:rsidRPr="0080078D">
        <w:rPr>
          <w:rFonts w:asciiTheme="minorHAnsi" w:hAnsiTheme="minorHAnsi"/>
          <w:sz w:val="22"/>
          <w:szCs w:val="22"/>
        </w:rPr>
        <w:t>Rámcové</w:t>
      </w:r>
      <w:r w:rsidR="00044B3D" w:rsidRPr="0080078D">
        <w:rPr>
          <w:rFonts w:asciiTheme="minorHAnsi" w:hAnsiTheme="minorHAnsi"/>
          <w:sz w:val="22"/>
          <w:szCs w:val="22"/>
        </w:rPr>
        <w:t xml:space="preserve"> </w:t>
      </w:r>
      <w:r w:rsidRPr="0080078D">
        <w:rPr>
          <w:rFonts w:asciiTheme="minorHAnsi" w:hAnsiTheme="minorHAnsi"/>
          <w:sz w:val="22"/>
          <w:szCs w:val="22"/>
        </w:rPr>
        <w:t xml:space="preserve">smlouvy a jednotlivých </w:t>
      </w:r>
      <w:r w:rsidR="0095743A" w:rsidRPr="0080078D">
        <w:rPr>
          <w:rFonts w:asciiTheme="minorHAnsi" w:hAnsiTheme="minorHAnsi"/>
          <w:sz w:val="22"/>
          <w:szCs w:val="22"/>
        </w:rPr>
        <w:t>D</w:t>
      </w:r>
      <w:r w:rsidRPr="0080078D">
        <w:rPr>
          <w:rFonts w:asciiTheme="minorHAnsi" w:hAnsiTheme="minorHAnsi"/>
          <w:sz w:val="22"/>
          <w:szCs w:val="22"/>
        </w:rPr>
        <w:t xml:space="preserve">ílčích </w:t>
      </w:r>
      <w:r w:rsidR="0095743A" w:rsidRPr="0080078D">
        <w:rPr>
          <w:rFonts w:asciiTheme="minorHAnsi" w:hAnsiTheme="minorHAnsi"/>
          <w:sz w:val="22"/>
          <w:szCs w:val="22"/>
        </w:rPr>
        <w:t>smluv</w:t>
      </w:r>
      <w:r w:rsidRPr="0080078D">
        <w:rPr>
          <w:rFonts w:asciiTheme="minorHAnsi" w:hAnsiTheme="minorHAnsi"/>
          <w:sz w:val="22"/>
          <w:szCs w:val="22"/>
        </w:rPr>
        <w:t xml:space="preserve"> činí 36 měsíců ode dne převzetí </w:t>
      </w:r>
      <w:r w:rsidR="001A64E4" w:rsidRPr="0080078D">
        <w:rPr>
          <w:rFonts w:asciiTheme="minorHAnsi" w:hAnsiTheme="minorHAnsi"/>
          <w:sz w:val="22"/>
          <w:szCs w:val="22"/>
        </w:rPr>
        <w:t>Díla</w:t>
      </w:r>
      <w:r w:rsidR="0095743A" w:rsidRPr="0080078D">
        <w:rPr>
          <w:rFonts w:asciiTheme="minorHAnsi" w:hAnsiTheme="minorHAnsi"/>
          <w:sz w:val="22"/>
          <w:szCs w:val="22"/>
        </w:rPr>
        <w:t xml:space="preserve"> </w:t>
      </w:r>
      <w:r w:rsidR="00F171A2" w:rsidRPr="0080078D">
        <w:rPr>
          <w:rFonts w:asciiTheme="minorHAnsi" w:hAnsiTheme="minorHAnsi"/>
          <w:sz w:val="22"/>
          <w:szCs w:val="22"/>
        </w:rPr>
        <w:t>Objednatel</w:t>
      </w:r>
      <w:r w:rsidR="001A64E4" w:rsidRPr="0080078D">
        <w:rPr>
          <w:rFonts w:asciiTheme="minorHAnsi" w:hAnsiTheme="minorHAnsi"/>
          <w:sz w:val="22"/>
          <w:szCs w:val="22"/>
        </w:rPr>
        <w:t>e</w:t>
      </w:r>
      <w:r w:rsidR="0095743A" w:rsidRPr="0080078D">
        <w:rPr>
          <w:rFonts w:asciiTheme="minorHAnsi" w:hAnsiTheme="minorHAnsi"/>
          <w:sz w:val="22"/>
          <w:szCs w:val="22"/>
        </w:rPr>
        <w:t>m</w:t>
      </w:r>
      <w:r w:rsidRPr="0080078D">
        <w:rPr>
          <w:rFonts w:asciiTheme="minorHAnsi" w:hAnsiTheme="minorHAnsi"/>
          <w:sz w:val="22"/>
          <w:szCs w:val="22"/>
        </w:rPr>
        <w:t xml:space="preserve">, ne však </w:t>
      </w:r>
      <w:r w:rsidR="0095743A" w:rsidRPr="0080078D">
        <w:rPr>
          <w:rFonts w:asciiTheme="minorHAnsi" w:hAnsiTheme="minorHAnsi"/>
          <w:sz w:val="22"/>
          <w:szCs w:val="22"/>
        </w:rPr>
        <w:t>méně</w:t>
      </w:r>
      <w:r w:rsidRPr="0080078D">
        <w:rPr>
          <w:rFonts w:asciiTheme="minorHAnsi" w:hAnsiTheme="minorHAnsi"/>
          <w:sz w:val="22"/>
          <w:szCs w:val="22"/>
        </w:rPr>
        <w:t xml:space="preserve"> jak 24 měsíců od převzetí </w:t>
      </w:r>
      <w:r w:rsidR="00EA5B27" w:rsidRPr="0080078D">
        <w:rPr>
          <w:rFonts w:asciiTheme="minorHAnsi" w:hAnsiTheme="minorHAnsi"/>
          <w:sz w:val="22"/>
          <w:szCs w:val="22"/>
        </w:rPr>
        <w:t>výrobku</w:t>
      </w:r>
      <w:r w:rsidRPr="0080078D">
        <w:rPr>
          <w:rFonts w:asciiTheme="minorHAnsi" w:hAnsiTheme="minorHAnsi"/>
          <w:sz w:val="22"/>
          <w:szCs w:val="22"/>
        </w:rPr>
        <w:t xml:space="preserve"> </w:t>
      </w:r>
      <w:r w:rsidR="00F171A2" w:rsidRPr="0080078D">
        <w:rPr>
          <w:rFonts w:asciiTheme="minorHAnsi" w:hAnsiTheme="minorHAnsi"/>
          <w:sz w:val="22"/>
          <w:szCs w:val="22"/>
        </w:rPr>
        <w:t>Objednatel</w:t>
      </w:r>
      <w:r w:rsidR="00DA49D7" w:rsidRPr="0080078D">
        <w:rPr>
          <w:rFonts w:asciiTheme="minorHAnsi" w:hAnsiTheme="minorHAnsi"/>
          <w:sz w:val="22"/>
          <w:szCs w:val="22"/>
        </w:rPr>
        <w:t>e</w:t>
      </w:r>
      <w:r w:rsidR="00EE163B" w:rsidRPr="0080078D">
        <w:rPr>
          <w:rFonts w:asciiTheme="minorHAnsi" w:hAnsiTheme="minorHAnsi"/>
          <w:sz w:val="22"/>
          <w:szCs w:val="22"/>
        </w:rPr>
        <w:t xml:space="preserve"> </w:t>
      </w:r>
      <w:r w:rsidR="0095743A" w:rsidRPr="0080078D">
        <w:rPr>
          <w:rFonts w:asciiTheme="minorHAnsi" w:hAnsiTheme="minorHAnsi"/>
          <w:sz w:val="22"/>
          <w:szCs w:val="22"/>
        </w:rPr>
        <w:t>koncovým</w:t>
      </w:r>
      <w:r w:rsidRPr="0080078D">
        <w:rPr>
          <w:rFonts w:asciiTheme="minorHAnsi" w:hAnsiTheme="minorHAnsi"/>
          <w:sz w:val="22"/>
          <w:szCs w:val="22"/>
        </w:rPr>
        <w:t xml:space="preserve"> zákazníkem,</w:t>
      </w:r>
      <w:r w:rsidR="0095743A" w:rsidRPr="0080078D">
        <w:rPr>
          <w:rFonts w:asciiTheme="minorHAnsi" w:hAnsiTheme="minorHAnsi"/>
          <w:sz w:val="22"/>
          <w:szCs w:val="22"/>
        </w:rPr>
        <w:t xml:space="preserve"> </w:t>
      </w:r>
      <w:r w:rsidRPr="0080078D">
        <w:rPr>
          <w:rFonts w:asciiTheme="minorHAnsi" w:hAnsiTheme="minorHAnsi"/>
          <w:sz w:val="22"/>
          <w:szCs w:val="22"/>
        </w:rPr>
        <w:t xml:space="preserve">kdy v tomto převzatém </w:t>
      </w:r>
      <w:r w:rsidR="00EA5B27" w:rsidRPr="0080078D">
        <w:rPr>
          <w:rFonts w:asciiTheme="minorHAnsi" w:hAnsiTheme="minorHAnsi"/>
          <w:sz w:val="22"/>
          <w:szCs w:val="22"/>
        </w:rPr>
        <w:t>výrobku</w:t>
      </w:r>
      <w:r w:rsidRPr="0080078D">
        <w:rPr>
          <w:rFonts w:asciiTheme="minorHAnsi" w:hAnsiTheme="minorHAnsi"/>
          <w:sz w:val="22"/>
          <w:szCs w:val="22"/>
        </w:rPr>
        <w:t xml:space="preserve"> je </w:t>
      </w:r>
      <w:r w:rsidR="00DA49D7" w:rsidRPr="0080078D">
        <w:rPr>
          <w:rFonts w:asciiTheme="minorHAnsi" w:hAnsiTheme="minorHAnsi"/>
          <w:sz w:val="22"/>
          <w:szCs w:val="22"/>
        </w:rPr>
        <w:t>Dílo</w:t>
      </w:r>
      <w:r w:rsidRPr="0080078D">
        <w:rPr>
          <w:rFonts w:asciiTheme="minorHAnsi" w:hAnsiTheme="minorHAnsi"/>
          <w:sz w:val="22"/>
          <w:szCs w:val="22"/>
        </w:rPr>
        <w:t xml:space="preserve"> (nebo jeho část) </w:t>
      </w:r>
      <w:r w:rsidR="00FB7709" w:rsidRPr="0080078D">
        <w:rPr>
          <w:rFonts w:asciiTheme="minorHAnsi" w:hAnsiTheme="minorHAnsi"/>
          <w:sz w:val="22"/>
          <w:szCs w:val="22"/>
        </w:rPr>
        <w:t>provedené</w:t>
      </w:r>
      <w:r w:rsidRPr="0080078D">
        <w:rPr>
          <w:rFonts w:asciiTheme="minorHAnsi" w:hAnsiTheme="minorHAnsi"/>
          <w:sz w:val="22"/>
          <w:szCs w:val="22"/>
        </w:rPr>
        <w:t xml:space="preserve"> dle této</w:t>
      </w:r>
      <w:r w:rsidR="00044B3D" w:rsidRPr="0080078D">
        <w:rPr>
          <w:rFonts w:asciiTheme="minorHAnsi" w:hAnsiTheme="minorHAnsi"/>
          <w:sz w:val="22"/>
          <w:szCs w:val="22"/>
        </w:rPr>
        <w:t xml:space="preserve"> </w:t>
      </w:r>
      <w:r w:rsidR="000E6719" w:rsidRPr="0080078D">
        <w:rPr>
          <w:rFonts w:asciiTheme="minorHAnsi" w:hAnsiTheme="minorHAnsi"/>
          <w:sz w:val="22"/>
          <w:szCs w:val="22"/>
        </w:rPr>
        <w:t>Rámcové</w:t>
      </w:r>
      <w:r w:rsidRPr="0080078D">
        <w:rPr>
          <w:rFonts w:asciiTheme="minorHAnsi" w:hAnsiTheme="minorHAnsi"/>
          <w:sz w:val="22"/>
          <w:szCs w:val="22"/>
        </w:rPr>
        <w:t xml:space="preserve"> smlouvy</w:t>
      </w:r>
      <w:r w:rsidR="0095743A" w:rsidRPr="0080078D">
        <w:rPr>
          <w:rFonts w:asciiTheme="minorHAnsi" w:hAnsiTheme="minorHAnsi"/>
          <w:sz w:val="22"/>
          <w:szCs w:val="22"/>
        </w:rPr>
        <w:t xml:space="preserve"> a jednotlivých Dílčích smluv</w:t>
      </w:r>
      <w:r w:rsidRPr="0080078D">
        <w:rPr>
          <w:rFonts w:asciiTheme="minorHAnsi" w:hAnsiTheme="minorHAnsi"/>
          <w:sz w:val="22"/>
          <w:szCs w:val="22"/>
        </w:rPr>
        <w:t xml:space="preserve"> zabudováno</w:t>
      </w:r>
      <w:r w:rsidR="00DA49D7" w:rsidRPr="0080078D">
        <w:rPr>
          <w:rFonts w:asciiTheme="minorHAnsi" w:hAnsiTheme="minorHAnsi"/>
          <w:sz w:val="22"/>
          <w:szCs w:val="22"/>
        </w:rPr>
        <w:t xml:space="preserve"> nebo jiným způsobem využito</w:t>
      </w:r>
      <w:r w:rsidRPr="0080078D">
        <w:rPr>
          <w:rFonts w:asciiTheme="minorHAnsi" w:hAnsiTheme="minorHAnsi"/>
          <w:sz w:val="22"/>
          <w:szCs w:val="22"/>
        </w:rPr>
        <w:t xml:space="preserve">. </w:t>
      </w:r>
      <w:r w:rsidR="0095743A" w:rsidRPr="0080078D">
        <w:rPr>
          <w:rFonts w:asciiTheme="minorHAnsi" w:hAnsiTheme="minorHAnsi"/>
          <w:sz w:val="22"/>
          <w:szCs w:val="22"/>
        </w:rPr>
        <w:t xml:space="preserve">Záruční doba neběží po dobu, po kterou </w:t>
      </w:r>
      <w:r w:rsidR="00F171A2" w:rsidRPr="0080078D">
        <w:rPr>
          <w:rFonts w:asciiTheme="minorHAnsi" w:hAnsiTheme="minorHAnsi"/>
          <w:sz w:val="22"/>
          <w:szCs w:val="22"/>
        </w:rPr>
        <w:t>Objednatel</w:t>
      </w:r>
      <w:r w:rsidR="0095743A" w:rsidRPr="0080078D">
        <w:rPr>
          <w:rFonts w:asciiTheme="minorHAnsi" w:hAnsiTheme="minorHAnsi"/>
          <w:sz w:val="22"/>
          <w:szCs w:val="22"/>
        </w:rPr>
        <w:t xml:space="preserve"> nemůže užívat plnění pro jeho vady, za které odpovídá </w:t>
      </w:r>
      <w:r w:rsidR="00F171A2" w:rsidRPr="0080078D">
        <w:rPr>
          <w:rFonts w:asciiTheme="minorHAnsi" w:hAnsiTheme="minorHAnsi"/>
          <w:sz w:val="22"/>
          <w:szCs w:val="22"/>
        </w:rPr>
        <w:t>Zhotovitel</w:t>
      </w:r>
      <w:r w:rsidR="0095743A" w:rsidRPr="0080078D">
        <w:rPr>
          <w:rFonts w:asciiTheme="minorHAnsi" w:hAnsiTheme="minorHAnsi"/>
          <w:sz w:val="22"/>
          <w:szCs w:val="22"/>
        </w:rPr>
        <w:t>.</w:t>
      </w:r>
    </w:p>
    <w:p w14:paraId="651F5194" w14:textId="1FB247C3" w:rsidR="0080078D" w:rsidRDefault="00DA1DB5" w:rsidP="00954A59">
      <w:pPr>
        <w:pStyle w:val="Zkladntext"/>
        <w:numPr>
          <w:ilvl w:val="1"/>
          <w:numId w:val="10"/>
        </w:numPr>
        <w:spacing w:before="60"/>
        <w:ind w:left="567" w:hanging="567"/>
        <w:rPr>
          <w:rFonts w:ascii="Calibri" w:hAnsi="Calibri"/>
          <w:b/>
          <w:sz w:val="22"/>
          <w:szCs w:val="22"/>
        </w:rPr>
      </w:pPr>
      <w:r w:rsidRPr="00AD053B">
        <w:rPr>
          <w:rFonts w:asciiTheme="minorHAnsi" w:hAnsiTheme="minorHAnsi"/>
          <w:sz w:val="22"/>
          <w:szCs w:val="22"/>
        </w:rPr>
        <w:t xml:space="preserve">Zjištěné vady oznámí </w:t>
      </w:r>
      <w:r w:rsidR="00F171A2" w:rsidRPr="00AD053B">
        <w:rPr>
          <w:rFonts w:asciiTheme="minorHAnsi" w:hAnsiTheme="minorHAnsi"/>
          <w:sz w:val="22"/>
          <w:szCs w:val="22"/>
        </w:rPr>
        <w:t>Objednatel</w:t>
      </w:r>
      <w:r w:rsidRPr="00AD053B">
        <w:rPr>
          <w:rFonts w:asciiTheme="minorHAnsi" w:hAnsiTheme="minorHAnsi"/>
          <w:sz w:val="22"/>
          <w:szCs w:val="22"/>
        </w:rPr>
        <w:t xml:space="preserve"> </w:t>
      </w:r>
      <w:r w:rsidR="00F171A2" w:rsidRPr="00AD053B">
        <w:rPr>
          <w:rFonts w:asciiTheme="minorHAnsi" w:hAnsiTheme="minorHAnsi"/>
          <w:sz w:val="22"/>
          <w:szCs w:val="22"/>
        </w:rPr>
        <w:t>Zhotovitel</w:t>
      </w:r>
      <w:r w:rsidR="00AD45AC" w:rsidRPr="00AD053B">
        <w:rPr>
          <w:rFonts w:asciiTheme="minorHAnsi" w:hAnsiTheme="minorHAnsi"/>
          <w:sz w:val="22"/>
          <w:szCs w:val="22"/>
        </w:rPr>
        <w:t>i</w:t>
      </w:r>
      <w:r w:rsidRPr="00AD053B">
        <w:rPr>
          <w:rFonts w:asciiTheme="minorHAnsi" w:hAnsiTheme="minorHAnsi"/>
          <w:sz w:val="22"/>
          <w:szCs w:val="22"/>
        </w:rPr>
        <w:t xml:space="preserve"> písemně, přičemž postačuje oznámení </w:t>
      </w:r>
      <w:r w:rsidR="003165A6" w:rsidRPr="00AD053B">
        <w:rPr>
          <w:rFonts w:asciiTheme="minorHAnsi" w:hAnsiTheme="minorHAnsi"/>
          <w:sz w:val="22"/>
          <w:szCs w:val="22"/>
        </w:rPr>
        <w:t>e</w:t>
      </w:r>
      <w:r w:rsidRPr="00AD053B">
        <w:rPr>
          <w:rFonts w:asciiTheme="minorHAnsi" w:hAnsiTheme="minorHAnsi"/>
          <w:sz w:val="22"/>
          <w:szCs w:val="22"/>
        </w:rPr>
        <w:t xml:space="preserve">-mailem. V reklamaci </w:t>
      </w:r>
      <w:r w:rsidR="00F171A2" w:rsidRPr="00AD053B">
        <w:rPr>
          <w:rFonts w:asciiTheme="minorHAnsi" w:hAnsiTheme="minorHAnsi"/>
          <w:sz w:val="22"/>
          <w:szCs w:val="22"/>
        </w:rPr>
        <w:t>Objednatel</w:t>
      </w:r>
      <w:r w:rsidRPr="00AD053B">
        <w:rPr>
          <w:rFonts w:asciiTheme="minorHAnsi" w:hAnsiTheme="minorHAnsi"/>
          <w:sz w:val="22"/>
          <w:szCs w:val="22"/>
        </w:rPr>
        <w:t xml:space="preserve"> uvede, jak se vada projevuje</w:t>
      </w:r>
      <w:r w:rsidR="00890D86" w:rsidRPr="00AD053B">
        <w:rPr>
          <w:rFonts w:asciiTheme="minorHAnsi" w:hAnsiTheme="minorHAnsi"/>
          <w:sz w:val="22"/>
          <w:szCs w:val="22"/>
        </w:rPr>
        <w:t>,</w:t>
      </w:r>
      <w:r w:rsidRPr="00AD053B">
        <w:rPr>
          <w:rFonts w:asciiTheme="minorHAnsi" w:hAnsiTheme="minorHAnsi"/>
          <w:sz w:val="22"/>
          <w:szCs w:val="22"/>
        </w:rPr>
        <w:t xml:space="preserve"> a zároveň, který z nároků vyplývajících z vad dle čl. </w:t>
      </w:r>
      <w:r w:rsidR="00AD053B">
        <w:rPr>
          <w:rFonts w:asciiTheme="minorHAnsi" w:hAnsiTheme="minorHAnsi"/>
          <w:sz w:val="22"/>
          <w:szCs w:val="22"/>
        </w:rPr>
        <w:t>VI</w:t>
      </w:r>
      <w:r w:rsidR="00C24256" w:rsidRPr="00AD053B">
        <w:rPr>
          <w:rFonts w:asciiTheme="minorHAnsi" w:hAnsiTheme="minorHAnsi"/>
          <w:sz w:val="22"/>
          <w:szCs w:val="22"/>
        </w:rPr>
        <w:t xml:space="preserve"> odst. </w:t>
      </w:r>
      <w:r w:rsidR="00AD053B">
        <w:rPr>
          <w:rFonts w:asciiTheme="minorHAnsi" w:hAnsiTheme="minorHAnsi"/>
          <w:sz w:val="22"/>
          <w:szCs w:val="22"/>
        </w:rPr>
        <w:t>6</w:t>
      </w:r>
      <w:r w:rsidRPr="00AD053B">
        <w:rPr>
          <w:rFonts w:asciiTheme="minorHAnsi" w:hAnsiTheme="minorHAnsi"/>
          <w:sz w:val="22"/>
          <w:szCs w:val="22"/>
        </w:rPr>
        <w:t>.</w:t>
      </w:r>
      <w:r w:rsidR="00FC2C14">
        <w:rPr>
          <w:rFonts w:asciiTheme="minorHAnsi" w:hAnsiTheme="minorHAnsi"/>
          <w:sz w:val="22"/>
          <w:szCs w:val="22"/>
        </w:rPr>
        <w:t>6</w:t>
      </w:r>
      <w:r w:rsidRPr="00AD053B">
        <w:rPr>
          <w:rFonts w:asciiTheme="minorHAnsi" w:hAnsiTheme="minorHAnsi"/>
          <w:sz w:val="22"/>
          <w:szCs w:val="22"/>
        </w:rPr>
        <w:t xml:space="preserve">. této </w:t>
      </w:r>
      <w:r w:rsidR="000E6719" w:rsidRPr="00AD053B">
        <w:rPr>
          <w:rFonts w:asciiTheme="minorHAnsi" w:hAnsiTheme="minorHAnsi"/>
          <w:sz w:val="22"/>
          <w:szCs w:val="22"/>
        </w:rPr>
        <w:t>Rámcové</w:t>
      </w:r>
      <w:r w:rsidR="00044B3D" w:rsidRPr="00AD053B">
        <w:rPr>
          <w:rFonts w:asciiTheme="minorHAnsi" w:hAnsiTheme="minorHAnsi"/>
          <w:sz w:val="22"/>
          <w:szCs w:val="22"/>
        </w:rPr>
        <w:t xml:space="preserve"> </w:t>
      </w:r>
      <w:r w:rsidRPr="00AD053B">
        <w:rPr>
          <w:rFonts w:asciiTheme="minorHAnsi" w:hAnsiTheme="minorHAnsi"/>
          <w:sz w:val="22"/>
          <w:szCs w:val="22"/>
        </w:rPr>
        <w:t xml:space="preserve">smlouvy uplatňuje. </w:t>
      </w:r>
      <w:r w:rsidR="00F171A2" w:rsidRPr="00AD053B">
        <w:rPr>
          <w:rFonts w:asciiTheme="minorHAnsi" w:hAnsiTheme="minorHAnsi"/>
          <w:sz w:val="22"/>
          <w:szCs w:val="22"/>
        </w:rPr>
        <w:t>Zhotovitel</w:t>
      </w:r>
      <w:r w:rsidRPr="00AD053B">
        <w:rPr>
          <w:rFonts w:asciiTheme="minorHAnsi" w:hAnsiTheme="minorHAnsi"/>
          <w:sz w:val="22"/>
          <w:szCs w:val="22"/>
        </w:rPr>
        <w:t xml:space="preserve"> se dostaví k projednání reklamace bez zbytečného odkladu, nejpozději do </w:t>
      </w:r>
      <w:r w:rsidR="00431FB6" w:rsidRPr="00AD053B">
        <w:rPr>
          <w:rFonts w:asciiTheme="minorHAnsi" w:hAnsiTheme="minorHAnsi"/>
          <w:sz w:val="22"/>
          <w:szCs w:val="22"/>
        </w:rPr>
        <w:t>72</w:t>
      </w:r>
      <w:r w:rsidR="002C31FA" w:rsidRPr="00AD053B">
        <w:rPr>
          <w:rFonts w:asciiTheme="minorHAnsi" w:hAnsiTheme="minorHAnsi"/>
          <w:sz w:val="22"/>
          <w:szCs w:val="22"/>
        </w:rPr>
        <w:t xml:space="preserve"> </w:t>
      </w:r>
      <w:r w:rsidRPr="00AD053B">
        <w:rPr>
          <w:rFonts w:asciiTheme="minorHAnsi" w:hAnsiTheme="minorHAnsi"/>
          <w:sz w:val="22"/>
          <w:szCs w:val="22"/>
        </w:rPr>
        <w:t>hodin od</w:t>
      </w:r>
      <w:r w:rsidR="00027450" w:rsidRPr="00AD053B">
        <w:rPr>
          <w:rFonts w:asciiTheme="minorHAnsi" w:hAnsiTheme="minorHAnsi"/>
          <w:sz w:val="22"/>
          <w:szCs w:val="22"/>
        </w:rPr>
        <w:t xml:space="preserve"> okamžiku oznámení vady </w:t>
      </w:r>
      <w:r w:rsidR="00F171A2" w:rsidRPr="00AD053B">
        <w:rPr>
          <w:rFonts w:asciiTheme="minorHAnsi" w:hAnsiTheme="minorHAnsi"/>
          <w:sz w:val="22"/>
          <w:szCs w:val="22"/>
        </w:rPr>
        <w:t>Objednatel</w:t>
      </w:r>
      <w:r w:rsidR="00A80702" w:rsidRPr="00AD053B">
        <w:rPr>
          <w:rFonts w:asciiTheme="minorHAnsi" w:hAnsiTheme="minorHAnsi"/>
          <w:sz w:val="22"/>
          <w:szCs w:val="22"/>
        </w:rPr>
        <w:t>e</w:t>
      </w:r>
      <w:r w:rsidR="00027450" w:rsidRPr="00AD053B">
        <w:rPr>
          <w:rFonts w:asciiTheme="minorHAnsi" w:hAnsiTheme="minorHAnsi"/>
          <w:sz w:val="22"/>
          <w:szCs w:val="22"/>
        </w:rPr>
        <w:t>m</w:t>
      </w:r>
      <w:r w:rsidRPr="00AD053B">
        <w:rPr>
          <w:rFonts w:asciiTheme="minorHAnsi" w:hAnsiTheme="minorHAnsi"/>
          <w:sz w:val="22"/>
          <w:szCs w:val="22"/>
        </w:rPr>
        <w:t xml:space="preserve">, přezkoumá vady a písemně sdělí </w:t>
      </w:r>
      <w:r w:rsidR="00F171A2" w:rsidRPr="00AD053B">
        <w:rPr>
          <w:rFonts w:asciiTheme="minorHAnsi" w:hAnsiTheme="minorHAnsi"/>
          <w:sz w:val="22"/>
          <w:szCs w:val="22"/>
        </w:rPr>
        <w:t>Objednatel</w:t>
      </w:r>
      <w:r w:rsidR="00A80702" w:rsidRPr="00AD053B">
        <w:rPr>
          <w:rFonts w:asciiTheme="minorHAnsi" w:hAnsiTheme="minorHAnsi"/>
          <w:sz w:val="22"/>
          <w:szCs w:val="22"/>
        </w:rPr>
        <w:t>i</w:t>
      </w:r>
      <w:r w:rsidRPr="00AD053B">
        <w:rPr>
          <w:rFonts w:asciiTheme="minorHAnsi" w:hAnsiTheme="minorHAnsi"/>
          <w:sz w:val="22"/>
          <w:szCs w:val="22"/>
        </w:rPr>
        <w:t xml:space="preserve"> své stanovisko (souhlas, nesouhlas, částečné uznání). Pokud </w:t>
      </w:r>
      <w:r w:rsidR="00F171A2" w:rsidRPr="00AD053B">
        <w:rPr>
          <w:rFonts w:asciiTheme="minorHAnsi" w:hAnsiTheme="minorHAnsi"/>
          <w:sz w:val="22"/>
          <w:szCs w:val="22"/>
        </w:rPr>
        <w:t>Zhotovitel</w:t>
      </w:r>
      <w:r w:rsidRPr="00AD053B">
        <w:rPr>
          <w:rFonts w:asciiTheme="minorHAnsi" w:hAnsiTheme="minorHAnsi"/>
          <w:sz w:val="22"/>
          <w:szCs w:val="22"/>
        </w:rPr>
        <w:t xml:space="preserve"> nesplní svou povinnost dostavit se k projednání reklamace v uvedené lhůtě do </w:t>
      </w:r>
      <w:r w:rsidR="00431FB6" w:rsidRPr="00AD053B">
        <w:rPr>
          <w:rFonts w:asciiTheme="minorHAnsi" w:hAnsiTheme="minorHAnsi"/>
          <w:sz w:val="22"/>
          <w:szCs w:val="22"/>
        </w:rPr>
        <w:t>72</w:t>
      </w:r>
      <w:r w:rsidRPr="00AD053B">
        <w:rPr>
          <w:rFonts w:asciiTheme="minorHAnsi" w:hAnsiTheme="minorHAnsi"/>
          <w:sz w:val="22"/>
          <w:szCs w:val="22"/>
        </w:rPr>
        <w:t xml:space="preserve"> hodin od </w:t>
      </w:r>
      <w:r w:rsidR="00027450" w:rsidRPr="00AD053B">
        <w:rPr>
          <w:rFonts w:asciiTheme="minorHAnsi" w:hAnsiTheme="minorHAnsi"/>
          <w:sz w:val="22"/>
          <w:szCs w:val="22"/>
        </w:rPr>
        <w:t xml:space="preserve">okamžiku oznámení vady </w:t>
      </w:r>
      <w:r w:rsidR="00F171A2" w:rsidRPr="00AD053B">
        <w:rPr>
          <w:rFonts w:asciiTheme="minorHAnsi" w:hAnsiTheme="minorHAnsi"/>
          <w:sz w:val="22"/>
          <w:szCs w:val="22"/>
        </w:rPr>
        <w:t>Objednatel</w:t>
      </w:r>
      <w:r w:rsidR="00A80702" w:rsidRPr="00AD053B">
        <w:rPr>
          <w:rFonts w:asciiTheme="minorHAnsi" w:hAnsiTheme="minorHAnsi"/>
          <w:sz w:val="22"/>
          <w:szCs w:val="22"/>
        </w:rPr>
        <w:t>i</w:t>
      </w:r>
      <w:r w:rsidRPr="00AD053B">
        <w:rPr>
          <w:rFonts w:asciiTheme="minorHAnsi" w:hAnsiTheme="minorHAnsi"/>
          <w:sz w:val="22"/>
          <w:szCs w:val="22"/>
        </w:rPr>
        <w:t xml:space="preserve">, případně pokud nesdělí </w:t>
      </w:r>
      <w:r w:rsidR="00F171A2" w:rsidRPr="00AD053B">
        <w:rPr>
          <w:rFonts w:asciiTheme="minorHAnsi" w:hAnsiTheme="minorHAnsi"/>
          <w:sz w:val="22"/>
          <w:szCs w:val="22"/>
        </w:rPr>
        <w:t>Objednatel</w:t>
      </w:r>
      <w:r w:rsidR="00A80702" w:rsidRPr="00AD053B">
        <w:rPr>
          <w:rFonts w:asciiTheme="minorHAnsi" w:hAnsiTheme="minorHAnsi"/>
          <w:sz w:val="22"/>
          <w:szCs w:val="22"/>
        </w:rPr>
        <w:t>i</w:t>
      </w:r>
      <w:r w:rsidRPr="00AD053B">
        <w:rPr>
          <w:rFonts w:asciiTheme="minorHAnsi" w:hAnsiTheme="minorHAnsi"/>
          <w:sz w:val="22"/>
          <w:szCs w:val="22"/>
        </w:rPr>
        <w:t xml:space="preserve"> </w:t>
      </w:r>
      <w:r w:rsidR="00677926" w:rsidRPr="00AD053B">
        <w:rPr>
          <w:rFonts w:asciiTheme="minorHAnsi" w:hAnsiTheme="minorHAnsi"/>
          <w:sz w:val="22"/>
          <w:szCs w:val="22"/>
        </w:rPr>
        <w:t xml:space="preserve">v této lhůtě </w:t>
      </w:r>
      <w:r w:rsidRPr="00AD053B">
        <w:rPr>
          <w:rFonts w:asciiTheme="minorHAnsi" w:hAnsiTheme="minorHAnsi"/>
          <w:sz w:val="22"/>
          <w:szCs w:val="22"/>
        </w:rPr>
        <w:t>své stanovisko, má se za to, že vadu uznává</w:t>
      </w:r>
      <w:r w:rsidR="002C31FA" w:rsidRPr="00AD053B">
        <w:rPr>
          <w:rFonts w:asciiTheme="minorHAnsi" w:hAnsiTheme="minorHAnsi"/>
          <w:sz w:val="22"/>
          <w:szCs w:val="22"/>
        </w:rPr>
        <w:t xml:space="preserve"> v plném rozsahu</w:t>
      </w:r>
      <w:r w:rsidRPr="00AD053B">
        <w:rPr>
          <w:rFonts w:asciiTheme="minorHAnsi" w:hAnsiTheme="minorHAnsi"/>
          <w:sz w:val="22"/>
          <w:szCs w:val="22"/>
        </w:rPr>
        <w:t>.</w:t>
      </w:r>
    </w:p>
    <w:p w14:paraId="2665CF4D" w14:textId="6856CDBA" w:rsidR="00EA5B27" w:rsidRPr="0080078D" w:rsidRDefault="00EA5B27" w:rsidP="00954A59">
      <w:pPr>
        <w:pStyle w:val="Zkladntext"/>
        <w:numPr>
          <w:ilvl w:val="1"/>
          <w:numId w:val="10"/>
        </w:numPr>
        <w:spacing w:before="60"/>
        <w:ind w:left="567" w:hanging="567"/>
        <w:rPr>
          <w:rFonts w:ascii="Calibri" w:hAnsi="Calibri"/>
          <w:b/>
          <w:sz w:val="22"/>
          <w:szCs w:val="22"/>
        </w:rPr>
      </w:pPr>
      <w:r w:rsidRPr="0080078D">
        <w:rPr>
          <w:rFonts w:asciiTheme="minorHAnsi" w:hAnsiTheme="minorHAnsi" w:cs="Arial"/>
          <w:sz w:val="22"/>
          <w:szCs w:val="22"/>
        </w:rPr>
        <w:t xml:space="preserve">Existence jakékoliv vady je podstatným porušením </w:t>
      </w:r>
      <w:r w:rsidR="003F6334" w:rsidRPr="0080078D">
        <w:rPr>
          <w:rFonts w:asciiTheme="minorHAnsi" w:hAnsiTheme="minorHAnsi" w:cs="Arial"/>
          <w:sz w:val="22"/>
          <w:szCs w:val="22"/>
        </w:rPr>
        <w:t xml:space="preserve">Dílčí </w:t>
      </w:r>
      <w:r w:rsidRPr="0080078D">
        <w:rPr>
          <w:rFonts w:asciiTheme="minorHAnsi" w:hAnsiTheme="minorHAnsi" w:cs="Arial"/>
          <w:sz w:val="22"/>
          <w:szCs w:val="22"/>
        </w:rPr>
        <w:t xml:space="preserve">smlouvy a </w:t>
      </w:r>
      <w:r w:rsidR="00F171A2" w:rsidRPr="0080078D">
        <w:rPr>
          <w:rFonts w:asciiTheme="minorHAnsi" w:hAnsiTheme="minorHAnsi" w:cs="Arial"/>
          <w:sz w:val="22"/>
          <w:szCs w:val="22"/>
        </w:rPr>
        <w:t>Objednatel</w:t>
      </w:r>
      <w:r w:rsidRPr="0080078D">
        <w:rPr>
          <w:rFonts w:asciiTheme="minorHAnsi" w:hAnsiTheme="minorHAnsi" w:cs="Arial"/>
          <w:sz w:val="22"/>
          <w:szCs w:val="22"/>
        </w:rPr>
        <w:t xml:space="preserve"> má v souladu s ust. § 2106 občanského zákoníku právo dle 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77777777"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431FB6">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6AE57B7F" w:rsidR="00EA5B27" w:rsidRDefault="00EA5B27" w:rsidP="00954A59">
      <w:pPr>
        <w:pStyle w:val="Zkladntext"/>
        <w:numPr>
          <w:ilvl w:val="1"/>
          <w:numId w:val="10"/>
        </w:numPr>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77777777" w:rsidR="00EA5B27" w:rsidRPr="0080078D" w:rsidRDefault="00EA5B27" w:rsidP="00954A59">
      <w:pPr>
        <w:pStyle w:val="Zkladntext"/>
        <w:numPr>
          <w:ilvl w:val="1"/>
          <w:numId w:val="10"/>
        </w:numPr>
        <w:spacing w:before="60"/>
        <w:ind w:left="567" w:hanging="567"/>
        <w:rPr>
          <w:rFonts w:asciiTheme="minorHAnsi" w:hAnsiTheme="minorHAnsi"/>
          <w:sz w:val="22"/>
          <w:szCs w:val="22"/>
        </w:rPr>
      </w:pPr>
      <w:r w:rsidRPr="0080078D">
        <w:rPr>
          <w:rFonts w:asciiTheme="minorHAnsi" w:hAnsiTheme="minorHAnsi"/>
          <w:sz w:val="22"/>
          <w:szCs w:val="22"/>
        </w:rPr>
        <w:t xml:space="preserve">Předáním plnění </w:t>
      </w:r>
      <w:r w:rsidR="00F171A2" w:rsidRPr="0080078D">
        <w:rPr>
          <w:rFonts w:asciiTheme="minorHAnsi" w:hAnsiTheme="minorHAnsi"/>
          <w:sz w:val="22"/>
          <w:szCs w:val="22"/>
        </w:rPr>
        <w:t>Objednatel</w:t>
      </w:r>
      <w:r w:rsidR="006F2B66" w:rsidRPr="0080078D">
        <w:rPr>
          <w:rFonts w:asciiTheme="minorHAnsi" w:hAnsiTheme="minorHAnsi"/>
          <w:sz w:val="22"/>
          <w:szCs w:val="22"/>
        </w:rPr>
        <w:t>i</w:t>
      </w:r>
      <w:r w:rsidRPr="0080078D">
        <w:rPr>
          <w:rFonts w:asciiTheme="minorHAnsi" w:hAnsiTheme="minorHAnsi"/>
          <w:sz w:val="22"/>
          <w:szCs w:val="22"/>
        </w:rPr>
        <w:t xml:space="preserve"> vzniká </w:t>
      </w:r>
      <w:r w:rsidR="00F171A2" w:rsidRPr="0080078D">
        <w:rPr>
          <w:rFonts w:asciiTheme="minorHAnsi" w:hAnsiTheme="minorHAnsi"/>
          <w:sz w:val="22"/>
          <w:szCs w:val="22"/>
        </w:rPr>
        <w:t>Zhotovitel</w:t>
      </w:r>
      <w:r w:rsidR="006F2B66" w:rsidRPr="0080078D">
        <w:rPr>
          <w:rFonts w:asciiTheme="minorHAnsi" w:hAnsiTheme="minorHAnsi"/>
          <w:sz w:val="22"/>
          <w:szCs w:val="22"/>
        </w:rPr>
        <w:t>i</w:t>
      </w:r>
      <w:r w:rsidRPr="0080078D">
        <w:rPr>
          <w:rFonts w:asciiTheme="minorHAnsi" w:hAnsiTheme="minorHAnsi"/>
          <w:sz w:val="22"/>
          <w:szCs w:val="22"/>
        </w:rPr>
        <w:t xml:space="preserve"> závazek do budoucnosti v průběhu záruční doby ale i po jejím uplynutí na výzvu </w:t>
      </w:r>
      <w:r w:rsidR="00F171A2" w:rsidRPr="0080078D">
        <w:rPr>
          <w:rFonts w:asciiTheme="minorHAnsi" w:hAnsiTheme="minorHAnsi"/>
          <w:sz w:val="22"/>
          <w:szCs w:val="22"/>
        </w:rPr>
        <w:t>Objednatel</w:t>
      </w:r>
      <w:r w:rsidR="006F2B66" w:rsidRPr="0080078D">
        <w:rPr>
          <w:rFonts w:asciiTheme="minorHAnsi" w:hAnsiTheme="minorHAnsi"/>
          <w:sz w:val="22"/>
          <w:szCs w:val="22"/>
        </w:rPr>
        <w:t>e</w:t>
      </w:r>
      <w:r w:rsidRPr="0080078D">
        <w:rPr>
          <w:rFonts w:asciiTheme="minorHAnsi" w:hAnsiTheme="minorHAnsi"/>
          <w:sz w:val="22"/>
          <w:szCs w:val="22"/>
        </w:rPr>
        <w:t xml:space="preserve"> bez prodlení, nejpozději však </w:t>
      </w:r>
      <w:r w:rsidR="00431FB6" w:rsidRPr="0080078D">
        <w:rPr>
          <w:rFonts w:asciiTheme="minorHAnsi" w:hAnsiTheme="minorHAnsi"/>
          <w:sz w:val="22"/>
          <w:szCs w:val="22"/>
        </w:rPr>
        <w:t xml:space="preserve">do </w:t>
      </w:r>
      <w:r w:rsidRPr="0080078D">
        <w:rPr>
          <w:rFonts w:asciiTheme="minorHAnsi" w:hAnsiTheme="minorHAnsi"/>
          <w:sz w:val="22"/>
          <w:szCs w:val="22"/>
        </w:rPr>
        <w:t>4</w:t>
      </w:r>
      <w:r w:rsidR="00431FB6" w:rsidRPr="0080078D">
        <w:rPr>
          <w:rFonts w:asciiTheme="minorHAnsi" w:hAnsiTheme="minorHAnsi"/>
          <w:sz w:val="22"/>
          <w:szCs w:val="22"/>
        </w:rPr>
        <w:t>8</w:t>
      </w:r>
      <w:r w:rsidRPr="0080078D">
        <w:rPr>
          <w:rFonts w:asciiTheme="minorHAnsi" w:hAnsiTheme="minorHAnsi"/>
          <w:sz w:val="22"/>
          <w:szCs w:val="22"/>
        </w:rPr>
        <w:t xml:space="preserve"> hodin od této výzvy, poskytnout </w:t>
      </w:r>
      <w:r w:rsidR="00F171A2" w:rsidRPr="0080078D">
        <w:rPr>
          <w:rFonts w:asciiTheme="minorHAnsi" w:hAnsiTheme="minorHAnsi"/>
          <w:sz w:val="22"/>
          <w:szCs w:val="22"/>
        </w:rPr>
        <w:t>Objednatel</w:t>
      </w:r>
      <w:r w:rsidR="006F2B66" w:rsidRPr="0080078D">
        <w:rPr>
          <w:rFonts w:asciiTheme="minorHAnsi" w:hAnsiTheme="minorHAnsi"/>
          <w:sz w:val="22"/>
          <w:szCs w:val="22"/>
        </w:rPr>
        <w:t>i</w:t>
      </w:r>
      <w:r w:rsidRPr="0080078D">
        <w:rPr>
          <w:rFonts w:asciiTheme="minorHAnsi" w:hAnsiTheme="minorHAnsi"/>
          <w:sz w:val="22"/>
          <w:szCs w:val="22"/>
        </w:rPr>
        <w:t xml:space="preserve"> odbornou, technickou, výrobní a jinou pomoc v případě zjištění závad na výrobku </w:t>
      </w:r>
      <w:r w:rsidR="00F171A2" w:rsidRPr="0080078D">
        <w:rPr>
          <w:rFonts w:asciiTheme="minorHAnsi" w:hAnsiTheme="minorHAnsi"/>
          <w:sz w:val="22"/>
          <w:szCs w:val="22"/>
        </w:rPr>
        <w:t>Objednatel</w:t>
      </w:r>
      <w:r w:rsidR="006F2B66" w:rsidRPr="0080078D">
        <w:rPr>
          <w:rFonts w:asciiTheme="minorHAnsi" w:hAnsiTheme="minorHAnsi"/>
          <w:sz w:val="22"/>
          <w:szCs w:val="22"/>
        </w:rPr>
        <w:t>e</w:t>
      </w:r>
      <w:r w:rsidRPr="0080078D">
        <w:rPr>
          <w:rFonts w:asciiTheme="minorHAnsi" w:hAnsiTheme="minorHAnsi"/>
          <w:sz w:val="22"/>
          <w:szCs w:val="22"/>
        </w:rPr>
        <w:t xml:space="preserve"> pro koncového zákazníka, v němž je </w:t>
      </w:r>
      <w:r w:rsidR="006F2B66" w:rsidRPr="0080078D">
        <w:rPr>
          <w:rFonts w:asciiTheme="minorHAnsi" w:hAnsiTheme="minorHAnsi"/>
          <w:sz w:val="22"/>
          <w:szCs w:val="22"/>
        </w:rPr>
        <w:t xml:space="preserve">Dílo </w:t>
      </w:r>
      <w:r w:rsidRPr="0080078D">
        <w:rPr>
          <w:rFonts w:asciiTheme="minorHAnsi" w:hAnsiTheme="minorHAnsi"/>
          <w:sz w:val="22"/>
          <w:szCs w:val="22"/>
        </w:rPr>
        <w:t xml:space="preserve">(nebo jeho část) </w:t>
      </w:r>
      <w:r w:rsidR="006F2B66" w:rsidRPr="0080078D">
        <w:rPr>
          <w:rFonts w:asciiTheme="minorHAnsi" w:hAnsiTheme="minorHAnsi"/>
          <w:sz w:val="22"/>
          <w:szCs w:val="22"/>
        </w:rPr>
        <w:t>provedené</w:t>
      </w:r>
      <w:r w:rsidRPr="0080078D">
        <w:rPr>
          <w:rFonts w:asciiTheme="minorHAnsi" w:hAnsiTheme="minorHAnsi"/>
          <w:sz w:val="22"/>
          <w:szCs w:val="22"/>
        </w:rPr>
        <w:t xml:space="preserve"> dle </w:t>
      </w:r>
      <w:r w:rsidR="006F2B66" w:rsidRPr="0080078D">
        <w:rPr>
          <w:rFonts w:asciiTheme="minorHAnsi" w:hAnsiTheme="minorHAnsi"/>
          <w:sz w:val="22"/>
          <w:szCs w:val="22"/>
        </w:rPr>
        <w:t xml:space="preserve">Dílčí </w:t>
      </w:r>
      <w:r w:rsidRPr="0080078D">
        <w:rPr>
          <w:rFonts w:asciiTheme="minorHAnsi" w:hAnsiTheme="minorHAnsi"/>
          <w:sz w:val="22"/>
          <w:szCs w:val="22"/>
        </w:rPr>
        <w:t>smlouvy zabudováno</w:t>
      </w:r>
      <w:r w:rsidR="006F2B66" w:rsidRPr="0080078D">
        <w:rPr>
          <w:rFonts w:asciiTheme="minorHAnsi" w:hAnsiTheme="minorHAnsi"/>
          <w:sz w:val="22"/>
          <w:szCs w:val="22"/>
        </w:rPr>
        <w:t xml:space="preserve"> či jinak využito</w:t>
      </w:r>
      <w:r w:rsidRPr="0080078D">
        <w:rPr>
          <w:rFonts w:asciiTheme="minorHAnsi" w:hAnsiTheme="minorHAnsi"/>
          <w:sz w:val="22"/>
          <w:szCs w:val="22"/>
        </w:rPr>
        <w:t xml:space="preserve">. </w:t>
      </w:r>
      <w:r w:rsidR="00F171A2" w:rsidRPr="0080078D">
        <w:rPr>
          <w:rFonts w:asciiTheme="minorHAnsi" w:hAnsiTheme="minorHAnsi"/>
          <w:sz w:val="22"/>
          <w:szCs w:val="22"/>
        </w:rPr>
        <w:t>Zhotovitel</w:t>
      </w:r>
      <w:r w:rsidRPr="0080078D">
        <w:rPr>
          <w:rFonts w:asciiTheme="minorHAnsi" w:hAnsiTheme="minorHAnsi"/>
          <w:sz w:val="22"/>
          <w:szCs w:val="22"/>
        </w:rPr>
        <w:t xml:space="preserve"> je potom povinen zjištěné nedostatky, závady a poruchy odstranit bez prodlení v nejkratší možné lhůtě, nejpozději však do </w:t>
      </w:r>
      <w:r w:rsidR="00431FB6" w:rsidRPr="0080078D">
        <w:rPr>
          <w:rFonts w:asciiTheme="minorHAnsi" w:hAnsiTheme="minorHAnsi"/>
          <w:sz w:val="22"/>
          <w:szCs w:val="22"/>
        </w:rPr>
        <w:t>pěti</w:t>
      </w:r>
      <w:r w:rsidRPr="0080078D">
        <w:rPr>
          <w:rFonts w:asciiTheme="minorHAnsi" w:hAnsiTheme="minorHAnsi"/>
          <w:sz w:val="22"/>
          <w:szCs w:val="22"/>
        </w:rPr>
        <w:t xml:space="preserve"> (</w:t>
      </w:r>
      <w:r w:rsidR="00431FB6" w:rsidRPr="0080078D">
        <w:rPr>
          <w:rFonts w:asciiTheme="minorHAnsi" w:hAnsiTheme="minorHAnsi"/>
          <w:sz w:val="22"/>
          <w:szCs w:val="22"/>
        </w:rPr>
        <w:t>5</w:t>
      </w:r>
      <w:r w:rsidRPr="0080078D">
        <w:rPr>
          <w:rFonts w:asciiTheme="minorHAnsi" w:hAnsiTheme="minorHAnsi"/>
          <w:sz w:val="22"/>
          <w:szCs w:val="22"/>
        </w:rPr>
        <w:t xml:space="preserve">) dnů ode dne uskutečnění výzvy </w:t>
      </w:r>
      <w:r w:rsidR="00F171A2" w:rsidRPr="0080078D">
        <w:rPr>
          <w:rFonts w:asciiTheme="minorHAnsi" w:hAnsiTheme="minorHAnsi"/>
          <w:sz w:val="22"/>
          <w:szCs w:val="22"/>
        </w:rPr>
        <w:t>Objednatel</w:t>
      </w:r>
      <w:r w:rsidR="006F2B66" w:rsidRPr="0080078D">
        <w:rPr>
          <w:rFonts w:asciiTheme="minorHAnsi" w:hAnsiTheme="minorHAnsi"/>
          <w:sz w:val="22"/>
          <w:szCs w:val="22"/>
        </w:rPr>
        <w:t>e</w:t>
      </w:r>
      <w:r w:rsidRPr="0080078D">
        <w:rPr>
          <w:rFonts w:asciiTheme="minorHAnsi" w:hAnsiTheme="minorHAnsi"/>
          <w:sz w:val="22"/>
          <w:szCs w:val="22"/>
        </w:rPr>
        <w:t xml:space="preserve"> k jejich odstranění. </w:t>
      </w:r>
    </w:p>
    <w:p w14:paraId="56D28603" w14:textId="7F248087" w:rsidR="00080677" w:rsidRPr="00981883" w:rsidRDefault="00080677" w:rsidP="00954A59">
      <w:pPr>
        <w:pStyle w:val="Zkladntext"/>
        <w:numPr>
          <w:ilvl w:val="1"/>
          <w:numId w:val="10"/>
        </w:numPr>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AD053B">
        <w:rPr>
          <w:rFonts w:asciiTheme="minorHAnsi" w:hAnsiTheme="minorHAnsi"/>
          <w:sz w:val="22"/>
          <w:szCs w:val="22"/>
        </w:rPr>
        <w:t>VI</w:t>
      </w:r>
      <w:r w:rsidR="00C24256">
        <w:rPr>
          <w:rFonts w:asciiTheme="minorHAnsi" w:hAnsiTheme="minorHAnsi"/>
          <w:sz w:val="22"/>
          <w:szCs w:val="22"/>
        </w:rPr>
        <w:t xml:space="preserve"> odst. </w:t>
      </w:r>
      <w:r w:rsidR="00AD053B">
        <w:rPr>
          <w:rFonts w:asciiTheme="minorHAnsi" w:hAnsiTheme="minorHAnsi"/>
          <w:sz w:val="22"/>
          <w:szCs w:val="22"/>
        </w:rPr>
        <w:t>6</w:t>
      </w:r>
      <w:r w:rsidR="00981883">
        <w:rPr>
          <w:rFonts w:asciiTheme="minorHAnsi" w:hAnsiTheme="minorHAnsi"/>
          <w:sz w:val="22"/>
          <w:szCs w:val="22"/>
        </w:rPr>
        <w:t>.</w:t>
      </w:r>
      <w:r w:rsidR="0080078D">
        <w:rPr>
          <w:rFonts w:asciiTheme="minorHAnsi" w:hAnsiTheme="minorHAnsi"/>
          <w:sz w:val="22"/>
          <w:szCs w:val="22"/>
        </w:rPr>
        <w:t>6</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388AEC46" w:rsidR="00ED0535" w:rsidRPr="00EA6866" w:rsidRDefault="00ED0535" w:rsidP="00914188">
      <w:pPr>
        <w:keepNext/>
        <w:spacing w:before="60"/>
        <w:jc w:val="center"/>
        <w:rPr>
          <w:rFonts w:ascii="Calibri" w:hAnsi="Calibri"/>
          <w:b/>
          <w:sz w:val="22"/>
          <w:szCs w:val="22"/>
        </w:rPr>
      </w:pPr>
      <w:r>
        <w:rPr>
          <w:rFonts w:ascii="Calibri" w:hAnsi="Calibri"/>
          <w:b/>
          <w:sz w:val="22"/>
          <w:szCs w:val="22"/>
        </w:rPr>
        <w:lastRenderedPageBreak/>
        <w:t>VI</w:t>
      </w:r>
      <w:r w:rsidR="00AD053B">
        <w:rPr>
          <w:rFonts w:ascii="Calibri" w:hAnsi="Calibri"/>
          <w:b/>
          <w:sz w:val="22"/>
          <w:szCs w:val="22"/>
        </w:rPr>
        <w:t>I</w:t>
      </w:r>
      <w:r w:rsidRPr="00EA6866">
        <w:rPr>
          <w:rFonts w:ascii="Calibri" w:hAnsi="Calibri"/>
          <w:b/>
          <w:sz w:val="22"/>
          <w:szCs w:val="22"/>
        </w:rPr>
        <w:t>.</w:t>
      </w:r>
    </w:p>
    <w:p w14:paraId="5B67BA16" w14:textId="3D46F42C" w:rsidR="0080078D" w:rsidRPr="00FC2C14" w:rsidRDefault="00ED0535" w:rsidP="00FC2C14">
      <w:pPr>
        <w:keepNext/>
        <w:jc w:val="center"/>
        <w:rPr>
          <w:rFonts w:asciiTheme="minorHAnsi" w:hAnsiTheme="minorHAnsi"/>
          <w:b/>
          <w:sz w:val="22"/>
          <w:szCs w:val="22"/>
        </w:rPr>
      </w:pPr>
      <w:r w:rsidRPr="00CA5E35">
        <w:rPr>
          <w:rFonts w:asciiTheme="minorHAnsi" w:hAnsiTheme="minorHAnsi"/>
          <w:b/>
          <w:sz w:val="22"/>
          <w:szCs w:val="22"/>
        </w:rPr>
        <w:t>Ostatní ujednání</w:t>
      </w:r>
    </w:p>
    <w:p w14:paraId="5E58C955" w14:textId="1CE31E23" w:rsidR="0080078D" w:rsidRPr="0080078D" w:rsidRDefault="0080078D" w:rsidP="00954A59">
      <w:pPr>
        <w:pStyle w:val="Odstavecseseznamem"/>
        <w:keepNext/>
        <w:numPr>
          <w:ilvl w:val="1"/>
          <w:numId w:val="11"/>
        </w:numPr>
        <w:spacing w:before="120"/>
        <w:ind w:left="567" w:hanging="567"/>
        <w:jc w:val="both"/>
        <w:rPr>
          <w:rFonts w:asciiTheme="minorHAnsi" w:hAnsiTheme="minorHAnsi"/>
          <w:sz w:val="22"/>
          <w:szCs w:val="22"/>
        </w:rPr>
      </w:pPr>
      <w:r w:rsidRPr="0080078D">
        <w:rPr>
          <w:rFonts w:asciiTheme="minorHAnsi" w:hAnsiTheme="minorHAnsi"/>
          <w:b/>
          <w:sz w:val="22"/>
          <w:szCs w:val="22"/>
        </w:rPr>
        <w:t>Zákaznický audit</w:t>
      </w:r>
    </w:p>
    <w:p w14:paraId="591A1017" w14:textId="799E668F" w:rsidR="0080078D" w:rsidRPr="0080078D" w:rsidRDefault="0080078D" w:rsidP="0080078D">
      <w:pPr>
        <w:pStyle w:val="Odstavecseseznamem"/>
        <w:spacing w:before="120"/>
        <w:ind w:left="567"/>
        <w:jc w:val="both"/>
        <w:rPr>
          <w:rFonts w:asciiTheme="minorHAnsi" w:hAnsiTheme="minorHAnsi"/>
          <w:sz w:val="22"/>
          <w:szCs w:val="22"/>
        </w:rPr>
      </w:pPr>
      <w:r>
        <w:rPr>
          <w:rFonts w:asciiTheme="minorHAnsi" w:hAnsiTheme="minorHAnsi"/>
          <w:sz w:val="22"/>
          <w:szCs w:val="22"/>
        </w:rPr>
        <w:t>Objednatel</w:t>
      </w:r>
      <w:r w:rsidRPr="00F467FE">
        <w:rPr>
          <w:rFonts w:asciiTheme="minorHAnsi" w:hAnsiTheme="minorHAnsi"/>
          <w:sz w:val="22"/>
          <w:szCs w:val="22"/>
        </w:rPr>
        <w:t xml:space="preserve"> je oprávněn monitorovat celý proces plnění předmětu </w:t>
      </w:r>
      <w:r>
        <w:rPr>
          <w:rFonts w:asciiTheme="minorHAnsi" w:hAnsiTheme="minorHAnsi"/>
          <w:sz w:val="22"/>
          <w:szCs w:val="22"/>
        </w:rPr>
        <w:t xml:space="preserve">Rámcové i Dílčí </w:t>
      </w:r>
      <w:r w:rsidRPr="00F467FE">
        <w:rPr>
          <w:rFonts w:asciiTheme="minorHAnsi" w:hAnsiTheme="minorHAnsi"/>
          <w:sz w:val="22"/>
          <w:szCs w:val="22"/>
        </w:rPr>
        <w:t xml:space="preserve">smlouvy </w:t>
      </w:r>
      <w:r>
        <w:rPr>
          <w:rFonts w:asciiTheme="minorHAnsi" w:hAnsiTheme="minorHAnsi"/>
          <w:sz w:val="22"/>
          <w:szCs w:val="22"/>
        </w:rPr>
        <w:t>Zhotovitelem</w:t>
      </w:r>
      <w:r w:rsidRPr="00F467FE">
        <w:rPr>
          <w:rFonts w:asciiTheme="minorHAnsi" w:hAnsiTheme="minorHAnsi"/>
          <w:sz w:val="22"/>
          <w:szCs w:val="22"/>
        </w:rPr>
        <w:t xml:space="preserve"> v</w:t>
      </w:r>
      <w:r>
        <w:rPr>
          <w:rFonts w:asciiTheme="minorHAnsi" w:hAnsiTheme="minorHAnsi"/>
          <w:sz w:val="22"/>
          <w:szCs w:val="22"/>
        </w:rPr>
        <w:t> místě provádění Díla</w:t>
      </w:r>
      <w:r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Pr="00F467FE">
        <w:rPr>
          <w:rFonts w:asciiTheme="minorHAnsi" w:hAnsiTheme="minorHAnsi"/>
          <w:sz w:val="22"/>
          <w:szCs w:val="22"/>
        </w:rPr>
        <w:t xml:space="preserve"> je oprávněn provádět kontrolu logistického, materiálového, výrobkového a výrobního zajištění </w:t>
      </w:r>
      <w:r>
        <w:rPr>
          <w:rFonts w:asciiTheme="minorHAnsi" w:hAnsiTheme="minorHAnsi"/>
          <w:sz w:val="22"/>
          <w:szCs w:val="22"/>
        </w:rPr>
        <w:t>pro plnění předmětu Rámcové i Dílčí smlouvy</w:t>
      </w:r>
      <w:r w:rsidRPr="00F467FE">
        <w:rPr>
          <w:rFonts w:asciiTheme="minorHAnsi" w:hAnsiTheme="minorHAnsi"/>
          <w:sz w:val="22"/>
          <w:szCs w:val="22"/>
        </w:rPr>
        <w:t xml:space="preserve">. </w:t>
      </w:r>
      <w:r>
        <w:rPr>
          <w:rFonts w:asciiTheme="minorHAnsi" w:hAnsiTheme="minorHAnsi"/>
          <w:sz w:val="22"/>
          <w:szCs w:val="22"/>
        </w:rPr>
        <w:t>Zhotovitel</w:t>
      </w:r>
      <w:r w:rsidRPr="00F467FE">
        <w:rPr>
          <w:rFonts w:asciiTheme="minorHAnsi" w:hAnsiTheme="minorHAnsi"/>
          <w:sz w:val="22"/>
          <w:szCs w:val="22"/>
        </w:rPr>
        <w:t xml:space="preserve"> je povinen prokázat </w:t>
      </w:r>
      <w:r>
        <w:rPr>
          <w:rFonts w:asciiTheme="minorHAnsi" w:hAnsiTheme="minorHAnsi"/>
          <w:sz w:val="22"/>
          <w:szCs w:val="22"/>
        </w:rPr>
        <w:t>Objednateli</w:t>
      </w:r>
      <w:r w:rsidRPr="00F467FE">
        <w:rPr>
          <w:rFonts w:asciiTheme="minorHAnsi" w:hAnsiTheme="minorHAnsi"/>
          <w:sz w:val="22"/>
          <w:szCs w:val="22"/>
        </w:rPr>
        <w:t xml:space="preserve"> původ </w:t>
      </w:r>
      <w:r>
        <w:rPr>
          <w:rFonts w:asciiTheme="minorHAnsi" w:hAnsiTheme="minorHAnsi"/>
          <w:sz w:val="22"/>
          <w:szCs w:val="22"/>
        </w:rPr>
        <w:t>věcí užitých při provádění Díla</w:t>
      </w:r>
      <w:r w:rsidRPr="00F467FE">
        <w:rPr>
          <w:rFonts w:asciiTheme="minorHAnsi" w:hAnsiTheme="minorHAnsi"/>
          <w:sz w:val="22"/>
          <w:szCs w:val="22"/>
        </w:rPr>
        <w:t xml:space="preserve">. </w:t>
      </w:r>
      <w:r>
        <w:rPr>
          <w:rFonts w:asciiTheme="minorHAnsi" w:hAnsiTheme="minorHAnsi"/>
          <w:sz w:val="22"/>
          <w:szCs w:val="22"/>
        </w:rPr>
        <w:t>Zhotovitel</w:t>
      </w:r>
      <w:r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 xml:space="preserve">Objednatele </w:t>
      </w:r>
      <w:r w:rsidRPr="00F467FE">
        <w:rPr>
          <w:rFonts w:asciiTheme="minorHAnsi" w:hAnsiTheme="minorHAnsi"/>
          <w:sz w:val="22"/>
          <w:szCs w:val="22"/>
        </w:rPr>
        <w:t xml:space="preserve">ve svých provozovnách nebo provozech zajišťujících plnění této </w:t>
      </w:r>
      <w:r>
        <w:rPr>
          <w:rFonts w:asciiTheme="minorHAnsi" w:hAnsiTheme="minorHAnsi"/>
          <w:sz w:val="22"/>
          <w:szCs w:val="22"/>
        </w:rPr>
        <w:t xml:space="preserve">Rámcové i Dílčí </w:t>
      </w:r>
      <w:r w:rsidRPr="00F467FE">
        <w:rPr>
          <w:rFonts w:asciiTheme="minorHAnsi" w:hAnsiTheme="minorHAnsi"/>
          <w:sz w:val="22"/>
          <w:szCs w:val="22"/>
        </w:rPr>
        <w:t xml:space="preserve">smlouvy a je povinen </w:t>
      </w:r>
      <w:r>
        <w:rPr>
          <w:rFonts w:asciiTheme="minorHAnsi" w:hAnsiTheme="minorHAnsi"/>
          <w:sz w:val="22"/>
          <w:szCs w:val="22"/>
        </w:rPr>
        <w:t xml:space="preserve">Objednateli </w:t>
      </w:r>
      <w:r w:rsidRPr="00F467FE">
        <w:rPr>
          <w:rFonts w:asciiTheme="minorHAnsi" w:hAnsiTheme="minorHAnsi"/>
          <w:sz w:val="22"/>
          <w:szCs w:val="22"/>
        </w:rPr>
        <w:t>poskytnout maximální součinnost a</w:t>
      </w:r>
      <w:r w:rsidR="002E39F0">
        <w:rPr>
          <w:rFonts w:asciiTheme="minorHAnsi" w:hAnsiTheme="minorHAnsi"/>
          <w:sz w:val="22"/>
          <w:szCs w:val="22"/>
        </w:rPr>
        <w:t> </w:t>
      </w:r>
      <w:r w:rsidRPr="00F467FE">
        <w:rPr>
          <w:rFonts w:asciiTheme="minorHAnsi" w:hAnsiTheme="minorHAnsi"/>
          <w:sz w:val="22"/>
          <w:szCs w:val="22"/>
        </w:rPr>
        <w:t xml:space="preserve">veškeré informace týkající se stavu a připravenosti plnění </w:t>
      </w:r>
      <w:r>
        <w:rPr>
          <w:rFonts w:asciiTheme="minorHAnsi" w:hAnsiTheme="minorHAnsi"/>
          <w:sz w:val="22"/>
          <w:szCs w:val="22"/>
        </w:rPr>
        <w:t xml:space="preserve">Rámcové i Dílčí </w:t>
      </w:r>
      <w:r w:rsidRPr="00F467FE">
        <w:rPr>
          <w:rFonts w:asciiTheme="minorHAnsi" w:hAnsiTheme="minorHAnsi"/>
          <w:sz w:val="22"/>
          <w:szCs w:val="22"/>
        </w:rPr>
        <w:t>smlouvy</w:t>
      </w:r>
    </w:p>
    <w:p w14:paraId="0293DC83" w14:textId="6DC92840" w:rsidR="006D634E" w:rsidRPr="00AD053B" w:rsidRDefault="006D634E" w:rsidP="00954A59">
      <w:pPr>
        <w:pStyle w:val="Odstavecseseznamem"/>
        <w:numPr>
          <w:ilvl w:val="1"/>
          <w:numId w:val="11"/>
        </w:numPr>
        <w:spacing w:before="120"/>
        <w:ind w:left="567" w:hanging="567"/>
        <w:contextualSpacing w:val="0"/>
        <w:jc w:val="both"/>
        <w:rPr>
          <w:rFonts w:asciiTheme="minorHAnsi" w:hAnsiTheme="minorHAnsi"/>
          <w:sz w:val="22"/>
          <w:szCs w:val="22"/>
        </w:rPr>
      </w:pPr>
      <w:r w:rsidRPr="00AD053B">
        <w:rPr>
          <w:rFonts w:asciiTheme="minorHAnsi" w:hAnsiTheme="minorHAnsi"/>
          <w:b/>
          <w:sz w:val="22"/>
          <w:szCs w:val="22"/>
        </w:rPr>
        <w:t>Povinnost mlčenlivosti</w:t>
      </w:r>
    </w:p>
    <w:p w14:paraId="7D7F38BF" w14:textId="1C6F2C17"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w:t>
      </w:r>
      <w:r w:rsidR="002E39F0">
        <w:rPr>
          <w:rFonts w:asciiTheme="minorHAnsi" w:hAnsiTheme="minorHAnsi"/>
          <w:color w:val="000000"/>
          <w:sz w:val="22"/>
          <w:szCs w:val="22"/>
        </w:rPr>
        <w:t> </w:t>
      </w:r>
      <w:r w:rsidR="006D634E" w:rsidRPr="00646FF7">
        <w:rPr>
          <w:rFonts w:asciiTheme="minorHAnsi" w:hAnsiTheme="minorHAnsi"/>
          <w:color w:val="000000"/>
          <w:sz w:val="22"/>
          <w:szCs w:val="22"/>
        </w:rPr>
        <w:t>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E0AEE9" w:rsidR="00EA50F6" w:rsidRPr="00AD053B" w:rsidRDefault="00F57A1C" w:rsidP="00954A59">
      <w:pPr>
        <w:pStyle w:val="Odstavecseseznamem"/>
        <w:numPr>
          <w:ilvl w:val="1"/>
          <w:numId w:val="11"/>
        </w:numPr>
        <w:spacing w:before="120"/>
        <w:ind w:left="505" w:hanging="505"/>
        <w:contextualSpacing w:val="0"/>
        <w:jc w:val="both"/>
        <w:rPr>
          <w:rFonts w:asciiTheme="minorHAnsi" w:hAnsiTheme="minorHAnsi"/>
          <w:sz w:val="22"/>
          <w:szCs w:val="22"/>
        </w:rPr>
      </w:pPr>
      <w:r w:rsidRPr="00AD053B">
        <w:rPr>
          <w:rFonts w:asciiTheme="minorHAnsi" w:hAnsiTheme="minorHAnsi"/>
          <w:b/>
          <w:sz w:val="22"/>
          <w:szCs w:val="22"/>
        </w:rPr>
        <w:t xml:space="preserve">Práva z průmyslového </w:t>
      </w:r>
      <w:r w:rsidR="0039553E" w:rsidRPr="00AD053B">
        <w:rPr>
          <w:rFonts w:asciiTheme="minorHAnsi" w:hAnsiTheme="minorHAnsi"/>
          <w:b/>
          <w:sz w:val="22"/>
          <w:szCs w:val="22"/>
        </w:rPr>
        <w:t>a/</w:t>
      </w:r>
      <w:r w:rsidRPr="00AD053B">
        <w:rPr>
          <w:rFonts w:asciiTheme="minorHAnsi" w:hAnsiTheme="minorHAnsi"/>
          <w:b/>
          <w:sz w:val="22"/>
          <w:szCs w:val="22"/>
        </w:rPr>
        <w:t>nebo jiného duševního vlastnictví</w:t>
      </w:r>
    </w:p>
    <w:p w14:paraId="61EF5D5C" w14:textId="105659AA"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w:t>
      </w:r>
      <w:r w:rsidR="002E39F0">
        <w:rPr>
          <w:rFonts w:asciiTheme="minorHAnsi" w:hAnsiTheme="minorHAnsi"/>
          <w:color w:val="000000"/>
          <w:sz w:val="22"/>
          <w:szCs w:val="22"/>
        </w:rPr>
        <w:t> </w:t>
      </w:r>
      <w:r w:rsidR="009760E9" w:rsidRPr="00CA5E35">
        <w:rPr>
          <w:rFonts w:asciiTheme="minorHAnsi" w:hAnsiTheme="minorHAnsi"/>
          <w:color w:val="000000"/>
          <w:sz w:val="22"/>
          <w:szCs w:val="22"/>
        </w:rPr>
        <w:t>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045D4FBF" w:rsidR="008717AE" w:rsidRPr="00AD053B" w:rsidRDefault="007F6E99" w:rsidP="00954A59">
      <w:pPr>
        <w:pStyle w:val="Odstavecseseznamem"/>
        <w:numPr>
          <w:ilvl w:val="1"/>
          <w:numId w:val="11"/>
        </w:numPr>
        <w:spacing w:before="120"/>
        <w:ind w:left="505" w:hanging="505"/>
        <w:contextualSpacing w:val="0"/>
        <w:jc w:val="both"/>
        <w:rPr>
          <w:rFonts w:asciiTheme="minorHAnsi" w:hAnsiTheme="minorHAnsi"/>
          <w:sz w:val="22"/>
          <w:szCs w:val="22"/>
        </w:rPr>
      </w:pPr>
      <w:r w:rsidRPr="00AD053B">
        <w:rPr>
          <w:rFonts w:asciiTheme="minorHAnsi" w:hAnsiTheme="minorHAnsi"/>
          <w:b/>
          <w:sz w:val="22"/>
          <w:szCs w:val="22"/>
        </w:rPr>
        <w:t>Vyšší moc</w:t>
      </w:r>
      <w:r w:rsidR="003E1F13" w:rsidRPr="00AD053B">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162CE1A5" w:rsidR="00DB3D51" w:rsidRPr="00AD053B" w:rsidRDefault="00637DBE" w:rsidP="00954A59">
      <w:pPr>
        <w:pStyle w:val="Odstavecseseznamem"/>
        <w:numPr>
          <w:ilvl w:val="1"/>
          <w:numId w:val="11"/>
        </w:numPr>
        <w:spacing w:before="120"/>
        <w:ind w:left="505" w:hanging="505"/>
        <w:contextualSpacing w:val="0"/>
        <w:jc w:val="both"/>
        <w:rPr>
          <w:rFonts w:asciiTheme="minorHAnsi" w:hAnsiTheme="minorHAnsi"/>
          <w:sz w:val="22"/>
          <w:szCs w:val="22"/>
        </w:rPr>
      </w:pPr>
      <w:r w:rsidRPr="00AD053B">
        <w:rPr>
          <w:rFonts w:asciiTheme="minorHAnsi" w:hAnsiTheme="minorHAnsi"/>
          <w:b/>
          <w:sz w:val="22"/>
          <w:szCs w:val="22"/>
        </w:rPr>
        <w:t>Pojištění</w:t>
      </w:r>
    </w:p>
    <w:p w14:paraId="2A4289DB" w14:textId="20FA1D3E" w:rsidR="00AD053B" w:rsidRDefault="00431FAC" w:rsidP="00AD053B">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a</w:t>
      </w:r>
      <w:r w:rsidR="002E39F0">
        <w:rPr>
          <w:rFonts w:asciiTheme="minorHAnsi" w:hAnsiTheme="minorHAnsi"/>
          <w:sz w:val="22"/>
          <w:szCs w:val="22"/>
        </w:rPr>
        <w:t> </w:t>
      </w:r>
      <w:r>
        <w:rPr>
          <w:rFonts w:asciiTheme="minorHAnsi" w:hAnsiTheme="minorHAnsi"/>
          <w:sz w:val="22"/>
          <w:szCs w:val="22"/>
        </w:rPr>
        <w:t xml:space="preserve">to s minimálním limitem pojistného </w:t>
      </w:r>
      <w:r w:rsidRPr="00711215">
        <w:rPr>
          <w:rFonts w:asciiTheme="minorHAnsi" w:hAnsiTheme="minorHAnsi"/>
          <w:sz w:val="22"/>
          <w:szCs w:val="22"/>
        </w:rPr>
        <w:t xml:space="preserve">plnění </w:t>
      </w:r>
      <w:r w:rsidR="0080078D">
        <w:rPr>
          <w:rFonts w:asciiTheme="minorHAnsi" w:hAnsiTheme="minorHAnsi"/>
          <w:sz w:val="22"/>
          <w:szCs w:val="22"/>
        </w:rPr>
        <w:t>10</w:t>
      </w:r>
      <w:r w:rsidRPr="0080078D">
        <w:rPr>
          <w:rFonts w:asciiTheme="minorHAnsi" w:hAnsiTheme="minorHAnsi"/>
          <w:sz w:val="22"/>
          <w:szCs w:val="22"/>
        </w:rPr>
        <w:t xml:space="preserve">.000.000,- Kč (slovy: </w:t>
      </w:r>
      <w:r w:rsidR="0080078D">
        <w:rPr>
          <w:rFonts w:asciiTheme="minorHAnsi" w:hAnsiTheme="minorHAnsi"/>
          <w:sz w:val="22"/>
          <w:szCs w:val="22"/>
        </w:rPr>
        <w:t>deset</w:t>
      </w:r>
      <w:r w:rsidRPr="0080078D">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w:t>
      </w:r>
      <w:r w:rsidRPr="00965EAF">
        <w:rPr>
          <w:rFonts w:asciiTheme="minorHAnsi" w:hAnsiTheme="minorHAnsi"/>
          <w:sz w:val="22"/>
          <w:szCs w:val="22"/>
        </w:rPr>
        <w:lastRenderedPageBreak/>
        <w:t>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03BB5CA9" w14:textId="1F100AA7" w:rsidR="00AD053B" w:rsidRDefault="0074509B" w:rsidP="00954A59">
      <w:pPr>
        <w:pStyle w:val="Odstavecseseznamem"/>
        <w:numPr>
          <w:ilvl w:val="1"/>
          <w:numId w:val="11"/>
        </w:numPr>
        <w:spacing w:before="60"/>
        <w:ind w:left="505" w:hanging="505"/>
        <w:contextualSpacing w:val="0"/>
        <w:jc w:val="both"/>
        <w:rPr>
          <w:rFonts w:asciiTheme="minorHAnsi" w:hAnsiTheme="minorHAnsi"/>
          <w:sz w:val="22"/>
          <w:szCs w:val="22"/>
        </w:rPr>
      </w:pPr>
      <w:r w:rsidRPr="00AD053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sidRPr="00AD053B">
        <w:rPr>
          <w:rFonts w:asciiTheme="minorHAnsi" w:hAnsiTheme="minorHAnsi"/>
          <w:sz w:val="22"/>
          <w:szCs w:val="22"/>
        </w:rPr>
        <w:t xml:space="preserve"> ust.</w:t>
      </w:r>
      <w:r w:rsidRPr="00AD053B">
        <w:rPr>
          <w:rFonts w:asciiTheme="minorHAnsi" w:hAnsiTheme="minorHAnsi"/>
          <w:sz w:val="22"/>
          <w:szCs w:val="22"/>
        </w:rPr>
        <w:t xml:space="preserve"> §</w:t>
      </w:r>
      <w:r w:rsidR="00AD053B">
        <w:rPr>
          <w:rFonts w:asciiTheme="minorHAnsi" w:hAnsiTheme="minorHAnsi"/>
          <w:sz w:val="22"/>
          <w:szCs w:val="22"/>
        </w:rPr>
        <w:t xml:space="preserve"> </w:t>
      </w:r>
      <w:r w:rsidRPr="00AD053B">
        <w:rPr>
          <w:rFonts w:asciiTheme="minorHAnsi" w:hAnsiTheme="minorHAnsi"/>
          <w:sz w:val="22"/>
          <w:szCs w:val="22"/>
        </w:rPr>
        <w:t>109 a 109a zákona č. 235/2004 Sb.</w:t>
      </w:r>
      <w:r w:rsidR="00AD053B">
        <w:rPr>
          <w:rFonts w:asciiTheme="minorHAnsi" w:hAnsiTheme="minorHAnsi"/>
          <w:sz w:val="22"/>
          <w:szCs w:val="22"/>
        </w:rPr>
        <w:t>,</w:t>
      </w:r>
      <w:r w:rsidRPr="00AD053B">
        <w:rPr>
          <w:rFonts w:asciiTheme="minorHAnsi" w:hAnsiTheme="minorHAnsi"/>
          <w:sz w:val="22"/>
          <w:szCs w:val="22"/>
        </w:rPr>
        <w:t xml:space="preserve"> o dani z přidané hodnoty (dále „</w:t>
      </w:r>
      <w:r w:rsidRPr="00AD053B">
        <w:rPr>
          <w:rFonts w:asciiTheme="minorHAnsi" w:hAnsiTheme="minorHAnsi"/>
          <w:b/>
          <w:bCs/>
          <w:i/>
          <w:iCs/>
          <w:sz w:val="22"/>
          <w:szCs w:val="22"/>
        </w:rPr>
        <w:t>zákon o DPH</w:t>
      </w:r>
      <w:r w:rsidRPr="00AD053B">
        <w:rPr>
          <w:rFonts w:asciiTheme="minorHAnsi" w:hAnsiTheme="minorHAnsi"/>
          <w:sz w:val="22"/>
          <w:szCs w:val="22"/>
        </w:rPr>
        <w:t>“). V takovém případě tuto skutečnost Objednatel bez zbytečného odkladu oznámí Zhotoviteli.</w:t>
      </w:r>
    </w:p>
    <w:p w14:paraId="61CDD68E" w14:textId="65F7CC1E" w:rsidR="00AD053B" w:rsidRDefault="0074509B" w:rsidP="00954A59">
      <w:pPr>
        <w:pStyle w:val="Odstavecseseznamem"/>
        <w:numPr>
          <w:ilvl w:val="1"/>
          <w:numId w:val="11"/>
        </w:numPr>
        <w:spacing w:before="60"/>
        <w:ind w:left="505" w:hanging="505"/>
        <w:contextualSpacing w:val="0"/>
        <w:jc w:val="both"/>
        <w:rPr>
          <w:rFonts w:asciiTheme="minorHAnsi" w:hAnsiTheme="minorHAnsi"/>
          <w:sz w:val="22"/>
          <w:szCs w:val="22"/>
        </w:rPr>
      </w:pPr>
      <w:r w:rsidRPr="00AD053B">
        <w:rPr>
          <w:rFonts w:asciiTheme="minorHAnsi" w:hAnsiTheme="minorHAnsi"/>
          <w:sz w:val="22"/>
          <w:szCs w:val="22"/>
        </w:rPr>
        <w:t xml:space="preserve">Zhotovitel se zavazuje, že bankovní účet jím určený pro zaplacení jakéhokoliv závazku Objednatele na základě této </w:t>
      </w:r>
      <w:r w:rsidR="000E6719" w:rsidRPr="00AD053B">
        <w:rPr>
          <w:rFonts w:asciiTheme="minorHAnsi" w:hAnsiTheme="minorHAnsi"/>
          <w:sz w:val="22"/>
          <w:szCs w:val="22"/>
        </w:rPr>
        <w:t>Rámcové</w:t>
      </w:r>
      <w:r w:rsidRPr="00AD053B">
        <w:rPr>
          <w:rFonts w:asciiTheme="minorHAnsi" w:hAnsiTheme="minorHAnsi"/>
          <w:sz w:val="22"/>
          <w:szCs w:val="22"/>
        </w:rPr>
        <w:t xml:space="preserve"> smlouvy (nebo jeho části) bude k datu splatnosti příslušného závazku zveřejněn způsobem umožňujícím dálkový přístup ve smyslu </w:t>
      </w:r>
      <w:r w:rsidR="00C24256" w:rsidRPr="00AD053B">
        <w:rPr>
          <w:rFonts w:asciiTheme="minorHAnsi" w:hAnsiTheme="minorHAnsi"/>
          <w:sz w:val="22"/>
          <w:szCs w:val="22"/>
        </w:rPr>
        <w:t xml:space="preserve">ust. </w:t>
      </w:r>
      <w:r w:rsidRPr="00AD053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sidRPr="00AD053B">
        <w:rPr>
          <w:rFonts w:ascii="Calibri" w:hAnsi="Calibri"/>
          <w:sz w:val="22"/>
          <w:szCs w:val="22"/>
        </w:rPr>
        <w:t>této části závazku (odpovídající výši</w:t>
      </w:r>
      <w:r w:rsidRPr="00AD053B">
        <w:rPr>
          <w:rFonts w:asciiTheme="minorHAnsi" w:hAnsiTheme="minorHAnsi"/>
          <w:sz w:val="22"/>
          <w:szCs w:val="22"/>
        </w:rPr>
        <w:t xml:space="preserve"> DPH</w:t>
      </w:r>
      <w:r w:rsidR="00277599" w:rsidRPr="00AD053B">
        <w:rPr>
          <w:rFonts w:asciiTheme="minorHAnsi" w:hAnsiTheme="minorHAnsi"/>
          <w:sz w:val="22"/>
          <w:szCs w:val="22"/>
        </w:rPr>
        <w:t>)</w:t>
      </w:r>
      <w:r w:rsidRPr="00AD053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sidRPr="00AD053B">
        <w:rPr>
          <w:rFonts w:asciiTheme="minorHAnsi" w:hAnsiTheme="minorHAnsi"/>
          <w:sz w:val="22"/>
          <w:szCs w:val="22"/>
        </w:rPr>
        <w:t xml:space="preserve">ust. </w:t>
      </w:r>
      <w:r w:rsidRPr="00AD053B">
        <w:rPr>
          <w:rFonts w:asciiTheme="minorHAnsi" w:hAnsiTheme="minorHAnsi"/>
          <w:sz w:val="22"/>
          <w:szCs w:val="22"/>
        </w:rPr>
        <w:t>§ 109a zákona o</w:t>
      </w:r>
      <w:r w:rsidR="002E39F0">
        <w:rPr>
          <w:rFonts w:asciiTheme="minorHAnsi" w:hAnsiTheme="minorHAnsi"/>
          <w:sz w:val="22"/>
          <w:szCs w:val="22"/>
        </w:rPr>
        <w:t> </w:t>
      </w:r>
      <w:r w:rsidRPr="00AD053B">
        <w:rPr>
          <w:rFonts w:asciiTheme="minorHAnsi" w:hAnsiTheme="minorHAnsi"/>
          <w:sz w:val="22"/>
          <w:szCs w:val="22"/>
        </w:rPr>
        <w:t>DPH přímo jeho místně příslušnému správci daně Zhotovitele.</w:t>
      </w:r>
      <w:r w:rsidR="00431FAC" w:rsidRPr="00AD053B">
        <w:rPr>
          <w:rFonts w:asciiTheme="minorHAnsi" w:hAnsiTheme="minorHAnsi"/>
          <w:sz w:val="22"/>
          <w:szCs w:val="22"/>
        </w:rPr>
        <w:t xml:space="preserve"> </w:t>
      </w:r>
    </w:p>
    <w:p w14:paraId="14E09227" w14:textId="10DB220B" w:rsidR="00AD053B" w:rsidRDefault="00431FAC" w:rsidP="00954A59">
      <w:pPr>
        <w:pStyle w:val="Odstavecseseznamem"/>
        <w:numPr>
          <w:ilvl w:val="1"/>
          <w:numId w:val="11"/>
        </w:numPr>
        <w:spacing w:before="60"/>
        <w:ind w:left="505" w:hanging="505"/>
        <w:contextualSpacing w:val="0"/>
        <w:jc w:val="both"/>
        <w:rPr>
          <w:rFonts w:asciiTheme="minorHAnsi" w:hAnsiTheme="minorHAnsi"/>
          <w:sz w:val="22"/>
          <w:szCs w:val="22"/>
        </w:rPr>
      </w:pPr>
      <w:r w:rsidRPr="00AD053B">
        <w:rPr>
          <w:rFonts w:asciiTheme="minorHAnsi" w:hAnsiTheme="minorHAnsi"/>
          <w:sz w:val="22"/>
          <w:szCs w:val="22"/>
        </w:rPr>
        <w:t>Pokud bude Zhotovitel označen správcem daně za nespolehlivého plátce ve smyslu</w:t>
      </w:r>
      <w:r w:rsidR="00C24256" w:rsidRPr="00AD053B">
        <w:rPr>
          <w:rFonts w:asciiTheme="minorHAnsi" w:hAnsiTheme="minorHAnsi"/>
          <w:sz w:val="22"/>
          <w:szCs w:val="22"/>
        </w:rPr>
        <w:t xml:space="preserve"> ust.</w:t>
      </w:r>
      <w:r w:rsidRPr="00AD053B">
        <w:rPr>
          <w:rFonts w:asciiTheme="minorHAnsi" w:hAnsiTheme="minorHAnsi"/>
          <w:sz w:val="22"/>
          <w:szCs w:val="22"/>
        </w:rPr>
        <w:t xml:space="preserve"> §</w:t>
      </w:r>
      <w:r w:rsidR="00B640A7">
        <w:rPr>
          <w:rFonts w:asciiTheme="minorHAnsi" w:hAnsiTheme="minorHAnsi"/>
          <w:sz w:val="22"/>
          <w:szCs w:val="22"/>
        </w:rPr>
        <w:t xml:space="preserve"> </w:t>
      </w:r>
      <w:r w:rsidRPr="00AD053B">
        <w:rPr>
          <w:rFonts w:asciiTheme="minorHAnsi" w:hAnsiTheme="minorHAnsi"/>
          <w:sz w:val="22"/>
          <w:szCs w:val="22"/>
        </w:rPr>
        <w:t>106a zákona o DPH, zavazuje se zároveň o této skutečnosti neprodleně písemně informovat Objednatele spolu s uvedením data, kdy tato skutečnost nastala.</w:t>
      </w:r>
    </w:p>
    <w:p w14:paraId="09187A31" w14:textId="77777777" w:rsidR="00AD053B" w:rsidRDefault="0074509B" w:rsidP="00954A59">
      <w:pPr>
        <w:pStyle w:val="Odstavecseseznamem"/>
        <w:numPr>
          <w:ilvl w:val="1"/>
          <w:numId w:val="11"/>
        </w:numPr>
        <w:spacing w:before="60"/>
        <w:ind w:left="505" w:hanging="505"/>
        <w:contextualSpacing w:val="0"/>
        <w:jc w:val="both"/>
        <w:rPr>
          <w:rFonts w:asciiTheme="minorHAnsi" w:hAnsiTheme="minorHAnsi"/>
          <w:sz w:val="22"/>
          <w:szCs w:val="22"/>
        </w:rPr>
      </w:pPr>
      <w:r w:rsidRPr="00AD053B">
        <w:rPr>
          <w:rFonts w:asciiTheme="minorHAnsi" w:hAnsiTheme="minorHAnsi"/>
          <w:sz w:val="22"/>
          <w:szCs w:val="22"/>
        </w:rPr>
        <w:t xml:space="preserve">Pokud Objednateli vznikne podle </w:t>
      </w:r>
      <w:r w:rsidR="00C24256" w:rsidRPr="00AD053B">
        <w:rPr>
          <w:rFonts w:asciiTheme="minorHAnsi" w:hAnsiTheme="minorHAnsi"/>
          <w:sz w:val="22"/>
          <w:szCs w:val="22"/>
        </w:rPr>
        <w:t xml:space="preserve">ust. </w:t>
      </w:r>
      <w:r w:rsidRPr="00AD053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sidRPr="00AD053B">
        <w:rPr>
          <w:rFonts w:asciiTheme="minorHAnsi" w:hAnsiTheme="minorHAnsi"/>
          <w:sz w:val="22"/>
          <w:szCs w:val="22"/>
        </w:rPr>
        <w:t xml:space="preserve">ust. </w:t>
      </w:r>
      <w:r w:rsidRPr="00AD053B">
        <w:rPr>
          <w:rFonts w:asciiTheme="minorHAnsi" w:hAnsiTheme="minorHAnsi"/>
          <w:sz w:val="22"/>
          <w:szCs w:val="22"/>
        </w:rPr>
        <w:t>§ 109a zákona o DPH a Zhotovitele o tomto kroku vhodným způsobem vyrozumí.</w:t>
      </w:r>
    </w:p>
    <w:p w14:paraId="21970804" w14:textId="3E2AC01A" w:rsidR="0074509B" w:rsidRPr="00AD053B" w:rsidRDefault="0074509B" w:rsidP="00954A59">
      <w:pPr>
        <w:pStyle w:val="Odstavecseseznamem"/>
        <w:numPr>
          <w:ilvl w:val="1"/>
          <w:numId w:val="11"/>
        </w:numPr>
        <w:spacing w:before="60"/>
        <w:ind w:left="505" w:hanging="505"/>
        <w:contextualSpacing w:val="0"/>
        <w:jc w:val="both"/>
        <w:rPr>
          <w:rFonts w:asciiTheme="minorHAnsi" w:hAnsiTheme="minorHAnsi"/>
          <w:sz w:val="22"/>
          <w:szCs w:val="22"/>
        </w:rPr>
      </w:pPr>
      <w:r w:rsidRPr="00AD053B">
        <w:rPr>
          <w:rFonts w:asciiTheme="minorHAnsi" w:hAnsiTheme="minorHAnsi"/>
          <w:sz w:val="22"/>
          <w:szCs w:val="22"/>
        </w:rPr>
        <w:t xml:space="preserve">Úhrada DPH na účet správce daně se ve všech výše uvedených případech bez ohledu na další ustanovení </w:t>
      </w:r>
      <w:r w:rsidR="000E6719" w:rsidRPr="00AD053B">
        <w:rPr>
          <w:rFonts w:asciiTheme="minorHAnsi" w:hAnsiTheme="minorHAnsi"/>
          <w:sz w:val="22"/>
          <w:szCs w:val="22"/>
        </w:rPr>
        <w:t>Rámcové</w:t>
      </w:r>
      <w:r w:rsidRPr="00AD053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14BBDA82"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B640A7">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84E1CFA" w14:textId="77777777" w:rsidR="000B69CA" w:rsidRPr="000B69CA" w:rsidRDefault="000B69CA" w:rsidP="00954A59">
      <w:pPr>
        <w:pStyle w:val="Odstavecseseznamem"/>
        <w:numPr>
          <w:ilvl w:val="0"/>
          <w:numId w:val="11"/>
        </w:numPr>
        <w:spacing w:before="60"/>
        <w:contextualSpacing w:val="0"/>
        <w:jc w:val="both"/>
        <w:rPr>
          <w:rFonts w:asciiTheme="minorHAnsi" w:hAnsiTheme="minorHAnsi"/>
          <w:vanish/>
          <w:sz w:val="22"/>
          <w:szCs w:val="22"/>
        </w:rPr>
      </w:pPr>
    </w:p>
    <w:p w14:paraId="4F41EB4D" w14:textId="56E5858D" w:rsidR="00EA6866" w:rsidRPr="000B69CA" w:rsidRDefault="00EF5130" w:rsidP="00954A59">
      <w:pPr>
        <w:pStyle w:val="Odstavecseseznamem"/>
        <w:numPr>
          <w:ilvl w:val="1"/>
          <w:numId w:val="11"/>
        </w:numPr>
        <w:spacing w:before="60"/>
        <w:ind w:left="567" w:hanging="567"/>
        <w:contextualSpacing w:val="0"/>
        <w:jc w:val="both"/>
        <w:rPr>
          <w:rFonts w:asciiTheme="minorHAnsi" w:hAnsiTheme="minorHAnsi"/>
          <w:sz w:val="22"/>
          <w:szCs w:val="22"/>
        </w:rPr>
      </w:pPr>
      <w:r w:rsidRPr="000B69CA">
        <w:rPr>
          <w:rFonts w:asciiTheme="minorHAnsi" w:hAnsiTheme="minorHAnsi"/>
          <w:sz w:val="22"/>
          <w:szCs w:val="22"/>
        </w:rPr>
        <w:t xml:space="preserve">Pro případ prodlení </w:t>
      </w:r>
      <w:r w:rsidR="000F0C73" w:rsidRPr="000B69CA">
        <w:rPr>
          <w:rFonts w:asciiTheme="minorHAnsi" w:hAnsiTheme="minorHAnsi"/>
          <w:sz w:val="22"/>
          <w:szCs w:val="22"/>
        </w:rPr>
        <w:t>Zhotovitel</w:t>
      </w:r>
      <w:r w:rsidR="00132A20" w:rsidRPr="000B69CA">
        <w:rPr>
          <w:rFonts w:asciiTheme="minorHAnsi" w:hAnsiTheme="minorHAnsi"/>
          <w:sz w:val="22"/>
          <w:szCs w:val="22"/>
        </w:rPr>
        <w:t>e</w:t>
      </w:r>
      <w:r w:rsidR="00EA6866" w:rsidRPr="000B69CA">
        <w:rPr>
          <w:rFonts w:asciiTheme="minorHAnsi" w:hAnsiTheme="minorHAnsi"/>
          <w:sz w:val="22"/>
          <w:szCs w:val="22"/>
        </w:rPr>
        <w:t xml:space="preserve"> s</w:t>
      </w:r>
      <w:r w:rsidR="00132A20" w:rsidRPr="000B69CA">
        <w:rPr>
          <w:rFonts w:asciiTheme="minorHAnsi" w:hAnsiTheme="minorHAnsi"/>
          <w:sz w:val="22"/>
          <w:szCs w:val="22"/>
        </w:rPr>
        <w:t> provedením Díla</w:t>
      </w:r>
      <w:r w:rsidR="00EA6866" w:rsidRPr="000B69CA">
        <w:rPr>
          <w:rFonts w:asciiTheme="minorHAnsi" w:hAnsiTheme="minorHAnsi"/>
          <w:sz w:val="22"/>
          <w:szCs w:val="22"/>
        </w:rPr>
        <w:t xml:space="preserve"> v termínu sjednaném v Dílčí smlouvě se </w:t>
      </w:r>
      <w:r w:rsidR="000F0C73" w:rsidRPr="000B69CA">
        <w:rPr>
          <w:rFonts w:asciiTheme="minorHAnsi" w:hAnsiTheme="minorHAnsi"/>
          <w:sz w:val="22"/>
          <w:szCs w:val="22"/>
        </w:rPr>
        <w:t>Zhotovitel</w:t>
      </w:r>
      <w:r w:rsidR="00EA6866" w:rsidRPr="000B69CA">
        <w:rPr>
          <w:rFonts w:asciiTheme="minorHAnsi" w:hAnsiTheme="minorHAnsi"/>
          <w:sz w:val="22"/>
          <w:szCs w:val="22"/>
        </w:rPr>
        <w:t xml:space="preserve"> zavazuje uhradit </w:t>
      </w:r>
      <w:r w:rsidR="000F0C73" w:rsidRPr="000B69CA">
        <w:rPr>
          <w:rFonts w:asciiTheme="minorHAnsi" w:hAnsiTheme="minorHAnsi"/>
          <w:sz w:val="22"/>
          <w:szCs w:val="22"/>
        </w:rPr>
        <w:t>Objednatel</w:t>
      </w:r>
      <w:r w:rsidR="00132A20" w:rsidRPr="000B69CA">
        <w:rPr>
          <w:rFonts w:asciiTheme="minorHAnsi" w:hAnsiTheme="minorHAnsi"/>
          <w:sz w:val="22"/>
          <w:szCs w:val="22"/>
        </w:rPr>
        <w:t>i</w:t>
      </w:r>
      <w:r w:rsidR="00EA6866" w:rsidRPr="000B69CA">
        <w:rPr>
          <w:rFonts w:asciiTheme="minorHAnsi" w:hAnsiTheme="minorHAnsi"/>
          <w:sz w:val="22"/>
          <w:szCs w:val="22"/>
        </w:rPr>
        <w:t xml:space="preserve"> smluvní pokutu ve výši 0,</w:t>
      </w:r>
      <w:r w:rsidR="000B69CA" w:rsidRPr="000B69CA">
        <w:rPr>
          <w:rFonts w:asciiTheme="minorHAnsi" w:hAnsiTheme="minorHAnsi"/>
          <w:sz w:val="22"/>
          <w:szCs w:val="22"/>
        </w:rPr>
        <w:t>5</w:t>
      </w:r>
      <w:r w:rsidR="00B640A7" w:rsidRPr="000B69CA">
        <w:rPr>
          <w:rFonts w:asciiTheme="minorHAnsi" w:hAnsiTheme="minorHAnsi"/>
          <w:sz w:val="22"/>
          <w:szCs w:val="22"/>
        </w:rPr>
        <w:t xml:space="preserve"> </w:t>
      </w:r>
      <w:r w:rsidR="00EA6866" w:rsidRPr="000B69CA">
        <w:rPr>
          <w:rFonts w:asciiTheme="minorHAnsi" w:hAnsiTheme="minorHAnsi"/>
          <w:sz w:val="22"/>
          <w:szCs w:val="22"/>
        </w:rPr>
        <w:t xml:space="preserve">% z celkové </w:t>
      </w:r>
      <w:r w:rsidR="00132A20" w:rsidRPr="000B69CA">
        <w:rPr>
          <w:rFonts w:asciiTheme="minorHAnsi" w:hAnsiTheme="minorHAnsi"/>
          <w:sz w:val="22"/>
          <w:szCs w:val="22"/>
        </w:rPr>
        <w:t>Ceny</w:t>
      </w:r>
      <w:r w:rsidR="00EA6866" w:rsidRPr="000B69CA">
        <w:rPr>
          <w:rFonts w:asciiTheme="minorHAnsi" w:hAnsiTheme="minorHAnsi"/>
          <w:sz w:val="22"/>
          <w:szCs w:val="22"/>
        </w:rPr>
        <w:t xml:space="preserve"> za každý den prodlení. </w:t>
      </w:r>
    </w:p>
    <w:p w14:paraId="07756851" w14:textId="77777777" w:rsidR="000B69CA" w:rsidRDefault="00EA6866"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Theme="minorHAnsi" w:hAnsiTheme="minorHAnsi"/>
          <w:sz w:val="22"/>
          <w:szCs w:val="22"/>
        </w:rPr>
        <w:t xml:space="preserve">Pro případ prodlení s odstraněním oprávněně reklamované vady </w:t>
      </w:r>
      <w:r w:rsidR="00132A20" w:rsidRPr="000B69CA">
        <w:rPr>
          <w:rFonts w:asciiTheme="minorHAnsi" w:hAnsiTheme="minorHAnsi"/>
          <w:sz w:val="22"/>
          <w:szCs w:val="22"/>
        </w:rPr>
        <w:t>Díla</w:t>
      </w:r>
      <w:r w:rsidRPr="000B69CA">
        <w:rPr>
          <w:rFonts w:asciiTheme="minorHAnsi" w:hAnsiTheme="minorHAnsi"/>
          <w:sz w:val="22"/>
          <w:szCs w:val="22"/>
        </w:rPr>
        <w:t xml:space="preserve"> se </w:t>
      </w:r>
      <w:r w:rsidR="000F0C73" w:rsidRPr="000B69CA">
        <w:rPr>
          <w:rFonts w:asciiTheme="minorHAnsi" w:hAnsiTheme="minorHAnsi"/>
          <w:sz w:val="22"/>
          <w:szCs w:val="22"/>
        </w:rPr>
        <w:t>Zhotovitel</w:t>
      </w:r>
      <w:r w:rsidRPr="000B69CA">
        <w:rPr>
          <w:rFonts w:asciiTheme="minorHAnsi" w:hAnsiTheme="minorHAnsi"/>
          <w:sz w:val="22"/>
          <w:szCs w:val="22"/>
        </w:rPr>
        <w:t xml:space="preserve"> zavazuje uhradit </w:t>
      </w:r>
      <w:r w:rsidR="000F0C73" w:rsidRPr="000B69CA">
        <w:rPr>
          <w:rFonts w:asciiTheme="minorHAnsi" w:hAnsiTheme="minorHAnsi"/>
          <w:sz w:val="22"/>
          <w:szCs w:val="22"/>
        </w:rPr>
        <w:t>Objednatel</w:t>
      </w:r>
      <w:r w:rsidR="00132A20" w:rsidRPr="000B69CA">
        <w:rPr>
          <w:rFonts w:asciiTheme="minorHAnsi" w:hAnsiTheme="minorHAns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w:t>
      </w:r>
      <w:r w:rsidRPr="000B69CA">
        <w:rPr>
          <w:rFonts w:ascii="Calibri" w:hAnsi="Calibri"/>
          <w:sz w:val="22"/>
          <w:szCs w:val="22"/>
        </w:rPr>
        <w:t xml:space="preserve">výši </w:t>
      </w:r>
      <w:r w:rsidR="00A04162" w:rsidRPr="000B69CA">
        <w:rPr>
          <w:rFonts w:ascii="Calibri" w:hAnsi="Calibri"/>
          <w:sz w:val="22"/>
          <w:szCs w:val="22"/>
        </w:rPr>
        <w:t>0</w:t>
      </w:r>
      <w:r w:rsidR="00027450" w:rsidRPr="000B69CA">
        <w:rPr>
          <w:rFonts w:ascii="Calibri" w:hAnsi="Calibri"/>
          <w:sz w:val="22"/>
          <w:szCs w:val="22"/>
        </w:rPr>
        <w:t>,</w:t>
      </w:r>
      <w:r w:rsidR="00B640A7" w:rsidRPr="000B69CA">
        <w:rPr>
          <w:rFonts w:ascii="Calibri" w:hAnsi="Calibri"/>
          <w:sz w:val="22"/>
          <w:szCs w:val="22"/>
        </w:rPr>
        <w:t>2</w:t>
      </w:r>
      <w:r w:rsidR="000B69CA" w:rsidRPr="000B69CA">
        <w:rPr>
          <w:rFonts w:ascii="Calibri" w:hAnsi="Calibri"/>
          <w:sz w:val="22"/>
          <w:szCs w:val="22"/>
        </w:rPr>
        <w:t>5</w:t>
      </w:r>
      <w:r w:rsidR="00B640A7" w:rsidRPr="000B69CA">
        <w:rPr>
          <w:rFonts w:ascii="Calibri" w:hAnsi="Calibri"/>
          <w:sz w:val="22"/>
          <w:szCs w:val="22"/>
        </w:rPr>
        <w:t xml:space="preserve"> </w:t>
      </w:r>
      <w:r w:rsidRPr="000B69CA">
        <w:rPr>
          <w:rFonts w:ascii="Calibri" w:hAnsi="Calibri"/>
          <w:sz w:val="22"/>
          <w:szCs w:val="22"/>
        </w:rPr>
        <w:t>% z</w:t>
      </w:r>
      <w:r>
        <w:rPr>
          <w:rFonts w:ascii="Calibri" w:hAnsi="Calibri"/>
          <w:sz w:val="22"/>
          <w:szCs w:val="22"/>
        </w:rPr>
        <w:t xml:space="preserve"> celkové </w:t>
      </w:r>
      <w:r w:rsidR="00132A20">
        <w:rPr>
          <w:rFonts w:ascii="Calibri" w:hAnsi="Calibri"/>
          <w:sz w:val="22"/>
          <w:szCs w:val="22"/>
        </w:rPr>
        <w:t>Ceny</w:t>
      </w:r>
      <w:r>
        <w:rPr>
          <w:rFonts w:ascii="Calibri" w:hAnsi="Calibri"/>
          <w:sz w:val="22"/>
          <w:szCs w:val="22"/>
        </w:rPr>
        <w:t xml:space="preserve"> za každý den prodlení.</w:t>
      </w:r>
    </w:p>
    <w:p w14:paraId="47F3E5E1" w14:textId="77777777" w:rsidR="000B69CA" w:rsidRPr="000B69CA" w:rsidRDefault="00A04162"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Theme="minorHAnsi" w:hAnsiTheme="minorHAnsi"/>
          <w:sz w:val="22"/>
          <w:szCs w:val="22"/>
        </w:rPr>
        <w:t>Pro případ porušení povinnosti mlčenlivosti sjednané v</w:t>
      </w:r>
      <w:r w:rsidR="00431FAC" w:rsidRPr="000B69CA">
        <w:rPr>
          <w:rFonts w:asciiTheme="minorHAnsi" w:hAnsiTheme="minorHAnsi"/>
          <w:sz w:val="22"/>
          <w:szCs w:val="22"/>
        </w:rPr>
        <w:t> čl.</w:t>
      </w:r>
      <w:r w:rsidR="00431FAC" w:rsidRPr="000B69CA">
        <w:rPr>
          <w:rFonts w:asciiTheme="minorHAnsi" w:hAnsiTheme="minorHAnsi"/>
          <w:sz w:val="22"/>
        </w:rPr>
        <w:t xml:space="preserve"> </w:t>
      </w:r>
      <w:r w:rsidR="00B640A7" w:rsidRPr="000B69CA">
        <w:rPr>
          <w:rFonts w:asciiTheme="minorHAnsi" w:hAnsiTheme="minorHAnsi"/>
          <w:sz w:val="22"/>
        </w:rPr>
        <w:t>VII</w:t>
      </w:r>
      <w:r w:rsidR="000B69CA" w:rsidRPr="000B69CA">
        <w:rPr>
          <w:rFonts w:asciiTheme="minorHAnsi" w:hAnsiTheme="minorHAnsi"/>
          <w:sz w:val="22"/>
        </w:rPr>
        <w:t>.</w:t>
      </w:r>
      <w:r w:rsidR="00C24256" w:rsidRPr="000B69CA">
        <w:rPr>
          <w:rFonts w:asciiTheme="minorHAnsi" w:hAnsiTheme="minorHAnsi"/>
          <w:sz w:val="22"/>
        </w:rPr>
        <w:t xml:space="preserve"> odst. </w:t>
      </w:r>
      <w:r w:rsidR="00B640A7" w:rsidRPr="000B69CA">
        <w:rPr>
          <w:rFonts w:asciiTheme="minorHAnsi" w:hAnsiTheme="minorHAnsi"/>
          <w:sz w:val="22"/>
        </w:rPr>
        <w:t>7</w:t>
      </w:r>
      <w:r w:rsidRPr="000B69CA">
        <w:rPr>
          <w:rFonts w:asciiTheme="minorHAnsi" w:hAnsiTheme="minorHAnsi"/>
          <w:sz w:val="22"/>
        </w:rPr>
        <w:t>.</w:t>
      </w:r>
      <w:r w:rsidRPr="000B69CA">
        <w:rPr>
          <w:rFonts w:asciiTheme="minorHAnsi" w:hAnsiTheme="minorHAnsi"/>
          <w:sz w:val="22"/>
          <w:szCs w:val="22"/>
        </w:rPr>
        <w:t xml:space="preserve">2 </w:t>
      </w:r>
      <w:r w:rsidR="0070072C" w:rsidRPr="000B69CA">
        <w:rPr>
          <w:rFonts w:asciiTheme="minorHAnsi" w:hAnsiTheme="minorHAnsi"/>
          <w:sz w:val="22"/>
          <w:szCs w:val="22"/>
        </w:rPr>
        <w:t xml:space="preserve">této </w:t>
      </w:r>
      <w:r w:rsidR="000E6719" w:rsidRPr="000B69CA">
        <w:rPr>
          <w:rFonts w:asciiTheme="minorHAnsi" w:hAnsiTheme="minorHAnsi"/>
          <w:sz w:val="22"/>
          <w:szCs w:val="22"/>
        </w:rPr>
        <w:t>Rámcové</w:t>
      </w:r>
      <w:r w:rsidR="0070072C" w:rsidRPr="000B69CA">
        <w:rPr>
          <w:rFonts w:asciiTheme="minorHAnsi" w:hAnsiTheme="minorHAnsi"/>
          <w:sz w:val="22"/>
          <w:szCs w:val="22"/>
        </w:rPr>
        <w:t xml:space="preserve"> smlouvy </w:t>
      </w:r>
      <w:r w:rsidRPr="000B69CA">
        <w:rPr>
          <w:rFonts w:asciiTheme="minorHAnsi" w:hAnsiTheme="minorHAnsi"/>
          <w:sz w:val="22"/>
          <w:szCs w:val="22"/>
        </w:rPr>
        <w:t xml:space="preserve">se </w:t>
      </w:r>
      <w:r w:rsidR="00A024BE" w:rsidRPr="000B69CA">
        <w:rPr>
          <w:rFonts w:asciiTheme="minorHAnsi" w:hAnsiTheme="minorHAnsi"/>
          <w:sz w:val="22"/>
          <w:szCs w:val="22"/>
        </w:rPr>
        <w:t>S</w:t>
      </w:r>
      <w:r w:rsidRPr="000B69CA">
        <w:rPr>
          <w:rFonts w:asciiTheme="minorHAnsi" w:hAnsiTheme="minorHAnsi"/>
          <w:sz w:val="22"/>
          <w:szCs w:val="22"/>
        </w:rPr>
        <w:t xml:space="preserve">mluvní strana, která povinnost porušila, zavazuje uhradit druhé </w:t>
      </w:r>
      <w:r w:rsidR="00A024BE" w:rsidRPr="000B69CA">
        <w:rPr>
          <w:rFonts w:asciiTheme="minorHAnsi" w:hAnsiTheme="minorHAnsi"/>
          <w:sz w:val="22"/>
          <w:szCs w:val="22"/>
        </w:rPr>
        <w:t>S</w:t>
      </w:r>
      <w:r w:rsidRPr="000B69CA">
        <w:rPr>
          <w:rFonts w:asciiTheme="minorHAnsi" w:hAnsiTheme="minorHAnsi"/>
          <w:sz w:val="22"/>
          <w:szCs w:val="22"/>
        </w:rPr>
        <w:t>mluvní straně</w:t>
      </w:r>
      <w:r w:rsidRPr="000B69CA">
        <w:rPr>
          <w:rFonts w:asciiTheme="minorHAnsi" w:hAnsiTheme="minorHAnsi"/>
          <w:sz w:val="22"/>
        </w:rPr>
        <w:t xml:space="preserve"> smluvní pokutu ve výši 100</w:t>
      </w:r>
      <w:r w:rsidR="00132A20" w:rsidRPr="000B69CA">
        <w:rPr>
          <w:rFonts w:ascii="Calibri" w:hAnsi="Calibri"/>
          <w:sz w:val="22"/>
        </w:rPr>
        <w:t>.</w:t>
      </w:r>
      <w:r w:rsidRPr="000B69CA">
        <w:rPr>
          <w:rFonts w:asciiTheme="minorHAnsi" w:hAnsiTheme="minorHAnsi"/>
          <w:sz w:val="22"/>
          <w:szCs w:val="22"/>
        </w:rPr>
        <w:t>000</w:t>
      </w:r>
      <w:r w:rsidR="00A024BE" w:rsidRPr="000B69CA">
        <w:rPr>
          <w:rFonts w:asciiTheme="minorHAnsi" w:hAnsiTheme="minorHAnsi"/>
          <w:sz w:val="22"/>
          <w:szCs w:val="22"/>
        </w:rPr>
        <w:t>,-</w:t>
      </w:r>
      <w:r w:rsidRPr="000B69CA">
        <w:rPr>
          <w:rFonts w:asciiTheme="minorHAnsi" w:hAnsiTheme="minorHAnsi"/>
          <w:sz w:val="22"/>
          <w:szCs w:val="22"/>
        </w:rPr>
        <w:t xml:space="preserve"> Kč </w:t>
      </w:r>
      <w:r w:rsidR="00132A20" w:rsidRPr="000B69CA">
        <w:rPr>
          <w:rFonts w:asciiTheme="minorHAnsi" w:hAnsiTheme="minorHAnsi"/>
          <w:sz w:val="22"/>
          <w:szCs w:val="22"/>
        </w:rPr>
        <w:t>(</w:t>
      </w:r>
      <w:r w:rsidR="00A024BE" w:rsidRPr="000B69CA">
        <w:rPr>
          <w:rFonts w:asciiTheme="minorHAnsi" w:hAnsiTheme="minorHAnsi"/>
          <w:sz w:val="22"/>
          <w:szCs w:val="22"/>
        </w:rPr>
        <w:t xml:space="preserve">slovy: </w:t>
      </w:r>
      <w:r w:rsidR="00132A20" w:rsidRPr="000B69CA">
        <w:rPr>
          <w:rFonts w:asciiTheme="minorHAnsi" w:hAnsiTheme="minorHAnsi"/>
          <w:sz w:val="22"/>
          <w:szCs w:val="22"/>
        </w:rPr>
        <w:t xml:space="preserve">jedno sto tisíc korun českých) </w:t>
      </w:r>
      <w:r w:rsidRPr="000B69CA">
        <w:rPr>
          <w:rFonts w:asciiTheme="minorHAnsi" w:hAnsiTheme="minorHAnsi"/>
          <w:sz w:val="22"/>
          <w:szCs w:val="22"/>
        </w:rPr>
        <w:t>za každý jednotlivý případ porušení této povinnosti.</w:t>
      </w:r>
    </w:p>
    <w:p w14:paraId="481A5D66" w14:textId="77777777" w:rsidR="000B69CA" w:rsidRPr="000B69CA" w:rsidRDefault="005F07AB"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Theme="minorHAnsi" w:hAnsiTheme="minorHAnsi"/>
          <w:sz w:val="22"/>
          <w:szCs w:val="22"/>
        </w:rPr>
        <w:t>Pro případ porušení povinnosti sjednané v</w:t>
      </w:r>
      <w:r w:rsidR="003E1F13" w:rsidRPr="000B69CA">
        <w:rPr>
          <w:rFonts w:asciiTheme="minorHAnsi" w:hAnsiTheme="minorHAnsi"/>
          <w:sz w:val="22"/>
          <w:szCs w:val="22"/>
        </w:rPr>
        <w:t> </w:t>
      </w:r>
      <w:r w:rsidRPr="000B69CA">
        <w:rPr>
          <w:rFonts w:asciiTheme="minorHAnsi" w:hAnsiTheme="minorHAnsi"/>
          <w:sz w:val="22"/>
          <w:szCs w:val="22"/>
        </w:rPr>
        <w:t>čl</w:t>
      </w:r>
      <w:r w:rsidR="003E1F13" w:rsidRPr="000B69CA">
        <w:rPr>
          <w:rFonts w:asciiTheme="minorHAnsi" w:hAnsiTheme="minorHAnsi"/>
          <w:sz w:val="22"/>
          <w:szCs w:val="22"/>
        </w:rPr>
        <w:t xml:space="preserve">. </w:t>
      </w:r>
      <w:r w:rsidR="00B640A7" w:rsidRPr="000B69CA">
        <w:rPr>
          <w:rFonts w:asciiTheme="minorHAnsi" w:hAnsiTheme="minorHAnsi"/>
          <w:sz w:val="22"/>
          <w:szCs w:val="22"/>
        </w:rPr>
        <w:t>VII</w:t>
      </w:r>
      <w:r w:rsidR="00C24256" w:rsidRPr="000B69CA">
        <w:rPr>
          <w:rFonts w:asciiTheme="minorHAnsi" w:hAnsiTheme="minorHAnsi"/>
          <w:sz w:val="22"/>
          <w:szCs w:val="22"/>
        </w:rPr>
        <w:t xml:space="preserve"> odst. </w:t>
      </w:r>
      <w:r w:rsidR="00B640A7" w:rsidRPr="000B69CA">
        <w:rPr>
          <w:rFonts w:asciiTheme="minorHAnsi" w:hAnsiTheme="minorHAnsi"/>
          <w:sz w:val="22"/>
        </w:rPr>
        <w:t>7</w:t>
      </w:r>
      <w:r w:rsidRPr="000B69CA">
        <w:rPr>
          <w:rFonts w:asciiTheme="minorHAnsi" w:hAnsiTheme="minorHAnsi"/>
          <w:sz w:val="22"/>
        </w:rPr>
        <w:t>.5</w:t>
      </w:r>
      <w:r w:rsidR="0070072C" w:rsidRPr="000B69CA">
        <w:rPr>
          <w:rFonts w:asciiTheme="minorHAnsi" w:hAnsiTheme="minorHAnsi"/>
          <w:sz w:val="22"/>
        </w:rPr>
        <w:t xml:space="preserve"> této </w:t>
      </w:r>
      <w:r w:rsidR="000E6719" w:rsidRPr="000B69CA">
        <w:rPr>
          <w:rFonts w:asciiTheme="minorHAnsi" w:hAnsiTheme="minorHAnsi"/>
          <w:sz w:val="22"/>
        </w:rPr>
        <w:t>Rámcové</w:t>
      </w:r>
      <w:r w:rsidR="0070072C" w:rsidRPr="000B69CA">
        <w:rPr>
          <w:rFonts w:asciiTheme="minorHAnsi" w:hAnsiTheme="minorHAnsi"/>
          <w:sz w:val="22"/>
        </w:rPr>
        <w:t xml:space="preserve"> smlouvy</w:t>
      </w:r>
      <w:r w:rsidRPr="000B69CA">
        <w:rPr>
          <w:rFonts w:asciiTheme="minorHAnsi" w:hAnsiTheme="minorHAnsi"/>
          <w:sz w:val="22"/>
        </w:rPr>
        <w:t>, tj. povinnosti</w:t>
      </w:r>
      <w:r w:rsidRPr="000B69CA">
        <w:rPr>
          <w:rFonts w:asciiTheme="minorHAnsi" w:hAnsiTheme="minorHAnsi"/>
          <w:sz w:val="22"/>
          <w:szCs w:val="22"/>
        </w:rPr>
        <w:t xml:space="preserve"> mít sjednané pojištění v požadovaném rozsahu, se Zhotovitel zavazuje uhradit Objednateli</w:t>
      </w:r>
      <w:r w:rsidRPr="000B69CA">
        <w:rPr>
          <w:rFonts w:asciiTheme="minorHAnsi" w:hAnsiTheme="minorHAnsi"/>
          <w:sz w:val="22"/>
        </w:rPr>
        <w:t xml:space="preserve"> smluvní pokutu ve výši 100.</w:t>
      </w:r>
      <w:r w:rsidRPr="000B69CA">
        <w:rPr>
          <w:rFonts w:asciiTheme="minorHAnsi" w:hAnsiTheme="minorHAnsi"/>
          <w:sz w:val="22"/>
          <w:szCs w:val="22"/>
        </w:rPr>
        <w:t>000</w:t>
      </w:r>
      <w:r w:rsidR="00A024BE" w:rsidRPr="000B69CA">
        <w:rPr>
          <w:rFonts w:asciiTheme="minorHAnsi" w:hAnsiTheme="minorHAnsi"/>
          <w:sz w:val="22"/>
          <w:szCs w:val="22"/>
        </w:rPr>
        <w:t>,-</w:t>
      </w:r>
      <w:r w:rsidRPr="000B69CA">
        <w:rPr>
          <w:rFonts w:asciiTheme="minorHAnsi" w:hAnsiTheme="minorHAnsi"/>
          <w:sz w:val="22"/>
          <w:szCs w:val="22"/>
        </w:rPr>
        <w:t xml:space="preserve"> Kč (</w:t>
      </w:r>
      <w:r w:rsidR="00A024BE" w:rsidRPr="000B69CA">
        <w:rPr>
          <w:rFonts w:asciiTheme="minorHAnsi" w:hAnsiTheme="minorHAnsi"/>
          <w:sz w:val="22"/>
          <w:szCs w:val="22"/>
        </w:rPr>
        <w:t xml:space="preserve">slovy: </w:t>
      </w:r>
      <w:r w:rsidRPr="000B69CA">
        <w:rPr>
          <w:rFonts w:asciiTheme="minorHAnsi" w:hAnsiTheme="minorHAnsi"/>
          <w:sz w:val="22"/>
          <w:szCs w:val="22"/>
        </w:rPr>
        <w:t>jedno sto tisíc korun českých).</w:t>
      </w:r>
    </w:p>
    <w:p w14:paraId="6483AEAE" w14:textId="77777777" w:rsidR="000B69CA" w:rsidRDefault="00431FAC"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Calibri" w:hAnsi="Calibri"/>
          <w:sz w:val="22"/>
          <w:szCs w:val="22"/>
        </w:rPr>
        <w:t xml:space="preserve">V případě, že Zhotovitel poruší svou povinnost dle čl. </w:t>
      </w:r>
      <w:r w:rsidR="00B640A7" w:rsidRPr="000B69CA">
        <w:rPr>
          <w:rFonts w:ascii="Calibri" w:hAnsi="Calibri"/>
          <w:sz w:val="22"/>
          <w:szCs w:val="22"/>
        </w:rPr>
        <w:t>VII</w:t>
      </w:r>
      <w:r w:rsidR="00C24256" w:rsidRPr="000B69CA">
        <w:rPr>
          <w:rFonts w:ascii="Calibri" w:hAnsi="Calibri"/>
          <w:sz w:val="22"/>
          <w:szCs w:val="22"/>
        </w:rPr>
        <w:t xml:space="preserve"> odst. </w:t>
      </w:r>
      <w:r w:rsidR="00B640A7" w:rsidRPr="000B69CA">
        <w:rPr>
          <w:rFonts w:ascii="Calibri" w:hAnsi="Calibri"/>
          <w:sz w:val="22"/>
          <w:szCs w:val="22"/>
        </w:rPr>
        <w:t>7</w:t>
      </w:r>
      <w:r w:rsidRPr="000B69CA">
        <w:rPr>
          <w:rFonts w:ascii="Calibri" w:hAnsi="Calibri"/>
          <w:sz w:val="22"/>
          <w:szCs w:val="22"/>
        </w:rPr>
        <w:t>.</w:t>
      </w:r>
      <w:r w:rsidR="000B69CA" w:rsidRPr="000B69CA">
        <w:rPr>
          <w:rFonts w:ascii="Calibri" w:hAnsi="Calibri"/>
          <w:sz w:val="22"/>
          <w:szCs w:val="22"/>
        </w:rPr>
        <w:t>8</w:t>
      </w:r>
      <w:r w:rsidRPr="000B69CA">
        <w:rPr>
          <w:rFonts w:ascii="Calibri" w:hAnsi="Calibri"/>
          <w:sz w:val="22"/>
          <w:szCs w:val="22"/>
        </w:rPr>
        <w:t xml:space="preserve"> této </w:t>
      </w:r>
      <w:r w:rsidR="000E6719" w:rsidRPr="000B69CA">
        <w:rPr>
          <w:rFonts w:ascii="Calibri" w:hAnsi="Calibri"/>
          <w:sz w:val="22"/>
          <w:szCs w:val="22"/>
        </w:rPr>
        <w:t>Rámcové</w:t>
      </w:r>
      <w:r w:rsidRPr="000B69CA">
        <w:rPr>
          <w:rFonts w:ascii="Calibri" w:hAnsi="Calibri"/>
          <w:sz w:val="22"/>
          <w:szCs w:val="22"/>
        </w:rPr>
        <w:t xml:space="preserve"> smlouvy, je Zhotovitel povinen uhradit Objednateli smluvní pokutu ve výši 100.000,- Kč (slovy: jedno sto tisíc korun českých).</w:t>
      </w:r>
    </w:p>
    <w:p w14:paraId="3E28F6BF" w14:textId="77777777" w:rsidR="000B69CA" w:rsidRDefault="00CF33FF"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Calibri" w:hAnsi="Calibri"/>
          <w:sz w:val="22"/>
          <w:szCs w:val="22"/>
        </w:rPr>
        <w:t>Zhot</w:t>
      </w:r>
      <w:r w:rsidR="00CB698F" w:rsidRPr="000B69CA">
        <w:rPr>
          <w:rFonts w:ascii="Calibri" w:hAnsi="Calibri"/>
          <w:sz w:val="22"/>
          <w:szCs w:val="22"/>
        </w:rPr>
        <w:t>ovitel</w:t>
      </w:r>
      <w:r w:rsidR="00AF25BE" w:rsidRPr="000B69CA">
        <w:rPr>
          <w:rFonts w:ascii="Calibri" w:hAnsi="Calibri"/>
          <w:sz w:val="22"/>
          <w:szCs w:val="22"/>
        </w:rPr>
        <w:t xml:space="preserve"> se dále zavazuje v případě porušení povinnosti /povinností uvedených v </w:t>
      </w:r>
      <w:r w:rsidR="00277599" w:rsidRPr="000B69CA">
        <w:rPr>
          <w:rFonts w:ascii="Calibri" w:hAnsi="Calibri" w:cs="Arial"/>
          <w:iCs/>
          <w:kern w:val="1"/>
          <w:sz w:val="22"/>
          <w:szCs w:val="22"/>
        </w:rPr>
        <w:t>dokumentu tvořícím přílohu</w:t>
      </w:r>
      <w:r w:rsidR="00AF25BE" w:rsidRPr="000B69CA">
        <w:rPr>
          <w:rFonts w:ascii="Calibri" w:hAnsi="Calibri"/>
          <w:sz w:val="22"/>
          <w:szCs w:val="22"/>
        </w:rPr>
        <w:t xml:space="preserve"> Závazných podmínek (Příloha č. 1</w:t>
      </w:r>
      <w:r w:rsidR="00277599" w:rsidRPr="000B69CA">
        <w:rPr>
          <w:rFonts w:ascii="Calibri" w:hAnsi="Calibri"/>
          <w:sz w:val="22"/>
          <w:szCs w:val="22"/>
        </w:rPr>
        <w:t xml:space="preserve"> této </w:t>
      </w:r>
      <w:r w:rsidR="000E6719" w:rsidRPr="000B69CA">
        <w:rPr>
          <w:rFonts w:ascii="Calibri" w:hAnsi="Calibri"/>
          <w:sz w:val="22"/>
          <w:szCs w:val="22"/>
        </w:rPr>
        <w:t>Rámcové</w:t>
      </w:r>
      <w:r w:rsidR="00277599" w:rsidRPr="000B69CA">
        <w:rPr>
          <w:rFonts w:ascii="Calibri" w:hAnsi="Calibri"/>
          <w:sz w:val="22"/>
          <w:szCs w:val="22"/>
        </w:rPr>
        <w:t xml:space="preserve"> smlouvy</w:t>
      </w:r>
      <w:r w:rsidR="00AF25BE" w:rsidRPr="000B69CA">
        <w:rPr>
          <w:rFonts w:ascii="Calibri" w:hAnsi="Calibri"/>
          <w:sz w:val="22"/>
          <w:szCs w:val="22"/>
        </w:rPr>
        <w:t xml:space="preserve">) – uhradit smluvní pokut(u)y, </w:t>
      </w:r>
      <w:r w:rsidR="00266947" w:rsidRPr="000B69CA">
        <w:rPr>
          <w:rFonts w:ascii="Calibri" w:hAnsi="Calibri"/>
          <w:sz w:val="22"/>
          <w:szCs w:val="22"/>
        </w:rPr>
        <w:t xml:space="preserve">tj. </w:t>
      </w:r>
      <w:r w:rsidR="00AF25BE" w:rsidRPr="000B69CA">
        <w:rPr>
          <w:rFonts w:ascii="Calibri" w:hAnsi="Calibri"/>
          <w:sz w:val="22"/>
          <w:szCs w:val="22"/>
        </w:rPr>
        <w:t>dle Sazebníku pokut, který je nedílnou součástí Přílohy č. 1</w:t>
      </w:r>
      <w:r w:rsidR="00277599" w:rsidRPr="000B69CA">
        <w:rPr>
          <w:rFonts w:ascii="Calibri" w:hAnsi="Calibri"/>
          <w:sz w:val="22"/>
          <w:szCs w:val="22"/>
        </w:rPr>
        <w:t xml:space="preserve"> této </w:t>
      </w:r>
      <w:r w:rsidR="000E6719" w:rsidRPr="000B69CA">
        <w:rPr>
          <w:rFonts w:ascii="Calibri" w:hAnsi="Calibri"/>
          <w:sz w:val="22"/>
          <w:szCs w:val="22"/>
        </w:rPr>
        <w:t>Rámcové</w:t>
      </w:r>
      <w:r w:rsidR="00277599" w:rsidRPr="000B69CA">
        <w:rPr>
          <w:rFonts w:ascii="Calibri" w:hAnsi="Calibri"/>
          <w:sz w:val="22"/>
          <w:szCs w:val="22"/>
        </w:rPr>
        <w:t xml:space="preserve"> smlouvy</w:t>
      </w:r>
      <w:r w:rsidR="00AF25BE" w:rsidRPr="000B69CA">
        <w:rPr>
          <w:rFonts w:ascii="Calibri" w:hAnsi="Calibri"/>
          <w:sz w:val="22"/>
          <w:szCs w:val="22"/>
        </w:rPr>
        <w:t>.</w:t>
      </w:r>
    </w:p>
    <w:p w14:paraId="6B4BA140" w14:textId="77777777" w:rsidR="000B69CA" w:rsidRDefault="00EA6866"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Calibri" w:hAnsi="Calibri"/>
          <w:sz w:val="22"/>
        </w:rPr>
        <w:lastRenderedPageBreak/>
        <w:t xml:space="preserve">Smluvní pokuta je splatná do </w:t>
      </w:r>
      <w:r w:rsidR="003E1F13" w:rsidRPr="000B69CA">
        <w:rPr>
          <w:rFonts w:ascii="Calibri" w:hAnsi="Calibri"/>
          <w:sz w:val="22"/>
        </w:rPr>
        <w:t>čtrnácti (</w:t>
      </w:r>
      <w:r w:rsidRPr="000B69CA">
        <w:rPr>
          <w:rFonts w:ascii="Calibri" w:hAnsi="Calibri"/>
          <w:sz w:val="22"/>
        </w:rPr>
        <w:t>14</w:t>
      </w:r>
      <w:r w:rsidR="003E1F13" w:rsidRPr="000B69CA">
        <w:rPr>
          <w:rFonts w:ascii="Calibri" w:hAnsi="Calibri"/>
          <w:sz w:val="22"/>
        </w:rPr>
        <w:t>)</w:t>
      </w:r>
      <w:r w:rsidRPr="000B69CA">
        <w:rPr>
          <w:rFonts w:ascii="Calibri" w:hAnsi="Calibri"/>
          <w:sz w:val="22"/>
        </w:rPr>
        <w:t xml:space="preserve"> dnů od doručení výzvy k jejímu uhrazení. </w:t>
      </w:r>
      <w:r w:rsidR="000F0C73" w:rsidRPr="000B69CA">
        <w:rPr>
          <w:rFonts w:ascii="Calibri" w:hAnsi="Calibri"/>
          <w:sz w:val="22"/>
          <w:szCs w:val="22"/>
        </w:rPr>
        <w:t>Objednatel</w:t>
      </w:r>
      <w:r w:rsidRPr="000B69CA">
        <w:rPr>
          <w:rFonts w:ascii="Calibri" w:hAnsi="Calibri"/>
          <w:sz w:val="22"/>
          <w:szCs w:val="22"/>
        </w:rPr>
        <w:t xml:space="preserve"> je oprávněn vedle smluvní pokuty požadovat náhradu škody</w:t>
      </w:r>
      <w:r w:rsidR="00B640A7" w:rsidRPr="000B69CA">
        <w:rPr>
          <w:rFonts w:ascii="Calibri" w:hAnsi="Calibri"/>
          <w:sz w:val="22"/>
          <w:szCs w:val="22"/>
        </w:rPr>
        <w:t xml:space="preserve"> v plné výši</w:t>
      </w:r>
      <w:r w:rsidRPr="000B69CA">
        <w:rPr>
          <w:rFonts w:ascii="Calibri" w:hAnsi="Calibri"/>
          <w:sz w:val="22"/>
          <w:szCs w:val="22"/>
        </w:rPr>
        <w:t xml:space="preserve">, která mu porušením povinnosti </w:t>
      </w:r>
      <w:r w:rsidR="000F0C73" w:rsidRPr="000B69CA">
        <w:rPr>
          <w:rFonts w:ascii="Calibri" w:hAnsi="Calibri"/>
          <w:sz w:val="22"/>
          <w:szCs w:val="22"/>
        </w:rPr>
        <w:t>Zhotovitel</w:t>
      </w:r>
      <w:r w:rsidR="00382D63" w:rsidRPr="000B69CA">
        <w:rPr>
          <w:rFonts w:ascii="Calibri" w:hAnsi="Calibri"/>
          <w:sz w:val="22"/>
          <w:szCs w:val="22"/>
        </w:rPr>
        <w:t>e</w:t>
      </w:r>
      <w:r w:rsidRPr="000B69CA">
        <w:rPr>
          <w:rFonts w:ascii="Calibri" w:hAnsi="Calibri"/>
          <w:sz w:val="22"/>
          <w:szCs w:val="22"/>
        </w:rPr>
        <w:t xml:space="preserve"> vznikla.</w:t>
      </w:r>
    </w:p>
    <w:p w14:paraId="5D61A717" w14:textId="36FB3C6D" w:rsidR="000B69CA" w:rsidRDefault="00677926"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Calibri" w:hAnsi="Calibri"/>
          <w:sz w:val="22"/>
          <w:szCs w:val="22"/>
        </w:rPr>
        <w:t xml:space="preserve">Smluvní strany s ohledem na charakter utvrzeného závazku a po poučení dle </w:t>
      </w:r>
      <w:r w:rsidR="0070072C" w:rsidRPr="000B69CA">
        <w:rPr>
          <w:rFonts w:ascii="Calibri" w:hAnsi="Calibri"/>
          <w:sz w:val="22"/>
          <w:szCs w:val="22"/>
        </w:rPr>
        <w:t xml:space="preserve">článku </w:t>
      </w:r>
      <w:r w:rsidR="00FC2C14">
        <w:rPr>
          <w:rFonts w:ascii="Calibri" w:hAnsi="Calibri"/>
          <w:sz w:val="22"/>
          <w:szCs w:val="22"/>
        </w:rPr>
        <w:t>I.</w:t>
      </w:r>
      <w:r w:rsidR="00C24256" w:rsidRPr="000B69CA">
        <w:rPr>
          <w:rFonts w:ascii="Calibri" w:hAnsi="Calibri"/>
          <w:sz w:val="22"/>
          <w:szCs w:val="22"/>
        </w:rPr>
        <w:t xml:space="preserve"> odst. </w:t>
      </w:r>
      <w:r w:rsidRPr="000B69CA">
        <w:rPr>
          <w:rFonts w:ascii="Calibri" w:hAnsi="Calibri"/>
          <w:sz w:val="22"/>
          <w:szCs w:val="22"/>
        </w:rPr>
        <w:t>1.</w:t>
      </w:r>
      <w:r w:rsidR="00FC2C14">
        <w:rPr>
          <w:rFonts w:ascii="Calibri" w:hAnsi="Calibri"/>
          <w:sz w:val="22"/>
          <w:szCs w:val="22"/>
        </w:rPr>
        <w:t>5</w:t>
      </w:r>
      <w:r w:rsidRPr="000B69CA">
        <w:rPr>
          <w:rFonts w:ascii="Calibri" w:hAnsi="Calibri"/>
          <w:sz w:val="22"/>
          <w:szCs w:val="22"/>
        </w:rPr>
        <w:t xml:space="preserve"> této </w:t>
      </w:r>
      <w:r w:rsidR="000E6719" w:rsidRPr="000B69CA">
        <w:rPr>
          <w:rFonts w:ascii="Calibri" w:hAnsi="Calibri"/>
          <w:sz w:val="22"/>
          <w:szCs w:val="22"/>
        </w:rPr>
        <w:t>Rámcové</w:t>
      </w:r>
      <w:r w:rsidR="00A6600C" w:rsidRPr="000B69CA">
        <w:rPr>
          <w:rFonts w:ascii="Calibri" w:hAnsi="Calibri"/>
          <w:sz w:val="22"/>
          <w:szCs w:val="22"/>
        </w:rPr>
        <w:t xml:space="preserve"> </w:t>
      </w:r>
      <w:r w:rsidRPr="000B69CA">
        <w:rPr>
          <w:rFonts w:ascii="Calibri" w:hAnsi="Calibri"/>
          <w:sz w:val="22"/>
          <w:szCs w:val="22"/>
        </w:rPr>
        <w:t>smlouvy prohlašují, že sjednané smluv</w:t>
      </w:r>
      <w:r w:rsidR="00323502" w:rsidRPr="000B69CA">
        <w:rPr>
          <w:rFonts w:ascii="Calibri" w:hAnsi="Calibri"/>
          <w:sz w:val="22"/>
          <w:szCs w:val="22"/>
        </w:rPr>
        <w:t>ní pokuty považují za přiměřené.</w:t>
      </w:r>
    </w:p>
    <w:p w14:paraId="75BBA480" w14:textId="3A0FF88E" w:rsidR="003165A6" w:rsidRPr="000B69CA" w:rsidRDefault="003165A6" w:rsidP="00954A59">
      <w:pPr>
        <w:pStyle w:val="Odstavecseseznamem"/>
        <w:numPr>
          <w:ilvl w:val="1"/>
          <w:numId w:val="11"/>
        </w:numPr>
        <w:spacing w:before="60"/>
        <w:ind w:left="567" w:hanging="567"/>
        <w:contextualSpacing w:val="0"/>
        <w:jc w:val="both"/>
        <w:rPr>
          <w:rFonts w:ascii="Calibri" w:hAnsi="Calibri"/>
          <w:sz w:val="22"/>
          <w:szCs w:val="22"/>
        </w:rPr>
      </w:pPr>
      <w:r w:rsidRPr="000B69CA">
        <w:rPr>
          <w:rFonts w:ascii="Calibri" w:hAnsi="Calibri"/>
          <w:sz w:val="22"/>
          <w:szCs w:val="22"/>
        </w:rPr>
        <w:t>Zhotovitel dále tímto prohlašuje, že se seznámil s Přílohou č. 1 (dále také jako „</w:t>
      </w:r>
      <w:r w:rsidRPr="000B69CA">
        <w:rPr>
          <w:rFonts w:ascii="Calibri" w:hAnsi="Calibri"/>
          <w:b/>
          <w:bCs/>
          <w:i/>
          <w:iCs/>
          <w:sz w:val="22"/>
          <w:szCs w:val="22"/>
        </w:rPr>
        <w:t>Závazné podmínky</w:t>
      </w:r>
      <w:r w:rsidRPr="000B69CA">
        <w:rPr>
          <w:rFonts w:ascii="Calibri" w:hAnsi="Calibri"/>
          <w:sz w:val="22"/>
          <w:szCs w:val="22"/>
        </w:rPr>
        <w:t xml:space="preserve">“) této </w:t>
      </w:r>
      <w:r w:rsidR="000E6719" w:rsidRPr="000B69CA">
        <w:rPr>
          <w:rFonts w:ascii="Calibri" w:hAnsi="Calibri"/>
          <w:sz w:val="22"/>
          <w:szCs w:val="22"/>
        </w:rPr>
        <w:t>Rámcové</w:t>
      </w:r>
      <w:r w:rsidR="00227AEF" w:rsidRPr="000B69CA">
        <w:rPr>
          <w:rFonts w:ascii="Calibri" w:hAnsi="Calibri"/>
          <w:sz w:val="22"/>
          <w:szCs w:val="22"/>
        </w:rPr>
        <w:t xml:space="preserve"> smlouvy</w:t>
      </w:r>
      <w:r w:rsidRPr="000B69CA">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0B69CA">
        <w:rPr>
          <w:rFonts w:ascii="Calibri" w:hAnsi="Calibri"/>
          <w:b/>
          <w:bCs/>
          <w:i/>
          <w:iCs/>
          <w:sz w:val="22"/>
          <w:szCs w:val="22"/>
        </w:rPr>
        <w:t>Sazebník pokut</w:t>
      </w:r>
      <w:r w:rsidRPr="000B69CA">
        <w:rPr>
          <w:rFonts w:ascii="Calibri" w:hAnsi="Calibri"/>
          <w:sz w:val="22"/>
          <w:szCs w:val="22"/>
        </w:rPr>
        <w:t>“). Zhotovitel tímto potvrzuje, že bere na vědomí výše všech sjednaných smluvních pokut v Sazebníku pokut a považuje je za přiměřené. Potvrzení a</w:t>
      </w:r>
      <w:r w:rsidR="002E39F0">
        <w:rPr>
          <w:rFonts w:ascii="Calibri" w:hAnsi="Calibri"/>
          <w:sz w:val="22"/>
          <w:szCs w:val="22"/>
        </w:rPr>
        <w:t> </w:t>
      </w:r>
      <w:r w:rsidRPr="000B69CA">
        <w:rPr>
          <w:rFonts w:ascii="Calibri" w:hAnsi="Calibri"/>
          <w:sz w:val="22"/>
          <w:szCs w:val="22"/>
        </w:rPr>
        <w:t xml:space="preserve">souhlas odpovědného zástupce Zhotovitele se Závaznými podmínkami bude provedeno na formuláři „Prohlášení odpovědného zástupce externí osoby“, jehož vzor je součástí této </w:t>
      </w:r>
      <w:r w:rsidR="000E6719" w:rsidRPr="000B69CA">
        <w:rPr>
          <w:rFonts w:ascii="Calibri" w:hAnsi="Calibri"/>
          <w:sz w:val="22"/>
          <w:szCs w:val="22"/>
        </w:rPr>
        <w:t>Rámcové</w:t>
      </w:r>
      <w:r w:rsidR="00227AEF" w:rsidRPr="000B69CA">
        <w:rPr>
          <w:rFonts w:ascii="Calibri" w:hAnsi="Calibri"/>
          <w:sz w:val="22"/>
          <w:szCs w:val="22"/>
        </w:rPr>
        <w:t xml:space="preserve"> smlouvy </w:t>
      </w:r>
      <w:r w:rsidRPr="000B69CA">
        <w:rPr>
          <w:rFonts w:ascii="Calibri" w:hAnsi="Calibri"/>
          <w:sz w:val="22"/>
          <w:szCs w:val="22"/>
        </w:rPr>
        <w:t>jako Příloha č. 2.</w:t>
      </w:r>
    </w:p>
    <w:p w14:paraId="25ED6B55" w14:textId="42D36360" w:rsidR="0093542D" w:rsidRPr="00EA6866" w:rsidRDefault="007B05A0" w:rsidP="00ED41A8">
      <w:pPr>
        <w:pStyle w:val="Zkladntext"/>
        <w:spacing w:before="60"/>
        <w:jc w:val="center"/>
        <w:rPr>
          <w:rFonts w:ascii="Calibri" w:hAnsi="Calibri"/>
          <w:b/>
          <w:sz w:val="22"/>
          <w:szCs w:val="22"/>
        </w:rPr>
      </w:pPr>
      <w:r>
        <w:rPr>
          <w:rFonts w:ascii="Calibri" w:hAnsi="Calibri"/>
          <w:b/>
          <w:sz w:val="22"/>
          <w:szCs w:val="22"/>
        </w:rPr>
        <w:t>IX</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5BD1136B" w14:textId="77777777" w:rsidR="007343D7" w:rsidRDefault="006E4619" w:rsidP="00954A59">
      <w:pPr>
        <w:pStyle w:val="Zkladntext"/>
        <w:numPr>
          <w:ilvl w:val="1"/>
          <w:numId w:val="14"/>
        </w:numPr>
        <w:spacing w:before="60"/>
        <w:ind w:left="567" w:hanging="567"/>
        <w:rPr>
          <w:rFonts w:asciiTheme="minorHAnsi" w:hAnsiTheme="minorHAnsi" w:cstheme="minorHAnsi"/>
          <w:sz w:val="22"/>
          <w:szCs w:val="22"/>
        </w:rPr>
      </w:pPr>
      <w:r w:rsidRPr="007343D7">
        <w:rPr>
          <w:rFonts w:asciiTheme="minorHAnsi" w:hAnsiTheme="minorHAnsi" w:cstheme="minorHAnsi"/>
          <w:sz w:val="22"/>
          <w:szCs w:val="22"/>
        </w:rPr>
        <w:t xml:space="preserve">Tato Rámcová smlouva se uzavírá na dobu určitou, a to na dobu </w:t>
      </w:r>
      <w:r w:rsidR="00B640A7" w:rsidRPr="007343D7">
        <w:rPr>
          <w:rFonts w:asciiTheme="minorHAnsi" w:hAnsiTheme="minorHAnsi" w:cstheme="minorHAnsi"/>
          <w:sz w:val="22"/>
          <w:szCs w:val="22"/>
        </w:rPr>
        <w:t>dvou</w:t>
      </w:r>
      <w:r w:rsidRPr="007343D7">
        <w:rPr>
          <w:rFonts w:asciiTheme="minorHAnsi" w:hAnsiTheme="minorHAnsi" w:cstheme="minorHAnsi"/>
          <w:sz w:val="22"/>
          <w:szCs w:val="22"/>
        </w:rPr>
        <w:t xml:space="preserve"> (</w:t>
      </w:r>
      <w:r w:rsidR="00B640A7" w:rsidRPr="007343D7">
        <w:rPr>
          <w:rFonts w:asciiTheme="minorHAnsi" w:hAnsiTheme="minorHAnsi" w:cstheme="minorHAnsi"/>
          <w:sz w:val="22"/>
          <w:szCs w:val="22"/>
        </w:rPr>
        <w:t>2</w:t>
      </w:r>
      <w:r w:rsidRPr="007343D7">
        <w:rPr>
          <w:rFonts w:asciiTheme="minorHAnsi" w:hAnsiTheme="minorHAnsi" w:cstheme="minorHAnsi"/>
          <w:sz w:val="22"/>
          <w:szCs w:val="22"/>
        </w:rPr>
        <w:t>) let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3759F5A" w14:textId="77777777" w:rsidR="007343D7" w:rsidRPr="007343D7" w:rsidRDefault="00495CC8" w:rsidP="00954A59">
      <w:pPr>
        <w:pStyle w:val="Zkladntext"/>
        <w:numPr>
          <w:ilvl w:val="1"/>
          <w:numId w:val="14"/>
        </w:numPr>
        <w:spacing w:before="60"/>
        <w:ind w:left="567" w:hanging="567"/>
        <w:rPr>
          <w:rFonts w:asciiTheme="minorHAnsi" w:hAnsiTheme="minorHAnsi" w:cstheme="minorHAnsi"/>
          <w:sz w:val="22"/>
          <w:szCs w:val="22"/>
        </w:rPr>
      </w:pPr>
      <w:r w:rsidRPr="007343D7">
        <w:rPr>
          <w:rFonts w:asciiTheme="minorHAnsi" w:hAnsiTheme="minorHAnsi" w:cstheme="minorHAnsi"/>
          <w:kern w:val="1"/>
          <w:sz w:val="22"/>
          <w:szCs w:val="22"/>
        </w:rPr>
        <w:t xml:space="preserve">Každá ze Smluvních stran může od Dílčí smlouvy, jakož i od této </w:t>
      </w:r>
      <w:r w:rsidR="000E6719" w:rsidRPr="007343D7">
        <w:rPr>
          <w:rFonts w:asciiTheme="minorHAnsi" w:hAnsiTheme="minorHAnsi" w:cstheme="minorHAnsi"/>
          <w:kern w:val="1"/>
          <w:sz w:val="22"/>
          <w:szCs w:val="22"/>
        </w:rPr>
        <w:t>Rámcové</w:t>
      </w:r>
      <w:r w:rsidRPr="007343D7">
        <w:rPr>
          <w:rFonts w:asciiTheme="minorHAnsi" w:hAnsiTheme="minorHAnsi" w:cstheme="minorHAnsi"/>
          <w:kern w:val="1"/>
          <w:sz w:val="22"/>
          <w:szCs w:val="22"/>
        </w:rPr>
        <w:t xml:space="preserve"> smlouvy odstoupit z důvodů smluvně sjednaných a/nebo stanovených občanským zákoníkem.</w:t>
      </w:r>
    </w:p>
    <w:p w14:paraId="002F6150" w14:textId="36C87678" w:rsidR="00495CC8" w:rsidRPr="007343D7" w:rsidRDefault="00495CC8" w:rsidP="00954A59">
      <w:pPr>
        <w:pStyle w:val="Zkladntext"/>
        <w:numPr>
          <w:ilvl w:val="1"/>
          <w:numId w:val="14"/>
        </w:numPr>
        <w:spacing w:before="60"/>
        <w:ind w:left="567" w:hanging="567"/>
        <w:rPr>
          <w:rFonts w:asciiTheme="minorHAnsi" w:hAnsiTheme="minorHAnsi" w:cstheme="minorHAnsi"/>
          <w:sz w:val="22"/>
          <w:szCs w:val="22"/>
        </w:rPr>
      </w:pPr>
      <w:r w:rsidRPr="007343D7">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954A59">
      <w:pPr>
        <w:pStyle w:val="Odstavecseseznamem"/>
        <w:widowControl w:val="0"/>
        <w:numPr>
          <w:ilvl w:val="0"/>
          <w:numId w:val="6"/>
        </w:numPr>
        <w:tabs>
          <w:tab w:val="num" w:pos="851"/>
        </w:tabs>
        <w:suppressAutoHyphens/>
        <w:spacing w:before="57"/>
        <w:ind w:left="851" w:right="-2"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954A59">
      <w:pPr>
        <w:pStyle w:val="Odstavecseseznamem"/>
        <w:widowControl w:val="0"/>
        <w:numPr>
          <w:ilvl w:val="0"/>
          <w:numId w:val="6"/>
        </w:numPr>
        <w:tabs>
          <w:tab w:val="num" w:pos="851"/>
          <w:tab w:val="left" w:pos="1292"/>
        </w:tabs>
        <w:suppressAutoHyphens/>
        <w:spacing w:before="57"/>
        <w:ind w:left="851" w:right="-2"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6836B91D" w:rsidR="00495CC8" w:rsidRPr="00495CC8" w:rsidRDefault="00495CC8" w:rsidP="00954A59">
      <w:pPr>
        <w:pStyle w:val="Odstavecseseznamem"/>
        <w:widowControl w:val="0"/>
        <w:numPr>
          <w:ilvl w:val="0"/>
          <w:numId w:val="6"/>
        </w:numPr>
        <w:tabs>
          <w:tab w:val="num" w:pos="851"/>
          <w:tab w:val="left" w:pos="1292"/>
        </w:tabs>
        <w:suppressAutoHyphens/>
        <w:spacing w:before="57"/>
        <w:ind w:left="851" w:right="-2"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B640A7">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B640A7">
        <w:rPr>
          <w:rFonts w:asciiTheme="minorHAnsi" w:hAnsiTheme="minorHAnsi" w:cstheme="minorHAnsi"/>
          <w:kern w:val="1"/>
          <w:sz w:val="22"/>
          <w:szCs w:val="22"/>
        </w:rPr>
        <w:t>7</w:t>
      </w:r>
      <w:r w:rsidRPr="00495CC8">
        <w:rPr>
          <w:rFonts w:asciiTheme="minorHAnsi" w:hAnsiTheme="minorHAnsi" w:cstheme="minorHAnsi"/>
          <w:kern w:val="1"/>
          <w:sz w:val="22"/>
          <w:szCs w:val="22"/>
        </w:rPr>
        <w:t>.</w:t>
      </w:r>
      <w:r w:rsidR="000B69CA">
        <w:rPr>
          <w:rFonts w:asciiTheme="minorHAnsi" w:hAnsiTheme="minorHAnsi" w:cstheme="minorHAnsi"/>
          <w:kern w:val="1"/>
          <w:sz w:val="22"/>
          <w:szCs w:val="22"/>
        </w:rPr>
        <w:t>5</w:t>
      </w:r>
      <w:r w:rsidRPr="00495CC8">
        <w:rPr>
          <w:rFonts w:asciiTheme="minorHAnsi" w:hAnsiTheme="minorHAnsi" w:cstheme="minorHAnsi"/>
          <w:kern w:val="1"/>
          <w:sz w:val="22"/>
          <w:szCs w:val="22"/>
        </w:rPr>
        <w:t xml:space="preserve"> této Smlouvy,</w:t>
      </w:r>
    </w:p>
    <w:p w14:paraId="701F6D31" w14:textId="77777777" w:rsidR="00495CC8" w:rsidRPr="00495CC8" w:rsidRDefault="00495CC8" w:rsidP="002E39F0">
      <w:pPr>
        <w:pStyle w:val="Odstavecseseznamem"/>
        <w:numPr>
          <w:ilvl w:val="0"/>
          <w:numId w:val="6"/>
        </w:numPr>
        <w:tabs>
          <w:tab w:val="num" w:pos="851"/>
        </w:tabs>
        <w:ind w:left="851" w:right="-2" w:hanging="284"/>
        <w:jc w:val="both"/>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584FD005" w:rsidR="00495CC8" w:rsidRPr="007343D7" w:rsidRDefault="00495CC8" w:rsidP="00FF6936">
      <w:pPr>
        <w:pStyle w:val="Odstavecseseznamem"/>
        <w:widowControl w:val="0"/>
        <w:numPr>
          <w:ilvl w:val="1"/>
          <w:numId w:val="14"/>
        </w:numPr>
        <w:tabs>
          <w:tab w:val="left" w:pos="907"/>
        </w:tabs>
        <w:suppressAutoHyphens/>
        <w:spacing w:before="57"/>
        <w:ind w:left="567" w:right="-2" w:hanging="567"/>
        <w:jc w:val="both"/>
        <w:rPr>
          <w:rFonts w:asciiTheme="minorHAnsi" w:hAnsiTheme="minorHAnsi" w:cstheme="minorHAnsi"/>
          <w:kern w:val="1"/>
          <w:sz w:val="22"/>
          <w:szCs w:val="22"/>
        </w:rPr>
      </w:pPr>
      <w:r w:rsidRPr="007343D7">
        <w:rPr>
          <w:rFonts w:asciiTheme="minorHAnsi" w:hAnsiTheme="minorHAnsi" w:cstheme="minorHAnsi"/>
          <w:kern w:val="1"/>
          <w:sz w:val="22"/>
          <w:szCs w:val="22"/>
        </w:rPr>
        <w:t xml:space="preserve">Za podstatné porušení </w:t>
      </w:r>
      <w:r w:rsidR="000E6719" w:rsidRPr="007343D7">
        <w:rPr>
          <w:rFonts w:asciiTheme="minorHAnsi" w:hAnsiTheme="minorHAnsi" w:cstheme="minorHAnsi"/>
          <w:kern w:val="1"/>
          <w:sz w:val="22"/>
          <w:szCs w:val="22"/>
        </w:rPr>
        <w:t>Rámcové</w:t>
      </w:r>
      <w:r w:rsidRPr="007343D7">
        <w:rPr>
          <w:rFonts w:asciiTheme="minorHAnsi" w:hAnsiTheme="minorHAnsi" w:cstheme="minorHAnsi"/>
          <w:kern w:val="1"/>
          <w:sz w:val="22"/>
          <w:szCs w:val="22"/>
        </w:rPr>
        <w:t xml:space="preserve"> smlouvy ze strany Zhotovitele se považuje zejména, nikoliv však výlučně, případ, kdy:</w:t>
      </w:r>
    </w:p>
    <w:p w14:paraId="5A0BECD6" w14:textId="0E2B0AA1" w:rsidR="00495CC8" w:rsidRPr="00495CC8" w:rsidRDefault="00495CC8" w:rsidP="002E39F0">
      <w:pPr>
        <w:pStyle w:val="Odstavecseseznamem"/>
        <w:widowControl w:val="0"/>
        <w:numPr>
          <w:ilvl w:val="0"/>
          <w:numId w:val="6"/>
        </w:numPr>
        <w:tabs>
          <w:tab w:val="num" w:pos="851"/>
        </w:tabs>
        <w:suppressAutoHyphens/>
        <w:spacing w:before="57"/>
        <w:ind w:left="851" w:right="-2"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2E39F0">
      <w:pPr>
        <w:pStyle w:val="Odstavecseseznamem"/>
        <w:widowControl w:val="0"/>
        <w:numPr>
          <w:ilvl w:val="0"/>
          <w:numId w:val="6"/>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422F730F" w:rsidR="00495CC8" w:rsidRPr="00495CC8" w:rsidRDefault="00495CC8" w:rsidP="002E39F0">
      <w:pPr>
        <w:pStyle w:val="Odstavecseseznamem"/>
        <w:widowControl w:val="0"/>
        <w:numPr>
          <w:ilvl w:val="0"/>
          <w:numId w:val="6"/>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nebude pojištěn v souladu s čl. </w:t>
      </w:r>
      <w:r w:rsidR="00A631C6">
        <w:rPr>
          <w:rFonts w:asciiTheme="minorHAnsi" w:hAnsiTheme="minorHAnsi" w:cstheme="minorHAnsi"/>
          <w:kern w:val="1"/>
          <w:sz w:val="22"/>
          <w:szCs w:val="22"/>
        </w:rPr>
        <w:t>VII</w:t>
      </w:r>
      <w:r w:rsidRPr="00495CC8">
        <w:rPr>
          <w:rFonts w:asciiTheme="minorHAnsi" w:hAnsiTheme="minorHAnsi" w:cstheme="minorHAnsi"/>
          <w:kern w:val="1"/>
          <w:sz w:val="22"/>
          <w:szCs w:val="22"/>
        </w:rPr>
        <w:t xml:space="preserve"> odst. </w:t>
      </w:r>
      <w:r w:rsidR="00A631C6">
        <w:rPr>
          <w:rFonts w:asciiTheme="minorHAnsi" w:hAnsiTheme="minorHAnsi" w:cstheme="minorHAnsi"/>
          <w:kern w:val="1"/>
          <w:sz w:val="22"/>
          <w:szCs w:val="22"/>
        </w:rPr>
        <w:t>7</w:t>
      </w:r>
      <w:r w:rsidRPr="00495CC8">
        <w:rPr>
          <w:rFonts w:asciiTheme="minorHAnsi" w:hAnsiTheme="minorHAnsi" w:cstheme="minorHAnsi"/>
          <w:kern w:val="1"/>
          <w:sz w:val="22"/>
          <w:szCs w:val="22"/>
        </w:rPr>
        <w:t>.</w:t>
      </w:r>
      <w:r w:rsidR="000B69CA">
        <w:rPr>
          <w:rFonts w:asciiTheme="minorHAnsi" w:hAnsiTheme="minorHAnsi" w:cstheme="minorHAnsi"/>
          <w:kern w:val="1"/>
          <w:sz w:val="22"/>
          <w:szCs w:val="22"/>
        </w:rPr>
        <w:t>5</w:t>
      </w:r>
      <w:r w:rsidRPr="00495CC8">
        <w:rPr>
          <w:rFonts w:asciiTheme="minorHAnsi" w:hAnsiTheme="minorHAnsi" w:cstheme="minorHAnsi"/>
          <w:kern w:val="1"/>
          <w:sz w:val="22"/>
          <w:szCs w:val="22"/>
        </w:rPr>
        <w:t xml:space="preserve"> této Smlouvy,</w:t>
      </w:r>
    </w:p>
    <w:p w14:paraId="60AC0F14" w14:textId="265226D4" w:rsidR="00495CC8" w:rsidRPr="00D277F8" w:rsidRDefault="00495CC8" w:rsidP="002E39F0">
      <w:pPr>
        <w:pStyle w:val="Odstavecseseznamem"/>
        <w:numPr>
          <w:ilvl w:val="0"/>
          <w:numId w:val="6"/>
        </w:numPr>
        <w:tabs>
          <w:tab w:val="num" w:pos="851"/>
        </w:tabs>
        <w:ind w:left="85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7DC857BB" w14:textId="77777777" w:rsidR="007343D7" w:rsidRDefault="00495CC8" w:rsidP="00954A59">
      <w:pPr>
        <w:pStyle w:val="Odstavecseseznamem"/>
        <w:widowControl w:val="0"/>
        <w:numPr>
          <w:ilvl w:val="1"/>
          <w:numId w:val="14"/>
        </w:numPr>
        <w:tabs>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w:t>
      </w:r>
      <w:r w:rsidR="00A631C6">
        <w:rPr>
          <w:rFonts w:asciiTheme="minorHAnsi" w:hAnsiTheme="minorHAnsi" w:cstheme="minorHAnsi"/>
          <w:iCs/>
          <w:kern w:val="1"/>
          <w:sz w:val="22"/>
          <w:szCs w:val="22"/>
        </w:rPr>
        <w:t> </w:t>
      </w:r>
      <w:r w:rsidRPr="00495CC8">
        <w:rPr>
          <w:rFonts w:asciiTheme="minorHAnsi" w:hAnsiTheme="minorHAnsi" w:cstheme="minorHAnsi"/>
          <w:iCs/>
          <w:kern w:val="1"/>
          <w:sz w:val="22"/>
          <w:szCs w:val="22"/>
        </w:rPr>
        <w:t>úpadku nebo insolvenční návrh bude zamítnut pro nedostatek majetku dlužníka nebo vstoupí-li Zhotovitel do likvidace.</w:t>
      </w:r>
    </w:p>
    <w:p w14:paraId="02A427C6" w14:textId="7AF4009C" w:rsidR="00495CC8" w:rsidRPr="007343D7" w:rsidRDefault="00495CC8" w:rsidP="00954A59">
      <w:pPr>
        <w:pStyle w:val="Odstavecseseznamem"/>
        <w:widowControl w:val="0"/>
        <w:numPr>
          <w:ilvl w:val="1"/>
          <w:numId w:val="14"/>
        </w:numPr>
        <w:tabs>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7343D7">
        <w:rPr>
          <w:rFonts w:asciiTheme="minorHAnsi" w:hAnsiTheme="minorHAnsi" w:cstheme="minorHAnsi"/>
          <w:iCs/>
          <w:kern w:val="1"/>
          <w:sz w:val="22"/>
          <w:szCs w:val="22"/>
        </w:rPr>
        <w:t xml:space="preserve">Za podstatné porušení </w:t>
      </w:r>
      <w:r w:rsidR="000E6719" w:rsidRPr="007343D7">
        <w:rPr>
          <w:rFonts w:asciiTheme="minorHAnsi" w:hAnsiTheme="minorHAnsi" w:cstheme="minorHAnsi"/>
          <w:iCs/>
          <w:kern w:val="1"/>
          <w:sz w:val="22"/>
          <w:szCs w:val="22"/>
        </w:rPr>
        <w:t>Rámcové</w:t>
      </w:r>
      <w:r w:rsidR="00595658" w:rsidRPr="007343D7">
        <w:rPr>
          <w:rFonts w:asciiTheme="minorHAnsi" w:hAnsiTheme="minorHAnsi" w:cstheme="minorHAnsi"/>
          <w:iCs/>
          <w:kern w:val="1"/>
          <w:sz w:val="22"/>
          <w:szCs w:val="22"/>
        </w:rPr>
        <w:t xml:space="preserve"> nebo Dílčí </w:t>
      </w:r>
      <w:r w:rsidR="00D277F8" w:rsidRPr="007343D7">
        <w:rPr>
          <w:rFonts w:asciiTheme="minorHAnsi" w:hAnsiTheme="minorHAnsi" w:cstheme="minorHAnsi"/>
          <w:iCs/>
          <w:kern w:val="1"/>
          <w:sz w:val="22"/>
          <w:szCs w:val="22"/>
        </w:rPr>
        <w:t>s</w:t>
      </w:r>
      <w:r w:rsidRPr="007343D7">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w:t>
      </w:r>
      <w:r w:rsidR="00A631C6" w:rsidRPr="007343D7">
        <w:rPr>
          <w:rFonts w:asciiTheme="minorHAnsi" w:hAnsiTheme="minorHAnsi" w:cstheme="minorHAnsi"/>
          <w:iCs/>
          <w:kern w:val="1"/>
          <w:sz w:val="22"/>
          <w:szCs w:val="22"/>
        </w:rPr>
        <w:t> </w:t>
      </w:r>
      <w:r w:rsidRPr="007343D7">
        <w:rPr>
          <w:rFonts w:asciiTheme="minorHAnsi" w:hAnsiTheme="minorHAnsi" w:cstheme="minorHAnsi"/>
          <w:iCs/>
          <w:kern w:val="1"/>
          <w:sz w:val="22"/>
          <w:szCs w:val="22"/>
        </w:rPr>
        <w:t>úhradou ceny Díla delší</w:t>
      </w:r>
      <w:r w:rsidR="00D277F8" w:rsidRPr="007343D7">
        <w:rPr>
          <w:rFonts w:asciiTheme="minorHAnsi" w:hAnsiTheme="minorHAnsi" w:cstheme="minorHAnsi"/>
          <w:iCs/>
          <w:kern w:val="1"/>
          <w:sz w:val="22"/>
          <w:szCs w:val="22"/>
        </w:rPr>
        <w:t>ho</w:t>
      </w:r>
      <w:r w:rsidRPr="007343D7">
        <w:rPr>
          <w:rFonts w:asciiTheme="minorHAnsi" w:hAnsiTheme="minorHAnsi" w:cstheme="minorHAnsi"/>
          <w:iCs/>
          <w:kern w:val="1"/>
          <w:sz w:val="22"/>
          <w:szCs w:val="22"/>
        </w:rPr>
        <w:t xml:space="preserve"> než třicet (30) dnů.</w:t>
      </w:r>
    </w:p>
    <w:p w14:paraId="6E9688D5" w14:textId="65A1B78B" w:rsidR="00495CC8" w:rsidRPr="00495CC8" w:rsidRDefault="00495CC8" w:rsidP="00954A59">
      <w:pPr>
        <w:pStyle w:val="Odstavecseseznamem"/>
        <w:widowControl w:val="0"/>
        <w:numPr>
          <w:ilvl w:val="1"/>
          <w:numId w:val="14"/>
        </w:numPr>
        <w:tabs>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w:t>
      </w:r>
      <w:r w:rsidR="00A631C6">
        <w:rPr>
          <w:rFonts w:asciiTheme="minorHAnsi" w:hAnsiTheme="minorHAnsi" w:cstheme="minorHAnsi"/>
          <w:iCs/>
          <w:kern w:val="1"/>
          <w:sz w:val="22"/>
          <w:szCs w:val="22"/>
        </w:rPr>
        <w:t> </w:t>
      </w:r>
      <w:r w:rsidR="00D277F8">
        <w:rPr>
          <w:rFonts w:asciiTheme="minorHAnsi" w:hAnsiTheme="minorHAnsi" w:cstheme="minorHAnsi"/>
          <w:iCs/>
          <w:kern w:val="1"/>
          <w:sz w:val="22"/>
          <w:szCs w:val="22"/>
        </w:rPr>
        <w:t>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954A59">
      <w:pPr>
        <w:pStyle w:val="Odstavecseseznamem"/>
        <w:widowControl w:val="0"/>
        <w:numPr>
          <w:ilvl w:val="1"/>
          <w:numId w:val="14"/>
        </w:numPr>
        <w:tabs>
          <w:tab w:val="left" w:pos="907"/>
        </w:tabs>
        <w:suppressAutoHyphens/>
        <w:spacing w:before="57"/>
        <w:ind w:left="567" w:right="-2"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954A59">
      <w:pPr>
        <w:pStyle w:val="Zkladntext"/>
        <w:numPr>
          <w:ilvl w:val="1"/>
          <w:numId w:val="14"/>
        </w:numPr>
        <w:tabs>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lastRenderedPageBreak/>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080B3840" w:rsidR="006D6CB3" w:rsidRDefault="006D6CB3">
      <w:pPr>
        <w:rPr>
          <w:rFonts w:asciiTheme="minorHAnsi" w:hAnsiTheme="minorHAnsi" w:cstheme="minorHAnsi"/>
          <w:sz w:val="22"/>
          <w:szCs w:val="22"/>
        </w:rPr>
      </w:pPr>
    </w:p>
    <w:p w14:paraId="29C28E9F" w14:textId="42983C55"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6C7D9D80" w14:textId="77777777" w:rsidR="007343D7" w:rsidRPr="007343D7" w:rsidRDefault="007343D7" w:rsidP="00954A59">
      <w:pPr>
        <w:pStyle w:val="Odstavecseseznamem"/>
        <w:numPr>
          <w:ilvl w:val="0"/>
          <w:numId w:val="5"/>
        </w:numPr>
        <w:tabs>
          <w:tab w:val="num" w:pos="644"/>
        </w:tabs>
        <w:spacing w:before="60"/>
        <w:contextualSpacing w:val="0"/>
        <w:jc w:val="both"/>
        <w:rPr>
          <w:rFonts w:ascii="Calibri" w:hAnsi="Calibri"/>
          <w:vanish/>
          <w:sz w:val="22"/>
          <w:szCs w:val="22"/>
        </w:rPr>
      </w:pPr>
    </w:p>
    <w:p w14:paraId="340E7D49" w14:textId="77777777" w:rsidR="007343D7" w:rsidRDefault="000F0C73" w:rsidP="00954A59">
      <w:pPr>
        <w:pStyle w:val="Zkladntext"/>
        <w:numPr>
          <w:ilvl w:val="1"/>
          <w:numId w:val="15"/>
        </w:numPr>
        <w:tabs>
          <w:tab w:val="left" w:pos="709"/>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187450" w14:textId="3B20519C" w:rsidR="007343D7" w:rsidRDefault="0093542D"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Tato </w:t>
      </w:r>
      <w:r w:rsidR="000E6719" w:rsidRPr="007343D7">
        <w:rPr>
          <w:rFonts w:ascii="Calibri" w:hAnsi="Calibri"/>
          <w:sz w:val="22"/>
          <w:szCs w:val="22"/>
        </w:rPr>
        <w:t>Rámcová</w:t>
      </w:r>
      <w:r w:rsidR="00A024BE" w:rsidRPr="007343D7">
        <w:rPr>
          <w:rFonts w:ascii="Calibri" w:hAnsi="Calibri"/>
          <w:sz w:val="22"/>
          <w:szCs w:val="22"/>
        </w:rPr>
        <w:t xml:space="preserve"> </w:t>
      </w:r>
      <w:r w:rsidRPr="007343D7">
        <w:rPr>
          <w:rFonts w:ascii="Calibri" w:hAnsi="Calibri"/>
          <w:sz w:val="22"/>
          <w:szCs w:val="22"/>
        </w:rPr>
        <w:t>smlouva se stá</w:t>
      </w:r>
      <w:r w:rsidR="004B38EA" w:rsidRPr="007343D7">
        <w:rPr>
          <w:rFonts w:ascii="Calibri" w:hAnsi="Calibri"/>
          <w:sz w:val="22"/>
          <w:szCs w:val="22"/>
        </w:rPr>
        <w:t xml:space="preserve">vá účinnou dnem jejího </w:t>
      </w:r>
      <w:r w:rsidR="007C2183">
        <w:rPr>
          <w:rFonts w:ascii="Calibri" w:hAnsi="Calibri"/>
          <w:sz w:val="22"/>
          <w:szCs w:val="22"/>
        </w:rPr>
        <w:t>zveřejnění v registru smluv</w:t>
      </w:r>
      <w:r w:rsidR="009A38DB" w:rsidRPr="007343D7">
        <w:rPr>
          <w:rFonts w:ascii="Calibri" w:hAnsi="Calibri"/>
          <w:sz w:val="22"/>
          <w:szCs w:val="22"/>
        </w:rPr>
        <w:t>.</w:t>
      </w:r>
    </w:p>
    <w:p w14:paraId="2C439C6E" w14:textId="77777777" w:rsidR="007343D7" w:rsidRDefault="0093542D"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Tato </w:t>
      </w:r>
      <w:r w:rsidR="000E6719" w:rsidRPr="007343D7">
        <w:rPr>
          <w:rFonts w:ascii="Calibri" w:hAnsi="Calibri"/>
          <w:sz w:val="22"/>
          <w:szCs w:val="22"/>
        </w:rPr>
        <w:t>Rámcová</w:t>
      </w:r>
      <w:r w:rsidR="00A6600C" w:rsidRPr="007343D7">
        <w:rPr>
          <w:rFonts w:ascii="Calibri" w:hAnsi="Calibri"/>
          <w:sz w:val="22"/>
          <w:szCs w:val="22"/>
        </w:rPr>
        <w:t xml:space="preserve"> </w:t>
      </w:r>
      <w:r w:rsidRPr="007343D7">
        <w:rPr>
          <w:rFonts w:ascii="Calibri" w:hAnsi="Calibri"/>
          <w:sz w:val="22"/>
          <w:szCs w:val="22"/>
        </w:rPr>
        <w:t xml:space="preserve">smlouva se řídí právním řádem České republiky a uzavírá se ve smyslu ustanovení § </w:t>
      </w:r>
      <w:r w:rsidR="00D815EC" w:rsidRPr="007343D7">
        <w:rPr>
          <w:rFonts w:ascii="Calibri" w:hAnsi="Calibri"/>
          <w:sz w:val="22"/>
          <w:szCs w:val="22"/>
        </w:rPr>
        <w:t>2586</w:t>
      </w:r>
      <w:r w:rsidR="00A14D2C" w:rsidRPr="007343D7">
        <w:rPr>
          <w:rFonts w:ascii="Calibri" w:hAnsi="Calibri"/>
          <w:sz w:val="22"/>
          <w:szCs w:val="22"/>
        </w:rPr>
        <w:t xml:space="preserve"> </w:t>
      </w:r>
      <w:r w:rsidRPr="007343D7">
        <w:rPr>
          <w:rFonts w:ascii="Calibri" w:hAnsi="Calibri"/>
          <w:sz w:val="22"/>
          <w:szCs w:val="22"/>
        </w:rPr>
        <w:t>a</w:t>
      </w:r>
      <w:r w:rsidR="007F4609" w:rsidRPr="007343D7">
        <w:rPr>
          <w:rFonts w:ascii="Calibri" w:hAnsi="Calibri"/>
          <w:sz w:val="22"/>
          <w:szCs w:val="22"/>
        </w:rPr>
        <w:t> </w:t>
      </w:r>
      <w:r w:rsidRPr="007343D7">
        <w:rPr>
          <w:rFonts w:ascii="Calibri" w:hAnsi="Calibri"/>
          <w:sz w:val="22"/>
          <w:szCs w:val="22"/>
        </w:rPr>
        <w:t xml:space="preserve">násl. zákona č. </w:t>
      </w:r>
      <w:r w:rsidR="00A14D2C" w:rsidRPr="007343D7">
        <w:rPr>
          <w:rFonts w:ascii="Calibri" w:hAnsi="Calibri"/>
          <w:sz w:val="22"/>
          <w:szCs w:val="22"/>
        </w:rPr>
        <w:t>89/2012</w:t>
      </w:r>
      <w:r w:rsidRPr="007343D7">
        <w:rPr>
          <w:rFonts w:ascii="Calibri" w:hAnsi="Calibri"/>
          <w:sz w:val="22"/>
          <w:szCs w:val="22"/>
        </w:rPr>
        <w:t xml:space="preserve"> Sb., ob</w:t>
      </w:r>
      <w:r w:rsidR="00A14D2C" w:rsidRPr="007343D7">
        <w:rPr>
          <w:rFonts w:ascii="Calibri" w:hAnsi="Calibri"/>
          <w:sz w:val="22"/>
          <w:szCs w:val="22"/>
        </w:rPr>
        <w:t>čanský</w:t>
      </w:r>
      <w:r w:rsidRPr="007343D7">
        <w:rPr>
          <w:rFonts w:ascii="Calibri" w:hAnsi="Calibri"/>
          <w:sz w:val="22"/>
          <w:szCs w:val="22"/>
        </w:rPr>
        <w:t xml:space="preserve"> zákoník.</w:t>
      </w:r>
    </w:p>
    <w:p w14:paraId="56B1739E" w14:textId="77777777" w:rsidR="007343D7" w:rsidRDefault="00323502" w:rsidP="00954A59">
      <w:pPr>
        <w:pStyle w:val="Zkladntext"/>
        <w:numPr>
          <w:ilvl w:val="1"/>
          <w:numId w:val="15"/>
        </w:numPr>
        <w:tabs>
          <w:tab w:val="left" w:pos="709"/>
        </w:tabs>
        <w:spacing w:before="60"/>
        <w:ind w:left="567" w:hanging="567"/>
        <w:rPr>
          <w:rFonts w:ascii="Calibri" w:hAnsi="Calibri"/>
          <w:sz w:val="22"/>
          <w:szCs w:val="22"/>
        </w:rPr>
      </w:pPr>
      <w:r w:rsidRPr="007343D7">
        <w:rPr>
          <w:rFonts w:asciiTheme="minorHAnsi" w:hAnsiTheme="minorHAnsi"/>
          <w:sz w:val="22"/>
          <w:szCs w:val="22"/>
        </w:rPr>
        <w:t xml:space="preserve">Veškerá práva </w:t>
      </w:r>
      <w:r w:rsidR="000F0C73" w:rsidRPr="007343D7">
        <w:rPr>
          <w:rFonts w:asciiTheme="minorHAnsi" w:hAnsiTheme="minorHAnsi"/>
          <w:sz w:val="22"/>
          <w:szCs w:val="22"/>
        </w:rPr>
        <w:t>Objednatel</w:t>
      </w:r>
      <w:r w:rsidR="00D815EC" w:rsidRPr="007343D7">
        <w:rPr>
          <w:rFonts w:asciiTheme="minorHAnsi" w:hAnsiTheme="minorHAnsi"/>
          <w:sz w:val="22"/>
          <w:szCs w:val="22"/>
        </w:rPr>
        <w:t>e</w:t>
      </w:r>
      <w:r w:rsidRPr="007343D7">
        <w:rPr>
          <w:rFonts w:asciiTheme="minorHAnsi" w:hAnsiTheme="minorHAnsi"/>
          <w:sz w:val="22"/>
          <w:szCs w:val="22"/>
        </w:rPr>
        <w:t xml:space="preserve"> vůči </w:t>
      </w:r>
      <w:r w:rsidR="000F0C73" w:rsidRPr="007343D7">
        <w:rPr>
          <w:rFonts w:asciiTheme="minorHAnsi" w:hAnsiTheme="minorHAnsi"/>
          <w:sz w:val="22"/>
          <w:szCs w:val="22"/>
        </w:rPr>
        <w:t>Zhotovitel</w:t>
      </w:r>
      <w:r w:rsidR="00D815EC" w:rsidRPr="007343D7">
        <w:rPr>
          <w:rFonts w:asciiTheme="minorHAnsi" w:hAnsiTheme="minorHAnsi"/>
          <w:sz w:val="22"/>
          <w:szCs w:val="22"/>
        </w:rPr>
        <w:t>i</w:t>
      </w:r>
      <w:r w:rsidRPr="007343D7">
        <w:rPr>
          <w:rFonts w:asciiTheme="minorHAnsi" w:hAnsiTheme="minorHAnsi"/>
          <w:sz w:val="22"/>
          <w:szCs w:val="22"/>
        </w:rPr>
        <w:t xml:space="preserve"> se promlčí za patnáct (15) let od počátku běhu příslušné promlčecí doby.</w:t>
      </w:r>
    </w:p>
    <w:p w14:paraId="5D0D9DF1" w14:textId="77777777" w:rsidR="007343D7" w:rsidRDefault="004B38EA"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Smluvní strany se tímto zavazují, že vynaloží veškeré úsilí </w:t>
      </w:r>
      <w:r w:rsidR="00ED41A8" w:rsidRPr="007343D7">
        <w:rPr>
          <w:rFonts w:ascii="Calibri" w:hAnsi="Calibri"/>
          <w:sz w:val="22"/>
          <w:szCs w:val="22"/>
        </w:rPr>
        <w:t>k urovnání sporů vzniklých z</w:t>
      </w:r>
      <w:r w:rsidR="00A024BE" w:rsidRPr="007343D7">
        <w:rPr>
          <w:rFonts w:ascii="Calibri" w:hAnsi="Calibri"/>
          <w:sz w:val="22"/>
          <w:szCs w:val="22"/>
        </w:rPr>
        <w:t xml:space="preserve"> této </w:t>
      </w:r>
      <w:r w:rsidR="000E6719" w:rsidRPr="007343D7">
        <w:rPr>
          <w:rFonts w:ascii="Calibri" w:hAnsi="Calibri"/>
          <w:sz w:val="22"/>
          <w:szCs w:val="22"/>
        </w:rPr>
        <w:t>Rámcové</w:t>
      </w:r>
      <w:r w:rsidR="00A024BE" w:rsidRPr="007343D7">
        <w:rPr>
          <w:rFonts w:ascii="Calibri" w:hAnsi="Calibri"/>
          <w:sz w:val="22"/>
          <w:szCs w:val="22"/>
        </w:rPr>
        <w:t xml:space="preserve"> a/nebo kterékoliv Dílčí smlouvy</w:t>
      </w:r>
      <w:r w:rsidRPr="007343D7">
        <w:rPr>
          <w:rFonts w:ascii="Calibri" w:hAnsi="Calibri"/>
          <w:sz w:val="22"/>
          <w:szCs w:val="22"/>
        </w:rPr>
        <w:t xml:space="preserve"> nebo v souvislosti s ní zásadně smírnou cestou. Smluvní strany dále sjednávají, že pokud nevyřeší jakýko</w:t>
      </w:r>
      <w:r w:rsidR="00ED41A8" w:rsidRPr="007343D7">
        <w:rPr>
          <w:rFonts w:ascii="Calibri" w:hAnsi="Calibri"/>
          <w:sz w:val="22"/>
          <w:szCs w:val="22"/>
        </w:rPr>
        <w:t xml:space="preserve">liv spor či nárok </w:t>
      </w:r>
      <w:r w:rsidR="00ED41A8" w:rsidRPr="007343D7">
        <w:rPr>
          <w:rFonts w:asciiTheme="minorHAnsi" w:hAnsiTheme="minorHAnsi"/>
          <w:sz w:val="22"/>
        </w:rPr>
        <w:t>vzniklý z</w:t>
      </w:r>
      <w:r w:rsidR="00A024BE" w:rsidRPr="007343D7">
        <w:rPr>
          <w:rFonts w:asciiTheme="minorHAnsi" w:hAnsiTheme="minorHAnsi"/>
          <w:sz w:val="22"/>
        </w:rPr>
        <w:t xml:space="preserve"> této </w:t>
      </w:r>
      <w:r w:rsidR="000E6719" w:rsidRPr="007343D7">
        <w:rPr>
          <w:rFonts w:asciiTheme="minorHAnsi" w:hAnsiTheme="minorHAnsi"/>
          <w:sz w:val="22"/>
        </w:rPr>
        <w:t>Rámcové</w:t>
      </w:r>
      <w:r w:rsidR="00A024BE" w:rsidRPr="007343D7">
        <w:rPr>
          <w:rFonts w:asciiTheme="minorHAnsi" w:hAnsiTheme="minorHAnsi"/>
          <w:sz w:val="22"/>
        </w:rPr>
        <w:t xml:space="preserve"> a/nebo kterékoliv Dílčí</w:t>
      </w:r>
      <w:r w:rsidR="00ED41A8" w:rsidRPr="007343D7">
        <w:rPr>
          <w:rFonts w:asciiTheme="minorHAnsi" w:hAnsiTheme="minorHAnsi"/>
          <w:sz w:val="22"/>
        </w:rPr>
        <w:t xml:space="preserve"> s</w:t>
      </w:r>
      <w:r w:rsidRPr="007343D7">
        <w:rPr>
          <w:rFonts w:asciiTheme="minorHAnsi" w:hAnsiTheme="minorHAnsi"/>
          <w:sz w:val="22"/>
        </w:rPr>
        <w:t xml:space="preserve">mlouvy nebo v souvislosti s ní smírnou cestou, předloží takový spor či nárok ke konečnému rozhodnutí </w:t>
      </w:r>
      <w:r w:rsidR="00776F5A" w:rsidRPr="007343D7">
        <w:rPr>
          <w:rFonts w:asciiTheme="minorHAnsi" w:hAnsiTheme="minorHAnsi"/>
          <w:sz w:val="22"/>
          <w:szCs w:val="22"/>
        </w:rPr>
        <w:t>příslušnému</w:t>
      </w:r>
      <w:r w:rsidR="00DC4D9C" w:rsidRPr="007343D7">
        <w:rPr>
          <w:rFonts w:asciiTheme="minorHAnsi" w:hAnsiTheme="minorHAnsi"/>
          <w:sz w:val="22"/>
          <w:szCs w:val="22"/>
        </w:rPr>
        <w:t xml:space="preserve"> soudu dle </w:t>
      </w:r>
      <w:r w:rsidR="00D277F8" w:rsidRPr="007343D7">
        <w:rPr>
          <w:rFonts w:asciiTheme="minorHAnsi" w:hAnsiTheme="minorHAnsi"/>
          <w:sz w:val="22"/>
          <w:szCs w:val="22"/>
        </w:rPr>
        <w:t>následujícího odstavce</w:t>
      </w:r>
      <w:r w:rsidR="00BA6B04" w:rsidRPr="007343D7">
        <w:rPr>
          <w:rFonts w:asciiTheme="minorHAnsi" w:hAnsiTheme="minorHAnsi"/>
          <w:sz w:val="22"/>
          <w:szCs w:val="22"/>
        </w:rPr>
        <w:t xml:space="preserve"> </w:t>
      </w:r>
      <w:r w:rsidR="00DC4D9C" w:rsidRPr="007343D7">
        <w:rPr>
          <w:rFonts w:asciiTheme="minorHAnsi" w:hAnsiTheme="minorHAnsi"/>
          <w:sz w:val="22"/>
          <w:szCs w:val="22"/>
        </w:rPr>
        <w:t xml:space="preserve">této </w:t>
      </w:r>
      <w:r w:rsidR="000E6719" w:rsidRPr="007343D7">
        <w:rPr>
          <w:rFonts w:asciiTheme="minorHAnsi" w:hAnsiTheme="minorHAnsi"/>
          <w:sz w:val="22"/>
          <w:szCs w:val="22"/>
        </w:rPr>
        <w:t>Rámcové</w:t>
      </w:r>
      <w:r w:rsidR="00725475" w:rsidRPr="007343D7">
        <w:rPr>
          <w:rFonts w:asciiTheme="minorHAnsi" w:hAnsiTheme="minorHAnsi"/>
          <w:sz w:val="22"/>
          <w:szCs w:val="22"/>
        </w:rPr>
        <w:t xml:space="preserve"> </w:t>
      </w:r>
      <w:r w:rsidR="00DC4D9C" w:rsidRPr="007343D7">
        <w:rPr>
          <w:rFonts w:asciiTheme="minorHAnsi" w:hAnsiTheme="minorHAnsi"/>
          <w:sz w:val="22"/>
          <w:szCs w:val="22"/>
        </w:rPr>
        <w:t>smlouvy</w:t>
      </w:r>
      <w:r w:rsidR="00DC4D9C" w:rsidRPr="007343D7">
        <w:rPr>
          <w:rFonts w:asciiTheme="minorHAnsi" w:hAnsiTheme="minorHAnsi"/>
          <w:sz w:val="22"/>
        </w:rPr>
        <w:t>.</w:t>
      </w:r>
    </w:p>
    <w:p w14:paraId="42A32E63" w14:textId="77777777" w:rsidR="007343D7" w:rsidRDefault="00233302" w:rsidP="00954A59">
      <w:pPr>
        <w:pStyle w:val="Zkladntext"/>
        <w:numPr>
          <w:ilvl w:val="1"/>
          <w:numId w:val="15"/>
        </w:numPr>
        <w:tabs>
          <w:tab w:val="left" w:pos="709"/>
        </w:tabs>
        <w:spacing w:before="60"/>
        <w:ind w:left="567" w:hanging="567"/>
        <w:rPr>
          <w:rFonts w:ascii="Calibri" w:hAnsi="Calibri"/>
          <w:sz w:val="22"/>
          <w:szCs w:val="22"/>
        </w:rPr>
      </w:pPr>
      <w:r w:rsidRPr="007343D7">
        <w:rPr>
          <w:rFonts w:asciiTheme="minorHAnsi" w:hAnsiTheme="minorHAnsi" w:cs="MetaBookCE-Roman"/>
          <w:color w:val="000000"/>
          <w:sz w:val="22"/>
          <w:szCs w:val="22"/>
        </w:rPr>
        <w:t xml:space="preserve">Veškeré spory vyplývající z této </w:t>
      </w:r>
      <w:r w:rsidR="000E6719" w:rsidRPr="007343D7">
        <w:rPr>
          <w:rFonts w:asciiTheme="minorHAnsi" w:hAnsiTheme="minorHAnsi" w:cs="MetaBookCE-Roman"/>
          <w:color w:val="000000"/>
          <w:sz w:val="22"/>
          <w:szCs w:val="22"/>
        </w:rPr>
        <w:t>Rámcové</w:t>
      </w:r>
      <w:r w:rsidR="00A024BE" w:rsidRPr="007343D7">
        <w:rPr>
          <w:rFonts w:asciiTheme="minorHAnsi" w:hAnsiTheme="minorHAnsi" w:cs="MetaBookCE-Roman"/>
          <w:color w:val="000000"/>
          <w:sz w:val="22"/>
          <w:szCs w:val="22"/>
        </w:rPr>
        <w:t xml:space="preserve"> s</w:t>
      </w:r>
      <w:r w:rsidRPr="007343D7">
        <w:rPr>
          <w:rFonts w:asciiTheme="minorHAnsi" w:hAnsiTheme="minorHAnsi" w:cs="MetaBookCE-Roman"/>
          <w:color w:val="000000"/>
          <w:sz w:val="22"/>
          <w:szCs w:val="22"/>
        </w:rPr>
        <w:t xml:space="preserve">mlouvy a s touto </w:t>
      </w:r>
      <w:r w:rsidR="000E6719" w:rsidRPr="007343D7">
        <w:rPr>
          <w:rFonts w:asciiTheme="minorHAnsi" w:hAnsiTheme="minorHAnsi" w:cs="MetaBookCE-Roman"/>
          <w:color w:val="000000"/>
          <w:sz w:val="22"/>
          <w:szCs w:val="22"/>
        </w:rPr>
        <w:t>Rámcovou</w:t>
      </w:r>
      <w:r w:rsidR="00A024BE" w:rsidRPr="007343D7">
        <w:rPr>
          <w:rFonts w:asciiTheme="minorHAnsi" w:hAnsiTheme="minorHAnsi" w:cs="MetaBookCE-Roman"/>
          <w:color w:val="000000"/>
          <w:sz w:val="22"/>
          <w:szCs w:val="22"/>
        </w:rPr>
        <w:t xml:space="preserve"> smlouvou </w:t>
      </w:r>
      <w:r w:rsidRPr="007343D7">
        <w:rPr>
          <w:rFonts w:asciiTheme="minorHAnsi" w:hAnsiTheme="minorHAnsi" w:cs="MetaBookCE-Roman"/>
          <w:color w:val="000000"/>
          <w:sz w:val="22"/>
          <w:szCs w:val="22"/>
        </w:rPr>
        <w:t xml:space="preserve">související, jakož i veškeré spory vyplývající z Dílčích smluv a s těmito </w:t>
      </w:r>
      <w:r w:rsidR="00A024BE" w:rsidRPr="007343D7">
        <w:rPr>
          <w:rFonts w:asciiTheme="minorHAnsi" w:hAnsiTheme="minorHAnsi" w:cs="MetaBookCE-Roman"/>
          <w:color w:val="000000"/>
          <w:sz w:val="22"/>
          <w:szCs w:val="22"/>
        </w:rPr>
        <w:t xml:space="preserve">Dílčími </w:t>
      </w:r>
      <w:r w:rsidRPr="007343D7">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7343D7">
        <w:rPr>
          <w:rFonts w:asciiTheme="minorHAnsi" w:hAnsiTheme="minorHAnsi" w:cs="MetaBookCE-Roman"/>
          <w:color w:val="000000"/>
          <w:sz w:val="22"/>
          <w:szCs w:val="22"/>
        </w:rPr>
        <w:t xml:space="preserve"> v době podání žaloby</w:t>
      </w:r>
      <w:r w:rsidRPr="007343D7">
        <w:rPr>
          <w:rFonts w:asciiTheme="minorHAnsi" w:hAnsiTheme="minorHAnsi" w:cs="MetaBookCE-Roman"/>
          <w:color w:val="000000"/>
          <w:sz w:val="22"/>
          <w:szCs w:val="22"/>
        </w:rPr>
        <w:t>.</w:t>
      </w:r>
    </w:p>
    <w:p w14:paraId="06B13E9B" w14:textId="77777777" w:rsidR="007343D7" w:rsidRDefault="002C6ADA"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Tuto </w:t>
      </w:r>
      <w:r w:rsidR="000E6719" w:rsidRPr="007343D7">
        <w:rPr>
          <w:rFonts w:ascii="Calibri" w:hAnsi="Calibri"/>
          <w:sz w:val="22"/>
          <w:szCs w:val="22"/>
        </w:rPr>
        <w:t>Rámcovou</w:t>
      </w:r>
      <w:r w:rsidR="00AB44E2" w:rsidRPr="007343D7">
        <w:rPr>
          <w:rFonts w:ascii="Calibri" w:hAnsi="Calibri"/>
          <w:sz w:val="22"/>
          <w:szCs w:val="22"/>
        </w:rPr>
        <w:t xml:space="preserve"> </w:t>
      </w:r>
      <w:r w:rsidRPr="007343D7">
        <w:rPr>
          <w:rFonts w:ascii="Calibri" w:hAnsi="Calibri"/>
          <w:sz w:val="22"/>
          <w:szCs w:val="22"/>
        </w:rPr>
        <w:t xml:space="preserve">smlouvu </w:t>
      </w:r>
      <w:r w:rsidR="00BC0045" w:rsidRPr="007343D7">
        <w:rPr>
          <w:rFonts w:ascii="Calibri" w:hAnsi="Calibri"/>
          <w:sz w:val="22"/>
          <w:szCs w:val="22"/>
        </w:rPr>
        <w:t xml:space="preserve">a Dílčí smlouvy </w:t>
      </w:r>
      <w:r w:rsidRPr="007343D7">
        <w:rPr>
          <w:rFonts w:ascii="Calibri" w:hAnsi="Calibri"/>
          <w:sz w:val="22"/>
          <w:szCs w:val="22"/>
        </w:rPr>
        <w:t xml:space="preserve">lze změnit pouze písemnou dohodou </w:t>
      </w:r>
      <w:r w:rsidR="00AB44E2" w:rsidRPr="007343D7">
        <w:rPr>
          <w:rFonts w:ascii="Calibri" w:hAnsi="Calibri"/>
          <w:sz w:val="22"/>
          <w:szCs w:val="22"/>
        </w:rPr>
        <w:t xml:space="preserve">Smluvních </w:t>
      </w:r>
      <w:r w:rsidRPr="007343D7">
        <w:rPr>
          <w:rFonts w:ascii="Calibri" w:hAnsi="Calibri"/>
          <w:sz w:val="22"/>
          <w:szCs w:val="22"/>
        </w:rPr>
        <w:t xml:space="preserve">stran. Tuto </w:t>
      </w:r>
      <w:r w:rsidR="000E6719" w:rsidRPr="007343D7">
        <w:rPr>
          <w:rFonts w:ascii="Calibri" w:hAnsi="Calibri"/>
          <w:sz w:val="22"/>
          <w:szCs w:val="22"/>
        </w:rPr>
        <w:t>Rámcovou</w:t>
      </w:r>
      <w:r w:rsidR="00AB44E2" w:rsidRPr="007343D7">
        <w:rPr>
          <w:rFonts w:ascii="Calibri" w:hAnsi="Calibri"/>
          <w:sz w:val="22"/>
          <w:szCs w:val="22"/>
        </w:rPr>
        <w:t xml:space="preserve"> </w:t>
      </w:r>
      <w:r w:rsidRPr="007343D7">
        <w:rPr>
          <w:rFonts w:ascii="Calibri" w:hAnsi="Calibri"/>
          <w:sz w:val="22"/>
          <w:szCs w:val="22"/>
        </w:rPr>
        <w:t xml:space="preserve">smlouvu </w:t>
      </w:r>
      <w:r w:rsidR="00BC0045" w:rsidRPr="007343D7">
        <w:rPr>
          <w:rFonts w:ascii="Calibri" w:hAnsi="Calibri"/>
          <w:sz w:val="22"/>
          <w:szCs w:val="22"/>
        </w:rPr>
        <w:t xml:space="preserve">a Dílčí smlouvy </w:t>
      </w:r>
      <w:r w:rsidRPr="007343D7">
        <w:rPr>
          <w:rFonts w:ascii="Calibri" w:hAnsi="Calibri"/>
          <w:sz w:val="22"/>
          <w:szCs w:val="22"/>
        </w:rPr>
        <w:t xml:space="preserve">lze zrušit pouze písemně. Za písemnou formu je považována pouze forma listiny opatřená podpisy oprávněných zástupců </w:t>
      </w:r>
      <w:r w:rsidR="00AB44E2" w:rsidRPr="007343D7">
        <w:rPr>
          <w:rFonts w:ascii="Calibri" w:hAnsi="Calibri"/>
          <w:sz w:val="22"/>
          <w:szCs w:val="22"/>
        </w:rPr>
        <w:t>S</w:t>
      </w:r>
      <w:r w:rsidRPr="007343D7">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7343D7">
        <w:rPr>
          <w:rFonts w:ascii="Calibri" w:hAnsi="Calibri"/>
          <w:sz w:val="22"/>
          <w:szCs w:val="22"/>
        </w:rPr>
        <w:t>Rámcové</w:t>
      </w:r>
      <w:r w:rsidR="00AB44E2" w:rsidRPr="007343D7">
        <w:rPr>
          <w:rFonts w:ascii="Calibri" w:hAnsi="Calibri"/>
          <w:sz w:val="22"/>
          <w:szCs w:val="22"/>
        </w:rPr>
        <w:t xml:space="preserve"> </w:t>
      </w:r>
      <w:r w:rsidRPr="007343D7">
        <w:rPr>
          <w:rFonts w:ascii="Calibri" w:hAnsi="Calibri"/>
          <w:sz w:val="22"/>
          <w:szCs w:val="22"/>
        </w:rPr>
        <w:t>smlouvy.</w:t>
      </w:r>
    </w:p>
    <w:p w14:paraId="2CF97D85" w14:textId="77777777" w:rsidR="007343D7" w:rsidRDefault="007F6E99" w:rsidP="00954A59">
      <w:pPr>
        <w:pStyle w:val="Zkladntext"/>
        <w:numPr>
          <w:ilvl w:val="1"/>
          <w:numId w:val="15"/>
        </w:numPr>
        <w:tabs>
          <w:tab w:val="left" w:pos="709"/>
        </w:tabs>
        <w:spacing w:before="60"/>
        <w:ind w:left="567" w:hanging="567"/>
        <w:rPr>
          <w:rFonts w:ascii="Calibri" w:hAnsi="Calibri"/>
          <w:sz w:val="22"/>
          <w:szCs w:val="22"/>
        </w:rPr>
      </w:pPr>
      <w:r w:rsidRPr="007343D7">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7343D7">
        <w:rPr>
          <w:rFonts w:asciiTheme="minorHAnsi" w:hAnsiTheme="minorHAnsi"/>
          <w:sz w:val="22"/>
        </w:rPr>
        <w:t>em</w:t>
      </w:r>
      <w:r w:rsidRPr="007343D7">
        <w:rPr>
          <w:rFonts w:asciiTheme="minorHAnsi" w:hAnsiTheme="minorHAnsi"/>
          <w:sz w:val="22"/>
        </w:rPr>
        <w:t xml:space="preserve"> </w:t>
      </w:r>
      <w:r w:rsidR="00AB44E2" w:rsidRPr="007343D7">
        <w:rPr>
          <w:rFonts w:asciiTheme="minorHAnsi" w:hAnsiTheme="minorHAnsi"/>
          <w:sz w:val="22"/>
        </w:rPr>
        <w:t>S</w:t>
      </w:r>
      <w:r w:rsidRPr="007343D7">
        <w:rPr>
          <w:rFonts w:asciiTheme="minorHAnsi" w:hAnsiTheme="minorHAnsi"/>
          <w:sz w:val="22"/>
        </w:rPr>
        <w:t>mluvní stran</w:t>
      </w:r>
      <w:r w:rsidR="00BD29F3" w:rsidRPr="007343D7">
        <w:rPr>
          <w:rFonts w:asciiTheme="minorHAnsi" w:hAnsiTheme="minorHAnsi"/>
          <w:sz w:val="22"/>
        </w:rPr>
        <w:t>y</w:t>
      </w:r>
      <w:r w:rsidRPr="007343D7">
        <w:rPr>
          <w:rFonts w:asciiTheme="minorHAnsi" w:hAnsiTheme="minorHAnsi"/>
          <w:sz w:val="22"/>
        </w:rPr>
        <w:t>.</w:t>
      </w:r>
    </w:p>
    <w:p w14:paraId="580AF70D" w14:textId="77777777" w:rsidR="007343D7" w:rsidRDefault="00323502"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Tuto </w:t>
      </w:r>
      <w:r w:rsidR="000E6719" w:rsidRPr="007343D7">
        <w:rPr>
          <w:rFonts w:ascii="Calibri" w:hAnsi="Calibri"/>
          <w:sz w:val="22"/>
          <w:szCs w:val="22"/>
        </w:rPr>
        <w:t>Rámcovou</w:t>
      </w:r>
      <w:r w:rsidR="00AB44E2" w:rsidRPr="007343D7">
        <w:rPr>
          <w:rFonts w:ascii="Calibri" w:hAnsi="Calibri"/>
          <w:sz w:val="22"/>
          <w:szCs w:val="22"/>
        </w:rPr>
        <w:t xml:space="preserve"> </w:t>
      </w:r>
      <w:r w:rsidRPr="007343D7">
        <w:rPr>
          <w:rFonts w:ascii="Calibri" w:hAnsi="Calibri"/>
          <w:sz w:val="22"/>
          <w:szCs w:val="22"/>
        </w:rPr>
        <w:t xml:space="preserve">smlouvu </w:t>
      </w:r>
      <w:r w:rsidR="00BC0045" w:rsidRPr="007343D7">
        <w:rPr>
          <w:rFonts w:ascii="Calibri" w:hAnsi="Calibri"/>
          <w:sz w:val="22"/>
          <w:szCs w:val="22"/>
        </w:rPr>
        <w:t xml:space="preserve">a Dílčí smlouvy </w:t>
      </w:r>
      <w:r w:rsidRPr="007343D7">
        <w:rPr>
          <w:rFonts w:ascii="Calibri" w:hAnsi="Calibri"/>
          <w:sz w:val="22"/>
          <w:szCs w:val="22"/>
        </w:rPr>
        <w:t xml:space="preserve">lze postoupit pouze s předchozím výslovným písemným souhlasem </w:t>
      </w:r>
      <w:r w:rsidR="000F0C73" w:rsidRPr="007343D7">
        <w:rPr>
          <w:rFonts w:ascii="Calibri" w:hAnsi="Calibri"/>
          <w:sz w:val="22"/>
          <w:szCs w:val="22"/>
        </w:rPr>
        <w:t>Objednatel</w:t>
      </w:r>
      <w:r w:rsidR="00BC0045" w:rsidRPr="007343D7">
        <w:rPr>
          <w:rFonts w:ascii="Calibri" w:hAnsi="Calibri"/>
          <w:sz w:val="22"/>
          <w:szCs w:val="22"/>
        </w:rPr>
        <w:t>e</w:t>
      </w:r>
      <w:r w:rsidRPr="007343D7">
        <w:rPr>
          <w:rFonts w:ascii="Calibri" w:hAnsi="Calibri"/>
          <w:sz w:val="22"/>
          <w:szCs w:val="22"/>
        </w:rPr>
        <w:t>.</w:t>
      </w:r>
    </w:p>
    <w:p w14:paraId="515A27D1" w14:textId="77777777" w:rsidR="007343D7" w:rsidRDefault="002C6ADA"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sz w:val="22"/>
          <w:szCs w:val="22"/>
        </w:rPr>
        <w:t xml:space="preserve">Při výkladu této </w:t>
      </w:r>
      <w:r w:rsidR="000E6719" w:rsidRPr="007343D7">
        <w:rPr>
          <w:rFonts w:ascii="Calibri" w:hAnsi="Calibri"/>
          <w:sz w:val="22"/>
          <w:szCs w:val="22"/>
        </w:rPr>
        <w:t>Rámcové</w:t>
      </w:r>
      <w:r w:rsidR="00AB44E2" w:rsidRPr="007343D7">
        <w:rPr>
          <w:rFonts w:ascii="Calibri" w:hAnsi="Calibri"/>
          <w:sz w:val="22"/>
          <w:szCs w:val="22"/>
        </w:rPr>
        <w:t xml:space="preserve"> </w:t>
      </w:r>
      <w:r w:rsidRPr="007343D7">
        <w:rPr>
          <w:rFonts w:ascii="Calibri" w:hAnsi="Calibri"/>
          <w:sz w:val="22"/>
          <w:szCs w:val="22"/>
        </w:rPr>
        <w:t xml:space="preserve">smlouvy </w:t>
      </w:r>
      <w:r w:rsidR="00BC0045" w:rsidRPr="007343D7">
        <w:rPr>
          <w:rFonts w:ascii="Calibri" w:hAnsi="Calibri"/>
          <w:sz w:val="22"/>
          <w:szCs w:val="22"/>
        </w:rPr>
        <w:t xml:space="preserve">a Dílčích smluv </w:t>
      </w:r>
      <w:r w:rsidRPr="007343D7">
        <w:rPr>
          <w:rFonts w:ascii="Calibri" w:hAnsi="Calibri"/>
          <w:sz w:val="22"/>
          <w:szCs w:val="22"/>
        </w:rPr>
        <w:t>se nebude přihlížet k žádným obchodním zvyklostem, předsmluvním ujednáním ani případné zavedené praxi stran.</w:t>
      </w:r>
      <w:r w:rsidR="005D1F38" w:rsidRPr="007343D7">
        <w:rPr>
          <w:rFonts w:asciiTheme="minorHAnsi" w:hAnsiTheme="minorHAnsi"/>
          <w:sz w:val="22"/>
          <w:szCs w:val="22"/>
        </w:rPr>
        <w:t xml:space="preserve"> Strany vylučují aplikaci pravidla contra proferentem (§ 557 NOZ).</w:t>
      </w:r>
    </w:p>
    <w:p w14:paraId="00E9167C" w14:textId="77777777" w:rsidR="007343D7" w:rsidRDefault="00BC1B29" w:rsidP="00954A59">
      <w:pPr>
        <w:pStyle w:val="Zkladntext"/>
        <w:numPr>
          <w:ilvl w:val="1"/>
          <w:numId w:val="15"/>
        </w:numPr>
        <w:tabs>
          <w:tab w:val="left" w:pos="709"/>
        </w:tabs>
        <w:spacing w:before="60"/>
        <w:ind w:left="567" w:hanging="567"/>
        <w:rPr>
          <w:rFonts w:ascii="Calibri" w:hAnsi="Calibri"/>
          <w:sz w:val="22"/>
          <w:szCs w:val="22"/>
        </w:rPr>
      </w:pPr>
      <w:r w:rsidRPr="007343D7">
        <w:rPr>
          <w:rFonts w:ascii="Calibri" w:hAnsi="Calibri"/>
          <w:color w:val="000000" w:themeColor="text1"/>
          <w:sz w:val="22"/>
          <w:szCs w:val="22"/>
        </w:rPr>
        <w:t>Pokud</w:t>
      </w:r>
      <w:r w:rsidR="001B02C8" w:rsidRPr="007343D7">
        <w:rPr>
          <w:rFonts w:ascii="Calibri" w:hAnsi="Calibri"/>
          <w:color w:val="000000" w:themeColor="text1"/>
          <w:sz w:val="22"/>
          <w:szCs w:val="22"/>
        </w:rPr>
        <w:t xml:space="preserve"> by jednotlivá ustanovení této </w:t>
      </w:r>
      <w:r w:rsidR="000E6719" w:rsidRPr="007343D7">
        <w:rPr>
          <w:rFonts w:ascii="Calibri" w:hAnsi="Calibri"/>
          <w:color w:val="000000" w:themeColor="text1"/>
          <w:sz w:val="22"/>
          <w:szCs w:val="22"/>
        </w:rPr>
        <w:t>Rámcové</w:t>
      </w:r>
      <w:r w:rsidR="00AB44E2" w:rsidRPr="007343D7">
        <w:rPr>
          <w:rFonts w:ascii="Calibri" w:hAnsi="Calibri"/>
          <w:color w:val="000000" w:themeColor="text1"/>
          <w:sz w:val="22"/>
          <w:szCs w:val="22"/>
        </w:rPr>
        <w:t xml:space="preserve"> </w:t>
      </w:r>
      <w:r w:rsidR="001B02C8" w:rsidRPr="007343D7">
        <w:rPr>
          <w:rFonts w:ascii="Calibri" w:hAnsi="Calibri"/>
          <w:color w:val="000000" w:themeColor="text1"/>
          <w:sz w:val="22"/>
          <w:szCs w:val="22"/>
        </w:rPr>
        <w:t>s</w:t>
      </w:r>
      <w:r w:rsidRPr="007343D7">
        <w:rPr>
          <w:rFonts w:ascii="Calibri" w:hAnsi="Calibri"/>
          <w:color w:val="000000" w:themeColor="text1"/>
          <w:sz w:val="22"/>
          <w:szCs w:val="22"/>
        </w:rPr>
        <w:t xml:space="preserve">mlouvy </w:t>
      </w:r>
      <w:r w:rsidR="001B02C8" w:rsidRPr="007343D7">
        <w:rPr>
          <w:rFonts w:ascii="Calibri" w:hAnsi="Calibri"/>
          <w:color w:val="000000" w:themeColor="text1"/>
          <w:sz w:val="22"/>
          <w:szCs w:val="22"/>
        </w:rPr>
        <w:t xml:space="preserve">nebo Dílčích smluv </w:t>
      </w:r>
      <w:r w:rsidRPr="007343D7">
        <w:rPr>
          <w:rFonts w:ascii="Calibri" w:hAnsi="Calibri"/>
          <w:color w:val="000000" w:themeColor="text1"/>
          <w:sz w:val="22"/>
          <w:szCs w:val="22"/>
        </w:rPr>
        <w:t>byla nerealizovatelná nebo neplatná, nebo by se nerealizovatelnými nebo neplatnými stala, nebude tímto dotčena platnost osta</w:t>
      </w:r>
      <w:r w:rsidR="001B02C8" w:rsidRPr="007343D7">
        <w:rPr>
          <w:rFonts w:ascii="Calibri" w:hAnsi="Calibri"/>
          <w:color w:val="000000" w:themeColor="text1"/>
          <w:sz w:val="22"/>
          <w:szCs w:val="22"/>
        </w:rPr>
        <w:t xml:space="preserve">tních ustanovení této </w:t>
      </w:r>
      <w:r w:rsidR="000E6719" w:rsidRPr="007343D7">
        <w:rPr>
          <w:rFonts w:ascii="Calibri" w:hAnsi="Calibri"/>
          <w:color w:val="000000" w:themeColor="text1"/>
          <w:sz w:val="22"/>
          <w:szCs w:val="22"/>
        </w:rPr>
        <w:t>Rámcové</w:t>
      </w:r>
      <w:r w:rsidR="00AB44E2" w:rsidRPr="007343D7">
        <w:rPr>
          <w:rFonts w:ascii="Calibri" w:hAnsi="Calibri"/>
          <w:color w:val="000000" w:themeColor="text1"/>
          <w:sz w:val="22"/>
          <w:szCs w:val="22"/>
        </w:rPr>
        <w:t xml:space="preserve"> </w:t>
      </w:r>
      <w:r w:rsidR="001B02C8" w:rsidRPr="007343D7">
        <w:rPr>
          <w:rFonts w:ascii="Calibri" w:hAnsi="Calibri"/>
          <w:color w:val="000000" w:themeColor="text1"/>
          <w:sz w:val="22"/>
          <w:szCs w:val="22"/>
        </w:rPr>
        <w:t>s</w:t>
      </w:r>
      <w:r w:rsidRPr="007343D7">
        <w:rPr>
          <w:rFonts w:ascii="Calibri" w:hAnsi="Calibri"/>
          <w:color w:val="000000" w:themeColor="text1"/>
          <w:sz w:val="22"/>
          <w:szCs w:val="22"/>
        </w:rPr>
        <w:t>mlouvy</w:t>
      </w:r>
      <w:r w:rsidR="001B02C8" w:rsidRPr="007343D7">
        <w:rPr>
          <w:rFonts w:ascii="Calibri" w:hAnsi="Calibri"/>
          <w:color w:val="000000" w:themeColor="text1"/>
          <w:sz w:val="22"/>
          <w:szCs w:val="22"/>
        </w:rPr>
        <w:t xml:space="preserve"> nebo Dílčích smluv</w:t>
      </w:r>
      <w:r w:rsidRPr="007343D7">
        <w:rPr>
          <w:rFonts w:ascii="Calibri" w:hAnsi="Calibri"/>
          <w:color w:val="000000" w:themeColor="text1"/>
          <w:sz w:val="22"/>
          <w:szCs w:val="22"/>
        </w:rPr>
        <w:t>. Smluvní strany se zavazují, že případné neplatné nebo ne</w:t>
      </w:r>
      <w:r w:rsidR="001B02C8" w:rsidRPr="007343D7">
        <w:rPr>
          <w:rFonts w:ascii="Calibri" w:hAnsi="Calibri"/>
          <w:color w:val="000000" w:themeColor="text1"/>
          <w:sz w:val="22"/>
          <w:szCs w:val="22"/>
        </w:rPr>
        <w:t xml:space="preserve">realizovatelné ustanovení této </w:t>
      </w:r>
      <w:r w:rsidR="000E6719" w:rsidRPr="007343D7">
        <w:rPr>
          <w:rFonts w:ascii="Calibri" w:hAnsi="Calibri"/>
          <w:color w:val="000000" w:themeColor="text1"/>
          <w:sz w:val="22"/>
          <w:szCs w:val="22"/>
        </w:rPr>
        <w:t>Rámcové</w:t>
      </w:r>
      <w:r w:rsidR="00AB44E2" w:rsidRPr="007343D7">
        <w:rPr>
          <w:rFonts w:ascii="Calibri" w:hAnsi="Calibri"/>
          <w:color w:val="000000" w:themeColor="text1"/>
          <w:sz w:val="22"/>
          <w:szCs w:val="22"/>
        </w:rPr>
        <w:t xml:space="preserve"> </w:t>
      </w:r>
      <w:r w:rsidR="001B02C8" w:rsidRPr="007343D7">
        <w:rPr>
          <w:rFonts w:ascii="Calibri" w:hAnsi="Calibri"/>
          <w:color w:val="000000" w:themeColor="text1"/>
          <w:sz w:val="22"/>
          <w:szCs w:val="22"/>
        </w:rPr>
        <w:t>s</w:t>
      </w:r>
      <w:r w:rsidRPr="007343D7">
        <w:rPr>
          <w:rFonts w:ascii="Calibri" w:hAnsi="Calibri"/>
          <w:color w:val="000000" w:themeColor="text1"/>
          <w:sz w:val="22"/>
          <w:szCs w:val="22"/>
        </w:rPr>
        <w:t>mlouvy</w:t>
      </w:r>
      <w:r w:rsidR="001B02C8" w:rsidRPr="007343D7">
        <w:rPr>
          <w:rFonts w:ascii="Calibri" w:hAnsi="Calibri"/>
          <w:color w:val="000000" w:themeColor="text1"/>
          <w:sz w:val="22"/>
          <w:szCs w:val="22"/>
        </w:rPr>
        <w:t xml:space="preserve"> nebo Dílčích smluv</w:t>
      </w:r>
      <w:r w:rsidRPr="007343D7">
        <w:rPr>
          <w:rFonts w:ascii="Calibri" w:hAnsi="Calibri"/>
          <w:color w:val="000000" w:themeColor="text1"/>
          <w:sz w:val="22"/>
          <w:szCs w:val="22"/>
        </w:rPr>
        <w:t xml:space="preserve"> nahradí takovým ustanovením, které </w:t>
      </w:r>
      <w:r w:rsidR="00A15D82" w:rsidRPr="007343D7">
        <w:rPr>
          <w:rFonts w:ascii="Calibri" w:hAnsi="Calibri"/>
          <w:color w:val="000000" w:themeColor="text1"/>
          <w:sz w:val="22"/>
          <w:szCs w:val="22"/>
        </w:rPr>
        <w:t>se,</w:t>
      </w:r>
      <w:r w:rsidRPr="007343D7">
        <w:rPr>
          <w:rFonts w:ascii="Calibri" w:hAnsi="Calibri"/>
          <w:color w:val="000000" w:themeColor="text1"/>
          <w:sz w:val="22"/>
          <w:szCs w:val="22"/>
        </w:rPr>
        <w:t xml:space="preserve"> pokud možno co nejvíce blíží hospodářskému účelu původního ustanovení.</w:t>
      </w:r>
    </w:p>
    <w:p w14:paraId="1895422D" w14:textId="115EE7A3" w:rsidR="009439B8" w:rsidRPr="007343D7" w:rsidRDefault="009439B8" w:rsidP="00954A59">
      <w:pPr>
        <w:pStyle w:val="Zkladntext"/>
        <w:numPr>
          <w:ilvl w:val="1"/>
          <w:numId w:val="15"/>
        </w:numPr>
        <w:tabs>
          <w:tab w:val="left" w:pos="709"/>
        </w:tabs>
        <w:spacing w:before="60"/>
        <w:ind w:left="567" w:hanging="567"/>
        <w:rPr>
          <w:rFonts w:ascii="Calibri" w:hAnsi="Calibri"/>
          <w:sz w:val="22"/>
          <w:szCs w:val="22"/>
        </w:rPr>
      </w:pPr>
      <w:r w:rsidRPr="007343D7">
        <w:rPr>
          <w:rFonts w:asciiTheme="minorHAnsi" w:hAnsiTheme="minorHAnsi" w:cstheme="minorHAnsi"/>
          <w:iCs/>
          <w:sz w:val="22"/>
          <w:szCs w:val="22"/>
        </w:rPr>
        <w:t xml:space="preserve">Dodavatel/Zhotovitel/ prohlašuje, že: </w:t>
      </w:r>
    </w:p>
    <w:p w14:paraId="3118696D" w14:textId="2AF59FAD" w:rsidR="009439B8" w:rsidRPr="00112B8B" w:rsidRDefault="009439B8" w:rsidP="00954A59">
      <w:pPr>
        <w:pStyle w:val="Odstavecseseznamem"/>
        <w:numPr>
          <w:ilvl w:val="0"/>
          <w:numId w:val="7"/>
        </w:numPr>
        <w:spacing w:after="160" w:line="256" w:lineRule="auto"/>
        <w:ind w:left="1560"/>
        <w:jc w:val="both"/>
        <w:rPr>
          <w:rFonts w:asciiTheme="minorHAnsi" w:hAnsiTheme="minorHAnsi" w:cstheme="minorHAnsi"/>
          <w:iCs/>
          <w:sz w:val="22"/>
          <w:szCs w:val="22"/>
        </w:rPr>
      </w:pPr>
      <w:r w:rsidRPr="00112B8B">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112B8B">
        <w:rPr>
          <w:rFonts w:asciiTheme="minorHAnsi" w:hAnsiTheme="minorHAnsi" w:cstheme="minorHAnsi"/>
          <w:b/>
          <w:iCs/>
          <w:sz w:val="22"/>
          <w:szCs w:val="22"/>
        </w:rPr>
        <w:t>sankce</w:t>
      </w:r>
      <w:r w:rsidRPr="00112B8B">
        <w:rPr>
          <w:rFonts w:asciiTheme="minorHAnsi" w:hAnsiTheme="minorHAnsi" w:cstheme="minorHAnsi"/>
          <w:iCs/>
          <w:sz w:val="22"/>
          <w:szCs w:val="22"/>
        </w:rPr>
        <w:t>“), a není si vědom existence smluvních vztahů s osobou, na kterou se tyto sankce vztahují, zejména pak s</w:t>
      </w:r>
      <w:r w:rsidR="002E39F0">
        <w:rPr>
          <w:rFonts w:asciiTheme="minorHAnsi" w:hAnsiTheme="minorHAnsi" w:cstheme="minorHAnsi"/>
          <w:iCs/>
          <w:sz w:val="22"/>
          <w:szCs w:val="22"/>
        </w:rPr>
        <w:t> </w:t>
      </w:r>
      <w:r w:rsidRPr="00112B8B">
        <w:rPr>
          <w:rFonts w:asciiTheme="minorHAnsi" w:hAnsiTheme="minorHAnsi" w:cstheme="minorHAnsi"/>
          <w:iCs/>
          <w:sz w:val="22"/>
          <w:szCs w:val="22"/>
        </w:rPr>
        <w:t>osobu uvedenou na sankčních seznamech a v dokumentech vydávaných uvedenými orgány a</w:t>
      </w:r>
      <w:r w:rsidR="002E39F0">
        <w:rPr>
          <w:rFonts w:asciiTheme="minorHAnsi" w:hAnsiTheme="minorHAnsi" w:cstheme="minorHAnsi"/>
          <w:iCs/>
          <w:sz w:val="22"/>
          <w:szCs w:val="22"/>
        </w:rPr>
        <w:t> </w:t>
      </w:r>
      <w:r w:rsidRPr="00112B8B">
        <w:rPr>
          <w:rFonts w:asciiTheme="minorHAnsi" w:hAnsiTheme="minorHAnsi" w:cstheme="minorHAnsi"/>
          <w:iCs/>
          <w:sz w:val="22"/>
          <w:szCs w:val="22"/>
        </w:rPr>
        <w:t>institucemi, osobou, která je usídlena v zemi nebo založena podle práva země nebo území, které je cílem sankcí, nebo osobou, která je jinak předmětem sankcí („</w:t>
      </w:r>
      <w:r w:rsidRPr="00112B8B">
        <w:rPr>
          <w:rFonts w:asciiTheme="minorHAnsi" w:hAnsiTheme="minorHAnsi" w:cstheme="minorHAnsi"/>
          <w:b/>
          <w:iCs/>
          <w:sz w:val="22"/>
          <w:szCs w:val="22"/>
        </w:rPr>
        <w:t>osoba podléhající sankcím</w:t>
      </w:r>
      <w:r w:rsidRPr="00112B8B">
        <w:rPr>
          <w:rFonts w:asciiTheme="minorHAnsi" w:hAnsiTheme="minorHAnsi" w:cstheme="minorHAnsi"/>
          <w:iCs/>
          <w:sz w:val="22"/>
          <w:szCs w:val="22"/>
        </w:rPr>
        <w:t xml:space="preserve">“). </w:t>
      </w:r>
    </w:p>
    <w:p w14:paraId="10915377" w14:textId="77777777" w:rsidR="009439B8" w:rsidRPr="00112B8B" w:rsidRDefault="009439B8" w:rsidP="00954A59">
      <w:pPr>
        <w:pStyle w:val="Odstavecseseznamem"/>
        <w:numPr>
          <w:ilvl w:val="0"/>
          <w:numId w:val="7"/>
        </w:numPr>
        <w:spacing w:after="160" w:line="256" w:lineRule="auto"/>
        <w:ind w:left="1560"/>
        <w:jc w:val="both"/>
        <w:rPr>
          <w:rFonts w:asciiTheme="minorHAnsi" w:hAnsiTheme="minorHAnsi" w:cstheme="minorHAnsi"/>
          <w:iCs/>
          <w:sz w:val="22"/>
          <w:szCs w:val="22"/>
        </w:rPr>
      </w:pPr>
      <w:r w:rsidRPr="00112B8B">
        <w:rPr>
          <w:rFonts w:asciiTheme="minorHAnsi" w:hAnsiTheme="minorHAnsi" w:cstheme="minorHAnsi"/>
          <w:iCs/>
          <w:sz w:val="22"/>
          <w:szCs w:val="22"/>
        </w:rPr>
        <w:lastRenderedPageBreak/>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323BC00B" w14:textId="77777777" w:rsidR="009439B8" w:rsidRPr="00112B8B" w:rsidRDefault="009439B8" w:rsidP="00954A59">
      <w:pPr>
        <w:pStyle w:val="Odstavecseseznamem"/>
        <w:numPr>
          <w:ilvl w:val="0"/>
          <w:numId w:val="7"/>
        </w:numPr>
        <w:spacing w:line="256" w:lineRule="auto"/>
        <w:ind w:left="1559"/>
        <w:jc w:val="both"/>
        <w:rPr>
          <w:rFonts w:asciiTheme="minorHAnsi" w:hAnsiTheme="minorHAnsi" w:cstheme="minorHAnsi"/>
          <w:iCs/>
          <w:sz w:val="22"/>
          <w:szCs w:val="22"/>
        </w:rPr>
      </w:pPr>
      <w:r w:rsidRPr="00112B8B">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943283C" w14:textId="77777777" w:rsidR="009439B8" w:rsidRPr="00112B8B" w:rsidRDefault="009439B8" w:rsidP="00954A59">
      <w:pPr>
        <w:pStyle w:val="Odstavecseseznamem"/>
        <w:numPr>
          <w:ilvl w:val="0"/>
          <w:numId w:val="7"/>
        </w:numPr>
        <w:spacing w:after="160" w:line="256" w:lineRule="auto"/>
        <w:ind w:left="1559"/>
        <w:jc w:val="both"/>
        <w:rPr>
          <w:rFonts w:asciiTheme="minorHAnsi" w:hAnsiTheme="minorHAnsi" w:cstheme="minorHAnsi"/>
          <w:iCs/>
          <w:sz w:val="22"/>
          <w:szCs w:val="22"/>
        </w:rPr>
      </w:pPr>
      <w:r w:rsidRPr="00112B8B">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606B4F26" w14:textId="57B1CA9D" w:rsidR="009439B8" w:rsidRPr="00112B8B" w:rsidRDefault="009439B8" w:rsidP="009439B8">
      <w:pPr>
        <w:pStyle w:val="Odstavecseseznamem"/>
        <w:ind w:left="765"/>
        <w:jc w:val="both"/>
        <w:rPr>
          <w:rFonts w:asciiTheme="minorHAnsi" w:hAnsiTheme="minorHAnsi" w:cstheme="minorHAnsi"/>
          <w:iCs/>
          <w:sz w:val="22"/>
          <w:szCs w:val="22"/>
        </w:rPr>
      </w:pPr>
      <w:r w:rsidRPr="00112B8B">
        <w:rPr>
          <w:rFonts w:asciiTheme="minorHAnsi" w:hAnsiTheme="minorHAnsi" w:cstheme="minorHAnsi"/>
          <w:iCs/>
          <w:sz w:val="22"/>
          <w:szCs w:val="22"/>
        </w:rPr>
        <w:t>a v případě, že kdykoli v budoucnu dojde k porušení některého ze shora uvedených prohlášení, je Dodavatel/Zhotovitel/ povinen oznámit tuto skutečnost bez zbytečného odkladu DPOV, a.s.</w:t>
      </w:r>
    </w:p>
    <w:p w14:paraId="14D7FAE9" w14:textId="6702846E" w:rsidR="009439B8" w:rsidRPr="00112B8B" w:rsidRDefault="009439B8" w:rsidP="009439B8">
      <w:pPr>
        <w:pStyle w:val="Odstavecseseznamem"/>
        <w:ind w:left="765"/>
        <w:jc w:val="both"/>
        <w:rPr>
          <w:rFonts w:asciiTheme="minorHAnsi" w:hAnsiTheme="minorHAnsi" w:cstheme="minorHAnsi"/>
          <w:iCs/>
          <w:sz w:val="22"/>
          <w:szCs w:val="22"/>
        </w:rPr>
      </w:pPr>
      <w:r w:rsidRPr="00112B8B">
        <w:rPr>
          <w:rFonts w:asciiTheme="minorHAnsi" w:hAnsiTheme="minorHAnsi" w:cstheme="minorHAnsi"/>
          <w:iCs/>
          <w:sz w:val="22"/>
          <w:szCs w:val="22"/>
        </w:rPr>
        <w:t>Pro případ, že Dodavatel/Zhotovitel/ ve vztahu k výše uvedenému prohlášení uvede vůči DPOV, a.s. nepravdivé, nesprávné nebo neúplné informace, nebo tyto informace jiným způsobem zatají či zamlčí, ač si jich mohl a měl být vědom, je povinen nahradit DPOV, a.s. tím vzniklou škodu. Dodavatel/Zhotovitel je p</w:t>
      </w:r>
      <w:r w:rsidR="00112B8B">
        <w:rPr>
          <w:rFonts w:asciiTheme="minorHAnsi" w:hAnsiTheme="minorHAnsi" w:cstheme="minorHAnsi"/>
          <w:iCs/>
          <w:sz w:val="22"/>
          <w:szCs w:val="22"/>
        </w:rPr>
        <w:t>o</w:t>
      </w:r>
      <w:r w:rsidRPr="00112B8B">
        <w:rPr>
          <w:rFonts w:asciiTheme="minorHAnsi" w:hAnsiTheme="minorHAnsi" w:cstheme="minorHAnsi"/>
          <w:iCs/>
          <w:sz w:val="22"/>
          <w:szCs w:val="22"/>
        </w:rPr>
        <w:t>vinen k náhradě škody také tehdy, nesplní-li povinnosti stanovené tímto prohlášením.</w:t>
      </w:r>
    </w:p>
    <w:p w14:paraId="671EE297" w14:textId="77777777" w:rsidR="009439B8" w:rsidRPr="00112B8B" w:rsidRDefault="009439B8" w:rsidP="009439B8">
      <w:pPr>
        <w:pStyle w:val="Odstavecseseznamem"/>
        <w:ind w:left="765"/>
        <w:jc w:val="both"/>
        <w:rPr>
          <w:rFonts w:asciiTheme="minorHAnsi" w:hAnsiTheme="minorHAnsi" w:cstheme="minorHAnsi"/>
          <w:iCs/>
          <w:sz w:val="22"/>
          <w:szCs w:val="22"/>
        </w:rPr>
      </w:pPr>
      <w:r w:rsidRPr="00112B8B">
        <w:rPr>
          <w:rFonts w:asciiTheme="minorHAnsi" w:hAnsiTheme="minorHAnsi" w:cstheme="minorHAnsi"/>
          <w:iCs/>
          <w:sz w:val="22"/>
          <w:szCs w:val="22"/>
        </w:rPr>
        <w:t>Porušení shora uvedených prohlášení se považuje za porušení smlouvy podstatným způsobem a opravňuje druhou smluvní stranu od smlouvy odstoupit.</w:t>
      </w:r>
    </w:p>
    <w:p w14:paraId="38B90B46" w14:textId="77777777" w:rsidR="007343D7" w:rsidRDefault="002C6ADA" w:rsidP="00954A59">
      <w:pPr>
        <w:pStyle w:val="Zkladntext"/>
        <w:numPr>
          <w:ilvl w:val="1"/>
          <w:numId w:val="15"/>
        </w:numPr>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1461C940" w14:textId="6D22899C" w:rsidR="007343D7" w:rsidRDefault="00AB44E2" w:rsidP="00954A59">
      <w:pPr>
        <w:pStyle w:val="Zkladntext"/>
        <w:numPr>
          <w:ilvl w:val="1"/>
          <w:numId w:val="15"/>
        </w:numPr>
        <w:spacing w:before="60"/>
        <w:ind w:left="567" w:hanging="567"/>
        <w:rPr>
          <w:rFonts w:ascii="Calibri" w:hAnsi="Calibri"/>
          <w:sz w:val="22"/>
          <w:szCs w:val="22"/>
        </w:rPr>
      </w:pPr>
      <w:r w:rsidRPr="007343D7">
        <w:rPr>
          <w:rFonts w:ascii="Calibri" w:hAnsi="Calibri"/>
          <w:sz w:val="22"/>
          <w:szCs w:val="22"/>
        </w:rPr>
        <w:t xml:space="preserve">Smluvní strany berou na vědomí, že Objednatel je povinným subjektem ve smyslu ustanovení § 2 odst. 1 písm. </w:t>
      </w:r>
      <w:r w:rsidR="00E04568">
        <w:rPr>
          <w:rFonts w:ascii="Calibri" w:hAnsi="Calibri"/>
          <w:sz w:val="22"/>
          <w:szCs w:val="22"/>
        </w:rPr>
        <w:t>m</w:t>
      </w:r>
      <w:r w:rsidRPr="007343D7">
        <w:rPr>
          <w:rFonts w:ascii="Calibri" w:hAnsi="Calibri"/>
          <w:sz w:val="22"/>
          <w:szCs w:val="22"/>
        </w:rPr>
        <w:t>) zákona č. 340/2015 Sb., o zvláštních podmínkách účinnosti některých smluv, uveřejňování těchto smluv a o registru smluv</w:t>
      </w:r>
      <w:r w:rsidR="00670AF9" w:rsidRPr="007343D7">
        <w:rPr>
          <w:rFonts w:ascii="Calibri" w:hAnsi="Calibri"/>
          <w:sz w:val="22"/>
          <w:szCs w:val="22"/>
        </w:rPr>
        <w:t>, v platném zněn</w:t>
      </w:r>
      <w:r w:rsidR="00670AF9" w:rsidRPr="007C2183">
        <w:rPr>
          <w:rFonts w:ascii="Calibri" w:hAnsi="Calibri"/>
          <w:sz w:val="22"/>
          <w:szCs w:val="22"/>
        </w:rPr>
        <w:t>í</w:t>
      </w:r>
      <w:r w:rsidRPr="007C2183">
        <w:rPr>
          <w:rFonts w:ascii="Calibri" w:hAnsi="Calibri"/>
          <w:sz w:val="22"/>
          <w:szCs w:val="22"/>
        </w:rPr>
        <w:t xml:space="preserve">. </w:t>
      </w:r>
    </w:p>
    <w:p w14:paraId="4038E9FD" w14:textId="77777777" w:rsidR="007343D7" w:rsidRDefault="001B02C8" w:rsidP="00954A59">
      <w:pPr>
        <w:pStyle w:val="Zkladntext"/>
        <w:numPr>
          <w:ilvl w:val="1"/>
          <w:numId w:val="15"/>
        </w:numPr>
        <w:spacing w:before="60"/>
        <w:ind w:left="567" w:hanging="567"/>
        <w:rPr>
          <w:rFonts w:ascii="Calibri" w:hAnsi="Calibri"/>
          <w:sz w:val="22"/>
          <w:szCs w:val="22"/>
        </w:rPr>
      </w:pPr>
      <w:r w:rsidRPr="007343D7">
        <w:rPr>
          <w:rFonts w:ascii="Calibri" w:hAnsi="Calibri"/>
          <w:sz w:val="22"/>
          <w:szCs w:val="22"/>
        </w:rPr>
        <w:t>Smluvní strany prohlašují, že se důkladně seznámily s obsahem této</w:t>
      </w:r>
      <w:r w:rsidR="00AB44E2" w:rsidRPr="007343D7">
        <w:rPr>
          <w:rFonts w:ascii="Calibri" w:hAnsi="Calibri"/>
          <w:sz w:val="22"/>
          <w:szCs w:val="22"/>
        </w:rPr>
        <w:t xml:space="preserve"> </w:t>
      </w:r>
      <w:r w:rsidR="000E6719" w:rsidRPr="007343D7">
        <w:rPr>
          <w:rFonts w:ascii="Calibri" w:hAnsi="Calibri"/>
          <w:sz w:val="22"/>
          <w:szCs w:val="22"/>
        </w:rPr>
        <w:t>Rámcové</w:t>
      </w:r>
      <w:r w:rsidRPr="007343D7">
        <w:rPr>
          <w:rFonts w:ascii="Calibri" w:hAnsi="Calibri"/>
          <w:sz w:val="22"/>
          <w:szCs w:val="22"/>
        </w:rPr>
        <w:t xml:space="preserve"> smlouvy a že mu rozumí. Dále prohlašují, že obsah této</w:t>
      </w:r>
      <w:r w:rsidR="00AB44E2" w:rsidRPr="007343D7">
        <w:rPr>
          <w:rFonts w:ascii="Calibri" w:hAnsi="Calibri"/>
          <w:sz w:val="22"/>
          <w:szCs w:val="22"/>
        </w:rPr>
        <w:t xml:space="preserve"> </w:t>
      </w:r>
      <w:r w:rsidR="000E6719" w:rsidRPr="007343D7">
        <w:rPr>
          <w:rFonts w:ascii="Calibri" w:hAnsi="Calibri"/>
          <w:sz w:val="22"/>
          <w:szCs w:val="22"/>
        </w:rPr>
        <w:t>Rámcové</w:t>
      </w:r>
      <w:r w:rsidRPr="007343D7">
        <w:rPr>
          <w:rFonts w:ascii="Calibri" w:hAnsi="Calibri"/>
          <w:sz w:val="22"/>
          <w:szCs w:val="22"/>
        </w:rPr>
        <w:t xml:space="preserve"> smlouvy vyjadřuje jejich svobodnou, vážnou a pravou vůli, a proto na důkaz svého souhlasu s touto </w:t>
      </w:r>
      <w:r w:rsidR="000E6719" w:rsidRPr="007343D7">
        <w:rPr>
          <w:rFonts w:ascii="Calibri" w:hAnsi="Calibri"/>
          <w:sz w:val="22"/>
          <w:szCs w:val="22"/>
        </w:rPr>
        <w:t>Rámcovou</w:t>
      </w:r>
      <w:r w:rsidR="00AB44E2" w:rsidRPr="007343D7">
        <w:rPr>
          <w:rFonts w:ascii="Calibri" w:hAnsi="Calibri"/>
          <w:sz w:val="22"/>
          <w:szCs w:val="22"/>
        </w:rPr>
        <w:t xml:space="preserve"> </w:t>
      </w:r>
      <w:r w:rsidRPr="007343D7">
        <w:rPr>
          <w:rFonts w:ascii="Calibri" w:hAnsi="Calibri"/>
          <w:sz w:val="22"/>
          <w:szCs w:val="22"/>
        </w:rPr>
        <w:t>smlouvou níže připojují své podpisy.</w:t>
      </w:r>
    </w:p>
    <w:p w14:paraId="0EF2261C" w14:textId="39A313BC" w:rsidR="00AF25BE" w:rsidRPr="007343D7" w:rsidRDefault="00AF25BE" w:rsidP="00954A59">
      <w:pPr>
        <w:pStyle w:val="Zkladntext"/>
        <w:numPr>
          <w:ilvl w:val="1"/>
          <w:numId w:val="15"/>
        </w:numPr>
        <w:spacing w:before="60"/>
        <w:ind w:left="567" w:hanging="567"/>
        <w:rPr>
          <w:rFonts w:ascii="Calibri" w:hAnsi="Calibri"/>
          <w:sz w:val="22"/>
          <w:szCs w:val="22"/>
        </w:rPr>
      </w:pPr>
      <w:r w:rsidRPr="007343D7">
        <w:rPr>
          <w:rFonts w:ascii="Calibri" w:hAnsi="Calibri"/>
          <w:sz w:val="22"/>
          <w:szCs w:val="22"/>
        </w:rPr>
        <w:t xml:space="preserve">Nedílnou součástí této </w:t>
      </w:r>
      <w:r w:rsidR="000E6719" w:rsidRPr="007343D7">
        <w:rPr>
          <w:rFonts w:ascii="Calibri" w:hAnsi="Calibri"/>
          <w:sz w:val="22"/>
          <w:szCs w:val="22"/>
        </w:rPr>
        <w:t>Rámcové</w:t>
      </w:r>
      <w:r w:rsidR="00725475" w:rsidRPr="007343D7">
        <w:rPr>
          <w:rFonts w:ascii="Calibri" w:hAnsi="Calibri"/>
          <w:sz w:val="22"/>
          <w:szCs w:val="22"/>
        </w:rPr>
        <w:t xml:space="preserve"> smlouvy </w:t>
      </w:r>
      <w:r w:rsidRPr="007343D7">
        <w:rPr>
          <w:rFonts w:ascii="Calibri" w:hAnsi="Calibri"/>
          <w:sz w:val="22"/>
          <w:szCs w:val="22"/>
        </w:rPr>
        <w:t>jsou:</w:t>
      </w:r>
    </w:p>
    <w:p w14:paraId="7AACC1BB" w14:textId="3B9287C2" w:rsidR="00AF25BE" w:rsidRDefault="00AF25BE" w:rsidP="00954A59">
      <w:pPr>
        <w:pStyle w:val="Zkladntext"/>
        <w:numPr>
          <w:ilvl w:val="0"/>
          <w:numId w:val="12"/>
        </w:numPr>
        <w:spacing w:before="60"/>
        <w:rPr>
          <w:rFonts w:ascii="Calibri" w:hAnsi="Calibri"/>
          <w:sz w:val="22"/>
          <w:szCs w:val="22"/>
        </w:rPr>
      </w:pPr>
      <w:r>
        <w:rPr>
          <w:rFonts w:ascii="Calibri" w:hAnsi="Calibri"/>
          <w:sz w:val="22"/>
          <w:szCs w:val="22"/>
        </w:rPr>
        <w:t xml:space="preserve">Příloha č. 1 </w:t>
      </w:r>
      <w:r w:rsidR="00B53292">
        <w:rPr>
          <w:rFonts w:ascii="Calibri" w:hAnsi="Calibri"/>
          <w:sz w:val="22"/>
          <w:szCs w:val="22"/>
        </w:rPr>
        <w:t>–</w:t>
      </w:r>
      <w:r>
        <w:rPr>
          <w:rFonts w:ascii="Calibri" w:hAnsi="Calibri"/>
          <w:sz w:val="22"/>
          <w:szCs w:val="22"/>
        </w:rPr>
        <w:t xml:space="preserve"> Závazné podmínky;</w:t>
      </w:r>
    </w:p>
    <w:p w14:paraId="7C22B259" w14:textId="0641FF02" w:rsidR="007F4609" w:rsidRDefault="00725475" w:rsidP="00954A59">
      <w:pPr>
        <w:pStyle w:val="Zkladntext"/>
        <w:numPr>
          <w:ilvl w:val="0"/>
          <w:numId w:val="12"/>
        </w:numPr>
        <w:rPr>
          <w:rFonts w:ascii="Calibri" w:hAnsi="Calibri"/>
          <w:sz w:val="22"/>
          <w:szCs w:val="22"/>
        </w:rPr>
      </w:pPr>
      <w:r>
        <w:rPr>
          <w:rFonts w:ascii="Calibri" w:hAnsi="Calibri"/>
          <w:sz w:val="22"/>
          <w:szCs w:val="22"/>
        </w:rPr>
        <w:t xml:space="preserve">Příloha </w:t>
      </w:r>
      <w:r w:rsidR="00AF25BE">
        <w:rPr>
          <w:rFonts w:ascii="Calibri" w:hAnsi="Calibri"/>
          <w:sz w:val="22"/>
          <w:szCs w:val="22"/>
        </w:rPr>
        <w:t xml:space="preserve">č. 2 </w:t>
      </w:r>
      <w:r w:rsidR="00B53292">
        <w:rPr>
          <w:rFonts w:ascii="Calibri" w:hAnsi="Calibri"/>
          <w:sz w:val="22"/>
          <w:szCs w:val="22"/>
        </w:rPr>
        <w:t>–</w:t>
      </w:r>
      <w:r w:rsidR="00AF25BE" w:rsidRPr="00AF25BE">
        <w:rPr>
          <w:rFonts w:ascii="Arial" w:hAnsi="Arial"/>
          <w:kern w:val="28"/>
          <w:sz w:val="28"/>
        </w:rPr>
        <w:t xml:space="preserve"> </w:t>
      </w:r>
      <w:r w:rsidR="00AF25BE" w:rsidRPr="00AF25BE">
        <w:rPr>
          <w:rFonts w:ascii="Calibri" w:hAnsi="Calibri"/>
          <w:sz w:val="22"/>
          <w:szCs w:val="22"/>
        </w:rPr>
        <w:t>Prohlášení</w:t>
      </w:r>
      <w:r w:rsidR="00B53292">
        <w:rPr>
          <w:rFonts w:ascii="Calibri" w:hAnsi="Calibri"/>
          <w:sz w:val="22"/>
          <w:szCs w:val="22"/>
        </w:rPr>
        <w:t xml:space="preserve"> </w:t>
      </w:r>
      <w:r w:rsidR="00AF25BE" w:rsidRPr="00AF25BE">
        <w:rPr>
          <w:rFonts w:ascii="Calibri" w:hAnsi="Calibri"/>
          <w:sz w:val="22"/>
          <w:szCs w:val="22"/>
        </w:rPr>
        <w:t>odpovědného zástupce externí osoby</w:t>
      </w:r>
      <w:r w:rsidR="00AF25BE">
        <w:rPr>
          <w:rFonts w:ascii="Calibri" w:hAnsi="Calibri"/>
          <w:sz w:val="22"/>
          <w:szCs w:val="22"/>
        </w:rPr>
        <w:t xml:space="preserve"> – závazný vzor</w:t>
      </w:r>
      <w:r w:rsidR="007F4609">
        <w:rPr>
          <w:rFonts w:ascii="Calibri" w:hAnsi="Calibri"/>
          <w:sz w:val="22"/>
          <w:szCs w:val="22"/>
        </w:rPr>
        <w:t>;</w:t>
      </w:r>
    </w:p>
    <w:p w14:paraId="6F10D47E" w14:textId="04527290" w:rsidR="007F4609" w:rsidRDefault="007F4609" w:rsidP="00954A59">
      <w:pPr>
        <w:pStyle w:val="Zkladntext"/>
        <w:numPr>
          <w:ilvl w:val="0"/>
          <w:numId w:val="12"/>
        </w:numPr>
        <w:rPr>
          <w:rFonts w:ascii="Calibri" w:hAnsi="Calibri"/>
          <w:sz w:val="22"/>
          <w:szCs w:val="22"/>
        </w:rPr>
      </w:pPr>
      <w:r>
        <w:rPr>
          <w:rFonts w:ascii="Calibri" w:hAnsi="Calibri"/>
          <w:sz w:val="22"/>
          <w:szCs w:val="22"/>
        </w:rPr>
        <w:t>Příloha č. 3 – Informace o rizicích</w:t>
      </w:r>
    </w:p>
    <w:p w14:paraId="62AC29F1" w14:textId="77777777" w:rsidR="00B53292" w:rsidRDefault="00B53292" w:rsidP="00B53292">
      <w:pPr>
        <w:pStyle w:val="Zkladntext"/>
        <w:numPr>
          <w:ilvl w:val="0"/>
          <w:numId w:val="12"/>
        </w:numPr>
        <w:rPr>
          <w:rFonts w:ascii="Calibri" w:hAnsi="Calibri"/>
          <w:sz w:val="22"/>
          <w:szCs w:val="22"/>
        </w:rPr>
      </w:pPr>
      <w:r>
        <w:rPr>
          <w:rFonts w:ascii="Calibri" w:hAnsi="Calibri"/>
          <w:sz w:val="22"/>
          <w:szCs w:val="22"/>
        </w:rPr>
        <w:t xml:space="preserve">Příloha č. 4 – Rozsah prací </w:t>
      </w:r>
    </w:p>
    <w:p w14:paraId="49E73676" w14:textId="3B12C112" w:rsidR="00B53292" w:rsidRPr="00B53292" w:rsidRDefault="00B53292" w:rsidP="00B53292">
      <w:pPr>
        <w:pStyle w:val="Zkladntext"/>
        <w:numPr>
          <w:ilvl w:val="0"/>
          <w:numId w:val="12"/>
        </w:numPr>
        <w:rPr>
          <w:rFonts w:ascii="Calibri" w:hAnsi="Calibri"/>
          <w:sz w:val="22"/>
          <w:szCs w:val="22"/>
        </w:rPr>
      </w:pPr>
      <w:r w:rsidRPr="00B53292">
        <w:rPr>
          <w:rFonts w:ascii="Calibri" w:hAnsi="Calibri"/>
          <w:sz w:val="22"/>
          <w:szCs w:val="22"/>
        </w:rPr>
        <w:t xml:space="preserve">Příloha č. 5 </w:t>
      </w:r>
      <w:r w:rsidR="002E39F0">
        <w:rPr>
          <w:rFonts w:ascii="Calibri" w:hAnsi="Calibri"/>
          <w:sz w:val="22"/>
          <w:szCs w:val="22"/>
        </w:rPr>
        <w:t>–</w:t>
      </w:r>
      <w:r w:rsidRPr="00B53292">
        <w:rPr>
          <w:rFonts w:ascii="Calibri" w:hAnsi="Calibri"/>
          <w:sz w:val="22"/>
          <w:szCs w:val="22"/>
        </w:rPr>
        <w:t xml:space="preserve"> Dodatek</w:t>
      </w:r>
      <w:r w:rsidR="002E39F0">
        <w:rPr>
          <w:rFonts w:ascii="Calibri" w:hAnsi="Calibri"/>
          <w:sz w:val="22"/>
          <w:szCs w:val="22"/>
        </w:rPr>
        <w:t xml:space="preserve"> </w:t>
      </w:r>
      <w:r w:rsidRPr="00B53292">
        <w:rPr>
          <w:rFonts w:ascii="Calibri" w:hAnsi="Calibri"/>
          <w:sz w:val="22"/>
          <w:szCs w:val="22"/>
        </w:rPr>
        <w:t>č.1 Technických podmínek TP/DPOV/BMZ226/2019/005 schválených č.j. DUCR-65246/19/Sb ze dne 22.11.2019</w:t>
      </w: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64AF53E6" w14:textId="32443AA2" w:rsidR="001B02C8" w:rsidRPr="009A38DB" w:rsidRDefault="001B02C8" w:rsidP="00ED0535">
            <w:pPr>
              <w:suppressAutoHyphens/>
              <w:overflowPunct w:val="0"/>
              <w:autoSpaceDE w:val="0"/>
              <w:jc w:val="center"/>
              <w:textAlignment w:val="baseline"/>
              <w:rPr>
                <w:rFonts w:ascii="Calibri" w:hAnsi="Calibri"/>
                <w:sz w:val="22"/>
                <w:szCs w:val="22"/>
              </w:rPr>
            </w:pPr>
          </w:p>
        </w:tc>
        <w:tc>
          <w:tcPr>
            <w:tcW w:w="4374" w:type="dxa"/>
          </w:tcPr>
          <w:p w14:paraId="0C08235B" w14:textId="1C98F037" w:rsidR="001B02C8" w:rsidRPr="009A38DB" w:rsidRDefault="001B02C8" w:rsidP="00B270FF">
            <w:pPr>
              <w:suppressAutoHyphens/>
              <w:overflowPunct w:val="0"/>
              <w:autoSpaceDE w:val="0"/>
              <w:jc w:val="center"/>
              <w:textAlignment w:val="baseline"/>
              <w:rPr>
                <w:rFonts w:ascii="Calibri" w:hAnsi="Calibri"/>
                <w:sz w:val="22"/>
                <w:szCs w:val="22"/>
              </w:rPr>
            </w:pPr>
          </w:p>
        </w:tc>
      </w:tr>
    </w:tbl>
    <w:p w14:paraId="6A40E20C" w14:textId="1E03B3A7" w:rsidR="002E39F0" w:rsidRPr="007C2183" w:rsidRDefault="002E39F0" w:rsidP="002E39F0">
      <w:pPr>
        <w:pStyle w:val="Odstavecseseznamem"/>
        <w:spacing w:before="120"/>
        <w:ind w:left="0"/>
        <w:contextualSpacing w:val="0"/>
        <w:jc w:val="both"/>
        <w:rPr>
          <w:rFonts w:ascii="Calibri" w:hAnsi="Calibri"/>
          <w:sz w:val="6"/>
          <w:szCs w:val="6"/>
        </w:rPr>
      </w:pPr>
      <w:r w:rsidRPr="007C2183">
        <w:rPr>
          <w:rFonts w:ascii="Calibri" w:hAnsi="Calibri"/>
          <w:sz w:val="22"/>
          <w:szCs w:val="22"/>
        </w:rPr>
        <w:t>V Přerově dne ................................</w:t>
      </w:r>
      <w:r w:rsidRPr="007C2183">
        <w:rPr>
          <w:rFonts w:ascii="Calibri" w:hAnsi="Calibri"/>
          <w:sz w:val="22"/>
          <w:szCs w:val="22"/>
        </w:rPr>
        <w:tab/>
      </w:r>
      <w:r w:rsidRPr="007C2183">
        <w:rPr>
          <w:rFonts w:ascii="Calibri" w:hAnsi="Calibri"/>
          <w:sz w:val="22"/>
          <w:szCs w:val="22"/>
        </w:rPr>
        <w:tab/>
      </w:r>
      <w:r w:rsidRPr="007C2183">
        <w:rPr>
          <w:rFonts w:ascii="Calibri" w:hAnsi="Calibri"/>
          <w:sz w:val="22"/>
          <w:szCs w:val="22"/>
        </w:rPr>
        <w:tab/>
      </w:r>
      <w:r w:rsidRPr="007C2183">
        <w:rPr>
          <w:rFonts w:ascii="Calibri" w:hAnsi="Calibri"/>
          <w:sz w:val="22"/>
          <w:szCs w:val="22"/>
        </w:rPr>
        <w:tab/>
        <w:t>V ………………………. dne ................................</w:t>
      </w:r>
      <w:r w:rsidRPr="007C2183">
        <w:rPr>
          <w:rFonts w:ascii="Calibri" w:hAnsi="Calibri"/>
          <w:sz w:val="22"/>
          <w:szCs w:val="22"/>
        </w:rPr>
        <w:tab/>
      </w:r>
      <w:r w:rsidRPr="007C2183">
        <w:rPr>
          <w:rFonts w:ascii="Calibri" w:hAnsi="Calibri"/>
          <w:sz w:val="22"/>
          <w:szCs w:val="22"/>
        </w:rPr>
        <w:tab/>
      </w:r>
    </w:p>
    <w:tbl>
      <w:tblPr>
        <w:tblW w:w="8796" w:type="dxa"/>
        <w:tblInd w:w="540" w:type="dxa"/>
        <w:tblLayout w:type="fixed"/>
        <w:tblLook w:val="0000" w:firstRow="0" w:lastRow="0" w:firstColumn="0" w:lastColumn="0" w:noHBand="0" w:noVBand="0"/>
      </w:tblPr>
      <w:tblGrid>
        <w:gridCol w:w="4422"/>
        <w:gridCol w:w="4374"/>
      </w:tblGrid>
      <w:tr w:rsidR="002E39F0" w:rsidRPr="002E39F0" w14:paraId="4A30CE3E" w14:textId="77777777" w:rsidTr="007C2183">
        <w:trPr>
          <w:trHeight w:val="253"/>
        </w:trPr>
        <w:tc>
          <w:tcPr>
            <w:tcW w:w="4422" w:type="dxa"/>
          </w:tcPr>
          <w:p w14:paraId="76D9CA41" w14:textId="77777777" w:rsidR="002E39F0" w:rsidRPr="007C2183" w:rsidRDefault="002E39F0" w:rsidP="00C34879">
            <w:pPr>
              <w:suppressAutoHyphens/>
              <w:overflowPunct w:val="0"/>
              <w:autoSpaceDE w:val="0"/>
              <w:snapToGrid w:val="0"/>
              <w:jc w:val="center"/>
              <w:textAlignment w:val="baseline"/>
              <w:rPr>
                <w:rFonts w:ascii="Calibri" w:hAnsi="Calibri"/>
                <w:b/>
                <w:sz w:val="22"/>
                <w:szCs w:val="22"/>
              </w:rPr>
            </w:pPr>
          </w:p>
          <w:p w14:paraId="562CCF2F" w14:textId="5985A362" w:rsidR="002E39F0" w:rsidRPr="007C2183" w:rsidRDefault="002E39F0" w:rsidP="00C34879">
            <w:pPr>
              <w:suppressAutoHyphens/>
              <w:overflowPunct w:val="0"/>
              <w:autoSpaceDE w:val="0"/>
              <w:snapToGrid w:val="0"/>
              <w:jc w:val="center"/>
              <w:textAlignment w:val="baseline"/>
              <w:rPr>
                <w:rFonts w:ascii="Calibri" w:hAnsi="Calibri"/>
                <w:b/>
                <w:sz w:val="22"/>
                <w:szCs w:val="22"/>
              </w:rPr>
            </w:pPr>
            <w:r w:rsidRPr="007C2183">
              <w:rPr>
                <w:rFonts w:ascii="Calibri" w:hAnsi="Calibri"/>
                <w:b/>
                <w:sz w:val="22"/>
                <w:szCs w:val="22"/>
              </w:rPr>
              <w:t>OBJEDNATEL:</w:t>
            </w:r>
          </w:p>
          <w:p w14:paraId="10151C56"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14ECD60D"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09E6A3A8"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5CDC7D26" w14:textId="77777777" w:rsidR="002E39F0" w:rsidRPr="007C2183" w:rsidRDefault="002E39F0" w:rsidP="00C34879">
            <w:pPr>
              <w:suppressAutoHyphens/>
              <w:overflowPunct w:val="0"/>
              <w:autoSpaceDE w:val="0"/>
              <w:jc w:val="center"/>
              <w:textAlignment w:val="baseline"/>
              <w:rPr>
                <w:rFonts w:ascii="Calibri" w:hAnsi="Calibri"/>
                <w:sz w:val="22"/>
                <w:szCs w:val="22"/>
              </w:rPr>
            </w:pPr>
            <w:r w:rsidRPr="007C2183">
              <w:rPr>
                <w:rFonts w:ascii="Calibri" w:hAnsi="Calibri"/>
                <w:sz w:val="22"/>
                <w:szCs w:val="22"/>
              </w:rPr>
              <w:t>_____________________________</w:t>
            </w:r>
          </w:p>
          <w:p w14:paraId="11B9FF23" w14:textId="77777777" w:rsidR="002E39F0" w:rsidRPr="007C2183" w:rsidRDefault="002E39F0" w:rsidP="00C34879">
            <w:pPr>
              <w:suppressAutoHyphens/>
              <w:overflowPunct w:val="0"/>
              <w:autoSpaceDE w:val="0"/>
              <w:jc w:val="center"/>
              <w:textAlignment w:val="baseline"/>
              <w:rPr>
                <w:rFonts w:ascii="Calibri" w:hAnsi="Calibri"/>
                <w:b/>
                <w:sz w:val="22"/>
                <w:szCs w:val="22"/>
              </w:rPr>
            </w:pPr>
            <w:r w:rsidRPr="007C2183">
              <w:rPr>
                <w:rFonts w:ascii="Calibri" w:hAnsi="Calibri"/>
                <w:b/>
                <w:sz w:val="22"/>
                <w:szCs w:val="22"/>
              </w:rPr>
              <w:t>DPOV, a.s.</w:t>
            </w:r>
          </w:p>
          <w:p w14:paraId="277D9D82" w14:textId="77777777" w:rsidR="002E39F0" w:rsidRPr="007C2183" w:rsidRDefault="002E39F0" w:rsidP="00C34879">
            <w:pPr>
              <w:suppressAutoHyphens/>
              <w:overflowPunct w:val="0"/>
              <w:autoSpaceDE w:val="0"/>
              <w:jc w:val="center"/>
              <w:textAlignment w:val="baseline"/>
              <w:rPr>
                <w:rFonts w:ascii="Calibri" w:hAnsi="Calibri"/>
                <w:sz w:val="22"/>
                <w:szCs w:val="22"/>
              </w:rPr>
            </w:pPr>
            <w:r w:rsidRPr="007C2183">
              <w:rPr>
                <w:rFonts w:ascii="Calibri" w:hAnsi="Calibri"/>
                <w:sz w:val="22"/>
                <w:szCs w:val="22"/>
              </w:rPr>
              <w:t>Bc. Jiří Jarkovský</w:t>
            </w:r>
            <w:r w:rsidRPr="007C2183" w:rsidDel="00E3091A">
              <w:rPr>
                <w:rFonts w:ascii="Calibri" w:hAnsi="Calibri"/>
                <w:sz w:val="22"/>
                <w:szCs w:val="22"/>
              </w:rPr>
              <w:t xml:space="preserve"> </w:t>
            </w:r>
          </w:p>
          <w:p w14:paraId="19105C1F" w14:textId="77777777" w:rsidR="002E39F0" w:rsidRPr="007C2183" w:rsidRDefault="002E39F0" w:rsidP="00C34879">
            <w:pPr>
              <w:suppressAutoHyphens/>
              <w:overflowPunct w:val="0"/>
              <w:autoSpaceDE w:val="0"/>
              <w:snapToGrid w:val="0"/>
              <w:jc w:val="center"/>
              <w:textAlignment w:val="baseline"/>
              <w:rPr>
                <w:rFonts w:ascii="Calibri" w:hAnsi="Calibri"/>
                <w:b/>
                <w:sz w:val="22"/>
                <w:szCs w:val="22"/>
              </w:rPr>
            </w:pPr>
            <w:r w:rsidRPr="007C2183">
              <w:rPr>
                <w:rFonts w:ascii="Calibri" w:hAnsi="Calibri"/>
                <w:sz w:val="22"/>
                <w:szCs w:val="22"/>
              </w:rPr>
              <w:t xml:space="preserve">předseda představenstva </w:t>
            </w:r>
          </w:p>
        </w:tc>
        <w:tc>
          <w:tcPr>
            <w:tcW w:w="4374" w:type="dxa"/>
          </w:tcPr>
          <w:p w14:paraId="2137425A" w14:textId="77777777" w:rsidR="002E39F0" w:rsidRPr="007C2183" w:rsidRDefault="002E39F0" w:rsidP="00C34879">
            <w:pPr>
              <w:suppressAutoHyphens/>
              <w:overflowPunct w:val="0"/>
              <w:autoSpaceDE w:val="0"/>
              <w:snapToGrid w:val="0"/>
              <w:jc w:val="center"/>
              <w:textAlignment w:val="baseline"/>
              <w:rPr>
                <w:rFonts w:ascii="Calibri" w:hAnsi="Calibri"/>
                <w:b/>
                <w:sz w:val="22"/>
                <w:szCs w:val="22"/>
              </w:rPr>
            </w:pPr>
          </w:p>
          <w:p w14:paraId="23AAC736" w14:textId="1C310FC9" w:rsidR="002E39F0" w:rsidRPr="007C2183" w:rsidRDefault="002E39F0" w:rsidP="00C34879">
            <w:pPr>
              <w:suppressAutoHyphens/>
              <w:overflowPunct w:val="0"/>
              <w:autoSpaceDE w:val="0"/>
              <w:snapToGrid w:val="0"/>
              <w:jc w:val="center"/>
              <w:textAlignment w:val="baseline"/>
              <w:rPr>
                <w:rFonts w:ascii="Calibri" w:hAnsi="Calibri"/>
                <w:b/>
                <w:sz w:val="22"/>
                <w:szCs w:val="22"/>
              </w:rPr>
            </w:pPr>
            <w:r w:rsidRPr="007C2183">
              <w:rPr>
                <w:rFonts w:ascii="Calibri" w:hAnsi="Calibri"/>
                <w:b/>
                <w:sz w:val="22"/>
                <w:szCs w:val="22"/>
              </w:rPr>
              <w:t>ZHOTOVITEL:</w:t>
            </w:r>
          </w:p>
          <w:p w14:paraId="69A93410"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40A3C6FE"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1B3F34AA"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62D411FB" w14:textId="77777777" w:rsidR="002E39F0" w:rsidRPr="007C2183" w:rsidRDefault="002E39F0" w:rsidP="007C2183">
            <w:pPr>
              <w:suppressAutoHyphens/>
              <w:overflowPunct w:val="0"/>
              <w:autoSpaceDE w:val="0"/>
              <w:ind w:left="88"/>
              <w:jc w:val="center"/>
              <w:textAlignment w:val="baseline"/>
              <w:rPr>
                <w:rFonts w:ascii="Calibri" w:hAnsi="Calibri"/>
                <w:sz w:val="22"/>
                <w:szCs w:val="22"/>
              </w:rPr>
            </w:pPr>
            <w:r w:rsidRPr="007C2183">
              <w:rPr>
                <w:rFonts w:ascii="Calibri" w:hAnsi="Calibri"/>
                <w:sz w:val="22"/>
                <w:szCs w:val="22"/>
              </w:rPr>
              <w:t>_____________________________</w:t>
            </w:r>
          </w:p>
          <w:p w14:paraId="7CC2BB2C" w14:textId="77777777" w:rsidR="002E39F0" w:rsidRPr="007C2183" w:rsidRDefault="002E39F0" w:rsidP="00C34879">
            <w:pPr>
              <w:suppressAutoHyphens/>
              <w:overflowPunct w:val="0"/>
              <w:autoSpaceDE w:val="0"/>
              <w:jc w:val="center"/>
              <w:textAlignment w:val="baseline"/>
              <w:rPr>
                <w:rFonts w:ascii="Calibri" w:hAnsi="Calibri"/>
                <w:sz w:val="22"/>
                <w:szCs w:val="22"/>
              </w:rPr>
            </w:pPr>
            <w:r w:rsidRPr="007C2183">
              <w:rPr>
                <w:rFonts w:asciiTheme="minorHAnsi" w:hAnsiTheme="minorHAnsi" w:cstheme="minorHAnsi"/>
                <w:sz w:val="22"/>
                <w:szCs w:val="22"/>
                <w:highlight w:val="cyan"/>
              </w:rPr>
              <w:t>[</w:t>
            </w:r>
            <w:r w:rsidRPr="007C2183">
              <w:rPr>
                <w:rFonts w:asciiTheme="minorHAnsi" w:hAnsiTheme="minorHAnsi" w:cstheme="minorHAnsi"/>
                <w:b/>
                <w:bCs/>
                <w:sz w:val="22"/>
                <w:szCs w:val="22"/>
                <w:highlight w:val="cyan"/>
              </w:rPr>
              <w:t>firmu doplní zhotovitel</w:t>
            </w:r>
            <w:r w:rsidRPr="007C2183">
              <w:rPr>
                <w:rFonts w:asciiTheme="minorHAnsi" w:hAnsiTheme="minorHAnsi" w:cstheme="minorHAnsi"/>
                <w:sz w:val="22"/>
                <w:szCs w:val="22"/>
                <w:highlight w:val="cyan"/>
              </w:rPr>
              <w:t>]</w:t>
            </w:r>
            <w:r w:rsidRPr="007C2183">
              <w:rPr>
                <w:rFonts w:ascii="Calibri" w:hAnsi="Calibri"/>
                <w:sz w:val="22"/>
                <w:szCs w:val="22"/>
              </w:rPr>
              <w:t xml:space="preserve"> </w:t>
            </w:r>
          </w:p>
          <w:p w14:paraId="559383E4" w14:textId="77777777" w:rsidR="002E39F0" w:rsidRPr="007C2183" w:rsidRDefault="002E39F0" w:rsidP="00C34879">
            <w:pPr>
              <w:suppressAutoHyphens/>
              <w:overflowPunct w:val="0"/>
              <w:autoSpaceDE w:val="0"/>
              <w:jc w:val="center"/>
              <w:textAlignment w:val="baseline"/>
              <w:rPr>
                <w:rFonts w:asciiTheme="minorHAnsi" w:hAnsiTheme="minorHAnsi"/>
                <w:sz w:val="22"/>
                <w:szCs w:val="22"/>
                <w:bdr w:val="none" w:sz="0" w:space="0" w:color="auto" w:frame="1"/>
                <w:shd w:val="clear" w:color="auto" w:fill="FFFFFF"/>
              </w:rPr>
            </w:pPr>
            <w:r w:rsidRPr="007C2183">
              <w:rPr>
                <w:rFonts w:asciiTheme="minorHAnsi" w:hAnsiTheme="minorHAnsi" w:cstheme="minorHAnsi"/>
                <w:sz w:val="22"/>
                <w:szCs w:val="22"/>
                <w:highlight w:val="cyan"/>
              </w:rPr>
              <w:t>[doplní zhotovitel]</w:t>
            </w:r>
          </w:p>
          <w:p w14:paraId="173793E1" w14:textId="77777777" w:rsidR="002E39F0" w:rsidRPr="007C2183" w:rsidRDefault="002E39F0" w:rsidP="00C34879">
            <w:pPr>
              <w:suppressAutoHyphens/>
              <w:overflowPunct w:val="0"/>
              <w:autoSpaceDE w:val="0"/>
              <w:ind w:left="230"/>
              <w:jc w:val="center"/>
              <w:textAlignment w:val="baseline"/>
              <w:rPr>
                <w:rFonts w:ascii="Calibri" w:hAnsi="Calibri"/>
                <w:sz w:val="22"/>
                <w:szCs w:val="22"/>
              </w:rPr>
            </w:pPr>
            <w:r w:rsidRPr="007C2183">
              <w:rPr>
                <w:rFonts w:asciiTheme="minorHAnsi" w:hAnsiTheme="minorHAnsi" w:cstheme="minorHAnsi"/>
                <w:sz w:val="22"/>
                <w:szCs w:val="22"/>
                <w:highlight w:val="cyan"/>
              </w:rPr>
              <w:t>[doplní zhotovitel]</w:t>
            </w:r>
            <w:r w:rsidRPr="007C2183">
              <w:rPr>
                <w:rFonts w:ascii="Calibri" w:hAnsi="Calibri"/>
                <w:b/>
                <w:sz w:val="22"/>
                <w:szCs w:val="22"/>
              </w:rPr>
              <w:tab/>
            </w:r>
          </w:p>
        </w:tc>
      </w:tr>
      <w:tr w:rsidR="002E39F0" w:rsidRPr="002E39F0" w14:paraId="7E734606" w14:textId="77777777" w:rsidTr="007C2183">
        <w:trPr>
          <w:trHeight w:val="253"/>
        </w:trPr>
        <w:tc>
          <w:tcPr>
            <w:tcW w:w="4422" w:type="dxa"/>
          </w:tcPr>
          <w:p w14:paraId="4D650082"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36D148DA"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40D060C4" w14:textId="77777777" w:rsidR="002E39F0" w:rsidRPr="007C2183" w:rsidRDefault="002E39F0" w:rsidP="00C34879">
            <w:pPr>
              <w:suppressAutoHyphens/>
              <w:overflowPunct w:val="0"/>
              <w:autoSpaceDE w:val="0"/>
              <w:jc w:val="center"/>
              <w:textAlignment w:val="baseline"/>
              <w:rPr>
                <w:rFonts w:ascii="Calibri" w:hAnsi="Calibri"/>
                <w:sz w:val="22"/>
                <w:szCs w:val="22"/>
              </w:rPr>
            </w:pPr>
          </w:p>
          <w:p w14:paraId="15E4B3EE" w14:textId="77777777" w:rsidR="002E39F0" w:rsidRPr="007C2183" w:rsidRDefault="002E39F0" w:rsidP="00C34879">
            <w:pPr>
              <w:suppressAutoHyphens/>
              <w:overflowPunct w:val="0"/>
              <w:autoSpaceDE w:val="0"/>
              <w:jc w:val="center"/>
              <w:textAlignment w:val="baseline"/>
              <w:rPr>
                <w:rFonts w:ascii="Calibri" w:hAnsi="Calibri"/>
                <w:sz w:val="22"/>
                <w:szCs w:val="22"/>
              </w:rPr>
            </w:pPr>
            <w:r w:rsidRPr="007C2183">
              <w:rPr>
                <w:rFonts w:ascii="Calibri" w:hAnsi="Calibri"/>
                <w:sz w:val="22"/>
                <w:szCs w:val="22"/>
              </w:rPr>
              <w:t>_____________________________</w:t>
            </w:r>
          </w:p>
          <w:p w14:paraId="01D7780C" w14:textId="77777777" w:rsidR="002E39F0" w:rsidRPr="007C2183" w:rsidRDefault="002E39F0" w:rsidP="00C34879">
            <w:pPr>
              <w:suppressAutoHyphens/>
              <w:overflowPunct w:val="0"/>
              <w:autoSpaceDE w:val="0"/>
              <w:jc w:val="center"/>
              <w:textAlignment w:val="baseline"/>
              <w:rPr>
                <w:rFonts w:ascii="Calibri" w:hAnsi="Calibri"/>
                <w:b/>
                <w:sz w:val="22"/>
                <w:szCs w:val="22"/>
              </w:rPr>
            </w:pPr>
            <w:r w:rsidRPr="007C2183">
              <w:rPr>
                <w:rFonts w:ascii="Calibri" w:hAnsi="Calibri"/>
                <w:b/>
                <w:sz w:val="22"/>
                <w:szCs w:val="22"/>
              </w:rPr>
              <w:t>DPOV, a.s.</w:t>
            </w:r>
          </w:p>
          <w:p w14:paraId="42251BE2" w14:textId="736DDB02" w:rsidR="002E39F0" w:rsidRPr="007C2183" w:rsidRDefault="002E39F0" w:rsidP="00C34879">
            <w:pPr>
              <w:suppressAutoHyphens/>
              <w:overflowPunct w:val="0"/>
              <w:autoSpaceDE w:val="0"/>
              <w:snapToGrid w:val="0"/>
              <w:jc w:val="center"/>
              <w:textAlignment w:val="baseline"/>
              <w:rPr>
                <w:rFonts w:ascii="Calibri" w:hAnsi="Calibri"/>
                <w:sz w:val="22"/>
                <w:szCs w:val="22"/>
              </w:rPr>
            </w:pPr>
            <w:r w:rsidRPr="007C2183">
              <w:rPr>
                <w:rFonts w:ascii="Calibri" w:hAnsi="Calibri"/>
                <w:sz w:val="22"/>
                <w:szCs w:val="22"/>
              </w:rPr>
              <w:t>Ing. Martin Krejčík</w:t>
            </w:r>
          </w:p>
          <w:p w14:paraId="24AB776F" w14:textId="77777777" w:rsidR="002E39F0" w:rsidRPr="007C2183" w:rsidDel="00986A4F" w:rsidRDefault="002E39F0" w:rsidP="00C34879">
            <w:pPr>
              <w:suppressAutoHyphens/>
              <w:overflowPunct w:val="0"/>
              <w:autoSpaceDE w:val="0"/>
              <w:snapToGrid w:val="0"/>
              <w:jc w:val="center"/>
              <w:textAlignment w:val="baseline"/>
              <w:rPr>
                <w:rFonts w:ascii="Calibri" w:hAnsi="Calibri"/>
                <w:b/>
                <w:sz w:val="22"/>
                <w:szCs w:val="22"/>
              </w:rPr>
            </w:pPr>
            <w:r w:rsidRPr="007C2183">
              <w:rPr>
                <w:rFonts w:ascii="Calibri" w:hAnsi="Calibri"/>
                <w:sz w:val="22"/>
                <w:szCs w:val="22"/>
              </w:rPr>
              <w:t xml:space="preserve"> člen představenstva</w:t>
            </w:r>
          </w:p>
        </w:tc>
        <w:tc>
          <w:tcPr>
            <w:tcW w:w="4374" w:type="dxa"/>
          </w:tcPr>
          <w:p w14:paraId="6111AEFF" w14:textId="77777777" w:rsidR="002E39F0" w:rsidRPr="007C2183" w:rsidDel="00986A4F" w:rsidRDefault="002E39F0" w:rsidP="00C34879">
            <w:pPr>
              <w:suppressAutoHyphens/>
              <w:overflowPunct w:val="0"/>
              <w:autoSpaceDE w:val="0"/>
              <w:snapToGrid w:val="0"/>
              <w:jc w:val="center"/>
              <w:textAlignment w:val="baseline"/>
              <w:rPr>
                <w:rFonts w:ascii="Calibri" w:hAnsi="Calibri"/>
                <w:b/>
                <w:sz w:val="22"/>
                <w:szCs w:val="22"/>
              </w:rPr>
            </w:pPr>
          </w:p>
        </w:tc>
      </w:tr>
    </w:tbl>
    <w:p w14:paraId="6D01BA54" w14:textId="77777777" w:rsidR="0053529C" w:rsidRPr="00E83407" w:rsidRDefault="0053529C" w:rsidP="002E39F0">
      <w:pPr>
        <w:spacing w:before="60"/>
        <w:jc w:val="both"/>
        <w:rPr>
          <w:rFonts w:ascii="Calibri" w:hAnsi="Calibri"/>
          <w:sz w:val="22"/>
        </w:rPr>
      </w:pPr>
    </w:p>
    <w:sectPr w:rsidR="0053529C" w:rsidRPr="00E83407"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2"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B7D49"/>
    <w:multiLevelType w:val="hybridMultilevel"/>
    <w:tmpl w:val="F54CE6F2"/>
    <w:lvl w:ilvl="0" w:tplc="DA06B396">
      <w:start w:val="1"/>
      <w:numFmt w:val="low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61A18F3"/>
    <w:multiLevelType w:val="hybridMultilevel"/>
    <w:tmpl w:val="D8720742"/>
    <w:lvl w:ilvl="0" w:tplc="A6FC810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4" w15:restartNumberingAfterBreak="0">
    <w:nsid w:val="24E473F1"/>
    <w:multiLevelType w:val="multilevel"/>
    <w:tmpl w:val="274855E6"/>
    <w:lvl w:ilvl="0">
      <w:start w:val="7"/>
      <w:numFmt w:val="decimal"/>
      <w:lvlText w:val="%1"/>
      <w:lvlJc w:val="left"/>
      <w:pPr>
        <w:ind w:left="360" w:hanging="360"/>
      </w:pPr>
      <w:rPr>
        <w:rFonts w:hint="default"/>
        <w:b/>
      </w:rPr>
    </w:lvl>
    <w:lvl w:ilvl="1">
      <w:start w:val="1"/>
      <w:numFmt w:val="decimal"/>
      <w:lvlText w:val="%1.%2"/>
      <w:lvlJc w:val="left"/>
      <w:pPr>
        <w:ind w:left="502"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36617CA"/>
    <w:multiLevelType w:val="hybridMultilevel"/>
    <w:tmpl w:val="A132912C"/>
    <w:lvl w:ilvl="0" w:tplc="5BA40B94">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C15B78"/>
    <w:multiLevelType w:val="multilevel"/>
    <w:tmpl w:val="AB2413E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8C227B"/>
    <w:multiLevelType w:val="multilevel"/>
    <w:tmpl w:val="0C5EE7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CE5D98"/>
    <w:multiLevelType w:val="hybridMultilevel"/>
    <w:tmpl w:val="CF8A6048"/>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230FB3"/>
    <w:multiLevelType w:val="multilevel"/>
    <w:tmpl w:val="FFCE27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4D1288D"/>
    <w:multiLevelType w:val="hybridMultilevel"/>
    <w:tmpl w:val="FF40C07C"/>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C878228E">
      <w:start w:val="1"/>
      <w:numFmt w:val="lowerLetter"/>
      <w:lvlText w:val="%3)"/>
      <w:lvlJc w:val="left"/>
      <w:pPr>
        <w:ind w:left="2688" w:hanging="360"/>
      </w:pPr>
      <w:rPr>
        <w:rFonts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58E10757"/>
    <w:multiLevelType w:val="multilevel"/>
    <w:tmpl w:val="ADB8E0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644"/>
        </w:tabs>
        <w:ind w:left="644"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6DE70A0"/>
    <w:multiLevelType w:val="hybridMultilevel"/>
    <w:tmpl w:val="05026B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D8049C"/>
    <w:multiLevelType w:val="multilevel"/>
    <w:tmpl w:val="1D360488"/>
    <w:lvl w:ilvl="0">
      <w:start w:val="6"/>
      <w:numFmt w:val="decimal"/>
      <w:lvlText w:val="%1"/>
      <w:lvlJc w:val="left"/>
      <w:pPr>
        <w:ind w:left="360" w:hanging="360"/>
      </w:pPr>
      <w:rPr>
        <w:rFonts w:asciiTheme="minorHAnsi" w:hAnsiTheme="minorHAnsi" w:cs="Arial" w:hint="default"/>
        <w:b w:val="0"/>
      </w:rPr>
    </w:lvl>
    <w:lvl w:ilvl="1">
      <w:start w:val="1"/>
      <w:numFmt w:val="decimal"/>
      <w:lvlText w:val="%1.%2"/>
      <w:lvlJc w:val="left"/>
      <w:pPr>
        <w:ind w:left="360" w:hanging="360"/>
      </w:pPr>
      <w:rPr>
        <w:rFonts w:asciiTheme="minorHAnsi" w:hAnsiTheme="minorHAnsi" w:cs="Arial" w:hint="default"/>
        <w:b w:val="0"/>
      </w:rPr>
    </w:lvl>
    <w:lvl w:ilvl="2">
      <w:start w:val="1"/>
      <w:numFmt w:val="decimal"/>
      <w:lvlText w:val="%1.%2.%3"/>
      <w:lvlJc w:val="left"/>
      <w:pPr>
        <w:ind w:left="720" w:hanging="720"/>
      </w:pPr>
      <w:rPr>
        <w:rFonts w:asciiTheme="minorHAnsi" w:hAnsiTheme="minorHAnsi" w:cs="Arial" w:hint="default"/>
        <w:b w:val="0"/>
      </w:rPr>
    </w:lvl>
    <w:lvl w:ilvl="3">
      <w:start w:val="1"/>
      <w:numFmt w:val="decimal"/>
      <w:lvlText w:val="%1.%2.%3.%4"/>
      <w:lvlJc w:val="left"/>
      <w:pPr>
        <w:ind w:left="720" w:hanging="720"/>
      </w:pPr>
      <w:rPr>
        <w:rFonts w:asciiTheme="minorHAnsi" w:hAnsiTheme="minorHAnsi" w:cs="Arial" w:hint="default"/>
        <w:b w:val="0"/>
      </w:rPr>
    </w:lvl>
    <w:lvl w:ilvl="4">
      <w:start w:val="1"/>
      <w:numFmt w:val="decimal"/>
      <w:lvlText w:val="%1.%2.%3.%4.%5"/>
      <w:lvlJc w:val="left"/>
      <w:pPr>
        <w:ind w:left="1080" w:hanging="1080"/>
      </w:pPr>
      <w:rPr>
        <w:rFonts w:asciiTheme="minorHAnsi" w:hAnsiTheme="minorHAnsi" w:cs="Arial" w:hint="default"/>
        <w:b w:val="0"/>
      </w:rPr>
    </w:lvl>
    <w:lvl w:ilvl="5">
      <w:start w:val="1"/>
      <w:numFmt w:val="decimal"/>
      <w:lvlText w:val="%1.%2.%3.%4.%5.%6"/>
      <w:lvlJc w:val="left"/>
      <w:pPr>
        <w:ind w:left="1080" w:hanging="1080"/>
      </w:pPr>
      <w:rPr>
        <w:rFonts w:asciiTheme="minorHAnsi" w:hAnsiTheme="minorHAnsi" w:cs="Arial" w:hint="default"/>
        <w:b w:val="0"/>
      </w:rPr>
    </w:lvl>
    <w:lvl w:ilvl="6">
      <w:start w:val="1"/>
      <w:numFmt w:val="decimal"/>
      <w:lvlText w:val="%1.%2.%3.%4.%5.%6.%7"/>
      <w:lvlJc w:val="left"/>
      <w:pPr>
        <w:ind w:left="1440" w:hanging="1440"/>
      </w:pPr>
      <w:rPr>
        <w:rFonts w:asciiTheme="minorHAnsi" w:hAnsiTheme="minorHAnsi" w:cs="Arial" w:hint="default"/>
        <w:b w:val="0"/>
      </w:rPr>
    </w:lvl>
    <w:lvl w:ilvl="7">
      <w:start w:val="1"/>
      <w:numFmt w:val="decimal"/>
      <w:lvlText w:val="%1.%2.%3.%4.%5.%6.%7.%8"/>
      <w:lvlJc w:val="left"/>
      <w:pPr>
        <w:ind w:left="1440" w:hanging="1440"/>
      </w:pPr>
      <w:rPr>
        <w:rFonts w:asciiTheme="minorHAnsi" w:hAnsiTheme="minorHAnsi" w:cs="Arial" w:hint="default"/>
        <w:b w:val="0"/>
      </w:rPr>
    </w:lvl>
    <w:lvl w:ilvl="8">
      <w:start w:val="1"/>
      <w:numFmt w:val="decimal"/>
      <w:lvlText w:val="%1.%2.%3.%4.%5.%6.%7.%8.%9"/>
      <w:lvlJc w:val="left"/>
      <w:pPr>
        <w:ind w:left="1800" w:hanging="1800"/>
      </w:pPr>
      <w:rPr>
        <w:rFonts w:asciiTheme="minorHAnsi" w:hAnsiTheme="minorHAnsi" w:cs="Arial" w:hint="default"/>
        <w:b w:val="0"/>
      </w:rPr>
    </w:lvl>
  </w:abstractNum>
  <w:num w:numId="1" w16cid:durableId="492993467">
    <w:abstractNumId w:val="6"/>
  </w:num>
  <w:num w:numId="2" w16cid:durableId="368382999">
    <w:abstractNumId w:val="10"/>
  </w:num>
  <w:num w:numId="3" w16cid:durableId="763887629">
    <w:abstractNumId w:val="5"/>
  </w:num>
  <w:num w:numId="4" w16cid:durableId="198203939">
    <w:abstractNumId w:val="2"/>
  </w:num>
  <w:num w:numId="5" w16cid:durableId="582837712">
    <w:abstractNumId w:val="14"/>
  </w:num>
  <w:num w:numId="6" w16cid:durableId="1263028675">
    <w:abstractNumId w:val="9"/>
  </w:num>
  <w:num w:numId="7" w16cid:durableId="1719476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078130">
    <w:abstractNumId w:val="11"/>
  </w:num>
  <w:num w:numId="9" w16cid:durableId="12807559">
    <w:abstractNumId w:val="8"/>
  </w:num>
  <w:num w:numId="10" w16cid:durableId="652099921">
    <w:abstractNumId w:val="16"/>
  </w:num>
  <w:num w:numId="11" w16cid:durableId="1894729543">
    <w:abstractNumId w:val="4"/>
  </w:num>
  <w:num w:numId="12" w16cid:durableId="1591156629">
    <w:abstractNumId w:val="3"/>
  </w:num>
  <w:num w:numId="13" w16cid:durableId="346295786">
    <w:abstractNumId w:val="12"/>
  </w:num>
  <w:num w:numId="14" w16cid:durableId="666515046">
    <w:abstractNumId w:val="13"/>
  </w:num>
  <w:num w:numId="15" w16cid:durableId="697395862">
    <w:abstractNumId w:val="7"/>
  </w:num>
  <w:num w:numId="16" w16cid:durableId="19284902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7450"/>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0970"/>
    <w:rsid w:val="000A3A5B"/>
    <w:rsid w:val="000A644C"/>
    <w:rsid w:val="000A6F96"/>
    <w:rsid w:val="000B1DB5"/>
    <w:rsid w:val="000B3E62"/>
    <w:rsid w:val="000B400A"/>
    <w:rsid w:val="000B402D"/>
    <w:rsid w:val="000B4699"/>
    <w:rsid w:val="000B4C88"/>
    <w:rsid w:val="000B69CA"/>
    <w:rsid w:val="000B70A6"/>
    <w:rsid w:val="000C02E6"/>
    <w:rsid w:val="000C043B"/>
    <w:rsid w:val="000C3702"/>
    <w:rsid w:val="000C3B38"/>
    <w:rsid w:val="000C3D7E"/>
    <w:rsid w:val="000C6694"/>
    <w:rsid w:val="000D0DCA"/>
    <w:rsid w:val="000D3AF7"/>
    <w:rsid w:val="000D4ADE"/>
    <w:rsid w:val="000E14B3"/>
    <w:rsid w:val="000E1BCD"/>
    <w:rsid w:val="000E1C32"/>
    <w:rsid w:val="000E26F1"/>
    <w:rsid w:val="000E3C21"/>
    <w:rsid w:val="000E630D"/>
    <w:rsid w:val="000E6719"/>
    <w:rsid w:val="000E6873"/>
    <w:rsid w:val="000F0C73"/>
    <w:rsid w:val="000F48EA"/>
    <w:rsid w:val="000F7149"/>
    <w:rsid w:val="00102363"/>
    <w:rsid w:val="0010362A"/>
    <w:rsid w:val="00105ACC"/>
    <w:rsid w:val="001061FF"/>
    <w:rsid w:val="00107951"/>
    <w:rsid w:val="00112B8B"/>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14"/>
    <w:rsid w:val="001D4ED4"/>
    <w:rsid w:val="001D6272"/>
    <w:rsid w:val="001D709D"/>
    <w:rsid w:val="001D7716"/>
    <w:rsid w:val="001E1FB8"/>
    <w:rsid w:val="001E22E8"/>
    <w:rsid w:val="001E25BE"/>
    <w:rsid w:val="001E52D1"/>
    <w:rsid w:val="001E6F7B"/>
    <w:rsid w:val="001E737F"/>
    <w:rsid w:val="001E7577"/>
    <w:rsid w:val="001F1F6B"/>
    <w:rsid w:val="001F2ABD"/>
    <w:rsid w:val="001F36EC"/>
    <w:rsid w:val="001F4070"/>
    <w:rsid w:val="001F4E9C"/>
    <w:rsid w:val="001F5206"/>
    <w:rsid w:val="00201467"/>
    <w:rsid w:val="002027FE"/>
    <w:rsid w:val="00202EB8"/>
    <w:rsid w:val="0020395A"/>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E39F0"/>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2832"/>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5A91"/>
    <w:rsid w:val="003C6248"/>
    <w:rsid w:val="003C6D3A"/>
    <w:rsid w:val="003C6FC7"/>
    <w:rsid w:val="003C770C"/>
    <w:rsid w:val="003D2666"/>
    <w:rsid w:val="003D5A06"/>
    <w:rsid w:val="003D6F99"/>
    <w:rsid w:val="003D748F"/>
    <w:rsid w:val="003E0101"/>
    <w:rsid w:val="003E1F13"/>
    <w:rsid w:val="003E548B"/>
    <w:rsid w:val="003E7C03"/>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875"/>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E51"/>
    <w:rsid w:val="004F75CD"/>
    <w:rsid w:val="005002D5"/>
    <w:rsid w:val="00500E8C"/>
    <w:rsid w:val="00503112"/>
    <w:rsid w:val="0050424E"/>
    <w:rsid w:val="005056AD"/>
    <w:rsid w:val="005059C5"/>
    <w:rsid w:val="005078D7"/>
    <w:rsid w:val="00507A51"/>
    <w:rsid w:val="00507C6A"/>
    <w:rsid w:val="005100B3"/>
    <w:rsid w:val="005103CE"/>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7262"/>
    <w:rsid w:val="005D76F7"/>
    <w:rsid w:val="005E42B8"/>
    <w:rsid w:val="005E53A9"/>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5EAB"/>
    <w:rsid w:val="00637DBE"/>
    <w:rsid w:val="00647108"/>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755B"/>
    <w:rsid w:val="006C7C0C"/>
    <w:rsid w:val="006D3A4E"/>
    <w:rsid w:val="006D5452"/>
    <w:rsid w:val="006D5804"/>
    <w:rsid w:val="006D5D95"/>
    <w:rsid w:val="006D634E"/>
    <w:rsid w:val="006D6CB3"/>
    <w:rsid w:val="006E1B5C"/>
    <w:rsid w:val="006E325C"/>
    <w:rsid w:val="006E4619"/>
    <w:rsid w:val="006E4634"/>
    <w:rsid w:val="006E7543"/>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3D7"/>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18E6"/>
    <w:rsid w:val="00772027"/>
    <w:rsid w:val="007720F7"/>
    <w:rsid w:val="007724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7F8C"/>
    <w:rsid w:val="007A0F8D"/>
    <w:rsid w:val="007A11B6"/>
    <w:rsid w:val="007A15C0"/>
    <w:rsid w:val="007A3242"/>
    <w:rsid w:val="007A3A93"/>
    <w:rsid w:val="007A3C46"/>
    <w:rsid w:val="007A3E8F"/>
    <w:rsid w:val="007A409B"/>
    <w:rsid w:val="007A410E"/>
    <w:rsid w:val="007B05A0"/>
    <w:rsid w:val="007B0680"/>
    <w:rsid w:val="007B1698"/>
    <w:rsid w:val="007B252B"/>
    <w:rsid w:val="007B3CB0"/>
    <w:rsid w:val="007B3E2E"/>
    <w:rsid w:val="007B44F8"/>
    <w:rsid w:val="007C08B9"/>
    <w:rsid w:val="007C2183"/>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609"/>
    <w:rsid w:val="007F4FE1"/>
    <w:rsid w:val="007F6743"/>
    <w:rsid w:val="007F6E99"/>
    <w:rsid w:val="007F7FF4"/>
    <w:rsid w:val="00800217"/>
    <w:rsid w:val="008003E0"/>
    <w:rsid w:val="0080078D"/>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6A92"/>
    <w:rsid w:val="0086267B"/>
    <w:rsid w:val="00864AA0"/>
    <w:rsid w:val="00865FE7"/>
    <w:rsid w:val="008717AE"/>
    <w:rsid w:val="0087663C"/>
    <w:rsid w:val="00876C32"/>
    <w:rsid w:val="008778D9"/>
    <w:rsid w:val="0088052F"/>
    <w:rsid w:val="008813F1"/>
    <w:rsid w:val="00881D5B"/>
    <w:rsid w:val="00882A6E"/>
    <w:rsid w:val="008848BF"/>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C046B"/>
    <w:rsid w:val="008C0B12"/>
    <w:rsid w:val="008C12D8"/>
    <w:rsid w:val="008C19F0"/>
    <w:rsid w:val="008C4B85"/>
    <w:rsid w:val="008C7FA4"/>
    <w:rsid w:val="008D6A3A"/>
    <w:rsid w:val="008D76D8"/>
    <w:rsid w:val="008D7EA2"/>
    <w:rsid w:val="008E0207"/>
    <w:rsid w:val="008E286D"/>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39B8"/>
    <w:rsid w:val="00944527"/>
    <w:rsid w:val="009469C6"/>
    <w:rsid w:val="009527A6"/>
    <w:rsid w:val="0095350C"/>
    <w:rsid w:val="00954A59"/>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0C94"/>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4162"/>
    <w:rsid w:val="00A04637"/>
    <w:rsid w:val="00A06490"/>
    <w:rsid w:val="00A06769"/>
    <w:rsid w:val="00A10387"/>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31C6"/>
    <w:rsid w:val="00A654A9"/>
    <w:rsid w:val="00A6559E"/>
    <w:rsid w:val="00A6600C"/>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97FF4"/>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E6C"/>
    <w:rsid w:val="00AC3853"/>
    <w:rsid w:val="00AC4822"/>
    <w:rsid w:val="00AC5EE4"/>
    <w:rsid w:val="00AC68FC"/>
    <w:rsid w:val="00AC6D36"/>
    <w:rsid w:val="00AC7CF9"/>
    <w:rsid w:val="00AD053B"/>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29F7"/>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40095"/>
    <w:rsid w:val="00B40CC6"/>
    <w:rsid w:val="00B41257"/>
    <w:rsid w:val="00B41DE7"/>
    <w:rsid w:val="00B43886"/>
    <w:rsid w:val="00B449E3"/>
    <w:rsid w:val="00B44B23"/>
    <w:rsid w:val="00B47700"/>
    <w:rsid w:val="00B52563"/>
    <w:rsid w:val="00B53292"/>
    <w:rsid w:val="00B5439A"/>
    <w:rsid w:val="00B54870"/>
    <w:rsid w:val="00B54ADD"/>
    <w:rsid w:val="00B56245"/>
    <w:rsid w:val="00B56BC8"/>
    <w:rsid w:val="00B60152"/>
    <w:rsid w:val="00B61C65"/>
    <w:rsid w:val="00B628B6"/>
    <w:rsid w:val="00B640A7"/>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B737C"/>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574EE"/>
    <w:rsid w:val="00C65A9B"/>
    <w:rsid w:val="00C66DB1"/>
    <w:rsid w:val="00C761A9"/>
    <w:rsid w:val="00C81CE9"/>
    <w:rsid w:val="00C84ED9"/>
    <w:rsid w:val="00C8690C"/>
    <w:rsid w:val="00C87B52"/>
    <w:rsid w:val="00C92483"/>
    <w:rsid w:val="00C92AE9"/>
    <w:rsid w:val="00C93030"/>
    <w:rsid w:val="00C9537B"/>
    <w:rsid w:val="00C95C0E"/>
    <w:rsid w:val="00CA0B1D"/>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113A"/>
    <w:rsid w:val="00DA1DB5"/>
    <w:rsid w:val="00DA1E5B"/>
    <w:rsid w:val="00DA256F"/>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4568"/>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49AB"/>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D00E6"/>
    <w:rsid w:val="00ED0535"/>
    <w:rsid w:val="00ED312F"/>
    <w:rsid w:val="00ED41A8"/>
    <w:rsid w:val="00ED4C21"/>
    <w:rsid w:val="00ED56F3"/>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900B7"/>
    <w:rsid w:val="00F91DA6"/>
    <w:rsid w:val="00F9223D"/>
    <w:rsid w:val="00F9396E"/>
    <w:rsid w:val="00F947C3"/>
    <w:rsid w:val="00FA1385"/>
    <w:rsid w:val="00FA53BB"/>
    <w:rsid w:val="00FA6E63"/>
    <w:rsid w:val="00FB3F4F"/>
    <w:rsid w:val="00FB4864"/>
    <w:rsid w:val="00FB4C2F"/>
    <w:rsid w:val="00FB7709"/>
    <w:rsid w:val="00FC19F6"/>
    <w:rsid w:val="00FC274C"/>
    <w:rsid w:val="00FC2C14"/>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32EC"/>
    <w:rsid w:val="00FF4749"/>
    <w:rsid w:val="00FF4F1C"/>
    <w:rsid w:val="00FF5EC6"/>
    <w:rsid w:val="00FF5F4E"/>
    <w:rsid w:val="00FF69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semiHidden/>
    <w:unhideWhenUsed/>
    <w:qFormat/>
    <w:rsid w:val="004C38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Nadpis2Char">
    <w:name w:val="Nadpis 2 Char"/>
    <w:basedOn w:val="Standardnpsmoodstavce"/>
    <w:link w:val="Nadpis2"/>
    <w:semiHidden/>
    <w:rsid w:val="004C387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90055">
      <w:bodyDiv w:val="1"/>
      <w:marLeft w:val="0"/>
      <w:marRight w:val="0"/>
      <w:marTop w:val="0"/>
      <w:marBottom w:val="0"/>
      <w:divBdr>
        <w:top w:val="none" w:sz="0" w:space="0" w:color="auto"/>
        <w:left w:val="none" w:sz="0" w:space="0" w:color="auto"/>
        <w:bottom w:val="none" w:sz="0" w:space="0" w:color="auto"/>
        <w:right w:val="none" w:sz="0" w:space="0" w:color="auto"/>
      </w:divBdr>
    </w:div>
    <w:div w:id="89057911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davatel@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12</Pages>
  <Words>6181</Words>
  <Characters>36596</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12</cp:revision>
  <cp:lastPrinted>2020-07-03T11:42:00Z</cp:lastPrinted>
  <dcterms:created xsi:type="dcterms:W3CDTF">2022-04-26T09:45:00Z</dcterms:created>
  <dcterms:modified xsi:type="dcterms:W3CDTF">2023-09-26T07:11:00Z</dcterms:modified>
</cp:coreProperties>
</file>