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49510" w14:textId="77777777" w:rsidR="00C31DC1" w:rsidRDefault="00C31DC1" w:rsidP="00C31DC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677" w:right="1052"/>
        <w:jc w:val="center"/>
        <w:rPr>
          <w:rFonts w:ascii="Calibri" w:eastAsia="Times New Roman" w:hAnsi="Calibri" w:cs="Calibri"/>
          <w:sz w:val="24"/>
          <w:szCs w:val="24"/>
          <w:lang w:eastAsia="sk-SK"/>
        </w:rPr>
      </w:pPr>
      <w:r w:rsidRPr="00C27C93">
        <w:rPr>
          <w:rFonts w:ascii="Calibri" w:eastAsia="Times New Roman" w:hAnsi="Calibri" w:cs="Calibri"/>
          <w:b/>
          <w:bCs/>
          <w:sz w:val="24"/>
          <w:szCs w:val="24"/>
          <w:lang w:eastAsia="sk-SK"/>
        </w:rPr>
        <w:t xml:space="preserve">Strekov 1075, </w:t>
      </w:r>
      <w:proofErr w:type="spellStart"/>
      <w:r w:rsidRPr="00C27C93">
        <w:rPr>
          <w:rFonts w:ascii="Calibri" w:eastAsia="Times New Roman" w:hAnsi="Calibri" w:cs="Calibri"/>
          <w:b/>
          <w:bCs/>
          <w:sz w:val="24"/>
          <w:szCs w:val="24"/>
          <w:lang w:eastAsia="sk-SK"/>
        </w:rPr>
        <w:t>s.r.o</w:t>
      </w:r>
      <w:proofErr w:type="spellEnd"/>
      <w:r w:rsidRPr="00C27C93">
        <w:rPr>
          <w:rFonts w:ascii="Calibri" w:eastAsia="Times New Roman" w:hAnsi="Calibri" w:cs="Calibri"/>
          <w:b/>
          <w:bCs/>
          <w:sz w:val="24"/>
          <w:szCs w:val="24"/>
          <w:lang w:eastAsia="sk-SK"/>
        </w:rPr>
        <w:t>.</w:t>
      </w:r>
      <w:r>
        <w:rPr>
          <w:rFonts w:ascii="Calibri" w:eastAsia="Times New Roman" w:hAnsi="Calibri" w:cs="Calibri"/>
          <w:b/>
          <w:bCs/>
          <w:sz w:val="24"/>
          <w:szCs w:val="24"/>
          <w:lang w:eastAsia="sk-SK"/>
        </w:rPr>
        <w:t xml:space="preserve">, </w:t>
      </w:r>
      <w:r w:rsidRPr="00C27C93">
        <w:rPr>
          <w:rFonts w:ascii="Calibri" w:eastAsia="Times New Roman" w:hAnsi="Calibri" w:cs="Calibri"/>
          <w:sz w:val="24"/>
          <w:szCs w:val="24"/>
          <w:lang w:eastAsia="sk-SK"/>
        </w:rPr>
        <w:t xml:space="preserve">Hlavná </w:t>
      </w:r>
      <w:proofErr w:type="spellStart"/>
      <w:r w:rsidRPr="00C27C93">
        <w:rPr>
          <w:rFonts w:ascii="Calibri" w:eastAsia="Times New Roman" w:hAnsi="Calibri" w:cs="Calibri"/>
          <w:sz w:val="24"/>
          <w:szCs w:val="24"/>
          <w:lang w:eastAsia="sk-SK"/>
        </w:rPr>
        <w:t>ul.č</w:t>
      </w:r>
      <w:proofErr w:type="spellEnd"/>
      <w:r w:rsidRPr="00C27C93">
        <w:rPr>
          <w:rFonts w:ascii="Calibri" w:eastAsia="Times New Roman" w:hAnsi="Calibri" w:cs="Calibri"/>
          <w:sz w:val="24"/>
          <w:szCs w:val="24"/>
          <w:lang w:eastAsia="sk-SK"/>
        </w:rPr>
        <w:t xml:space="preserve">. 1075, 941 37 Strekov                    </w:t>
      </w:r>
    </w:p>
    <w:p w14:paraId="3727618D" w14:textId="77777777" w:rsidR="00C31DC1" w:rsidRPr="004F43E9" w:rsidRDefault="00C31DC1" w:rsidP="00C31DC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677" w:right="1052"/>
        <w:jc w:val="center"/>
        <w:rPr>
          <w:rFonts w:ascii="Calibri" w:eastAsia="Times New Roman" w:hAnsi="Calibri" w:cs="Calibri"/>
          <w:sz w:val="24"/>
          <w:szCs w:val="24"/>
          <w:lang w:eastAsia="sk-SK"/>
        </w:rPr>
      </w:pPr>
      <w:r w:rsidRPr="004F43E9">
        <w:rPr>
          <w:rFonts w:ascii="Calibri" w:eastAsia="Times New Roman" w:hAnsi="Calibri" w:cs="Calibri"/>
          <w:sz w:val="24"/>
          <w:szCs w:val="24"/>
          <w:lang w:eastAsia="sk-SK"/>
        </w:rPr>
        <w:t xml:space="preserve">IČO: </w:t>
      </w:r>
      <w:r w:rsidRPr="00C27C93">
        <w:rPr>
          <w:rFonts w:ascii="Calibri" w:eastAsia="Times New Roman" w:hAnsi="Calibri" w:cs="Calibri"/>
          <w:sz w:val="24"/>
          <w:szCs w:val="24"/>
          <w:lang w:eastAsia="sk-SK"/>
        </w:rPr>
        <w:t>36 550 094</w:t>
      </w:r>
      <w:r w:rsidRPr="004F43E9">
        <w:rPr>
          <w:rFonts w:ascii="Calibri" w:eastAsia="Times New Roman" w:hAnsi="Calibri" w:cs="Calibri"/>
          <w:sz w:val="24"/>
          <w:szCs w:val="24"/>
          <w:lang w:eastAsia="sk-SK"/>
        </w:rPr>
        <w:t xml:space="preserve">; </w:t>
      </w:r>
      <w:r w:rsidRPr="00AE22FF">
        <w:rPr>
          <w:rFonts w:ascii="Calibri" w:eastAsia="Times New Roman" w:hAnsi="Calibri" w:cs="Calibri"/>
          <w:sz w:val="24"/>
          <w:szCs w:val="24"/>
          <w:lang w:eastAsia="sk-SK"/>
        </w:rPr>
        <w:t>IČ DPH:</w:t>
      </w:r>
      <w:r w:rsidRPr="00AE22FF">
        <w:t xml:space="preserve"> </w:t>
      </w:r>
      <w:r w:rsidRPr="00CA4DE7">
        <w:t>SK</w:t>
      </w:r>
      <w:r w:rsidRPr="00C27C93">
        <w:t>2021694785</w:t>
      </w:r>
    </w:p>
    <w:p w14:paraId="7CD636C9" w14:textId="77777777" w:rsidR="00C31DC1" w:rsidRPr="004F43E9" w:rsidRDefault="00C31DC1" w:rsidP="00C31DC1">
      <w:pPr>
        <w:widowControl w:val="0"/>
        <w:kinsoku w:val="0"/>
        <w:overflowPunct w:val="0"/>
        <w:autoSpaceDE w:val="0"/>
        <w:autoSpaceDN w:val="0"/>
        <w:adjustRightInd w:val="0"/>
        <w:spacing w:after="19" w:line="240" w:lineRule="auto"/>
        <w:ind w:left="676" w:right="1052"/>
        <w:jc w:val="center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4F43E9">
        <w:rPr>
          <w:rFonts w:ascii="Calibri" w:eastAsia="Times New Roman" w:hAnsi="Calibri" w:cs="Calibri"/>
          <w:b/>
          <w:sz w:val="24"/>
          <w:szCs w:val="24"/>
          <w:u w:val="single"/>
          <w:lang w:eastAsia="sk-SK"/>
        </w:rPr>
        <w:t xml:space="preserve">Tel: </w:t>
      </w:r>
      <w:r w:rsidRPr="00C27C93">
        <w:rPr>
          <w:rFonts w:ascii="Calibri" w:eastAsia="Times New Roman" w:hAnsi="Calibri" w:cs="Calibri"/>
          <w:b/>
          <w:sz w:val="24"/>
          <w:szCs w:val="24"/>
          <w:u w:val="single"/>
          <w:lang w:eastAsia="sk-SK"/>
        </w:rPr>
        <w:t>0905 649 615</w:t>
      </w:r>
      <w:r w:rsidRPr="004F43E9">
        <w:rPr>
          <w:rFonts w:ascii="Calibri" w:eastAsia="Times New Roman" w:hAnsi="Calibri" w:cs="Calibri"/>
          <w:b/>
          <w:sz w:val="24"/>
          <w:szCs w:val="24"/>
          <w:lang w:eastAsia="sk-SK"/>
        </w:rPr>
        <w:t>; E-mail:</w:t>
      </w:r>
      <w:r w:rsidRPr="00F10196">
        <w:t xml:space="preserve"> </w:t>
      </w:r>
      <w:r w:rsidRPr="00C27C93">
        <w:rPr>
          <w:b/>
          <w:bCs/>
        </w:rPr>
        <w:t>info@strekov1075.sk</w:t>
      </w:r>
    </w:p>
    <w:p w14:paraId="5225F183" w14:textId="77777777" w:rsidR="00F1383E" w:rsidRPr="00CA3681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675" w:right="1052"/>
        <w:jc w:val="center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  <w:r w:rsidRPr="00CA3681">
        <w:rPr>
          <w:rFonts w:ascii="Calibri" w:eastAsia="Times New Roman" w:hAnsi="Calibri" w:cs="Calibri"/>
          <w:b/>
          <w:bCs/>
          <w:sz w:val="32"/>
          <w:szCs w:val="32"/>
          <w:lang w:eastAsia="sk-SK"/>
        </w:rPr>
        <w:t>--------------------------------------------------</w:t>
      </w:r>
      <w:r w:rsidR="002C7CF1" w:rsidRPr="00CA3681">
        <w:rPr>
          <w:rFonts w:ascii="Calibri" w:eastAsia="Times New Roman" w:hAnsi="Calibri" w:cs="Calibri"/>
          <w:b/>
          <w:bCs/>
          <w:sz w:val="32"/>
          <w:szCs w:val="32"/>
          <w:lang w:eastAsia="sk-SK"/>
        </w:rPr>
        <w:t>------------------------</w:t>
      </w:r>
    </w:p>
    <w:p w14:paraId="14AF0CC7" w14:textId="77777777" w:rsidR="00F1383E" w:rsidRPr="00CA3681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675" w:right="1052"/>
        <w:jc w:val="center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1A89EE22" w14:textId="77777777" w:rsidR="00F1383E" w:rsidRPr="00CA3681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38815EE6" w14:textId="77777777" w:rsidR="00F1383E" w:rsidRPr="00CA3681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675" w:right="1052"/>
        <w:jc w:val="center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  <w:r w:rsidRPr="00CA3681">
        <w:rPr>
          <w:rFonts w:ascii="Calibri" w:eastAsia="Times New Roman" w:hAnsi="Calibri" w:cs="Calibri"/>
          <w:b/>
          <w:bCs/>
          <w:sz w:val="32"/>
          <w:szCs w:val="32"/>
          <w:lang w:eastAsia="sk-SK"/>
        </w:rPr>
        <w:t>ZÁKAZKA NA DODANIE TOVARU</w:t>
      </w:r>
    </w:p>
    <w:p w14:paraId="56228182" w14:textId="77777777" w:rsidR="00F1383E" w:rsidRPr="00CA3681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675" w:right="1052"/>
        <w:jc w:val="center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04CF3DE8" w14:textId="77777777" w:rsidR="00F1383E" w:rsidRPr="00CA3681" w:rsidRDefault="00F1383E" w:rsidP="00EB67C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1D86B36B" w14:textId="30FAB913" w:rsidR="00F1383E" w:rsidRPr="00CA3681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474" w:right="125"/>
        <w:jc w:val="both"/>
        <w:rPr>
          <w:rFonts w:ascii="Calibri" w:eastAsia="Times New Roman" w:hAnsi="Calibri" w:cs="Calibri"/>
          <w:lang w:eastAsia="sk-SK"/>
        </w:rPr>
      </w:pPr>
      <w:r w:rsidRPr="00CA3681">
        <w:rPr>
          <w:rFonts w:ascii="Calibri" w:eastAsia="Times New Roman" w:hAnsi="Calibri" w:cs="Calibri"/>
          <w:lang w:eastAsia="sk-SK"/>
        </w:rPr>
        <w:t xml:space="preserve">Podľa „ Usmernenia Pôdohospodárskej platobnej agentúry č. 8/2017 v aktuálnom znení (aktualizácia č. </w:t>
      </w:r>
      <w:r w:rsidR="00197A3B">
        <w:rPr>
          <w:rFonts w:ascii="Calibri" w:eastAsia="Times New Roman" w:hAnsi="Calibri" w:cs="Calibri"/>
          <w:lang w:eastAsia="sk-SK"/>
        </w:rPr>
        <w:t>5</w:t>
      </w:r>
      <w:r w:rsidRPr="00CA3681">
        <w:rPr>
          <w:rFonts w:ascii="Calibri" w:eastAsia="Times New Roman" w:hAnsi="Calibri" w:cs="Calibri"/>
          <w:lang w:eastAsia="sk-SK"/>
        </w:rPr>
        <w:t xml:space="preserve">) k obstarávaniu tovarov, stavebných prác a služieb financovaných z PRV SR2014-2020 </w:t>
      </w:r>
    </w:p>
    <w:p w14:paraId="539DC3F2" w14:textId="77777777" w:rsidR="00F1383E" w:rsidRPr="00CA3681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6672FDF8" w14:textId="77777777" w:rsidR="00F1383E" w:rsidRPr="00CA3681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675" w:right="1052"/>
        <w:jc w:val="center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6485F1E0" w14:textId="77777777" w:rsidR="00F1383E" w:rsidRPr="00CA3681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675" w:right="1052"/>
        <w:jc w:val="center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019D15F7" w14:textId="77777777" w:rsidR="00F1383E" w:rsidRPr="00CA3681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675" w:right="1052"/>
        <w:jc w:val="center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02605450" w14:textId="77777777" w:rsidR="00F1383E" w:rsidRPr="00CA3681" w:rsidRDefault="00F1383E" w:rsidP="00EB67C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448F41A7" w14:textId="77777777" w:rsidR="00F1383E" w:rsidRPr="00CA3681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675" w:right="1052"/>
        <w:jc w:val="center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  <w:r w:rsidRPr="00CA3681">
        <w:rPr>
          <w:rFonts w:ascii="Calibri" w:eastAsia="Times New Roman" w:hAnsi="Calibri" w:cs="Calibri"/>
          <w:b/>
          <w:bCs/>
          <w:sz w:val="32"/>
          <w:szCs w:val="32"/>
          <w:lang w:eastAsia="sk-SK"/>
        </w:rPr>
        <w:t>SUŤAŽNÉ PODKLADY</w:t>
      </w:r>
    </w:p>
    <w:p w14:paraId="46D678AC" w14:textId="77777777" w:rsidR="00F1383E" w:rsidRPr="00CA3681" w:rsidRDefault="00F1383E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2CE03747" w14:textId="77777777" w:rsidR="00F1383E" w:rsidRPr="00CA3681" w:rsidRDefault="00F1383E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0B55BA3" w14:textId="77777777" w:rsidR="00F1383E" w:rsidRPr="00CA3681" w:rsidRDefault="00F1383E" w:rsidP="00F138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CA3681">
        <w:rPr>
          <w:rFonts w:ascii="Calibri" w:eastAsia="Times New Roman" w:hAnsi="Calibri" w:cs="Calibri"/>
          <w:lang w:eastAsia="sk-SK"/>
        </w:rPr>
        <w:t>Názov zákazky</w:t>
      </w:r>
    </w:p>
    <w:p w14:paraId="04CBCA63" w14:textId="1A1F3F3C" w:rsidR="00F1383E" w:rsidRDefault="00C31DC1" w:rsidP="00C31DC1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jc w:val="center"/>
        <w:outlineLvl w:val="0"/>
        <w:rPr>
          <w:rFonts w:ascii="Calibri" w:eastAsia="Times New Roman" w:hAnsi="Calibri" w:cs="Calibri"/>
          <w:b/>
          <w:bCs/>
          <w:sz w:val="28"/>
          <w:szCs w:val="28"/>
          <w:lang w:eastAsia="sk-SK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sk-SK"/>
        </w:rPr>
        <w:t xml:space="preserve">            </w:t>
      </w:r>
      <w:r w:rsidRPr="00C27C93">
        <w:rPr>
          <w:rFonts w:ascii="Calibri" w:eastAsia="Times New Roman" w:hAnsi="Calibri" w:cs="Calibri"/>
          <w:b/>
          <w:bCs/>
          <w:sz w:val="28"/>
          <w:szCs w:val="28"/>
          <w:lang w:eastAsia="sk-SK"/>
        </w:rPr>
        <w:t>Stroje do vinohradu</w:t>
      </w:r>
    </w:p>
    <w:p w14:paraId="4FA43EC4" w14:textId="77777777" w:rsidR="00C31DC1" w:rsidRDefault="00C31DC1" w:rsidP="00C31DC1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jc w:val="center"/>
        <w:outlineLvl w:val="0"/>
        <w:rPr>
          <w:rFonts w:ascii="Calibri" w:eastAsia="Times New Roman" w:hAnsi="Calibri" w:cs="Calibri"/>
          <w:b/>
          <w:bCs/>
          <w:sz w:val="28"/>
          <w:szCs w:val="28"/>
          <w:lang w:eastAsia="sk-SK"/>
        </w:rPr>
      </w:pPr>
    </w:p>
    <w:p w14:paraId="4BBAE1F7" w14:textId="77777777" w:rsidR="00C31DC1" w:rsidRPr="00CA3681" w:rsidRDefault="00C31DC1" w:rsidP="00C31DC1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jc w:val="center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781F6527" w14:textId="30AB4407" w:rsidR="00F1383E" w:rsidRDefault="00F1383E" w:rsidP="00C31DC1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675" w:right="1052"/>
        <w:outlineLvl w:val="0"/>
        <w:rPr>
          <w:rFonts w:ascii="Calibri" w:eastAsia="Times New Roman" w:hAnsi="Calibri" w:cs="Calibri"/>
          <w:lang w:eastAsia="sk-SK"/>
        </w:rPr>
      </w:pPr>
      <w:r w:rsidRPr="00CA3681">
        <w:rPr>
          <w:rFonts w:ascii="Calibri" w:eastAsia="Times New Roman" w:hAnsi="Calibri" w:cs="Calibri"/>
          <w:bCs/>
          <w:lang w:eastAsia="sk-SK"/>
        </w:rPr>
        <w:t>Štatutárny zástupca prijímateľa:</w:t>
      </w:r>
      <w:r w:rsidR="004B3850" w:rsidRPr="004B3850">
        <w:t xml:space="preserve"> </w:t>
      </w:r>
      <w:r w:rsidR="00C31DC1" w:rsidRPr="00C27C93">
        <w:rPr>
          <w:rFonts w:ascii="Calibri" w:eastAsia="Times New Roman" w:hAnsi="Calibri" w:cs="Calibri"/>
          <w:bCs/>
          <w:lang w:eastAsia="sk-SK"/>
        </w:rPr>
        <w:t xml:space="preserve">Ing. Zsolt </w:t>
      </w:r>
      <w:proofErr w:type="spellStart"/>
      <w:r w:rsidR="00C31DC1" w:rsidRPr="00C27C93">
        <w:rPr>
          <w:rFonts w:ascii="Calibri" w:eastAsia="Times New Roman" w:hAnsi="Calibri" w:cs="Calibri"/>
          <w:bCs/>
          <w:lang w:eastAsia="sk-SK"/>
        </w:rPr>
        <w:t>Sütő</w:t>
      </w:r>
      <w:proofErr w:type="spellEnd"/>
      <w:r w:rsidR="00C31DC1" w:rsidRPr="006A4F27">
        <w:rPr>
          <w:rFonts w:ascii="Calibri" w:eastAsia="Times New Roman" w:hAnsi="Calibri" w:cs="Calibri"/>
          <w:bCs/>
          <w:lang w:eastAsia="sk-SK"/>
        </w:rPr>
        <w:tab/>
      </w:r>
    </w:p>
    <w:p w14:paraId="2D9CD26E" w14:textId="77777777" w:rsidR="00FD338F" w:rsidRDefault="00FD338F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67787630" w14:textId="77777777" w:rsidR="00AF58DE" w:rsidRPr="00CA3681" w:rsidRDefault="00AF58DE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135AF45E" w14:textId="77777777" w:rsidR="00F1383E" w:rsidRPr="00CA3681" w:rsidRDefault="00F1383E" w:rsidP="00EB67CE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Calibri" w:eastAsia="Times New Roman" w:hAnsi="Calibri" w:cs="Calibri"/>
          <w:lang w:eastAsia="sk-SK"/>
        </w:rPr>
      </w:pPr>
      <w:r w:rsidRPr="00CA3681">
        <w:rPr>
          <w:rFonts w:ascii="Calibri" w:eastAsia="Times New Roman" w:hAnsi="Calibri" w:cs="Calibri"/>
          <w:lang w:eastAsia="sk-SK"/>
        </w:rPr>
        <w:t>................................................................</w:t>
      </w:r>
    </w:p>
    <w:p w14:paraId="235D8754" w14:textId="77777777" w:rsidR="00F1383E" w:rsidRPr="00CA3681" w:rsidRDefault="00F1383E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561D5870" w14:textId="77777777" w:rsidR="00F1383E" w:rsidRPr="00CA3681" w:rsidRDefault="00F1383E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ED69FFF" w14:textId="77777777" w:rsidR="00F1383E" w:rsidRPr="00CA3681" w:rsidRDefault="00F1383E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4AC4D546" w14:textId="77777777" w:rsidR="00F1383E" w:rsidRPr="00CA3681" w:rsidRDefault="00F1383E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7C36BDE3" w14:textId="77777777" w:rsidR="00F1383E" w:rsidRPr="00CA3681" w:rsidRDefault="00F1383E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5B1F970A" w14:textId="77777777" w:rsidR="007C1503" w:rsidRDefault="007C1503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highlight w:val="yellow"/>
          <w:lang w:eastAsia="sk-SK"/>
        </w:rPr>
      </w:pPr>
    </w:p>
    <w:p w14:paraId="65F231EC" w14:textId="77777777" w:rsidR="007C1503" w:rsidRDefault="007C1503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highlight w:val="yellow"/>
          <w:lang w:eastAsia="sk-SK"/>
        </w:rPr>
      </w:pPr>
    </w:p>
    <w:p w14:paraId="17721C07" w14:textId="77777777" w:rsidR="007C1503" w:rsidRDefault="007C1503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highlight w:val="yellow"/>
          <w:lang w:eastAsia="sk-SK"/>
        </w:rPr>
      </w:pPr>
    </w:p>
    <w:p w14:paraId="0FAA0499" w14:textId="77777777" w:rsidR="007C1503" w:rsidRDefault="007C1503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highlight w:val="yellow"/>
          <w:lang w:eastAsia="sk-SK"/>
        </w:rPr>
      </w:pPr>
    </w:p>
    <w:p w14:paraId="087F2313" w14:textId="77777777" w:rsidR="007C1503" w:rsidRDefault="007C1503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highlight w:val="yellow"/>
          <w:lang w:eastAsia="sk-SK"/>
        </w:rPr>
      </w:pPr>
    </w:p>
    <w:p w14:paraId="107139F1" w14:textId="77777777" w:rsidR="005346EB" w:rsidRDefault="005346EB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highlight w:val="yellow"/>
          <w:lang w:eastAsia="sk-SK"/>
        </w:rPr>
      </w:pPr>
    </w:p>
    <w:p w14:paraId="62C88234" w14:textId="77777777" w:rsidR="00F1383E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4137F2D0" w14:textId="77777777" w:rsidR="00936342" w:rsidRDefault="00936342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1A6ADAF3" w14:textId="77777777" w:rsidR="0031368C" w:rsidRDefault="0031368C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105E5766" w14:textId="77777777" w:rsidR="007C1503" w:rsidRPr="00CA3681" w:rsidRDefault="007C1503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06CFD943" w14:textId="74419BAD" w:rsidR="00F1383E" w:rsidRPr="00FD338F" w:rsidRDefault="00F1383E" w:rsidP="00FD338F">
      <w:pPr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ind w:left="678" w:right="1050"/>
        <w:jc w:val="center"/>
        <w:outlineLvl w:val="1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  <w:r w:rsidRPr="00CA3681">
        <w:rPr>
          <w:rFonts w:ascii="Calibri" w:eastAsia="Times New Roman" w:hAnsi="Calibri" w:cs="Calibri"/>
          <w:b/>
          <w:bCs/>
          <w:sz w:val="28"/>
          <w:szCs w:val="28"/>
          <w:lang w:eastAsia="sk-SK"/>
        </w:rPr>
        <w:t>POKYNY NA VYPRA</w:t>
      </w:r>
      <w:r w:rsidR="004B3850">
        <w:rPr>
          <w:rFonts w:ascii="Calibri" w:eastAsia="Times New Roman" w:hAnsi="Calibri" w:cs="Calibri"/>
          <w:b/>
          <w:bCs/>
          <w:sz w:val="28"/>
          <w:szCs w:val="28"/>
          <w:lang w:eastAsia="sk-SK"/>
        </w:rPr>
        <w:t>C</w:t>
      </w:r>
      <w:r w:rsidRPr="00CA3681">
        <w:rPr>
          <w:rFonts w:ascii="Calibri" w:eastAsia="Times New Roman" w:hAnsi="Calibri" w:cs="Calibri"/>
          <w:b/>
          <w:bCs/>
          <w:sz w:val="28"/>
          <w:szCs w:val="28"/>
          <w:lang w:eastAsia="sk-SK"/>
        </w:rPr>
        <w:t xml:space="preserve">OVANIE CENOVEJ PONUKY </w:t>
      </w:r>
    </w:p>
    <w:p w14:paraId="041FE1E8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eastAsia="Times New Roman" w:cstheme="minorHAnsi"/>
          <w:lang w:eastAsia="sk-SK"/>
        </w:rPr>
      </w:pPr>
    </w:p>
    <w:p w14:paraId="562A2F36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Identifikácia obstarávateľa, prijímateľa:</w:t>
      </w:r>
    </w:p>
    <w:p w14:paraId="15593A48" w14:textId="77777777" w:rsidR="00C31DC1" w:rsidRPr="00C31DC1" w:rsidRDefault="00C31DC1" w:rsidP="00C31DC1">
      <w:pPr>
        <w:widowControl w:val="0"/>
        <w:tabs>
          <w:tab w:val="left" w:pos="25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Fonts w:eastAsia="Times New Roman" w:cstheme="minorHAnsi"/>
          <w:lang w:eastAsia="sk-SK"/>
        </w:rPr>
      </w:pPr>
      <w:r w:rsidRPr="00C31DC1">
        <w:rPr>
          <w:rFonts w:eastAsia="Times New Roman" w:cstheme="minorHAnsi"/>
          <w:lang w:eastAsia="sk-SK"/>
        </w:rPr>
        <w:t>Názov organizácie:</w:t>
      </w:r>
      <w:r w:rsidRPr="00C31DC1">
        <w:rPr>
          <w:rFonts w:eastAsia="Times New Roman" w:cstheme="minorHAnsi"/>
          <w:lang w:eastAsia="sk-SK"/>
        </w:rPr>
        <w:tab/>
        <w:t xml:space="preserve"> Strekov 1075, </w:t>
      </w:r>
      <w:proofErr w:type="spellStart"/>
      <w:r w:rsidRPr="00C31DC1">
        <w:rPr>
          <w:rFonts w:eastAsia="Times New Roman" w:cstheme="minorHAnsi"/>
          <w:lang w:eastAsia="sk-SK"/>
        </w:rPr>
        <w:t>s.r.o</w:t>
      </w:r>
      <w:proofErr w:type="spellEnd"/>
      <w:r w:rsidRPr="00C31DC1">
        <w:rPr>
          <w:rFonts w:eastAsia="Times New Roman" w:cstheme="minorHAnsi"/>
          <w:lang w:eastAsia="sk-SK"/>
        </w:rPr>
        <w:t>.</w:t>
      </w:r>
    </w:p>
    <w:p w14:paraId="1B1D8FB6" w14:textId="5C9E349A" w:rsidR="00C31DC1" w:rsidRPr="00C31DC1" w:rsidRDefault="00C31DC1" w:rsidP="00C31DC1">
      <w:pPr>
        <w:widowControl w:val="0"/>
        <w:tabs>
          <w:tab w:val="left" w:pos="25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Fonts w:eastAsia="Times New Roman" w:cstheme="minorHAnsi"/>
          <w:lang w:eastAsia="sk-SK"/>
        </w:rPr>
      </w:pPr>
      <w:r w:rsidRPr="00C31DC1">
        <w:rPr>
          <w:rFonts w:eastAsia="Times New Roman" w:cstheme="minorHAnsi"/>
          <w:lang w:eastAsia="sk-SK"/>
        </w:rPr>
        <w:t>Sídlo organizácie:</w:t>
      </w:r>
      <w:r w:rsidRPr="00C31DC1">
        <w:rPr>
          <w:rFonts w:eastAsia="Times New Roman" w:cstheme="minorHAnsi"/>
          <w:lang w:eastAsia="sk-SK"/>
        </w:rPr>
        <w:tab/>
        <w:t xml:space="preserve"> Hlavná </w:t>
      </w:r>
      <w:proofErr w:type="spellStart"/>
      <w:r w:rsidRPr="00C31DC1">
        <w:rPr>
          <w:rFonts w:eastAsia="Times New Roman" w:cstheme="minorHAnsi"/>
          <w:lang w:eastAsia="sk-SK"/>
        </w:rPr>
        <w:t>ul.č</w:t>
      </w:r>
      <w:proofErr w:type="spellEnd"/>
      <w:r w:rsidRPr="00C31DC1">
        <w:rPr>
          <w:rFonts w:eastAsia="Times New Roman" w:cstheme="minorHAnsi"/>
          <w:lang w:eastAsia="sk-SK"/>
        </w:rPr>
        <w:t xml:space="preserve">. 1075, 941 37 Strekov                    </w:t>
      </w:r>
    </w:p>
    <w:p w14:paraId="581EEB65" w14:textId="11ECBE73" w:rsidR="00C31DC1" w:rsidRPr="00C31DC1" w:rsidRDefault="00C31DC1" w:rsidP="00C31DC1">
      <w:pPr>
        <w:widowControl w:val="0"/>
        <w:tabs>
          <w:tab w:val="left" w:pos="25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Fonts w:eastAsia="Times New Roman" w:cstheme="minorHAnsi"/>
          <w:lang w:eastAsia="sk-SK"/>
        </w:rPr>
      </w:pPr>
      <w:r w:rsidRPr="00C31DC1">
        <w:rPr>
          <w:rFonts w:eastAsia="Times New Roman" w:cstheme="minorHAnsi"/>
          <w:lang w:eastAsia="sk-SK"/>
        </w:rPr>
        <w:t>IČO:</w:t>
      </w:r>
      <w:r w:rsidRPr="00C31DC1">
        <w:rPr>
          <w:rFonts w:eastAsia="Times New Roman" w:cstheme="minorHAnsi"/>
          <w:lang w:eastAsia="sk-SK"/>
        </w:rPr>
        <w:tab/>
        <w:t xml:space="preserve"> 36 550 094</w:t>
      </w:r>
    </w:p>
    <w:p w14:paraId="353956F6" w14:textId="16312A6C" w:rsidR="00C31DC1" w:rsidRPr="00C31DC1" w:rsidRDefault="00C31DC1" w:rsidP="00C31DC1">
      <w:pPr>
        <w:widowControl w:val="0"/>
        <w:tabs>
          <w:tab w:val="left" w:pos="25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Fonts w:eastAsia="Times New Roman" w:cstheme="minorHAnsi"/>
          <w:lang w:eastAsia="sk-SK"/>
        </w:rPr>
      </w:pPr>
      <w:r w:rsidRPr="00C31DC1">
        <w:rPr>
          <w:rFonts w:eastAsia="Times New Roman" w:cstheme="minorHAnsi"/>
          <w:lang w:eastAsia="sk-SK"/>
        </w:rPr>
        <w:t>DIČ:</w:t>
      </w:r>
      <w:r>
        <w:rPr>
          <w:rFonts w:eastAsia="Times New Roman" w:cstheme="minorHAnsi"/>
          <w:lang w:eastAsia="sk-SK"/>
        </w:rPr>
        <w:tab/>
      </w:r>
      <w:r w:rsidRPr="00C31DC1">
        <w:rPr>
          <w:rFonts w:eastAsia="Times New Roman" w:cstheme="minorHAnsi"/>
          <w:lang w:eastAsia="sk-SK"/>
        </w:rPr>
        <w:t>2021694785</w:t>
      </w:r>
    </w:p>
    <w:p w14:paraId="10402C0E" w14:textId="77777777" w:rsidR="00C31DC1" w:rsidRDefault="00C31DC1" w:rsidP="00C31DC1">
      <w:pPr>
        <w:widowControl w:val="0"/>
        <w:tabs>
          <w:tab w:val="left" w:pos="25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Fonts w:eastAsia="Times New Roman" w:cstheme="minorHAnsi"/>
          <w:lang w:eastAsia="sk-SK"/>
        </w:rPr>
      </w:pPr>
      <w:r w:rsidRPr="00C31DC1">
        <w:rPr>
          <w:rFonts w:eastAsia="Times New Roman" w:cstheme="minorHAnsi"/>
          <w:lang w:eastAsia="sk-SK"/>
        </w:rPr>
        <w:t>IČ DPH:                             SK2021694785</w:t>
      </w:r>
    </w:p>
    <w:p w14:paraId="29A345CB" w14:textId="77777777" w:rsidR="00C31DC1" w:rsidRPr="004A2EE7" w:rsidRDefault="00C31DC1" w:rsidP="00C31DC1">
      <w:pPr>
        <w:spacing w:after="0"/>
        <w:ind w:firstLine="474"/>
        <w:rPr>
          <w:rFonts w:cstheme="minorHAnsi"/>
          <w:lang w:eastAsia="sk-SK"/>
        </w:rPr>
      </w:pPr>
      <w:r w:rsidRPr="004A2EE7">
        <w:rPr>
          <w:rFonts w:cstheme="minorHAnsi"/>
          <w:lang w:eastAsia="sk-SK"/>
        </w:rPr>
        <w:t xml:space="preserve">Kontaktná osoba: </w:t>
      </w:r>
      <w:r w:rsidRPr="00C27C93">
        <w:t xml:space="preserve">Ing. Zsolt </w:t>
      </w:r>
      <w:proofErr w:type="spellStart"/>
      <w:r w:rsidRPr="00C27C93">
        <w:t>Sütő</w:t>
      </w:r>
      <w:proofErr w:type="spellEnd"/>
    </w:p>
    <w:p w14:paraId="2492AA7D" w14:textId="77B9420D" w:rsidR="00C31DC1" w:rsidRDefault="00C31DC1" w:rsidP="00C31DC1">
      <w:pPr>
        <w:widowControl w:val="0"/>
        <w:tabs>
          <w:tab w:val="left" w:pos="25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Telefón</w:t>
      </w:r>
      <w:r>
        <w:rPr>
          <w:rFonts w:eastAsia="Times New Roman" w:cstheme="minorHAnsi"/>
          <w:lang w:eastAsia="sk-SK"/>
        </w:rPr>
        <w:t xml:space="preserve">: </w:t>
      </w:r>
      <w:r w:rsidRPr="00C27C93">
        <w:rPr>
          <w:rFonts w:eastAsia="Times New Roman" w:cstheme="minorHAnsi"/>
          <w:lang w:eastAsia="sk-SK"/>
        </w:rPr>
        <w:t>0905 649 615</w:t>
      </w:r>
    </w:p>
    <w:p w14:paraId="2B2A11C2" w14:textId="4DA00DD9" w:rsidR="00F63B68" w:rsidRDefault="00C148DD" w:rsidP="00C31DC1">
      <w:pPr>
        <w:widowControl w:val="0"/>
        <w:tabs>
          <w:tab w:val="left" w:pos="25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Fonts w:eastAsia="Times New Roman" w:cstheme="minorHAnsi"/>
          <w:lang w:eastAsia="sk-SK"/>
        </w:rPr>
      </w:pPr>
      <w:r w:rsidRPr="00C148DD">
        <w:rPr>
          <w:rFonts w:eastAsia="Times New Roman" w:cstheme="minorHAnsi"/>
          <w:lang w:eastAsia="sk-SK"/>
        </w:rPr>
        <w:t>Email:  komunikácia s uchádzačmi bude prebiehať výlučne prostredníctvom elektronického obstarávacieho systému JOSEPHINE</w:t>
      </w:r>
    </w:p>
    <w:p w14:paraId="468FFE28" w14:textId="0D28C923" w:rsidR="00D9643D" w:rsidRDefault="00D9643D" w:rsidP="00C148DD">
      <w:pPr>
        <w:widowControl w:val="0"/>
        <w:tabs>
          <w:tab w:val="left" w:pos="25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Fonts w:eastAsia="Times New Roman" w:cstheme="minorHAnsi"/>
          <w:lang w:eastAsia="sk-SK"/>
        </w:rPr>
      </w:pPr>
      <w:r w:rsidRPr="00D9643D">
        <w:rPr>
          <w:rFonts w:eastAsia="Times New Roman" w:cstheme="minorHAnsi"/>
          <w:lang w:eastAsia="sk-SK"/>
        </w:rPr>
        <w:t>https://josephine.proebiz.com/sk/tender/47521/summary</w:t>
      </w:r>
    </w:p>
    <w:p w14:paraId="4905DB5A" w14:textId="77777777" w:rsidR="00C148DD" w:rsidRPr="004A2EE7" w:rsidRDefault="00C148DD" w:rsidP="00C148DD">
      <w:pPr>
        <w:widowControl w:val="0"/>
        <w:tabs>
          <w:tab w:val="left" w:pos="25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Fonts w:eastAsia="Times New Roman" w:cstheme="minorHAnsi"/>
          <w:lang w:eastAsia="sk-SK"/>
        </w:rPr>
      </w:pPr>
    </w:p>
    <w:p w14:paraId="07F81C04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before="56" w:after="0" w:line="240" w:lineRule="auto"/>
        <w:ind w:hanging="361"/>
        <w:jc w:val="both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Postup obstarávania:</w:t>
      </w:r>
    </w:p>
    <w:p w14:paraId="54578571" w14:textId="0B0B64A9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474" w:right="125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Obstarávateľ pri obstarávaní postupuje v súlade s Usmernením Pôdohospodárskej platobnej agentúry č. 8/2017 v aktuálnom znení (aktualizácia č. </w:t>
      </w:r>
      <w:r w:rsidR="00FD338F">
        <w:rPr>
          <w:rFonts w:eastAsia="Times New Roman" w:cstheme="minorHAnsi"/>
          <w:lang w:eastAsia="sk-SK"/>
        </w:rPr>
        <w:t>5</w:t>
      </w:r>
      <w:r w:rsidRPr="004A2EE7">
        <w:rPr>
          <w:rFonts w:eastAsia="Times New Roman" w:cstheme="minorHAnsi"/>
          <w:lang w:eastAsia="sk-SK"/>
        </w:rPr>
        <w:t>) k obstarávaniu tovarov, stavebných prác a služieb financovaných z PRV SR2014-2020 (ďalej len„ Usmernenie“).</w:t>
      </w:r>
    </w:p>
    <w:p w14:paraId="3CA71E89" w14:textId="0068D287" w:rsidR="002C7CF1" w:rsidRPr="004A2EE7" w:rsidRDefault="00E860C6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474" w:right="125"/>
        <w:jc w:val="both"/>
        <w:rPr>
          <w:rFonts w:eastAsia="Times New Roman" w:cstheme="minorHAnsi"/>
          <w:b/>
          <w:lang w:eastAsia="sk-SK"/>
        </w:rPr>
      </w:pPr>
      <w:r w:rsidRPr="004A2EE7">
        <w:rPr>
          <w:rFonts w:eastAsia="Times New Roman" w:cstheme="minorHAnsi"/>
          <w:b/>
          <w:lang w:eastAsia="sk-SK"/>
        </w:rPr>
        <w:t xml:space="preserve">č. </w:t>
      </w:r>
      <w:r w:rsidR="00C148DD" w:rsidRPr="004A2EE7">
        <w:rPr>
          <w:rFonts w:eastAsia="Times New Roman" w:cstheme="minorHAnsi"/>
          <w:b/>
          <w:lang w:eastAsia="sk-SK"/>
        </w:rPr>
        <w:t xml:space="preserve">Výzvy : </w:t>
      </w:r>
      <w:r w:rsidR="00C31DC1">
        <w:rPr>
          <w:rFonts w:eastAsia="Times New Roman" w:cstheme="minorHAnsi"/>
          <w:b/>
          <w:lang w:eastAsia="sk-SK"/>
        </w:rPr>
        <w:t>52/</w:t>
      </w:r>
      <w:r w:rsidR="00C31DC1" w:rsidRPr="004A2EE7">
        <w:rPr>
          <w:rFonts w:eastAsia="Times New Roman" w:cstheme="minorHAnsi"/>
          <w:b/>
          <w:lang w:eastAsia="sk-SK"/>
        </w:rPr>
        <w:t>PRV/202</w:t>
      </w:r>
      <w:r w:rsidR="00C31DC1">
        <w:rPr>
          <w:rFonts w:eastAsia="Times New Roman" w:cstheme="minorHAnsi"/>
          <w:b/>
          <w:lang w:eastAsia="sk-SK"/>
        </w:rPr>
        <w:t>1</w:t>
      </w:r>
    </w:p>
    <w:p w14:paraId="724B497B" w14:textId="77777777" w:rsidR="00F60974" w:rsidRDefault="002C7CF1" w:rsidP="00E8102A">
      <w:pPr>
        <w:spacing w:after="0" w:line="276" w:lineRule="auto"/>
        <w:ind w:left="360"/>
        <w:jc w:val="both"/>
        <w:rPr>
          <w:rFonts w:cs="Arial"/>
        </w:rPr>
      </w:pPr>
      <w:r w:rsidRPr="004A2EE7">
        <w:rPr>
          <w:rFonts w:eastAsia="Calibri" w:cstheme="minorHAnsi"/>
          <w:b/>
        </w:rPr>
        <w:t xml:space="preserve">  </w:t>
      </w:r>
      <w:r w:rsidR="00E8102A" w:rsidRPr="003570B5">
        <w:rPr>
          <w:rFonts w:cs="Arial"/>
          <w:b/>
        </w:rPr>
        <w:t xml:space="preserve">Opatrenie 4 </w:t>
      </w:r>
      <w:r w:rsidR="00E8102A" w:rsidRPr="003570B5">
        <w:rPr>
          <w:rFonts w:cs="Arial"/>
        </w:rPr>
        <w:t>–– Investície do hmotného majetku</w:t>
      </w:r>
    </w:p>
    <w:p w14:paraId="4D4EDA1C" w14:textId="77777777" w:rsidR="00E8102A" w:rsidRPr="003570B5" w:rsidRDefault="00F60974" w:rsidP="00E8102A">
      <w:pPr>
        <w:spacing w:after="0" w:line="276" w:lineRule="auto"/>
        <w:ind w:left="360"/>
        <w:jc w:val="both"/>
        <w:rPr>
          <w:rFonts w:cs="Arial"/>
        </w:rPr>
      </w:pPr>
      <w:r>
        <w:rPr>
          <w:rFonts w:cs="Arial"/>
          <w:b/>
        </w:rPr>
        <w:t xml:space="preserve"> </w:t>
      </w:r>
      <w:r w:rsidR="00E8102A">
        <w:rPr>
          <w:rFonts w:cs="Arial"/>
        </w:rPr>
        <w:t xml:space="preserve"> </w:t>
      </w:r>
      <w:proofErr w:type="spellStart"/>
      <w:r w:rsidR="00E8102A">
        <w:rPr>
          <w:rFonts w:cs="Arial"/>
          <w:b/>
        </w:rPr>
        <w:t>P</w:t>
      </w:r>
      <w:r w:rsidR="00E8102A" w:rsidRPr="00547DA9">
        <w:rPr>
          <w:rFonts w:cs="Arial"/>
          <w:b/>
        </w:rPr>
        <w:t>odopatrenie</w:t>
      </w:r>
      <w:proofErr w:type="spellEnd"/>
      <w:r w:rsidR="00E8102A" w:rsidRPr="00547DA9">
        <w:rPr>
          <w:rFonts w:cs="Arial"/>
          <w:b/>
        </w:rPr>
        <w:t xml:space="preserve">: </w:t>
      </w:r>
      <w:r w:rsidR="00E8102A" w:rsidRPr="00547DA9">
        <w:rPr>
          <w:rFonts w:cs="Arial"/>
          <w:b/>
        </w:rPr>
        <w:tab/>
      </w:r>
      <w:r w:rsidR="00DB6627" w:rsidRPr="00547DA9">
        <w:rPr>
          <w:rFonts w:cs="Arial"/>
          <w:b/>
        </w:rPr>
        <w:t>4.</w:t>
      </w:r>
      <w:r w:rsidR="00DB6627">
        <w:rPr>
          <w:rFonts w:cs="Arial"/>
          <w:b/>
        </w:rPr>
        <w:t>1</w:t>
      </w:r>
      <w:r w:rsidR="00DB6627" w:rsidRPr="00547DA9">
        <w:rPr>
          <w:rFonts w:cs="Arial"/>
          <w:b/>
        </w:rPr>
        <w:t xml:space="preserve"> – </w:t>
      </w:r>
      <w:r w:rsidR="00DB6627" w:rsidRPr="00C32070">
        <w:rPr>
          <w:rFonts w:cs="Arial"/>
          <w:bCs/>
        </w:rPr>
        <w:t>Podpora na investície do poľnohospodárskych</w:t>
      </w:r>
      <w:r w:rsidR="00DB6627">
        <w:rPr>
          <w:rFonts w:cs="Arial"/>
          <w:bCs/>
        </w:rPr>
        <w:t xml:space="preserve"> </w:t>
      </w:r>
      <w:r w:rsidR="00DB6627" w:rsidRPr="00C32070">
        <w:rPr>
          <w:rFonts w:cs="Arial"/>
          <w:bCs/>
        </w:rPr>
        <w:t>podnikov</w:t>
      </w:r>
      <w:r w:rsidR="00DB6627" w:rsidRPr="00547DA9">
        <w:rPr>
          <w:rFonts w:cs="Arial"/>
          <w:b/>
        </w:rPr>
        <w:t xml:space="preserve"> </w:t>
      </w:r>
    </w:p>
    <w:p w14:paraId="651249B3" w14:textId="77777777" w:rsidR="00F1383E" w:rsidRPr="004A2EE7" w:rsidRDefault="00E860C6" w:rsidP="00E8102A">
      <w:pPr>
        <w:spacing w:after="0" w:line="276" w:lineRule="auto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    </w:t>
      </w:r>
      <w:r w:rsidR="002C7CF1" w:rsidRPr="004A2EE7">
        <w:rPr>
          <w:rFonts w:eastAsia="Times New Roman" w:cstheme="minorHAnsi"/>
          <w:lang w:eastAsia="sk-SK"/>
        </w:rPr>
        <w:t xml:space="preserve">  </w:t>
      </w:r>
    </w:p>
    <w:p w14:paraId="09A23697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Druh zákazky:</w:t>
      </w:r>
    </w:p>
    <w:p w14:paraId="2F14FB2D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Tovary</w:t>
      </w:r>
    </w:p>
    <w:p w14:paraId="52F4A94A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</w:p>
    <w:p w14:paraId="0F0F61B7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Predpokladaná hodnota zákazky:</w:t>
      </w:r>
    </w:p>
    <w:p w14:paraId="606E9608" w14:textId="77777777" w:rsidR="00C31DC1" w:rsidRPr="00936342" w:rsidRDefault="00E860C6" w:rsidP="00C31DC1">
      <w:pPr>
        <w:spacing w:after="0"/>
        <w:rPr>
          <w:rFonts w:cstheme="minorHAnsi"/>
          <w:b/>
          <w:lang w:eastAsia="sk-SK"/>
        </w:rPr>
      </w:pPr>
      <w:r w:rsidRPr="004A2EE7">
        <w:rPr>
          <w:rFonts w:cstheme="minorHAnsi"/>
          <w:lang w:eastAsia="sk-SK"/>
        </w:rPr>
        <w:t xml:space="preserve">          </w:t>
      </w:r>
      <w:r w:rsidR="00F1383E" w:rsidRPr="004A2EE7">
        <w:rPr>
          <w:rFonts w:cstheme="minorHAnsi"/>
          <w:lang w:eastAsia="sk-SK"/>
        </w:rPr>
        <w:t>Stanovená cez elektronický obst</w:t>
      </w:r>
      <w:r w:rsidRPr="004A2EE7">
        <w:rPr>
          <w:rFonts w:cstheme="minorHAnsi"/>
          <w:lang w:eastAsia="sk-SK"/>
        </w:rPr>
        <w:t xml:space="preserve">arávací systém JOSEPHINE pod ID zákazky: </w:t>
      </w:r>
      <w:r w:rsidR="00C31DC1" w:rsidRPr="00C27C93">
        <w:rPr>
          <w:rFonts w:cstheme="minorHAnsi"/>
          <w:lang w:eastAsia="sk-SK"/>
        </w:rPr>
        <w:t>#45720</w:t>
      </w:r>
    </w:p>
    <w:p w14:paraId="0D7EA7F9" w14:textId="77777777" w:rsidR="00C31DC1" w:rsidRDefault="00C31DC1" w:rsidP="00C31DC1">
      <w:pPr>
        <w:spacing w:after="0"/>
        <w:rPr>
          <w:rFonts w:cstheme="minorHAnsi"/>
          <w:b/>
          <w:lang w:eastAsia="sk-SK"/>
        </w:rPr>
      </w:pPr>
      <w:r w:rsidRPr="00936342">
        <w:rPr>
          <w:rFonts w:cstheme="minorHAnsi"/>
          <w:b/>
          <w:lang w:eastAsia="sk-SK"/>
        </w:rPr>
        <w:t xml:space="preserve">         </w:t>
      </w:r>
      <w:r>
        <w:rPr>
          <w:rFonts w:cstheme="minorHAnsi"/>
          <w:b/>
          <w:lang w:eastAsia="sk-SK"/>
        </w:rPr>
        <w:t>86 663,33</w:t>
      </w:r>
      <w:r w:rsidRPr="00A1476A">
        <w:rPr>
          <w:rFonts w:cstheme="minorHAnsi"/>
          <w:b/>
          <w:lang w:eastAsia="sk-SK"/>
        </w:rPr>
        <w:t xml:space="preserve"> EUR bez DPH.</w:t>
      </w:r>
    </w:p>
    <w:p w14:paraId="7F9F90A7" w14:textId="4EFEA09F" w:rsidR="00936342" w:rsidRPr="004A2EE7" w:rsidRDefault="00936342" w:rsidP="00C31DC1">
      <w:pPr>
        <w:spacing w:after="0"/>
        <w:rPr>
          <w:rFonts w:cstheme="minorHAnsi"/>
          <w:b/>
          <w:lang w:eastAsia="sk-SK"/>
        </w:rPr>
      </w:pPr>
    </w:p>
    <w:p w14:paraId="277D54C6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68" w:lineRule="exact"/>
        <w:ind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Názov zákazky:</w:t>
      </w:r>
    </w:p>
    <w:p w14:paraId="608D491D" w14:textId="77777777" w:rsidR="00C31DC1" w:rsidRPr="00C31DC1" w:rsidRDefault="00C31DC1" w:rsidP="00C31DC1">
      <w:pPr>
        <w:pStyle w:val="Odsekzoznamu"/>
        <w:kinsoku w:val="0"/>
        <w:overflowPunct w:val="0"/>
        <w:ind w:firstLine="0"/>
        <w:rPr>
          <w:rFonts w:cstheme="minorHAnsi"/>
          <w:b/>
          <w:i/>
        </w:rPr>
      </w:pPr>
      <w:r w:rsidRPr="00C31DC1">
        <w:rPr>
          <w:rFonts w:cstheme="minorHAnsi"/>
          <w:b/>
          <w:i/>
        </w:rPr>
        <w:t>Stroje do vinohradu</w:t>
      </w:r>
    </w:p>
    <w:p w14:paraId="7C10AFE4" w14:textId="77777777" w:rsidR="00027906" w:rsidRPr="004A2EE7" w:rsidRDefault="00027906" w:rsidP="004A2EE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Fonts w:eastAsia="Times New Roman" w:cstheme="minorHAnsi"/>
          <w:lang w:eastAsia="sk-SK"/>
        </w:rPr>
      </w:pPr>
    </w:p>
    <w:p w14:paraId="2738CA2C" w14:textId="77777777" w:rsidR="00F1383E" w:rsidRPr="004A2EE7" w:rsidRDefault="008C32F5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 xml:space="preserve"> Opis</w:t>
      </w:r>
      <w:r w:rsidR="00F1383E" w:rsidRPr="004A2EE7">
        <w:rPr>
          <w:rFonts w:eastAsia="Times New Roman" w:cstheme="minorHAnsi"/>
          <w:b/>
          <w:bCs/>
          <w:lang w:eastAsia="sk-SK"/>
        </w:rPr>
        <w:t xml:space="preserve"> zákazky:</w:t>
      </w:r>
    </w:p>
    <w:p w14:paraId="2EAB2149" w14:textId="77777777" w:rsidR="00C31DC1" w:rsidRDefault="00C31DC1" w:rsidP="00C31DC1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ind w:left="474"/>
        <w:jc w:val="both"/>
        <w:rPr>
          <w:rFonts w:eastAsia="Times New Roman" w:cstheme="minorHAnsi"/>
          <w:lang w:eastAsia="sk-SK"/>
        </w:rPr>
      </w:pPr>
      <w:r w:rsidRPr="00C31DC1">
        <w:rPr>
          <w:rFonts w:eastAsia="Times New Roman" w:cstheme="minorHAnsi"/>
          <w:lang w:eastAsia="sk-SK"/>
        </w:rPr>
        <w:t xml:space="preserve">Predmetom zákazky je obstaranie strojov: </w:t>
      </w:r>
      <w:r w:rsidRPr="00C31DC1">
        <w:rPr>
          <w:rFonts w:eastAsia="Times New Roman" w:cstheme="minorHAnsi"/>
          <w:b/>
          <w:bCs/>
          <w:lang w:eastAsia="sk-SK"/>
        </w:rPr>
        <w:t xml:space="preserve">postrekovací </w:t>
      </w:r>
      <w:proofErr w:type="spellStart"/>
      <w:r w:rsidRPr="00C31DC1">
        <w:rPr>
          <w:rFonts w:eastAsia="Times New Roman" w:cstheme="minorHAnsi"/>
          <w:b/>
          <w:bCs/>
          <w:lang w:eastAsia="sk-SK"/>
        </w:rPr>
        <w:t>dron</w:t>
      </w:r>
      <w:proofErr w:type="spellEnd"/>
      <w:r w:rsidRPr="00C31DC1">
        <w:rPr>
          <w:rFonts w:eastAsia="Times New Roman" w:cstheme="minorHAnsi"/>
          <w:b/>
          <w:bCs/>
          <w:lang w:eastAsia="sk-SK"/>
        </w:rPr>
        <w:t xml:space="preserve"> 1ks a zdvíhač letorastov 1 ks -</w:t>
      </w:r>
      <w:r w:rsidRPr="00C31DC1">
        <w:rPr>
          <w:rFonts w:eastAsia="Times New Roman" w:cstheme="minorHAnsi"/>
          <w:lang w:eastAsia="sk-SK"/>
        </w:rPr>
        <w:t xml:space="preserve"> podrobný opis predmetu zákazky /technická špecifikácia/ tvorí   Prílohu č.  6  - Výzvy na predkladanie ponúk vo formáte Excel.</w:t>
      </w:r>
    </w:p>
    <w:p w14:paraId="1D2E58EA" w14:textId="77777777" w:rsidR="00C31DC1" w:rsidRPr="00C31DC1" w:rsidRDefault="00C31DC1" w:rsidP="00C31DC1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ind w:left="474"/>
        <w:jc w:val="both"/>
        <w:rPr>
          <w:rFonts w:eastAsia="Times New Roman" w:cstheme="minorHAnsi"/>
          <w:lang w:eastAsia="sk-SK"/>
        </w:rPr>
      </w:pPr>
    </w:p>
    <w:p w14:paraId="7628B2E6" w14:textId="77777777" w:rsidR="00C31DC1" w:rsidRPr="00C31DC1" w:rsidRDefault="00C31DC1" w:rsidP="00C31DC1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ind w:left="474"/>
        <w:rPr>
          <w:rFonts w:eastAsia="Times New Roman" w:cstheme="minorHAnsi"/>
          <w:lang w:eastAsia="sk-SK"/>
        </w:rPr>
      </w:pPr>
      <w:r w:rsidRPr="00C31DC1">
        <w:rPr>
          <w:rFonts w:eastAsia="Times New Roman" w:cstheme="minorHAnsi"/>
          <w:lang w:eastAsia="sk-SK"/>
        </w:rPr>
        <w:t>CPV slovník:</w:t>
      </w:r>
    </w:p>
    <w:p w14:paraId="5E4B0BEB" w14:textId="77777777" w:rsidR="00C31DC1" w:rsidRDefault="00C31DC1" w:rsidP="00C31DC1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ind w:left="474"/>
        <w:rPr>
          <w:rFonts w:eastAsia="Times New Roman" w:cstheme="minorHAnsi"/>
          <w:lang w:eastAsia="sk-SK"/>
        </w:rPr>
      </w:pPr>
      <w:r w:rsidRPr="00C31DC1">
        <w:rPr>
          <w:rFonts w:eastAsia="Times New Roman" w:cstheme="minorHAnsi"/>
          <w:lang w:eastAsia="sk-SK"/>
        </w:rPr>
        <w:t>Hlavný slovník: 164 00000 - 9  postrekovacie mechanizmy pre poľnohospodárstvo</w:t>
      </w:r>
    </w:p>
    <w:p w14:paraId="477CC6DA" w14:textId="77777777" w:rsidR="00C31DC1" w:rsidRDefault="00C31DC1" w:rsidP="00C31DC1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ind w:left="474"/>
        <w:rPr>
          <w:rFonts w:eastAsia="Times New Roman" w:cstheme="minorHAnsi"/>
          <w:lang w:eastAsia="sk-SK"/>
        </w:rPr>
      </w:pPr>
    </w:p>
    <w:p w14:paraId="5F317966" w14:textId="29174A9A" w:rsidR="008C32F5" w:rsidRPr="007832C6" w:rsidRDefault="008C32F5" w:rsidP="007832C6">
      <w:pPr>
        <w:widowControl w:val="0"/>
        <w:autoSpaceDE w:val="0"/>
        <w:autoSpaceDN w:val="0"/>
        <w:adjustRightInd w:val="0"/>
        <w:spacing w:after="0" w:line="240" w:lineRule="auto"/>
        <w:ind w:left="474"/>
        <w:jc w:val="both"/>
        <w:rPr>
          <w:rFonts w:eastAsia="Cambria" w:cstheme="minorHAnsi"/>
        </w:rPr>
      </w:pPr>
      <w:r w:rsidRPr="000A1D78">
        <w:rPr>
          <w:rFonts w:eastAsia="Times New Roman" w:cstheme="minorHAnsi"/>
          <w:lang w:eastAsia="sk-SK"/>
        </w:rPr>
        <w:t>Pokiaľ je v texte uvedený konkrétny výrobok alebo značka uchádzač môže oceniť aj ekvivalent inej</w:t>
      </w:r>
      <w:r w:rsidRPr="007A4645">
        <w:rPr>
          <w:rFonts w:eastAsia="Times New Roman" w:cstheme="minorHAnsi"/>
          <w:lang w:eastAsia="sk-SK"/>
        </w:rPr>
        <w:t xml:space="preserve"> značky v rovnakej alebo vyššej kvalite pod podmienkou, že ekvivalentný produkt alebo </w:t>
      </w:r>
      <w:r w:rsidR="007832C6">
        <w:rPr>
          <w:rFonts w:eastAsia="Times New Roman" w:cstheme="minorHAnsi"/>
          <w:lang w:eastAsia="sk-SK"/>
        </w:rPr>
        <w:t>ek</w:t>
      </w:r>
      <w:r w:rsidRPr="007A4645">
        <w:rPr>
          <w:rFonts w:eastAsia="Times New Roman" w:cstheme="minorHAnsi"/>
          <w:lang w:eastAsia="sk-SK"/>
        </w:rPr>
        <w:t>vivalentné technické riešenie bude spĺňať úžitkové, prevádzkové, funkčné</w:t>
      </w:r>
      <w:r w:rsidR="007832C6">
        <w:rPr>
          <w:rFonts w:eastAsia="Times New Roman" w:cstheme="minorHAnsi"/>
          <w:lang w:eastAsia="sk-SK"/>
        </w:rPr>
        <w:t xml:space="preserve"> </w:t>
      </w:r>
      <w:r w:rsidRPr="007A4645">
        <w:rPr>
          <w:rFonts w:eastAsia="Times New Roman" w:cstheme="minorHAnsi"/>
          <w:lang w:eastAsia="sk-SK"/>
        </w:rPr>
        <w:t xml:space="preserve"> a estetické </w:t>
      </w:r>
      <w:r w:rsidR="007832C6">
        <w:rPr>
          <w:rFonts w:eastAsia="Times New Roman" w:cstheme="minorHAnsi"/>
          <w:lang w:eastAsia="sk-SK"/>
        </w:rPr>
        <w:t>c</w:t>
      </w:r>
      <w:r w:rsidRPr="007A4645">
        <w:rPr>
          <w:rFonts w:eastAsia="Times New Roman" w:cstheme="minorHAnsi"/>
          <w:lang w:eastAsia="sk-SK"/>
        </w:rPr>
        <w:t>harakteristiky, ktoré sú nevyhnutné pre zabezpečenie účelu, pre ktorý sú určené</w:t>
      </w:r>
      <w:r w:rsidR="004A2EE7" w:rsidRPr="007A4645">
        <w:rPr>
          <w:rFonts w:eastAsia="Times New Roman" w:cstheme="minorHAnsi"/>
          <w:lang w:eastAsia="sk-SK"/>
        </w:rPr>
        <w:t>.</w:t>
      </w:r>
    </w:p>
    <w:p w14:paraId="080B3139" w14:textId="77777777" w:rsidR="004A2EE7" w:rsidRPr="004A2EE7" w:rsidRDefault="004A2EE7" w:rsidP="008C32F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sk-SK"/>
        </w:rPr>
      </w:pPr>
    </w:p>
    <w:p w14:paraId="306C1227" w14:textId="77777777" w:rsidR="00F1383E" w:rsidRPr="004A2EE7" w:rsidRDefault="008C32F5" w:rsidP="008C32F5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4A2EE7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F1383E" w:rsidRPr="004A2EE7">
        <w:rPr>
          <w:rFonts w:asciiTheme="minorHAnsi" w:hAnsiTheme="minorHAnsi" w:cstheme="minorHAnsi"/>
          <w:b/>
          <w:bCs/>
          <w:sz w:val="22"/>
          <w:szCs w:val="22"/>
        </w:rPr>
        <w:t>iesto dodania diela:</w:t>
      </w:r>
    </w:p>
    <w:p w14:paraId="71907F9B" w14:textId="477451C1" w:rsidR="00A36A7B" w:rsidRDefault="00C31DC1" w:rsidP="00A36A7B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firstLine="474"/>
        <w:rPr>
          <w:rFonts w:ascii="Calibri" w:eastAsia="Times New Roman" w:hAnsi="Calibri" w:cstheme="minorHAnsi"/>
          <w:sz w:val="24"/>
          <w:szCs w:val="24"/>
          <w:lang w:eastAsia="sk-SK"/>
        </w:rPr>
      </w:pPr>
      <w:r w:rsidRPr="00C31DC1">
        <w:rPr>
          <w:rFonts w:ascii="Calibri" w:eastAsia="Times New Roman" w:hAnsi="Calibri" w:cstheme="minorHAnsi"/>
          <w:sz w:val="24"/>
          <w:szCs w:val="24"/>
          <w:lang w:eastAsia="sk-SK"/>
        </w:rPr>
        <w:t xml:space="preserve">Strekov 1075, </w:t>
      </w:r>
      <w:proofErr w:type="spellStart"/>
      <w:r w:rsidRPr="00C31DC1">
        <w:rPr>
          <w:rFonts w:ascii="Calibri" w:eastAsia="Times New Roman" w:hAnsi="Calibri" w:cstheme="minorHAnsi"/>
          <w:sz w:val="24"/>
          <w:szCs w:val="24"/>
          <w:lang w:eastAsia="sk-SK"/>
        </w:rPr>
        <w:t>s.r.o</w:t>
      </w:r>
      <w:proofErr w:type="spellEnd"/>
      <w:r w:rsidRPr="00C31DC1">
        <w:rPr>
          <w:rFonts w:ascii="Calibri" w:eastAsia="Times New Roman" w:hAnsi="Calibri" w:cstheme="minorHAnsi"/>
          <w:sz w:val="24"/>
          <w:szCs w:val="24"/>
          <w:lang w:eastAsia="sk-SK"/>
        </w:rPr>
        <w:t xml:space="preserve">., Hlavná </w:t>
      </w:r>
      <w:proofErr w:type="spellStart"/>
      <w:r w:rsidRPr="00C31DC1">
        <w:rPr>
          <w:rFonts w:ascii="Calibri" w:eastAsia="Times New Roman" w:hAnsi="Calibri" w:cstheme="minorHAnsi"/>
          <w:sz w:val="24"/>
          <w:szCs w:val="24"/>
          <w:lang w:eastAsia="sk-SK"/>
        </w:rPr>
        <w:t>ul.č</w:t>
      </w:r>
      <w:proofErr w:type="spellEnd"/>
      <w:r w:rsidRPr="00C31DC1">
        <w:rPr>
          <w:rFonts w:ascii="Calibri" w:eastAsia="Times New Roman" w:hAnsi="Calibri" w:cstheme="minorHAnsi"/>
          <w:sz w:val="24"/>
          <w:szCs w:val="24"/>
          <w:lang w:eastAsia="sk-SK"/>
        </w:rPr>
        <w:t xml:space="preserve">. 1075, 941 37 Strekov       </w:t>
      </w:r>
    </w:p>
    <w:p w14:paraId="17CA94A6" w14:textId="77777777" w:rsidR="00C31DC1" w:rsidRDefault="00C31DC1" w:rsidP="00A36A7B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firstLine="474"/>
        <w:rPr>
          <w:rFonts w:eastAsia="Times New Roman" w:cstheme="minorHAnsi"/>
          <w:lang w:eastAsia="sk-SK"/>
        </w:rPr>
      </w:pPr>
    </w:p>
    <w:p w14:paraId="4F7C4E60" w14:textId="77777777" w:rsidR="00F1383E" w:rsidRPr="004A2EE7" w:rsidRDefault="00F1383E" w:rsidP="00A36A7B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firstLine="474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Rozsah predmetu zákazky:</w:t>
      </w:r>
    </w:p>
    <w:p w14:paraId="6ED79675" w14:textId="5299F72B" w:rsidR="00F1383E" w:rsidRPr="004A2EE7" w:rsidRDefault="004A2EE7" w:rsidP="004A2EE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lastRenderedPageBreak/>
        <w:t xml:space="preserve">        </w:t>
      </w:r>
      <w:r w:rsidR="00C148DD">
        <w:rPr>
          <w:rFonts w:eastAsia="Times New Roman" w:cstheme="minorHAnsi"/>
          <w:lang w:eastAsia="sk-SK"/>
        </w:rPr>
        <w:t xml:space="preserve"> </w:t>
      </w:r>
      <w:r w:rsidR="00F1383E" w:rsidRPr="004A2EE7">
        <w:rPr>
          <w:rFonts w:eastAsia="Times New Roman" w:cstheme="minorHAnsi"/>
          <w:lang w:eastAsia="sk-SK"/>
        </w:rPr>
        <w:t>Podľa Opisu uvedeného v bode 6 a príloh k týmto súťažným podkladom.</w:t>
      </w:r>
    </w:p>
    <w:p w14:paraId="5FB401AF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</w:p>
    <w:p w14:paraId="17B18818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Rozdelenie zákazky obstarávania na časti:</w:t>
      </w:r>
    </w:p>
    <w:p w14:paraId="10BEBB51" w14:textId="77777777" w:rsidR="00F1383E" w:rsidRPr="004A2EE7" w:rsidRDefault="00D82FAB" w:rsidP="00D82FAB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        </w:t>
      </w:r>
      <w:r w:rsidR="00F1383E" w:rsidRPr="004A2EE7">
        <w:rPr>
          <w:rFonts w:eastAsia="Times New Roman" w:cstheme="minorHAnsi"/>
          <w:lang w:eastAsia="sk-SK"/>
        </w:rPr>
        <w:t>NIE. Obstarávateľ požaduje dodanie celého predmetu zákazky.</w:t>
      </w:r>
    </w:p>
    <w:p w14:paraId="0024C78E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eastAsia="Times New Roman" w:cstheme="minorHAnsi"/>
          <w:lang w:eastAsia="sk-SK"/>
        </w:rPr>
      </w:pPr>
    </w:p>
    <w:p w14:paraId="1E083DBF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Možnosť predloženia variantných riešení:</w:t>
      </w:r>
    </w:p>
    <w:p w14:paraId="3D3593D7" w14:textId="77777777" w:rsidR="00F1383E" w:rsidRPr="004A2EE7" w:rsidRDefault="00F1383E" w:rsidP="00C31DC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Nepovoľuje sa.</w:t>
      </w:r>
    </w:p>
    <w:p w14:paraId="4B7583F5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eastAsia="Times New Roman" w:cstheme="minorHAnsi"/>
          <w:lang w:eastAsia="sk-SK"/>
        </w:rPr>
      </w:pPr>
    </w:p>
    <w:p w14:paraId="76543A92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jc w:val="both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Typ zmluvy, ktorá bude výsledkom verejného obstarávania:</w:t>
      </w:r>
    </w:p>
    <w:p w14:paraId="1857FAD0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474" w:right="123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Výsledkom obstarávania je kúpna zmluva na predmet zákazky uvedený v prílohe. Kúpna zmluva bude uzatvorená v súlade s príslušnými ustanoveniami zákona č. 513/1991 Zb. Obchodný zákonník v znení neskorších predpisov.</w:t>
      </w:r>
    </w:p>
    <w:p w14:paraId="023DB623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</w:p>
    <w:p w14:paraId="14811583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474" w:right="125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Uchádzač predložením svojej ponuky bez výhrady a obmedzenia súhlasí s platnými podmienkami tejto zákazky určenými obstarávateľom, uvedenými vo výzve na predkladanie ponúk, prostredníctvom ktorej bola vyhlásená táto zákazka, v týchto súťažných podkladoch a v ostatných dokumentoch poskytnutých obstarávateľom v lehote na predkladanie ponúk a ďalej bez výhrady a obmedzenia súhlasí s tým, že obchodné podmienky dodania predmetu zákazky sú záväzným právnym dokumentom pre realizáciu predmetu zákazky, akékoľvek sú jeho vlastné podmienky na realizáciu zákaziek.</w:t>
      </w:r>
    </w:p>
    <w:p w14:paraId="3723104B" w14:textId="41C1BCFD" w:rsidR="00F1383E" w:rsidRPr="004A2EE7" w:rsidRDefault="00F1383E" w:rsidP="007C1950">
      <w:pPr>
        <w:widowControl w:val="0"/>
        <w:kinsoku w:val="0"/>
        <w:overflowPunct w:val="0"/>
        <w:autoSpaceDE w:val="0"/>
        <w:autoSpaceDN w:val="0"/>
        <w:adjustRightInd w:val="0"/>
        <w:spacing w:before="47" w:after="0" w:line="240" w:lineRule="auto"/>
        <w:ind w:left="474" w:right="685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Požiadavky verejného obstarávateľa uvedené v návrhu Kúpnej zmluvy sú pre uchádzača </w:t>
      </w:r>
      <w:r w:rsidR="007C1950">
        <w:rPr>
          <w:rFonts w:eastAsia="Times New Roman" w:cstheme="minorHAnsi"/>
          <w:lang w:eastAsia="sk-SK"/>
        </w:rPr>
        <w:t>z</w:t>
      </w:r>
      <w:r w:rsidRPr="004A2EE7">
        <w:rPr>
          <w:rFonts w:eastAsia="Times New Roman" w:cstheme="minorHAnsi"/>
          <w:lang w:eastAsia="sk-SK"/>
        </w:rPr>
        <w:t>áväzné.</w:t>
      </w:r>
    </w:p>
    <w:p w14:paraId="23588B41" w14:textId="1A7F7458" w:rsidR="00F1383E" w:rsidRPr="007C1950" w:rsidRDefault="00F1383E" w:rsidP="00FB783C">
      <w:pPr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685"/>
        <w:jc w:val="both"/>
        <w:rPr>
          <w:rFonts w:eastAsia="Times New Roman" w:cstheme="minorHAnsi"/>
          <w:lang w:eastAsia="sk-SK"/>
        </w:rPr>
      </w:pPr>
      <w:r w:rsidRPr="007C1950">
        <w:rPr>
          <w:rFonts w:eastAsia="Times New Roman" w:cstheme="minorHAnsi"/>
          <w:lang w:eastAsia="sk-SK"/>
        </w:rPr>
        <w:t>Víťazný uchádzač pred podpisom Zmluvy o plnení zákazky  ak v súťaži predložil čestné vyhlásenia podľa</w:t>
      </w:r>
      <w:r w:rsidR="00106BAE" w:rsidRPr="007C1950">
        <w:rPr>
          <w:rFonts w:eastAsia="Times New Roman" w:cstheme="minorHAnsi"/>
          <w:b/>
          <w:lang w:eastAsia="sk-SK"/>
        </w:rPr>
        <w:t xml:space="preserve"> Prílohy č. 4 </w:t>
      </w:r>
      <w:r w:rsidRPr="007C1950">
        <w:rPr>
          <w:rFonts w:eastAsia="Times New Roman" w:cstheme="minorHAnsi"/>
          <w:lang w:eastAsia="sk-SK"/>
        </w:rPr>
        <w:t xml:space="preserve"> resp. v lehote min. 5 pracovných dní od doručenia Výzvy na predloženie dokladov doručí Obstarávateľovi</w:t>
      </w:r>
      <w:r w:rsidR="007C1950">
        <w:rPr>
          <w:rFonts w:eastAsia="Times New Roman" w:cstheme="minorHAnsi"/>
          <w:lang w:eastAsia="sk-SK"/>
        </w:rPr>
        <w:t xml:space="preserve"> </w:t>
      </w:r>
      <w:r w:rsidRPr="007C1950">
        <w:rPr>
          <w:rFonts w:eastAsia="Times New Roman" w:cstheme="minorHAnsi"/>
          <w:lang w:eastAsia="sk-SK"/>
        </w:rPr>
        <w:t xml:space="preserve">doklady požadované </w:t>
      </w:r>
      <w:r w:rsidRPr="007C1950">
        <w:rPr>
          <w:rFonts w:eastAsia="Times New Roman" w:cstheme="minorHAnsi"/>
          <w:b/>
          <w:lang w:eastAsia="sk-SK"/>
        </w:rPr>
        <w:t>v  čl. 2</w:t>
      </w:r>
      <w:r w:rsidR="007C1950" w:rsidRPr="007C1950">
        <w:rPr>
          <w:rFonts w:eastAsia="Times New Roman" w:cstheme="minorHAnsi"/>
          <w:b/>
          <w:lang w:eastAsia="sk-SK"/>
        </w:rPr>
        <w:t>0</w:t>
      </w:r>
      <w:r w:rsidRPr="007C1950">
        <w:rPr>
          <w:rFonts w:eastAsia="Times New Roman" w:cstheme="minorHAnsi"/>
          <w:b/>
          <w:lang w:eastAsia="sk-SK"/>
        </w:rPr>
        <w:t xml:space="preserve"> bod 1, 2</w:t>
      </w:r>
      <w:r w:rsidR="007C1950" w:rsidRPr="007C1950">
        <w:rPr>
          <w:rFonts w:eastAsia="Times New Roman" w:cstheme="minorHAnsi"/>
          <w:b/>
          <w:lang w:eastAsia="sk-SK"/>
        </w:rPr>
        <w:t xml:space="preserve"> </w:t>
      </w:r>
      <w:r w:rsidRPr="007C1950">
        <w:rPr>
          <w:rFonts w:eastAsia="Times New Roman" w:cstheme="minorHAnsi"/>
          <w:lang w:eastAsia="sk-SK"/>
        </w:rPr>
        <w:t>týchto súťažných podkladov,  nie starších ako 3 mesiace od vyhlásenia Výzvy. Víťazný uchádzač takto učiní aj   v prípade ak z predložených dokladov nie je možné posúdiť ich platnosť.</w:t>
      </w:r>
    </w:p>
    <w:p w14:paraId="16E2F556" w14:textId="77777777" w:rsidR="00F1383E" w:rsidRPr="004A2EE7" w:rsidRDefault="00F1383E" w:rsidP="00F1383E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833" w:right="122"/>
        <w:jc w:val="both"/>
        <w:rPr>
          <w:rFonts w:eastAsia="Times New Roman" w:cstheme="minorHAnsi"/>
          <w:lang w:eastAsia="sk-SK"/>
        </w:rPr>
      </w:pPr>
    </w:p>
    <w:p w14:paraId="14ADFE48" w14:textId="5F06F7EF" w:rsidR="00F1383E" w:rsidRPr="00FD338F" w:rsidRDefault="00F1383E" w:rsidP="00FD338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jc w:val="both"/>
        <w:rPr>
          <w:rFonts w:eastAsia="Times New Roman" w:cstheme="minorHAnsi"/>
          <w:lang w:eastAsia="sk-SK"/>
        </w:rPr>
      </w:pPr>
      <w:r w:rsidRPr="00FD338F">
        <w:rPr>
          <w:rFonts w:eastAsia="Times New Roman" w:cstheme="minorHAnsi"/>
          <w:lang w:eastAsia="sk-SK"/>
        </w:rPr>
        <w:t>Zmluva o plnení zákazky s Víťazným uchádzačom musí obsahovať nižšie uvedené         náležitosti:</w:t>
      </w:r>
    </w:p>
    <w:p w14:paraId="7200D23E" w14:textId="77777777" w:rsidR="00F1383E" w:rsidRPr="00FD338F" w:rsidRDefault="00F1383E" w:rsidP="00FD338F">
      <w:pPr>
        <w:widowControl w:val="0"/>
        <w:numPr>
          <w:ilvl w:val="0"/>
          <w:numId w:val="36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67" w:lineRule="exact"/>
        <w:jc w:val="both"/>
        <w:rPr>
          <w:rFonts w:eastAsia="Times New Roman" w:cstheme="minorHAnsi"/>
          <w:lang w:eastAsia="sk-SK"/>
        </w:rPr>
      </w:pPr>
      <w:r w:rsidRPr="00FD338F">
        <w:rPr>
          <w:rFonts w:eastAsia="Times New Roman" w:cstheme="minorHAnsi"/>
          <w:lang w:eastAsia="sk-SK"/>
        </w:rPr>
        <w:t>predmet plnenia totožný s predmetom Zákazky,</w:t>
      </w:r>
    </w:p>
    <w:p w14:paraId="085D69D4" w14:textId="697B12B7" w:rsidR="00F1383E" w:rsidRPr="00FD338F" w:rsidRDefault="00F1383E" w:rsidP="00FD338F">
      <w:pPr>
        <w:widowControl w:val="0"/>
        <w:numPr>
          <w:ilvl w:val="0"/>
          <w:numId w:val="36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67" w:lineRule="exact"/>
        <w:jc w:val="both"/>
        <w:rPr>
          <w:rFonts w:eastAsia="Times New Roman" w:cstheme="minorHAnsi"/>
          <w:lang w:eastAsia="sk-SK"/>
        </w:rPr>
      </w:pPr>
      <w:r w:rsidRPr="00FD338F">
        <w:rPr>
          <w:rFonts w:eastAsia="Times New Roman" w:cstheme="minorHAnsi"/>
          <w:lang w:eastAsia="sk-SK"/>
        </w:rPr>
        <w:t>podmienky plnenia Zákazky v súlade s Výzvou na predkladanie ponúk, súťažnými podkladmi</w:t>
      </w:r>
      <w:r w:rsidR="00FD338F" w:rsidRPr="00FD338F">
        <w:rPr>
          <w:rFonts w:eastAsia="Times New Roman" w:cstheme="minorHAnsi"/>
          <w:lang w:eastAsia="sk-SK"/>
        </w:rPr>
        <w:t xml:space="preserve"> </w:t>
      </w:r>
      <w:r w:rsidRPr="00FD338F">
        <w:rPr>
          <w:rFonts w:cstheme="minorHAnsi"/>
        </w:rPr>
        <w:t>a Ponukou Víťazného uchádzača,</w:t>
      </w:r>
      <w:r w:rsidR="00FD338F" w:rsidRPr="00FD338F">
        <w:rPr>
          <w:rFonts w:cstheme="minorHAnsi"/>
        </w:rPr>
        <w:t xml:space="preserve"> </w:t>
      </w:r>
      <w:r w:rsidRPr="00FD338F">
        <w:rPr>
          <w:rFonts w:cstheme="minorHAnsi"/>
        </w:rPr>
        <w:t>vrátane ceny uvedenej v Ponuke,</w:t>
      </w:r>
    </w:p>
    <w:p w14:paraId="02B1952E" w14:textId="13E37398" w:rsidR="00F1383E" w:rsidRPr="00FD338F" w:rsidRDefault="00F1383E" w:rsidP="00FD338F">
      <w:pPr>
        <w:widowControl w:val="0"/>
        <w:numPr>
          <w:ilvl w:val="0"/>
          <w:numId w:val="36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8"/>
        <w:jc w:val="both"/>
        <w:rPr>
          <w:rFonts w:eastAsia="Times New Roman" w:cstheme="minorHAnsi"/>
          <w:lang w:eastAsia="sk-SK"/>
        </w:rPr>
      </w:pPr>
      <w:r w:rsidRPr="00FD338F">
        <w:rPr>
          <w:rFonts w:eastAsia="Times New Roman" w:cstheme="minorHAnsi"/>
          <w:lang w:eastAsia="sk-SK"/>
        </w:rPr>
        <w:t xml:space="preserve">právne vymáhateľnú sankciu Obstarávateľa voči Uchádzačovi za neplnenie predmetu </w:t>
      </w:r>
      <w:r w:rsidR="00FD338F" w:rsidRPr="00FD338F">
        <w:rPr>
          <w:rFonts w:eastAsia="Times New Roman" w:cstheme="minorHAnsi"/>
          <w:lang w:eastAsia="sk-SK"/>
        </w:rPr>
        <w:t>z</w:t>
      </w:r>
      <w:r w:rsidRPr="00FD338F">
        <w:rPr>
          <w:rFonts w:eastAsia="Times New Roman" w:cstheme="minorHAnsi"/>
          <w:lang w:eastAsia="sk-SK"/>
        </w:rPr>
        <w:t>mluvy (dodanie stavebných prác, tovaru alebo služby) riadne a včas,</w:t>
      </w:r>
    </w:p>
    <w:p w14:paraId="71B4AACC" w14:textId="77777777" w:rsidR="00F1383E" w:rsidRPr="00FD338F" w:rsidRDefault="00F1383E" w:rsidP="00FD338F">
      <w:pPr>
        <w:widowControl w:val="0"/>
        <w:numPr>
          <w:ilvl w:val="0"/>
          <w:numId w:val="36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37" w:after="0" w:line="240" w:lineRule="auto"/>
        <w:jc w:val="both"/>
        <w:rPr>
          <w:rFonts w:eastAsia="Times New Roman" w:cstheme="minorHAnsi"/>
          <w:lang w:eastAsia="sk-SK"/>
        </w:rPr>
      </w:pPr>
      <w:r w:rsidRPr="00FD338F">
        <w:rPr>
          <w:rFonts w:eastAsia="Times New Roman" w:cstheme="minorHAnsi"/>
          <w:lang w:eastAsia="sk-SK"/>
        </w:rPr>
        <w:t>Nasledujúce ustanovenie:</w:t>
      </w:r>
    </w:p>
    <w:p w14:paraId="3B0950F1" w14:textId="73A037C3" w:rsidR="0081477F" w:rsidRPr="00FD338F" w:rsidRDefault="00F1383E" w:rsidP="00FD338F">
      <w:pPr>
        <w:pStyle w:val="Odsekzoznamu"/>
        <w:numPr>
          <w:ilvl w:val="1"/>
          <w:numId w:val="36"/>
        </w:numPr>
        <w:kinsoku w:val="0"/>
        <w:overflowPunct w:val="0"/>
        <w:ind w:right="123"/>
        <w:jc w:val="both"/>
        <w:rPr>
          <w:rFonts w:cstheme="minorHAnsi"/>
          <w:sz w:val="22"/>
          <w:szCs w:val="22"/>
        </w:rPr>
      </w:pPr>
      <w:r w:rsidRPr="00FD338F">
        <w:rPr>
          <w:rFonts w:cstheme="minorHAnsi"/>
          <w:sz w:val="22"/>
          <w:szCs w:val="22"/>
        </w:rPr>
        <w:t>„Zmluvné strany súhlasia, že oprávnení zamestnanci poskytovateľa, MPRV SR, orgánov Európskej únie a ďalšie oprávnené osoby v súlade s právnymi predpismi SR a EÚ môžu vykonávať voči dodávateľovi kontrolu/audit obchodnýc</w:t>
      </w:r>
      <w:r w:rsidR="0081477F" w:rsidRPr="00FD338F">
        <w:rPr>
          <w:rFonts w:cstheme="minorHAnsi"/>
          <w:sz w:val="22"/>
          <w:szCs w:val="22"/>
        </w:rPr>
        <w:t xml:space="preserve">h dokumentov a vecnú kontrolu v </w:t>
      </w:r>
      <w:r w:rsidRPr="00FD338F">
        <w:rPr>
          <w:rFonts w:cstheme="minorHAnsi"/>
          <w:sz w:val="22"/>
          <w:szCs w:val="22"/>
        </w:rPr>
        <w:t>súvislosti s realizáciou zákazky a dodávateľ je povinný pos</w:t>
      </w:r>
      <w:r w:rsidR="0081477F" w:rsidRPr="00FD338F">
        <w:rPr>
          <w:rFonts w:cstheme="minorHAnsi"/>
          <w:sz w:val="22"/>
          <w:szCs w:val="22"/>
        </w:rPr>
        <w:t>kytnúť súčinnosť v plnej miere</w:t>
      </w:r>
      <w:r w:rsidR="00197A3B" w:rsidRPr="00FD338F">
        <w:rPr>
          <w:rFonts w:cstheme="minorHAnsi"/>
          <w:sz w:val="22"/>
          <w:szCs w:val="22"/>
        </w:rPr>
        <w:t>“</w:t>
      </w:r>
      <w:r w:rsidR="0081477F" w:rsidRPr="00FD338F">
        <w:rPr>
          <w:rFonts w:cstheme="minorHAnsi"/>
          <w:sz w:val="22"/>
          <w:szCs w:val="22"/>
        </w:rPr>
        <w:t>.</w:t>
      </w:r>
    </w:p>
    <w:p w14:paraId="2C2B8AC7" w14:textId="21AF89F3" w:rsidR="00F1383E" w:rsidRPr="00FD338F" w:rsidRDefault="00F1383E" w:rsidP="00FD338F">
      <w:pPr>
        <w:pStyle w:val="Odsekzoznamu"/>
        <w:numPr>
          <w:ilvl w:val="0"/>
          <w:numId w:val="36"/>
        </w:numPr>
        <w:kinsoku w:val="0"/>
        <w:overflowPunct w:val="0"/>
        <w:ind w:right="123"/>
        <w:jc w:val="both"/>
        <w:rPr>
          <w:rFonts w:cstheme="minorHAnsi"/>
          <w:sz w:val="22"/>
          <w:szCs w:val="22"/>
        </w:rPr>
      </w:pPr>
      <w:r w:rsidRPr="00FD338F">
        <w:rPr>
          <w:rFonts w:cstheme="minorHAnsi"/>
          <w:sz w:val="22"/>
          <w:szCs w:val="22"/>
        </w:rPr>
        <w:t xml:space="preserve">Uvedenú povinnosť musia obsahovať aj  zmluvy so  subdodávateľmi </w:t>
      </w:r>
      <w:proofErr w:type="spellStart"/>
      <w:r w:rsidRPr="00FD338F">
        <w:rPr>
          <w:rFonts w:cstheme="minorHAnsi"/>
          <w:sz w:val="22"/>
          <w:szCs w:val="22"/>
        </w:rPr>
        <w:t>zazmluvneného</w:t>
      </w:r>
      <w:proofErr w:type="spellEnd"/>
      <w:r w:rsidRPr="00FD338F">
        <w:rPr>
          <w:rFonts w:cstheme="minorHAnsi"/>
          <w:sz w:val="22"/>
          <w:szCs w:val="22"/>
        </w:rPr>
        <w:t xml:space="preserve"> víťazného dodávateľa.“</w:t>
      </w:r>
      <w:r w:rsidR="00197A3B" w:rsidRPr="00FD338F">
        <w:rPr>
          <w:rFonts w:cstheme="minorHAnsi"/>
          <w:sz w:val="22"/>
          <w:szCs w:val="22"/>
        </w:rPr>
        <w:t xml:space="preserve"> </w:t>
      </w:r>
      <w:r w:rsidR="00197A3B" w:rsidRPr="00FD338F">
        <w:rPr>
          <w:rFonts w:eastAsia="Calibri" w:cs="Times New Roman"/>
          <w:sz w:val="22"/>
          <w:szCs w:val="22"/>
        </w:rPr>
        <w:t>Zmluvné strany sa zaväzujú kontrolu strpieť a poskytnúť týmto osobám nevyhnutnú súčinnosť.</w:t>
      </w:r>
    </w:p>
    <w:p w14:paraId="3CD31DEE" w14:textId="25AC5313" w:rsidR="00F1383E" w:rsidRPr="00FD338F" w:rsidRDefault="00F1383E" w:rsidP="00FD338F">
      <w:pPr>
        <w:pStyle w:val="Odsekzoznamu"/>
        <w:numPr>
          <w:ilvl w:val="0"/>
          <w:numId w:val="36"/>
        </w:numPr>
        <w:kinsoku w:val="0"/>
        <w:overflowPunct w:val="0"/>
        <w:spacing w:before="1"/>
        <w:ind w:right="124"/>
        <w:jc w:val="both"/>
        <w:rPr>
          <w:rFonts w:cstheme="minorHAnsi"/>
          <w:sz w:val="22"/>
          <w:szCs w:val="22"/>
        </w:rPr>
      </w:pPr>
      <w:r w:rsidRPr="00FD338F">
        <w:rPr>
          <w:rFonts w:cstheme="minorHAnsi"/>
          <w:sz w:val="22"/>
          <w:szCs w:val="22"/>
        </w:rPr>
        <w:t>Ustanovenia Zmluvy o plnení zákazky, uvedené v predchádzajúcom bode, je zakázané čiastočne  alebo úplne upraviť (dodatkom alebo jednostranne ) v rozpore s vyššie uvedeným alebo ich zo Zmluvy o plnení zákazky čiastočne alebo úplne vypustiť.</w:t>
      </w:r>
    </w:p>
    <w:p w14:paraId="0A2FFC4B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       </w:t>
      </w:r>
    </w:p>
    <w:p w14:paraId="6DEE9200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        Vo vzťahu k registru partnerov verejného sektora:</w:t>
      </w:r>
    </w:p>
    <w:p w14:paraId="7463F226" w14:textId="77777777" w:rsidR="00F1383E" w:rsidRPr="004A2EE7" w:rsidRDefault="00F1383E" w:rsidP="00F1383E">
      <w:pPr>
        <w:widowControl w:val="0"/>
        <w:numPr>
          <w:ilvl w:val="0"/>
          <w:numId w:val="5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24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spacing w:val="-1"/>
          <w:lang w:eastAsia="sk-SK"/>
        </w:rPr>
        <w:t xml:space="preserve">Ak má Uchádzač, s ktorým </w:t>
      </w:r>
      <w:r w:rsidRPr="004A2EE7">
        <w:rPr>
          <w:rFonts w:eastAsia="Times New Roman" w:cstheme="minorHAnsi"/>
          <w:lang w:eastAsia="sk-SK"/>
        </w:rPr>
        <w:t xml:space="preserve">Obstarávateľ uzatvára Zmluvu o plnení zákazky, zákonnú </w:t>
      </w:r>
      <w:r w:rsidRPr="004A2EE7">
        <w:rPr>
          <w:rFonts w:eastAsia="Times New Roman" w:cstheme="minorHAnsi"/>
          <w:lang w:eastAsia="sk-SK"/>
        </w:rPr>
        <w:lastRenderedPageBreak/>
        <w:t xml:space="preserve">povinnosť zápisu do Registra partnerov verejného sektora (v zmysle zákona č. 315/2016 </w:t>
      </w:r>
      <w:proofErr w:type="spellStart"/>
      <w:r w:rsidRPr="004A2EE7">
        <w:rPr>
          <w:rFonts w:eastAsia="Times New Roman" w:cstheme="minorHAnsi"/>
          <w:lang w:eastAsia="sk-SK"/>
        </w:rPr>
        <w:t>Z.z</w:t>
      </w:r>
      <w:proofErr w:type="spellEnd"/>
      <w:r w:rsidRPr="004A2EE7">
        <w:rPr>
          <w:rFonts w:eastAsia="Times New Roman" w:cstheme="minorHAnsi"/>
          <w:lang w:eastAsia="sk-SK"/>
        </w:rPr>
        <w:t>. o registri partnerov verejného sektora a o zmene a doplnení niektorých zákonov), Obstarávateľ ešte pred uzavretím Zmluvy o plnení zákazky preverí platné zapísanie Uchádzača do registra partnerov verejného sektora,</w:t>
      </w:r>
    </w:p>
    <w:p w14:paraId="394D883A" w14:textId="77777777" w:rsidR="00F1383E" w:rsidRPr="004A2EE7" w:rsidRDefault="00F1383E" w:rsidP="00F1383E">
      <w:pPr>
        <w:widowControl w:val="0"/>
        <w:numPr>
          <w:ilvl w:val="0"/>
          <w:numId w:val="5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25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Obstarávateľ, ktorý je subjektom verejného sektora, nemôže uzavrieť zmluvu s tým, kto nie je zapísaný v registri partnerov verejného sektora napriek tomu, že mu povinnosť zápisu vyplýva z právnych predpisov,</w:t>
      </w:r>
    </w:p>
    <w:p w14:paraId="6E6FEC9D" w14:textId="77777777" w:rsidR="00F1383E" w:rsidRPr="004A2EE7" w:rsidRDefault="00F1383E" w:rsidP="00F1383E">
      <w:pPr>
        <w:widowControl w:val="0"/>
        <w:numPr>
          <w:ilvl w:val="0"/>
          <w:numId w:val="5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67" w:lineRule="exact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Obstarávateľ  pred uzavretím zmluvy je povinný overiť, či subjekt povinnosť zápisu do registra splnil.</w:t>
      </w:r>
    </w:p>
    <w:p w14:paraId="56D5312E" w14:textId="77777777" w:rsidR="00F1383E" w:rsidRPr="004A2EE7" w:rsidRDefault="00F1383E" w:rsidP="00F1383E">
      <w:pPr>
        <w:widowControl w:val="0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 Návrh Kúpnej zmluvy tvorí </w:t>
      </w:r>
      <w:r w:rsidRPr="004A2EE7">
        <w:rPr>
          <w:rFonts w:eastAsia="Times New Roman" w:cstheme="minorHAnsi"/>
          <w:b/>
          <w:lang w:eastAsia="sk-SK"/>
        </w:rPr>
        <w:t>prílohu č.3</w:t>
      </w:r>
      <w:r w:rsidRPr="004A2EE7">
        <w:rPr>
          <w:rFonts w:eastAsia="Times New Roman" w:cstheme="minorHAnsi"/>
          <w:lang w:eastAsia="sk-SK"/>
        </w:rPr>
        <w:t xml:space="preserve">  týchto súťažných podkladov.</w:t>
      </w:r>
    </w:p>
    <w:p w14:paraId="4BCC8C26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</w:p>
    <w:p w14:paraId="012970DD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Zdroj finančných prostriedkov::</w:t>
      </w:r>
    </w:p>
    <w:p w14:paraId="2DDB86B5" w14:textId="11B9086E" w:rsidR="00F1383E" w:rsidRPr="00495977" w:rsidRDefault="00F1383E" w:rsidP="00FD338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53" w:right="126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Predmet zákazky bude financovaný z rozpočtu Programu rozvoja vidieka 2014-2020 a vlastných zdrojov Prijímateľa   -  </w:t>
      </w:r>
      <w:r w:rsidR="00C31DC1" w:rsidRPr="004A2EE7">
        <w:rPr>
          <w:rFonts w:eastAsia="Times New Roman" w:cstheme="minorHAnsi"/>
          <w:b/>
          <w:lang w:eastAsia="sk-SK"/>
        </w:rPr>
        <w:t xml:space="preserve">Výzva č. </w:t>
      </w:r>
      <w:r w:rsidR="00C31DC1">
        <w:rPr>
          <w:rFonts w:eastAsia="Times New Roman" w:cstheme="minorHAnsi"/>
          <w:b/>
          <w:lang w:eastAsia="sk-SK"/>
        </w:rPr>
        <w:t>52</w:t>
      </w:r>
      <w:r w:rsidR="00C31DC1" w:rsidRPr="004A2EE7">
        <w:rPr>
          <w:rFonts w:eastAsia="Times New Roman" w:cstheme="minorHAnsi"/>
          <w:b/>
          <w:lang w:eastAsia="sk-SK"/>
        </w:rPr>
        <w:t>/PRV/202</w:t>
      </w:r>
      <w:r w:rsidR="00C31DC1">
        <w:rPr>
          <w:rFonts w:eastAsia="Times New Roman" w:cstheme="minorHAnsi"/>
          <w:b/>
          <w:lang w:eastAsia="sk-SK"/>
        </w:rPr>
        <w:t>1</w:t>
      </w:r>
    </w:p>
    <w:p w14:paraId="59CB9EFA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sk-SK"/>
        </w:rPr>
      </w:pPr>
    </w:p>
    <w:p w14:paraId="739EBE43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right="565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 xml:space="preserve"> Platobné podmienky alebo odkaz na dokumenty, v ktorých sa uvádzajú:</w:t>
      </w:r>
    </w:p>
    <w:p w14:paraId="2BF605FB" w14:textId="5F5D651B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4" w:right="124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Úhrada faktúry/faktúr bude realizovaná bezhotovostným prevodom v zmysle platných predpisov. Splatnosť faktúry </w:t>
      </w:r>
      <w:r w:rsidRPr="004A2EE7">
        <w:rPr>
          <w:rFonts w:eastAsia="Times New Roman" w:cstheme="minorHAnsi"/>
          <w:color w:val="FF0000"/>
          <w:lang w:eastAsia="sk-SK"/>
        </w:rPr>
        <w:t xml:space="preserve"> </w:t>
      </w:r>
      <w:r w:rsidRPr="004A2EE7">
        <w:rPr>
          <w:rFonts w:eastAsia="Times New Roman" w:cstheme="minorHAnsi"/>
          <w:lang w:eastAsia="sk-SK"/>
        </w:rPr>
        <w:t xml:space="preserve">bude </w:t>
      </w:r>
      <w:r w:rsidRPr="004A2EE7">
        <w:rPr>
          <w:rFonts w:eastAsia="Times New Roman" w:cstheme="minorHAnsi"/>
          <w:b/>
          <w:lang w:eastAsia="sk-SK"/>
        </w:rPr>
        <w:t>60 kalendárnych dn</w:t>
      </w:r>
      <w:r w:rsidRPr="004A2EE7">
        <w:rPr>
          <w:rFonts w:eastAsia="Times New Roman" w:cstheme="minorHAnsi"/>
          <w:lang w:eastAsia="sk-SK"/>
        </w:rPr>
        <w:t>í odo dňa doručenia faktúry na adresu sídla Obstarávateľa. Ďalšie podmienky týkajúce sa financovania predmetu zákazky sú uvedené v návrhu Kúpnej zmluvy.</w:t>
      </w:r>
    </w:p>
    <w:p w14:paraId="1850288E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eastAsia="Times New Roman" w:cstheme="minorHAnsi"/>
          <w:lang w:eastAsia="sk-SK"/>
        </w:rPr>
      </w:pPr>
    </w:p>
    <w:p w14:paraId="5630962B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right="274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Označenie, či realizovania predmetu zákazky je podmienené osobitným povolením (napr. licenciou, autorizáciou a pod.):</w:t>
      </w:r>
    </w:p>
    <w:p w14:paraId="20FDCD82" w14:textId="42648161" w:rsidR="00F1383E" w:rsidRPr="004A2EE7" w:rsidRDefault="008C32F5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        ANO</w:t>
      </w:r>
    </w:p>
    <w:p w14:paraId="43C1BE8E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ind w:left="474"/>
        <w:rPr>
          <w:rFonts w:eastAsia="Times New Roman" w:cstheme="minorHAnsi"/>
          <w:lang w:eastAsia="sk-SK"/>
        </w:rPr>
      </w:pPr>
    </w:p>
    <w:p w14:paraId="7AB82E9D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Osobitné povolenie, licencia, autorizácia a pod.:</w:t>
      </w:r>
    </w:p>
    <w:p w14:paraId="06E145DC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62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Zhotoviteľ odovzdá Obstarávateľovi pri podpise preberacieho protokolu tiež:</w:t>
      </w:r>
    </w:p>
    <w:p w14:paraId="0B41B01D" w14:textId="77777777" w:rsidR="008C32F5" w:rsidRPr="004A2EE7" w:rsidRDefault="004A2EE7" w:rsidP="00FD338F">
      <w:pPr>
        <w:widowControl w:val="0"/>
        <w:numPr>
          <w:ilvl w:val="1"/>
          <w:numId w:val="1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jc w:val="both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 xml:space="preserve">Návody na obsluhu, </w:t>
      </w:r>
      <w:r w:rsidR="00F1383E" w:rsidRPr="004A2EE7">
        <w:rPr>
          <w:rFonts w:eastAsia="Times New Roman" w:cstheme="minorHAnsi"/>
          <w:lang w:eastAsia="sk-SK"/>
        </w:rPr>
        <w:t xml:space="preserve"> záručné listy zariadení,</w:t>
      </w:r>
      <w:r w:rsidR="00BB232E" w:rsidRPr="004A2EE7">
        <w:rPr>
          <w:rFonts w:eastAsia="Times New Roman" w:cstheme="minorHAnsi"/>
          <w:lang w:eastAsia="sk-SK"/>
        </w:rPr>
        <w:t xml:space="preserve"> </w:t>
      </w:r>
      <w:r w:rsidR="008C32F5" w:rsidRPr="004A2EE7">
        <w:rPr>
          <w:rFonts w:eastAsia="Times New Roman" w:cstheme="minorHAnsi"/>
          <w:lang w:eastAsia="sk-SK"/>
        </w:rPr>
        <w:t xml:space="preserve"> certifikáty, atesty o zhode dodávaných zariadení</w:t>
      </w:r>
      <w:r w:rsidR="00CA3681" w:rsidRPr="004A2EE7">
        <w:rPr>
          <w:rFonts w:eastAsia="Times New Roman" w:cstheme="minorHAnsi"/>
          <w:lang w:eastAsia="sk-SK"/>
        </w:rPr>
        <w:t xml:space="preserve">, </w:t>
      </w:r>
      <w:r w:rsidR="008C32F5" w:rsidRPr="004A2EE7">
        <w:rPr>
          <w:rFonts w:eastAsia="Times New Roman" w:cstheme="minorHAnsi"/>
          <w:lang w:eastAsia="sk-SK"/>
        </w:rPr>
        <w:t>Zápisy o zaškolení obsluhy</w:t>
      </w:r>
    </w:p>
    <w:p w14:paraId="720DFBEF" w14:textId="77777777" w:rsidR="008C32F5" w:rsidRPr="004A2EE7" w:rsidRDefault="008C32F5" w:rsidP="008C32F5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34"/>
        <w:rPr>
          <w:rFonts w:eastAsia="Times New Roman" w:cstheme="minorHAnsi"/>
          <w:color w:val="FF0000"/>
          <w:lang w:eastAsia="sk-SK"/>
        </w:rPr>
      </w:pPr>
    </w:p>
    <w:p w14:paraId="1D86F0E5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Označenie, či sa vyžaduje uviesť mená a odbornú kvalifikáciu osôb zodpovedných za plnenie zmluvy:</w:t>
      </w:r>
    </w:p>
    <w:p w14:paraId="5CD4386A" w14:textId="184B2BE6" w:rsidR="00F1383E" w:rsidRDefault="00F1383E" w:rsidP="004A2EE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60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Nepožaduje sa.</w:t>
      </w:r>
    </w:p>
    <w:p w14:paraId="54850F53" w14:textId="77777777" w:rsidR="004A2EE7" w:rsidRPr="004A2EE7" w:rsidRDefault="004A2EE7" w:rsidP="004A2EE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60"/>
        <w:rPr>
          <w:rFonts w:eastAsia="Times New Roman" w:cstheme="minorHAnsi"/>
          <w:lang w:eastAsia="sk-SK"/>
        </w:rPr>
      </w:pPr>
    </w:p>
    <w:p w14:paraId="0FA9D4AC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Obhliadka miesta realizácie miesta poskytnutia služby:</w:t>
      </w:r>
    </w:p>
    <w:p w14:paraId="01508515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Nepožaduje sa.</w:t>
      </w:r>
    </w:p>
    <w:p w14:paraId="090E2BC2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before="86" w:after="0" w:line="240" w:lineRule="auto"/>
        <w:ind w:left="360"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Lehota na predkladanie ponúk:</w:t>
      </w:r>
    </w:p>
    <w:p w14:paraId="7FB15CA2" w14:textId="15FAC57E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jc w:val="both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Lehota na predkladanie ponúk </w:t>
      </w:r>
      <w:r w:rsidRPr="000A1D78">
        <w:rPr>
          <w:rFonts w:eastAsia="Times New Roman" w:cstheme="minorHAnsi"/>
          <w:lang w:eastAsia="sk-SK"/>
        </w:rPr>
        <w:t xml:space="preserve">je </w:t>
      </w:r>
      <w:r w:rsidR="00C31DC1">
        <w:rPr>
          <w:rFonts w:eastAsia="Times New Roman" w:cstheme="minorHAnsi"/>
          <w:b/>
          <w:bCs/>
          <w:color w:val="FF0000"/>
          <w:lang w:eastAsia="sk-SK"/>
        </w:rPr>
        <w:t>16</w:t>
      </w:r>
      <w:r w:rsidR="000C7200" w:rsidRPr="00127EA3">
        <w:rPr>
          <w:rFonts w:eastAsia="Times New Roman" w:cstheme="minorHAnsi"/>
          <w:b/>
          <w:bCs/>
          <w:color w:val="FF0000"/>
          <w:lang w:eastAsia="sk-SK"/>
        </w:rPr>
        <w:t>.</w:t>
      </w:r>
      <w:r w:rsidR="00197A3B" w:rsidRPr="00127EA3">
        <w:rPr>
          <w:rFonts w:eastAsia="Times New Roman" w:cstheme="minorHAnsi"/>
          <w:b/>
          <w:bCs/>
          <w:color w:val="FF0000"/>
          <w:lang w:eastAsia="sk-SK"/>
        </w:rPr>
        <w:t>10</w:t>
      </w:r>
      <w:r w:rsidR="000C7200" w:rsidRPr="00127EA3">
        <w:rPr>
          <w:rFonts w:eastAsia="Times New Roman" w:cstheme="minorHAnsi"/>
          <w:b/>
          <w:bCs/>
          <w:color w:val="FF0000"/>
          <w:lang w:eastAsia="sk-SK"/>
        </w:rPr>
        <w:t>.</w:t>
      </w:r>
      <w:r w:rsidR="00577064" w:rsidRPr="00127EA3">
        <w:rPr>
          <w:rFonts w:eastAsia="Times New Roman" w:cstheme="minorHAnsi"/>
          <w:b/>
          <w:bCs/>
          <w:color w:val="FF0000"/>
          <w:lang w:eastAsia="sk-SK"/>
        </w:rPr>
        <w:t>2023</w:t>
      </w:r>
      <w:r w:rsidRPr="00127EA3">
        <w:rPr>
          <w:rFonts w:eastAsia="Times New Roman" w:cstheme="minorHAnsi"/>
          <w:b/>
          <w:bCs/>
          <w:color w:val="FF0000"/>
          <w:lang w:eastAsia="sk-SK"/>
        </w:rPr>
        <w:t>,</w:t>
      </w:r>
      <w:r w:rsidR="00936342" w:rsidRPr="00127EA3">
        <w:rPr>
          <w:rFonts w:eastAsia="Times New Roman" w:cstheme="minorHAnsi"/>
          <w:b/>
          <w:bCs/>
          <w:color w:val="FF0000"/>
          <w:lang w:eastAsia="sk-SK"/>
        </w:rPr>
        <w:t xml:space="preserve"> </w:t>
      </w:r>
      <w:r w:rsidRPr="00127EA3">
        <w:rPr>
          <w:rFonts w:eastAsia="Times New Roman" w:cstheme="minorHAnsi"/>
          <w:b/>
          <w:bCs/>
          <w:color w:val="FF0000"/>
          <w:lang w:eastAsia="sk-SK"/>
        </w:rPr>
        <w:t xml:space="preserve">do </w:t>
      </w:r>
      <w:r w:rsidR="00C31DC1">
        <w:rPr>
          <w:rFonts w:eastAsia="Times New Roman" w:cstheme="minorHAnsi"/>
          <w:b/>
          <w:bCs/>
          <w:color w:val="FF0000"/>
          <w:lang w:eastAsia="sk-SK"/>
        </w:rPr>
        <w:t>09</w:t>
      </w:r>
      <w:r w:rsidR="007A4645" w:rsidRPr="00127EA3">
        <w:rPr>
          <w:rFonts w:eastAsia="Times New Roman" w:cstheme="minorHAnsi"/>
          <w:b/>
          <w:bCs/>
          <w:color w:val="FF0000"/>
          <w:lang w:eastAsia="sk-SK"/>
        </w:rPr>
        <w:t>:00 hod</w:t>
      </w:r>
    </w:p>
    <w:p w14:paraId="523BB02B" w14:textId="319AD039" w:rsidR="00F1383E" w:rsidRPr="004A2EE7" w:rsidRDefault="00F1383E" w:rsidP="00C23C2E">
      <w:pPr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sk-SK"/>
        </w:rPr>
      </w:pPr>
      <w:r w:rsidRPr="004A2EE7">
        <w:rPr>
          <w:rFonts w:eastAsia="Times New Roman" w:cstheme="minorHAnsi"/>
          <w:bCs/>
          <w:lang w:eastAsia="sk-SK"/>
        </w:rPr>
        <w:t>Písomnú ponuku v elektronickej podobe môže potenciálny dodávateľ/uchádzač doručiť prijímateľovi</w:t>
      </w:r>
      <w:r w:rsidR="00FD338F">
        <w:rPr>
          <w:rFonts w:eastAsia="Times New Roman" w:cstheme="minorHAnsi"/>
          <w:bCs/>
          <w:lang w:eastAsia="sk-SK"/>
        </w:rPr>
        <w:t xml:space="preserve"> </w:t>
      </w:r>
      <w:r w:rsidRPr="004A2EE7">
        <w:rPr>
          <w:rFonts w:eastAsia="Times New Roman" w:cstheme="minorHAnsi"/>
          <w:bCs/>
          <w:lang w:eastAsia="sk-SK"/>
        </w:rPr>
        <w:t>v lehote na predkladanie ponúk a to výhradne prostredníctvom elektronického obstarávacieho systému JOSEPHINE</w:t>
      </w:r>
    </w:p>
    <w:p w14:paraId="56E246D9" w14:textId="77777777" w:rsidR="00F1383E" w:rsidRPr="004A2EE7" w:rsidRDefault="00F1383E" w:rsidP="00C23C2E">
      <w:pPr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sk-SK"/>
        </w:rPr>
      </w:pPr>
      <w:r w:rsidRPr="004A2EE7">
        <w:rPr>
          <w:rFonts w:eastAsia="Times New Roman" w:cstheme="minorHAnsi"/>
          <w:bCs/>
          <w:lang w:eastAsia="sk-SK"/>
        </w:rPr>
        <w:t>Potenciálny dodávateľ /</w:t>
      </w:r>
      <w:r w:rsidRPr="004A2EE7">
        <w:rPr>
          <w:rFonts w:eastAsia="Times New Roman" w:cstheme="minorHAnsi"/>
          <w:lang w:eastAsia="sk-SK"/>
        </w:rPr>
        <w:t xml:space="preserve">Uchádzač môže predložiť len jednu ponuku. Účastník súťaže </w:t>
      </w:r>
      <w:r w:rsidRPr="004A2EE7">
        <w:rPr>
          <w:rFonts w:eastAsia="Times New Roman" w:cstheme="minorHAnsi"/>
          <w:b/>
          <w:lang w:eastAsia="sk-SK"/>
        </w:rPr>
        <w:t>nemôže byť subdodávateľom úspešného uchádzača tejto súťaže</w:t>
      </w:r>
      <w:r w:rsidRPr="004A2EE7">
        <w:rPr>
          <w:rFonts w:eastAsia="Times New Roman" w:cstheme="minorHAnsi"/>
          <w:lang w:eastAsia="sk-SK"/>
        </w:rPr>
        <w:t xml:space="preserve"> </w:t>
      </w:r>
    </w:p>
    <w:p w14:paraId="5731C878" w14:textId="77777777" w:rsidR="000E7265" w:rsidRDefault="00C23C2E" w:rsidP="000E7265">
      <w:pPr>
        <w:pStyle w:val="Zkladntex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</w:pPr>
      <w:r w:rsidRPr="00C23C2E">
        <w:t>Cenové ponuky ako aj doklady a dokumenty k nej predložené musia byť vyhotovené v štátnom jazyku. Akýkoľvek doklad alebo dokument predložený v cudzom jazyku musí byť doložený úradným prekladom do štátneho jazyka (okrem dokladov v českom Jazyku)</w:t>
      </w:r>
    </w:p>
    <w:p w14:paraId="7D272465" w14:textId="05D1A84A" w:rsidR="00F1383E" w:rsidRPr="000E7265" w:rsidRDefault="00F1383E" w:rsidP="000E7265">
      <w:pPr>
        <w:pStyle w:val="Zkladntex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</w:pPr>
      <w:r w:rsidRPr="000E7265">
        <w:rPr>
          <w:rFonts w:eastAsia="Times New Roman" w:cstheme="minorHAnsi"/>
          <w:lang w:eastAsia="sk-SK"/>
        </w:rPr>
        <w:t>Ponuka doručená po lehote na predkladanie ponúk, nebude zo strany prijímateľa     akceptovaná</w:t>
      </w:r>
      <w:r w:rsidR="007A5865" w:rsidRPr="000E7265">
        <w:rPr>
          <w:rFonts w:eastAsia="Times New Roman" w:cstheme="minorHAnsi"/>
          <w:lang w:eastAsia="sk-SK"/>
        </w:rPr>
        <w:t xml:space="preserve"> a nebude na ňu prihliadať</w:t>
      </w:r>
    </w:p>
    <w:p w14:paraId="61AC2AE7" w14:textId="77777777" w:rsidR="007A4645" w:rsidRPr="004A2EE7" w:rsidRDefault="007A4645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25"/>
        <w:rPr>
          <w:rFonts w:eastAsia="Times New Roman" w:cstheme="minorHAnsi"/>
          <w:lang w:eastAsia="sk-SK"/>
        </w:rPr>
      </w:pPr>
    </w:p>
    <w:p w14:paraId="24F6D5A2" w14:textId="77777777" w:rsidR="00F1383E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 </w:t>
      </w:r>
    </w:p>
    <w:p w14:paraId="626EA321" w14:textId="77777777" w:rsidR="00432384" w:rsidRPr="004A2EE7" w:rsidRDefault="00432384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eastAsia="Times New Roman" w:cstheme="minorHAnsi"/>
          <w:lang w:eastAsia="sk-SK"/>
        </w:rPr>
      </w:pPr>
    </w:p>
    <w:p w14:paraId="2C6E690A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360"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lastRenderedPageBreak/>
        <w:t>Komunikácia</w:t>
      </w:r>
    </w:p>
    <w:p w14:paraId="22C07F86" w14:textId="77777777" w:rsidR="00F1383E" w:rsidRPr="004A2EE7" w:rsidRDefault="009E3F8F" w:rsidP="00E61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Komunikácia medzi obstaráva</w:t>
      </w:r>
      <w:r w:rsidR="00F1383E" w:rsidRPr="004A2EE7">
        <w:rPr>
          <w:rFonts w:eastAsia="Times New Roman" w:cstheme="minorHAnsi"/>
          <w:lang w:eastAsia="sk-SK"/>
        </w:rPr>
        <w:t xml:space="preserve">teľom a potenciálnymi dodávateľmi/uchádzačmi a predkladanie ponúk sa realizuje priamo v elektronickom obstarávacom systéme JOSEPHINE. Výnimkou tejto komunikácie sú len dokumenty súvisiace s uzatvorením zmluvy s víťazným uchádzačom (napr. plnomocenstvo a zmluva s víťazným uchádzačom, potvrdenia výpisov z registra trestov, ak je relevantné), ktoré prijímateľ musí archivovať v originálnej listovej podobe v prípade, ak tieto dokumenty nie je možné zabezpečiť </w:t>
      </w:r>
      <w:r w:rsidR="00F40316" w:rsidRPr="004A2EE7">
        <w:rPr>
          <w:rFonts w:eastAsia="Times New Roman" w:cstheme="minorHAnsi"/>
          <w:lang w:eastAsia="sk-SK"/>
        </w:rPr>
        <w:t>autentifikáciou</w:t>
      </w:r>
      <w:r w:rsidR="00F1383E" w:rsidRPr="004A2EE7">
        <w:rPr>
          <w:rFonts w:eastAsia="Times New Roman" w:cstheme="minorHAnsi"/>
          <w:lang w:eastAsia="sk-SK"/>
        </w:rPr>
        <w:t xml:space="preserve"> dokumentov elektronickými autorizovanými podpismi zúčastnených strán</w:t>
      </w:r>
      <w:r w:rsidR="00664993" w:rsidRPr="004A2EE7">
        <w:rPr>
          <w:rFonts w:eastAsia="Times New Roman" w:cstheme="minorHAnsi"/>
          <w:lang w:eastAsia="sk-SK"/>
        </w:rPr>
        <w:t>. Obstaráv</w:t>
      </w:r>
      <w:r w:rsidR="007A5865" w:rsidRPr="004A2EE7">
        <w:rPr>
          <w:rFonts w:eastAsia="Times New Roman" w:cstheme="minorHAnsi"/>
          <w:lang w:eastAsia="sk-SK"/>
        </w:rPr>
        <w:t xml:space="preserve">ateľ je však povinný </w:t>
      </w:r>
      <w:proofErr w:type="spellStart"/>
      <w:r w:rsidR="007A5865" w:rsidRPr="004A2EE7">
        <w:rPr>
          <w:rFonts w:eastAsia="Times New Roman" w:cstheme="minorHAnsi"/>
          <w:lang w:eastAsia="sk-SK"/>
        </w:rPr>
        <w:t>sca</w:t>
      </w:r>
      <w:r w:rsidR="00F1383E" w:rsidRPr="004A2EE7">
        <w:rPr>
          <w:rFonts w:eastAsia="Times New Roman" w:cstheme="minorHAnsi"/>
          <w:lang w:eastAsia="sk-SK"/>
        </w:rPr>
        <w:t>ny</w:t>
      </w:r>
      <w:proofErr w:type="spellEnd"/>
      <w:r w:rsidR="00F1383E" w:rsidRPr="004A2EE7">
        <w:rPr>
          <w:rFonts w:eastAsia="Times New Roman" w:cstheme="minorHAnsi"/>
          <w:lang w:eastAsia="sk-SK"/>
        </w:rPr>
        <w:t xml:space="preserve"> týchto dokumentov následne vložiť do elektronického obstarávacieho systému pre potreby kontroly/finančnej kontroly obstarávania poskytovateľom,</w:t>
      </w:r>
    </w:p>
    <w:p w14:paraId="4DE8F7D1" w14:textId="77777777" w:rsidR="00F1383E" w:rsidRPr="004A2EE7" w:rsidRDefault="009E3F8F" w:rsidP="00E61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Obstarávateľ</w:t>
      </w:r>
      <w:r w:rsidR="00F1383E" w:rsidRPr="004A2EE7">
        <w:rPr>
          <w:rFonts w:eastAsia="Times New Roman" w:cstheme="minorHAnsi"/>
          <w:lang w:eastAsia="sk-SK"/>
        </w:rPr>
        <w:t xml:space="preserve"> zverejňuje Výzvu na predkladanie ponúk a príslušné dokumenty k výzve v elektronickom obstarávacom systéme JOSEPHINE.</w:t>
      </w:r>
    </w:p>
    <w:p w14:paraId="7D77F958" w14:textId="77777777" w:rsidR="00F1383E" w:rsidRPr="004A2EE7" w:rsidRDefault="00F1383E" w:rsidP="00E61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u w:val="single"/>
          <w:lang w:eastAsia="sk-SK"/>
        </w:rPr>
        <w:t xml:space="preserve">Upozornenie </w:t>
      </w:r>
      <w:proofErr w:type="spellStart"/>
      <w:r w:rsidRPr="004A2EE7">
        <w:rPr>
          <w:rFonts w:eastAsia="Times New Roman" w:cstheme="minorHAnsi"/>
          <w:u w:val="single"/>
          <w:lang w:eastAsia="sk-SK"/>
        </w:rPr>
        <w:t>potencálnych</w:t>
      </w:r>
      <w:proofErr w:type="spellEnd"/>
      <w:r w:rsidRPr="004A2EE7">
        <w:rPr>
          <w:rFonts w:eastAsia="Times New Roman" w:cstheme="minorHAnsi"/>
          <w:u w:val="single"/>
          <w:lang w:eastAsia="sk-SK"/>
        </w:rPr>
        <w:t xml:space="preserve"> dodávateľov/uchádzačov</w:t>
      </w:r>
    </w:p>
    <w:p w14:paraId="7EA59ECC" w14:textId="77777777" w:rsidR="00F1383E" w:rsidRPr="004A2EE7" w:rsidRDefault="00F1383E" w:rsidP="00E6155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PPA na svojom webovom sídle zverejnila „Manuál pre dodávateľov do jednotlivých zákaziek“ </w:t>
      </w:r>
    </w:p>
    <w:p w14:paraId="32CA05CD" w14:textId="77777777" w:rsidR="00AC48CA" w:rsidRPr="004A2EE7" w:rsidRDefault="00AC48CA" w:rsidP="00E61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u w:val="single"/>
          <w:lang w:eastAsia="sk-SK"/>
        </w:rPr>
      </w:pPr>
      <w:r w:rsidRPr="004A2EE7">
        <w:rPr>
          <w:rFonts w:eastAsia="Times New Roman" w:cstheme="minorHAnsi"/>
          <w:color w:val="0563C1"/>
          <w:lang w:eastAsia="sk-SK"/>
        </w:rPr>
        <w:t xml:space="preserve">              </w:t>
      </w:r>
      <w:hyperlink r:id="rId8" w:history="1">
        <w:r w:rsidRPr="004A2EE7">
          <w:rPr>
            <w:rFonts w:eastAsia="Times New Roman" w:cstheme="minorHAnsi"/>
            <w:color w:val="0563C1"/>
            <w:u w:val="single"/>
            <w:lang w:eastAsia="sk-SK"/>
          </w:rPr>
          <w:t>http://new.apa.sk/aktuality/prca-s-josephine-pre-potreby-vzvy-4-2-v-kocke/11256</w:t>
        </w:r>
      </w:hyperlink>
    </w:p>
    <w:p w14:paraId="0B4D4F89" w14:textId="77777777" w:rsidR="00AC48CA" w:rsidRPr="004A2EE7" w:rsidRDefault="00AC48CA" w:rsidP="00AC48C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u w:val="single"/>
          <w:lang w:eastAsia="sk-SK"/>
        </w:rPr>
      </w:pPr>
    </w:p>
    <w:p w14:paraId="2FF0E7E1" w14:textId="77777777" w:rsidR="00F1383E" w:rsidRPr="004A2EE7" w:rsidRDefault="00F1383E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</w:p>
    <w:p w14:paraId="47FC638D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360"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Termín vyhodnotenia súťažných ponúk:</w:t>
      </w:r>
    </w:p>
    <w:p w14:paraId="3883F6A2" w14:textId="77777777" w:rsidR="00F1383E" w:rsidRPr="004A2EE7" w:rsidRDefault="009E3F8F" w:rsidP="000E7265">
      <w:pPr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theme="minorHAnsi"/>
          <w:bCs/>
          <w:lang w:eastAsia="sk-SK"/>
        </w:rPr>
      </w:pPr>
      <w:r w:rsidRPr="004A2EE7">
        <w:rPr>
          <w:rFonts w:eastAsia="Times New Roman" w:cstheme="minorHAnsi"/>
          <w:bCs/>
          <w:lang w:eastAsia="sk-SK"/>
        </w:rPr>
        <w:t>Obstarávateľ</w:t>
      </w:r>
      <w:r w:rsidR="00F1383E" w:rsidRPr="004A2EE7">
        <w:rPr>
          <w:rFonts w:eastAsia="Times New Roman" w:cstheme="minorHAnsi"/>
          <w:bCs/>
          <w:lang w:eastAsia="sk-SK"/>
        </w:rPr>
        <w:t xml:space="preserve">  začne s vyhodnocovaním ponúk bezodkladne po tom ako uplynie lehota na predkladanie ponúk.</w:t>
      </w:r>
    </w:p>
    <w:p w14:paraId="39997999" w14:textId="7696098A" w:rsidR="00686B8A" w:rsidRPr="000A1D78" w:rsidRDefault="00686B8A" w:rsidP="000E7265">
      <w:pPr>
        <w:pStyle w:val="Default"/>
        <w:numPr>
          <w:ilvl w:val="0"/>
          <w:numId w:val="8"/>
        </w:numPr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A2EE7">
        <w:rPr>
          <w:rFonts w:asciiTheme="minorHAnsi" w:hAnsiTheme="minorHAnsi" w:cstheme="minorHAnsi"/>
          <w:color w:val="auto"/>
          <w:sz w:val="22"/>
          <w:szCs w:val="22"/>
        </w:rPr>
        <w:t xml:space="preserve">V rámci súťaže môže dôjsť k rôznym procesným úkonom, ktoré môžu súťaž predlžovať (dopĺňanie, vyzývanie uchádzačov na vysvetlenie a pod.) Z tohto dôvodu obstarávateľ </w:t>
      </w:r>
      <w:r w:rsidRPr="000A1D78">
        <w:rPr>
          <w:rFonts w:asciiTheme="minorHAnsi" w:hAnsiTheme="minorHAnsi" w:cstheme="minorHAnsi"/>
          <w:color w:val="auto"/>
          <w:sz w:val="22"/>
          <w:szCs w:val="22"/>
        </w:rPr>
        <w:t xml:space="preserve">predbežne stanovil dátum vyhodnotenie ponúk. </w:t>
      </w:r>
    </w:p>
    <w:p w14:paraId="4FDAA6C4" w14:textId="28458F6E" w:rsidR="00686B8A" w:rsidRPr="004A2EE7" w:rsidRDefault="00686B8A" w:rsidP="000E7265">
      <w:pPr>
        <w:pStyle w:val="Odsekzoznamu"/>
        <w:ind w:left="72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A1D78">
        <w:rPr>
          <w:rFonts w:asciiTheme="minorHAnsi" w:hAnsiTheme="minorHAnsi" w:cstheme="minorHAnsi"/>
          <w:b/>
          <w:sz w:val="22"/>
          <w:szCs w:val="22"/>
        </w:rPr>
        <w:t xml:space="preserve">Predbežný dátum vyhodnotenia ponúk: </w:t>
      </w:r>
      <w:r w:rsidR="00C31DC1">
        <w:rPr>
          <w:rFonts w:asciiTheme="minorHAnsi" w:hAnsiTheme="minorHAnsi" w:cstheme="minorHAnsi"/>
          <w:b/>
          <w:sz w:val="22"/>
          <w:szCs w:val="22"/>
        </w:rPr>
        <w:t>16</w:t>
      </w:r>
      <w:r w:rsidR="007A4645" w:rsidRPr="000A1D78">
        <w:rPr>
          <w:rFonts w:asciiTheme="minorHAnsi" w:hAnsiTheme="minorHAnsi" w:cstheme="minorHAnsi"/>
          <w:b/>
          <w:sz w:val="22"/>
          <w:szCs w:val="22"/>
        </w:rPr>
        <w:t>.</w:t>
      </w:r>
      <w:r w:rsidR="00C23C2E">
        <w:rPr>
          <w:rFonts w:asciiTheme="minorHAnsi" w:hAnsiTheme="minorHAnsi" w:cstheme="minorHAnsi"/>
          <w:b/>
          <w:sz w:val="22"/>
          <w:szCs w:val="22"/>
        </w:rPr>
        <w:t>10</w:t>
      </w:r>
      <w:r w:rsidRPr="000A1D78">
        <w:rPr>
          <w:rFonts w:asciiTheme="minorHAnsi" w:hAnsiTheme="minorHAnsi" w:cstheme="minorHAnsi"/>
          <w:b/>
          <w:sz w:val="22"/>
          <w:szCs w:val="22"/>
        </w:rPr>
        <w:t>.2023 o </w:t>
      </w:r>
      <w:r w:rsidR="00C31DC1">
        <w:rPr>
          <w:rFonts w:asciiTheme="minorHAnsi" w:hAnsiTheme="minorHAnsi" w:cstheme="minorHAnsi"/>
          <w:b/>
          <w:sz w:val="22"/>
          <w:szCs w:val="22"/>
        </w:rPr>
        <w:t>09</w:t>
      </w:r>
      <w:r w:rsidRPr="000A1D78">
        <w:rPr>
          <w:rFonts w:asciiTheme="minorHAnsi" w:hAnsiTheme="minorHAnsi" w:cstheme="minorHAnsi"/>
          <w:b/>
          <w:sz w:val="22"/>
          <w:szCs w:val="22"/>
        </w:rPr>
        <w:t>,</w:t>
      </w:r>
      <w:r w:rsidR="00C23C2E">
        <w:rPr>
          <w:rFonts w:asciiTheme="minorHAnsi" w:hAnsiTheme="minorHAnsi" w:cstheme="minorHAnsi"/>
          <w:b/>
          <w:sz w:val="22"/>
          <w:szCs w:val="22"/>
        </w:rPr>
        <w:t>15</w:t>
      </w:r>
      <w:r w:rsidRPr="000A1D78">
        <w:rPr>
          <w:rFonts w:asciiTheme="minorHAnsi" w:hAnsiTheme="minorHAnsi" w:cstheme="minorHAnsi"/>
          <w:b/>
          <w:sz w:val="22"/>
          <w:szCs w:val="22"/>
        </w:rPr>
        <w:t xml:space="preserve"> h.</w:t>
      </w:r>
    </w:p>
    <w:p w14:paraId="123C9249" w14:textId="77777777" w:rsidR="00EE0569" w:rsidRPr="004A2EE7" w:rsidRDefault="00EE0569" w:rsidP="000E7265">
      <w:pPr>
        <w:pStyle w:val="Odsekzoznamu"/>
        <w:numPr>
          <w:ilvl w:val="0"/>
          <w:numId w:val="8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A2EE7">
        <w:rPr>
          <w:rFonts w:asciiTheme="minorHAnsi" w:hAnsiTheme="minorHAnsi" w:cstheme="minorHAnsi"/>
          <w:sz w:val="22"/>
          <w:szCs w:val="22"/>
        </w:rPr>
        <w:t>Vyhodnotenie ponúk</w:t>
      </w:r>
      <w:r w:rsidRPr="004A2EE7">
        <w:rPr>
          <w:rFonts w:asciiTheme="minorHAnsi" w:hAnsiTheme="minorHAnsi" w:cstheme="minorHAnsi"/>
          <w:b/>
          <w:sz w:val="22"/>
          <w:szCs w:val="22"/>
        </w:rPr>
        <w:t xml:space="preserve"> je neverejné </w:t>
      </w:r>
      <w:r w:rsidRPr="004A2EE7">
        <w:rPr>
          <w:rFonts w:asciiTheme="minorHAnsi" w:hAnsiTheme="minorHAnsi" w:cstheme="minorHAnsi"/>
          <w:sz w:val="22"/>
          <w:szCs w:val="22"/>
        </w:rPr>
        <w:t>v zmysle Usmernenia PPA č. 8/2017 v platnom znení</w:t>
      </w:r>
    </w:p>
    <w:p w14:paraId="38C4AF45" w14:textId="77777777" w:rsidR="00F1383E" w:rsidRPr="004A2EE7" w:rsidRDefault="009E3F8F" w:rsidP="000E7265">
      <w:pPr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theme="minorHAnsi"/>
          <w:bCs/>
          <w:lang w:eastAsia="sk-SK"/>
        </w:rPr>
      </w:pPr>
      <w:r w:rsidRPr="004A2EE7">
        <w:rPr>
          <w:rFonts w:eastAsia="Times New Roman" w:cstheme="minorHAnsi"/>
          <w:bCs/>
          <w:lang w:eastAsia="sk-SK"/>
        </w:rPr>
        <w:t>Obstarávateľ</w:t>
      </w:r>
      <w:r w:rsidR="00F1383E" w:rsidRPr="004A2EE7">
        <w:rPr>
          <w:rFonts w:eastAsia="Times New Roman" w:cstheme="minorHAnsi"/>
          <w:bCs/>
          <w:lang w:eastAsia="sk-SK"/>
        </w:rPr>
        <w:t xml:space="preserve"> vyhodnotí splnenie požiadaviek na predmet zákazky a splnenie podmienok účasti po vyhodnotení ponúk na základe kritérií na vyhodnotenie ponúk vrátane vylúčenia konfliktu záujmov u všetkých potenciálnych dodávateľov/uchádzačov.</w:t>
      </w:r>
    </w:p>
    <w:p w14:paraId="6C84BF1C" w14:textId="77777777" w:rsidR="00F1383E" w:rsidRPr="004A2EE7" w:rsidRDefault="009E3F8F" w:rsidP="000E7265">
      <w:pPr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theme="minorHAnsi"/>
          <w:bCs/>
          <w:lang w:eastAsia="sk-SK"/>
        </w:rPr>
      </w:pPr>
      <w:r w:rsidRPr="004A2EE7">
        <w:rPr>
          <w:rFonts w:eastAsia="Times New Roman" w:cstheme="minorHAnsi"/>
          <w:bCs/>
          <w:lang w:eastAsia="sk-SK"/>
        </w:rPr>
        <w:t>Obstarávateľ</w:t>
      </w:r>
      <w:r w:rsidR="00F1383E" w:rsidRPr="004A2EE7">
        <w:rPr>
          <w:rFonts w:eastAsia="Times New Roman" w:cstheme="minorHAnsi"/>
          <w:bCs/>
          <w:lang w:eastAsia="sk-SK"/>
        </w:rPr>
        <w:t xml:space="preserve"> overí</w:t>
      </w:r>
      <w:r w:rsidRPr="004A2EE7">
        <w:rPr>
          <w:rFonts w:eastAsia="Times New Roman" w:cstheme="minorHAnsi"/>
          <w:bCs/>
          <w:lang w:eastAsia="sk-SK"/>
        </w:rPr>
        <w:t xml:space="preserve"> cez verejne dostupné registre</w:t>
      </w:r>
      <w:r w:rsidR="00F1383E" w:rsidRPr="004A2EE7">
        <w:rPr>
          <w:rFonts w:eastAsia="Times New Roman" w:cstheme="minorHAnsi"/>
          <w:bCs/>
          <w:lang w:eastAsia="sk-SK"/>
        </w:rPr>
        <w:t xml:space="preserve"> u všetkých potenciálnych dodávateľov/uchádzačov, ktorí predložili ponuku v lehote na predkladanie ponúk, čí spĺňajú podmienky účasti osobného postavenia</w:t>
      </w:r>
      <w:r w:rsidR="00F1383E" w:rsidRPr="004A2EE7">
        <w:rPr>
          <w:rFonts w:eastAsia="Times New Roman" w:cstheme="minorHAnsi"/>
          <w:bCs/>
          <w:color w:val="FF0000"/>
          <w:lang w:eastAsia="sk-SK"/>
        </w:rPr>
        <w:t xml:space="preserve"> </w:t>
      </w:r>
      <w:r w:rsidR="00F1383E" w:rsidRPr="004A2EE7">
        <w:rPr>
          <w:rFonts w:eastAsia="Times New Roman" w:cstheme="minorHAnsi"/>
          <w:bCs/>
          <w:lang w:eastAsia="sk-SK"/>
        </w:rPr>
        <w:t>a zároveň či nefigurujú v registri osôb so zákazom účasti vo verejných zákazkách.</w:t>
      </w:r>
    </w:p>
    <w:p w14:paraId="3BA4753B" w14:textId="3B3FFE61" w:rsidR="00F1383E" w:rsidRPr="004A2EE7" w:rsidRDefault="00F1383E" w:rsidP="000E7265">
      <w:pPr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theme="minorHAnsi"/>
          <w:bCs/>
          <w:lang w:eastAsia="sk-SK"/>
        </w:rPr>
      </w:pPr>
      <w:r w:rsidRPr="004A2EE7">
        <w:rPr>
          <w:rFonts w:cstheme="minorHAnsi"/>
        </w:rPr>
        <w:t>Do hodnotenia podľa kritéria na vyhodnotenie ponúk budú zaradení len tí uchádzači, ktorí splnia podmienky účasti uvedené v bode 2</w:t>
      </w:r>
      <w:r w:rsidR="00C23C2E">
        <w:rPr>
          <w:rFonts w:cstheme="minorHAnsi"/>
        </w:rPr>
        <w:t>0</w:t>
      </w:r>
      <w:r w:rsidRPr="004A2EE7">
        <w:rPr>
          <w:rFonts w:cstheme="minorHAnsi"/>
        </w:rPr>
        <w:t>. týchto súťažných podkladov a dodržia všetky požiadavky obstarávateľa na predmet zákazy a obsah ponuky uvedený v týchto súťažných podkladoch podľa bodu 2</w:t>
      </w:r>
      <w:r w:rsidR="00C23C2E">
        <w:rPr>
          <w:rFonts w:cstheme="minorHAnsi"/>
        </w:rPr>
        <w:t>5</w:t>
      </w:r>
      <w:r w:rsidR="000E7265">
        <w:rPr>
          <w:rFonts w:cstheme="minorHAnsi"/>
        </w:rPr>
        <w:t>.</w:t>
      </w:r>
    </w:p>
    <w:p w14:paraId="2F322D2E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eastAsia="Times New Roman" w:cstheme="minorHAnsi"/>
          <w:bCs/>
          <w:color w:val="FF0000"/>
          <w:lang w:eastAsia="sk-SK"/>
        </w:rPr>
      </w:pPr>
    </w:p>
    <w:p w14:paraId="32FC01E6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Podmienky účasti a dokumenty požadované verejným obstarávateľom:</w:t>
      </w:r>
    </w:p>
    <w:p w14:paraId="49F48C79" w14:textId="77777777" w:rsidR="00C23C2E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sk-SK"/>
        </w:rPr>
      </w:pPr>
      <w:r w:rsidRPr="004A2EE7">
        <w:rPr>
          <w:rFonts w:eastAsia="Times New Roman" w:cstheme="minorHAnsi"/>
          <w:b/>
          <w:lang w:eastAsia="sk-SK"/>
        </w:rPr>
        <w:t xml:space="preserve">          </w:t>
      </w:r>
      <w:r w:rsidRPr="004A2EE7">
        <w:rPr>
          <w:rFonts w:eastAsia="Times New Roman" w:cstheme="minorHAnsi"/>
          <w:lang w:eastAsia="sk-SK"/>
        </w:rPr>
        <w:t>Potenciálny dodávateľ/uchádzač preukáže</w:t>
      </w:r>
      <w:r w:rsidRPr="004A2EE7">
        <w:rPr>
          <w:rFonts w:eastAsia="Times New Roman" w:cstheme="minorHAnsi"/>
          <w:b/>
          <w:lang w:eastAsia="sk-SK"/>
        </w:rPr>
        <w:t xml:space="preserve"> splnenie podmienky účasti</w:t>
      </w:r>
      <w:r w:rsidR="00C23C2E">
        <w:rPr>
          <w:rFonts w:eastAsia="Times New Roman" w:cstheme="minorHAnsi"/>
          <w:b/>
          <w:lang w:eastAsia="sk-SK"/>
        </w:rPr>
        <w:t>:</w:t>
      </w:r>
    </w:p>
    <w:p w14:paraId="08E19346" w14:textId="310C8FC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sk-SK"/>
        </w:rPr>
      </w:pPr>
      <w:r w:rsidRPr="004A2EE7">
        <w:rPr>
          <w:rFonts w:eastAsia="Times New Roman" w:cstheme="minorHAnsi"/>
          <w:b/>
          <w:lang w:eastAsia="sk-SK"/>
        </w:rPr>
        <w:t xml:space="preserve"> Osobného postavenia:</w:t>
      </w:r>
    </w:p>
    <w:p w14:paraId="50DB992E" w14:textId="7FF4A497" w:rsidR="00F1383E" w:rsidRDefault="00F1383E" w:rsidP="00C23C2E">
      <w:pPr>
        <w:widowControl w:val="0"/>
        <w:numPr>
          <w:ilvl w:val="0"/>
          <w:numId w:val="4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30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Uchádzač predloží doklad, ktorý uchádzača oprávňuje dodávať tovar,</w:t>
      </w:r>
      <w:r w:rsidR="00C23C2E">
        <w:rPr>
          <w:rFonts w:eastAsia="Times New Roman" w:cstheme="minorHAnsi"/>
          <w:lang w:eastAsia="sk-SK"/>
        </w:rPr>
        <w:t xml:space="preserve"> </w:t>
      </w:r>
      <w:r w:rsidRPr="004A2EE7">
        <w:rPr>
          <w:rFonts w:eastAsia="Times New Roman" w:cstheme="minorHAnsi"/>
          <w:lang w:eastAsia="sk-SK"/>
        </w:rPr>
        <w:t>uskutočňovať  stavebné práce, alebo poskytovať službu, ktorá je predmetom obstarávania.</w:t>
      </w:r>
    </w:p>
    <w:p w14:paraId="33830BD9" w14:textId="76C901D3" w:rsidR="00C23C2E" w:rsidRPr="000E7265" w:rsidRDefault="00C23C2E" w:rsidP="006F7FB7">
      <w:pPr>
        <w:pStyle w:val="Odsekzoznamu"/>
        <w:numPr>
          <w:ilvl w:val="1"/>
          <w:numId w:val="4"/>
        </w:numPr>
        <w:tabs>
          <w:tab w:val="left" w:pos="822"/>
        </w:tabs>
        <w:kinsoku w:val="0"/>
        <w:overflowPunct w:val="0"/>
        <w:spacing w:before="1"/>
        <w:ind w:left="822" w:right="130" w:firstLine="0"/>
        <w:rPr>
          <w:sz w:val="22"/>
          <w:szCs w:val="22"/>
        </w:rPr>
      </w:pPr>
      <w:r w:rsidRPr="000E7265">
        <w:rPr>
          <w:sz w:val="22"/>
          <w:szCs w:val="22"/>
        </w:rPr>
        <w:t>Uchádzač predloží tento  požadovaný doklad spôsobom uvedeným v bode 25 týchto súťažných podkladov</w:t>
      </w:r>
    </w:p>
    <w:p w14:paraId="5F0D9030" w14:textId="77777777" w:rsidR="00C23C2E" w:rsidRDefault="00C23C2E" w:rsidP="00C23C2E">
      <w:pPr>
        <w:pStyle w:val="Odsekzoznamu"/>
        <w:tabs>
          <w:tab w:val="left" w:pos="822"/>
        </w:tabs>
        <w:kinsoku w:val="0"/>
        <w:overflowPunct w:val="0"/>
        <w:spacing w:before="1"/>
        <w:ind w:left="822" w:right="130" w:firstLine="0"/>
        <w:rPr>
          <w:sz w:val="22"/>
          <w:szCs w:val="22"/>
          <w:highlight w:val="yellow"/>
        </w:rPr>
      </w:pPr>
    </w:p>
    <w:p w14:paraId="026D491D" w14:textId="77777777" w:rsidR="00C23C2E" w:rsidRPr="00C23C2E" w:rsidRDefault="00C23C2E" w:rsidP="00C23C2E">
      <w:pPr>
        <w:widowControl w:val="0"/>
        <w:numPr>
          <w:ilvl w:val="0"/>
          <w:numId w:val="4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30"/>
        <w:jc w:val="both"/>
        <w:rPr>
          <w:rFonts w:ascii="Calibri" w:eastAsia="Times New Roman" w:hAnsi="Calibri" w:cs="Calibri"/>
          <w:lang w:eastAsia="sk-SK"/>
        </w:rPr>
      </w:pPr>
      <w:r w:rsidRPr="00C23C2E">
        <w:rPr>
          <w:rFonts w:ascii="Calibri" w:eastAsia="Times New Roman" w:hAnsi="Calibri" w:cs="Calibri"/>
          <w:lang w:eastAsia="sk-SK"/>
        </w:rPr>
        <w:t>Uchádzač nemá uložený zákaz účasti vo verejnom obstarávaní potvrdený konečným rozhodnutím v Slovenskej republike a v štáte sídla, miesta podnikania alebo obvyklého pobytu</w:t>
      </w:r>
    </w:p>
    <w:p w14:paraId="0407B417" w14:textId="5F655B63" w:rsidR="0073615D" w:rsidRDefault="00C23C2E" w:rsidP="000E7265">
      <w:pPr>
        <w:widowControl w:val="0"/>
        <w:numPr>
          <w:ilvl w:val="1"/>
          <w:numId w:val="1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30"/>
        <w:jc w:val="both"/>
        <w:rPr>
          <w:rFonts w:ascii="Calibri" w:eastAsia="Times New Roman" w:hAnsi="Calibri" w:cs="Calibri"/>
          <w:lang w:eastAsia="sk-SK"/>
        </w:rPr>
      </w:pPr>
      <w:r w:rsidRPr="000E7265">
        <w:rPr>
          <w:rFonts w:ascii="Calibri" w:eastAsia="Times New Roman" w:hAnsi="Calibri" w:cs="Calibri"/>
          <w:lang w:eastAsia="sk-SK"/>
        </w:rPr>
        <w:t>Uchádzač predloží tento doklad spôsobom uvedeným v bode 25 týchto súťažných podkladov</w:t>
      </w:r>
    </w:p>
    <w:p w14:paraId="34250666" w14:textId="77777777" w:rsidR="000E7265" w:rsidRPr="000E7265" w:rsidRDefault="000E7265" w:rsidP="000E7265">
      <w:pPr>
        <w:widowControl w:val="0"/>
        <w:numPr>
          <w:ilvl w:val="1"/>
          <w:numId w:val="1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30"/>
        <w:jc w:val="both"/>
        <w:rPr>
          <w:rFonts w:ascii="Calibri" w:eastAsia="Times New Roman" w:hAnsi="Calibri" w:cs="Calibri"/>
          <w:lang w:eastAsia="sk-SK"/>
        </w:rPr>
      </w:pPr>
    </w:p>
    <w:p w14:paraId="558B3CB3" w14:textId="77777777" w:rsidR="00C23C2E" w:rsidRDefault="00277900" w:rsidP="00C23C2E">
      <w:pPr>
        <w:pStyle w:val="Zkladntext"/>
        <w:kinsoku w:val="0"/>
        <w:overflowPunct w:val="0"/>
        <w:ind w:right="124"/>
      </w:pPr>
      <w:r w:rsidRPr="00936342">
        <w:rPr>
          <w:b/>
        </w:rPr>
        <w:lastRenderedPageBreak/>
        <w:t>Upozornenie:</w:t>
      </w:r>
      <w:r w:rsidR="00C23C2E">
        <w:t xml:space="preserve"> </w:t>
      </w:r>
    </w:p>
    <w:p w14:paraId="396B5818" w14:textId="1770CA1E" w:rsidR="00277900" w:rsidRPr="00936342" w:rsidRDefault="00277900" w:rsidP="00C23C2E">
      <w:pPr>
        <w:pStyle w:val="Zkladntext"/>
        <w:kinsoku w:val="0"/>
        <w:overflowPunct w:val="0"/>
        <w:ind w:left="360" w:right="124"/>
        <w:jc w:val="both"/>
        <w:rPr>
          <w:rFonts w:eastAsia="Times New Roman" w:cstheme="minorHAnsi"/>
        </w:rPr>
      </w:pPr>
      <w:r w:rsidRPr="00936342">
        <w:rPr>
          <w:rFonts w:eastAsia="Times New Roman" w:cstheme="minorHAnsi"/>
        </w:rPr>
        <w:t xml:space="preserve">Ak si skutočnosti preukazujúce splnenie podmienok účasti </w:t>
      </w:r>
      <w:r w:rsidRPr="00936342">
        <w:rPr>
          <w:rFonts w:eastAsia="Times New Roman" w:cstheme="minorHAnsi"/>
          <w:b/>
        </w:rPr>
        <w:t>osobného postavenia</w:t>
      </w:r>
      <w:r w:rsidRPr="00936342">
        <w:rPr>
          <w:rFonts w:eastAsia="Times New Roman" w:cstheme="minorHAnsi"/>
        </w:rPr>
        <w:t xml:space="preserve"> obstarávateľ</w:t>
      </w:r>
      <w:r w:rsidR="00C23C2E">
        <w:rPr>
          <w:rFonts w:eastAsia="Times New Roman" w:cstheme="minorHAnsi"/>
        </w:rPr>
        <w:t xml:space="preserve"> </w:t>
      </w:r>
      <w:r w:rsidRPr="00936342">
        <w:rPr>
          <w:rFonts w:eastAsia="Times New Roman" w:cstheme="minorHAnsi"/>
        </w:rPr>
        <w:t xml:space="preserve">nedokáže overiť cez verejne dostupné registre, je  úspešný uchádzač na základe žiadosti prijímateľa povinný pred podpisom zmluvy predložiť všetky doklady, ktoré predbežne </w:t>
      </w:r>
      <w:r w:rsidR="00C23C2E">
        <w:rPr>
          <w:rFonts w:eastAsia="Times New Roman" w:cstheme="minorHAnsi"/>
        </w:rPr>
        <w:t>n</w:t>
      </w:r>
      <w:r w:rsidRPr="00936342">
        <w:rPr>
          <w:rFonts w:eastAsia="Times New Roman" w:cstheme="minorHAnsi"/>
        </w:rPr>
        <w:t>ahradil čestným</w:t>
      </w:r>
      <w:r w:rsidR="00C23C2E">
        <w:rPr>
          <w:rFonts w:eastAsia="Times New Roman" w:cstheme="minorHAnsi"/>
        </w:rPr>
        <w:t xml:space="preserve"> vy</w:t>
      </w:r>
      <w:r w:rsidRPr="00936342">
        <w:rPr>
          <w:rFonts w:eastAsia="Times New Roman" w:cstheme="minorHAnsi"/>
        </w:rPr>
        <w:t xml:space="preserve">hlásením, </w:t>
      </w:r>
      <w:r w:rsidRPr="00936342">
        <w:rPr>
          <w:rFonts w:eastAsia="Times New Roman" w:cstheme="minorHAnsi"/>
          <w:u w:val="single"/>
        </w:rPr>
        <w:t>do piatich pracovných dní odo dňa doručenia žiadosti prijímateľa</w:t>
      </w:r>
      <w:r w:rsidRPr="00936342">
        <w:rPr>
          <w:rFonts w:eastAsia="Times New Roman" w:cstheme="minorHAnsi"/>
        </w:rPr>
        <w:t xml:space="preserve">, ak prijímateľ neurčí dlhšiu lehotu. Doklady nesmú byť staršie ako 3 mesiace od vyhlásenia výzvy na predkladanie </w:t>
      </w:r>
      <w:r w:rsidR="00C23C2E">
        <w:rPr>
          <w:rFonts w:eastAsia="Times New Roman" w:cstheme="minorHAnsi"/>
        </w:rPr>
        <w:t>c</w:t>
      </w:r>
      <w:r w:rsidRPr="00936342">
        <w:rPr>
          <w:rFonts w:eastAsia="Times New Roman" w:cstheme="minorHAnsi"/>
        </w:rPr>
        <w:t xml:space="preserve">enovej ponuky. Ak úspešný uchádzač nedoručí doklady v stanovenej lehote, jeho ponuka nebude prijatá a ako úspešný bude vyhodnotený dodávateľ, ktorý sa umiestnil ako druhý v poradí. </w:t>
      </w:r>
      <w:r w:rsidR="00C23C2E">
        <w:rPr>
          <w:rFonts w:eastAsia="Times New Roman" w:cstheme="minorHAnsi"/>
        </w:rPr>
        <w:t xml:space="preserve">V </w:t>
      </w:r>
      <w:r w:rsidRPr="00936342">
        <w:rPr>
          <w:rFonts w:eastAsia="Times New Roman" w:cstheme="minorHAnsi"/>
        </w:rPr>
        <w:t>takomto prípade prijímateľ postupuje rovnako ako</w:t>
      </w:r>
      <w:r w:rsidR="00C23C2E">
        <w:rPr>
          <w:rFonts w:eastAsia="Times New Roman" w:cstheme="minorHAnsi"/>
        </w:rPr>
        <w:t xml:space="preserve"> </w:t>
      </w:r>
      <w:r w:rsidRPr="00936342">
        <w:rPr>
          <w:rFonts w:eastAsia="Times New Roman" w:cstheme="minorHAnsi"/>
        </w:rPr>
        <w:t>pri víťaznom uchádzačovi.</w:t>
      </w:r>
    </w:p>
    <w:p w14:paraId="661F7160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eastAsia="Times New Roman" w:cstheme="minorHAnsi"/>
          <w:lang w:eastAsia="sk-SK"/>
        </w:rPr>
      </w:pPr>
    </w:p>
    <w:p w14:paraId="5F4D55DA" w14:textId="3661A462" w:rsidR="00F1383E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Podmienky týkajúce sa finančného a ekonomického postavenia: Neuplatňuje sa.</w:t>
      </w:r>
    </w:p>
    <w:p w14:paraId="14078AD9" w14:textId="636536CA" w:rsidR="00277900" w:rsidRPr="00277900" w:rsidRDefault="00F1383E" w:rsidP="00C23C2E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eastAsia="Times New Roman" w:cstheme="minorHAnsi"/>
          <w:b/>
          <w:lang w:eastAsia="sk-SK"/>
        </w:rPr>
      </w:pPr>
      <w:r w:rsidRPr="00277900">
        <w:rPr>
          <w:rFonts w:eastAsia="Times New Roman" w:cstheme="minorHAnsi"/>
          <w:b/>
          <w:lang w:eastAsia="sk-SK"/>
        </w:rPr>
        <w:t xml:space="preserve">Podmienky technickej a odbornej spôsobilosti: Neuplatňujú sa </w:t>
      </w:r>
      <w:r w:rsidR="00277900" w:rsidRPr="00277900">
        <w:rPr>
          <w:b/>
          <w:highlight w:val="yellow"/>
        </w:rPr>
        <w:t xml:space="preserve">      </w:t>
      </w:r>
    </w:p>
    <w:p w14:paraId="00666507" w14:textId="77777777" w:rsidR="00F1383E" w:rsidRPr="00277900" w:rsidRDefault="00277900" w:rsidP="0027790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b/>
          <w:lang w:eastAsia="sk-SK"/>
        </w:rPr>
      </w:pPr>
      <w:r w:rsidRPr="00277900">
        <w:rPr>
          <w:b/>
          <w:highlight w:val="yellow"/>
        </w:rPr>
        <w:t xml:space="preserve">   </w:t>
      </w:r>
    </w:p>
    <w:p w14:paraId="733E67E0" w14:textId="77777777" w:rsidR="00F1383E" w:rsidRPr="000A1D78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jc w:val="both"/>
        <w:outlineLvl w:val="1"/>
        <w:rPr>
          <w:rFonts w:eastAsia="Times New Roman" w:cstheme="minorHAnsi"/>
          <w:b/>
          <w:bCs/>
          <w:lang w:eastAsia="sk-SK"/>
        </w:rPr>
      </w:pPr>
      <w:r w:rsidRPr="000A1D78">
        <w:rPr>
          <w:rFonts w:eastAsia="Times New Roman" w:cstheme="minorHAnsi"/>
          <w:b/>
          <w:bCs/>
          <w:lang w:eastAsia="sk-SK"/>
        </w:rPr>
        <w:t>Lehota na dodanie predmetu zákazky a trvanie zmluvy:</w:t>
      </w:r>
    </w:p>
    <w:p w14:paraId="3C23EE45" w14:textId="74BF371A" w:rsidR="00F1383E" w:rsidRPr="00AE691B" w:rsidRDefault="00F1383E" w:rsidP="0043238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lang w:eastAsia="sk-SK"/>
        </w:rPr>
      </w:pPr>
      <w:r w:rsidRPr="00AE691B">
        <w:rPr>
          <w:rFonts w:eastAsia="Times New Roman" w:cstheme="minorHAnsi"/>
          <w:lang w:eastAsia="sk-SK"/>
        </w:rPr>
        <w:t>Lehota dodania predmetu zákazky a trvan</w:t>
      </w:r>
      <w:r w:rsidR="00864753" w:rsidRPr="00AE691B">
        <w:rPr>
          <w:rFonts w:eastAsia="Times New Roman" w:cstheme="minorHAnsi"/>
          <w:lang w:eastAsia="sk-SK"/>
        </w:rPr>
        <w:t>ie zmluvy bude</w:t>
      </w:r>
      <w:r w:rsidR="00432384" w:rsidRPr="00432384">
        <w:t xml:space="preserve"> </w:t>
      </w:r>
      <w:r w:rsidR="00432384" w:rsidRPr="00166ADA">
        <w:t xml:space="preserve">najneskôr </w:t>
      </w:r>
      <w:r w:rsidR="00432384" w:rsidRPr="00BA5E76">
        <w:t xml:space="preserve">do </w:t>
      </w:r>
      <w:r w:rsidR="00432384">
        <w:rPr>
          <w:b/>
        </w:rPr>
        <w:t>60 dní od podpisu zmluvy oboma zmluvnými stranami</w:t>
      </w:r>
      <w:r w:rsidR="00432384">
        <w:rPr>
          <w:b/>
        </w:rPr>
        <w:t>.</w:t>
      </w:r>
    </w:p>
    <w:p w14:paraId="49789286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eastAsia="Times New Roman" w:cstheme="minorHAnsi"/>
          <w:lang w:eastAsia="sk-SK"/>
        </w:rPr>
      </w:pPr>
    </w:p>
    <w:p w14:paraId="319A0722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67" w:lineRule="exact"/>
        <w:ind w:left="360" w:hanging="361"/>
        <w:jc w:val="both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Kritériá na hodnotenie ponúk a ich uplatnenie:</w:t>
      </w:r>
    </w:p>
    <w:p w14:paraId="0D19DC41" w14:textId="77777777" w:rsidR="00C23C2E" w:rsidRDefault="00F1383E" w:rsidP="00C23C2E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ind w:left="474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Kritérium: najnižšia cena bez DPH za celý predmet zákazky.</w:t>
      </w:r>
      <w:r w:rsidR="009E3F8F" w:rsidRPr="004A2EE7">
        <w:rPr>
          <w:rFonts w:eastAsia="Times New Roman" w:cstheme="minorHAnsi"/>
          <w:lang w:eastAsia="sk-SK"/>
        </w:rPr>
        <w:t xml:space="preserve"> </w:t>
      </w:r>
    </w:p>
    <w:p w14:paraId="2C0D6DEF" w14:textId="58032E73" w:rsidR="00C23C2E" w:rsidRPr="00656619" w:rsidRDefault="009E3F8F" w:rsidP="00C23C2E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ind w:left="474"/>
        <w:jc w:val="both"/>
        <w:rPr>
          <w:rFonts w:eastAsia="Times New Roman" w:cstheme="minorHAnsi"/>
          <w:b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Vyhodnocuje sa cena bez DPH/resp.  pri neplatiteľoch DPH cena celkom. </w:t>
      </w:r>
      <w:r w:rsidR="00C23C2E" w:rsidRPr="00656619">
        <w:rPr>
          <w:rFonts w:eastAsia="Times New Roman" w:cstheme="minorHAnsi"/>
          <w:b/>
          <w:lang w:eastAsia="sk-SK"/>
        </w:rPr>
        <w:t>Ak uchádzač nie je platiteľom DPH, túto skutočnosť uvedie do cenovej ponuky</w:t>
      </w:r>
    </w:p>
    <w:p w14:paraId="7D105EC4" w14:textId="1A3F4637" w:rsidR="009E3F8F" w:rsidRPr="004A2EE7" w:rsidRDefault="009E3F8F" w:rsidP="009E3F8F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ind w:left="474"/>
        <w:jc w:val="both"/>
        <w:rPr>
          <w:rFonts w:eastAsia="Times New Roman" w:cstheme="minorHAnsi"/>
          <w:b/>
          <w:lang w:eastAsia="sk-SK"/>
        </w:rPr>
      </w:pPr>
    </w:p>
    <w:p w14:paraId="781086FA" w14:textId="77777777" w:rsidR="00FE3FFB" w:rsidRPr="004A2EE7" w:rsidRDefault="00FE3FFB" w:rsidP="009E3F8F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ind w:left="474"/>
        <w:jc w:val="both"/>
        <w:rPr>
          <w:rFonts w:eastAsia="Times New Roman" w:cstheme="minorHAnsi"/>
          <w:b/>
          <w:lang w:eastAsia="sk-SK"/>
        </w:rPr>
      </w:pPr>
    </w:p>
    <w:p w14:paraId="2D1715BD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jc w:val="both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Mena a ceny uvádzané v ponuke</w:t>
      </w:r>
    </w:p>
    <w:p w14:paraId="69A9C34F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4" w:right="124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Cena musí byť stanovená podľa §3 zákona NRSRč.18/1996Z.z.o cenách v znení neskorších predpisov a vyhlášky MF SR č. 87/1996Z.z., ktorou sa vykonáva zákon NR SR č. 18/1996 o cenách v znení neskorších prepisov.</w:t>
      </w:r>
    </w:p>
    <w:p w14:paraId="30B68AC3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4" w:right="123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Uchádzačom navrhovaná cena bude vyjadrená v Eurách bez DPH. Cenová ponuka v inej mene ako EURO musí byť prepočítaná na EURO. Výšku ceny ponuky uchádzač prepočíta kurzom Národnej banky Slovenska (ďalej len „NBS“) platným v deň vypracovania cenovej ponuky a prepočet potvrdí svojím podpisom.</w:t>
      </w:r>
    </w:p>
    <w:p w14:paraId="65F6253E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Ak je Uchádzač platcom dane z pridanej hodnoty(ďalej len „DPH“),cenu uvedie v zložení:</w:t>
      </w:r>
    </w:p>
    <w:p w14:paraId="2EFFA386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-   cena za predmet zákazky v EUR (bez DPH)– za každý logický celok, ktorý je predmetom jeho ponuky.</w:t>
      </w:r>
    </w:p>
    <w:p w14:paraId="20312A04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37" w:after="0" w:line="240" w:lineRule="auto"/>
        <w:ind w:left="474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Ak Uchádzač nie je platcom DPH ,uvedie celkovú cenu–za každý logický celok, ktorý je predmetom jeho ponuky. Na skutočnosť, že nie je platiteľom DPH upozorní /uvedie v</w:t>
      </w:r>
      <w:r w:rsidR="00FE3FFB" w:rsidRPr="004A2EE7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>ponuke</w:t>
      </w:r>
      <w:r w:rsidR="00FE3FFB" w:rsidRPr="004A2EE7">
        <w:rPr>
          <w:rFonts w:eastAsia="Times New Roman" w:cstheme="minorHAnsi"/>
          <w:lang w:eastAsia="sk-SK"/>
        </w:rPr>
        <w:t>/</w:t>
      </w:r>
      <w:r w:rsidRPr="004A2EE7">
        <w:rPr>
          <w:rFonts w:eastAsia="Times New Roman" w:cstheme="minorHAnsi"/>
          <w:lang w:eastAsia="sk-SK"/>
        </w:rPr>
        <w:t>.</w:t>
      </w:r>
    </w:p>
    <w:p w14:paraId="1925A93B" w14:textId="77777777" w:rsidR="007B63F5" w:rsidRPr="004A2EE7" w:rsidRDefault="007B63F5" w:rsidP="007B63F5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eastAsia="Times New Roman" w:cstheme="minorHAnsi"/>
          <w:lang w:eastAsia="sk-SK"/>
        </w:rPr>
      </w:pPr>
    </w:p>
    <w:p w14:paraId="54DA04BD" w14:textId="4C5AE5A8" w:rsidR="007B63F5" w:rsidRPr="004A2EE7" w:rsidRDefault="007B63F5" w:rsidP="007B63F5">
      <w:pPr>
        <w:widowControl w:val="0"/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4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2</w:t>
      </w:r>
      <w:r w:rsidR="00C23C2E">
        <w:rPr>
          <w:rFonts w:eastAsia="Times New Roman" w:cstheme="minorHAnsi"/>
          <w:b/>
          <w:bCs/>
          <w:lang w:eastAsia="sk-SK"/>
        </w:rPr>
        <w:t>5</w:t>
      </w:r>
      <w:r w:rsidRPr="004A2EE7">
        <w:rPr>
          <w:rFonts w:eastAsia="Times New Roman" w:cstheme="minorHAnsi"/>
          <w:b/>
          <w:bCs/>
          <w:lang w:eastAsia="sk-SK"/>
        </w:rPr>
        <w:t>. Pokyny na vypracovanie ponuky a obsah ponuky:</w:t>
      </w:r>
    </w:p>
    <w:p w14:paraId="4AF4AB5D" w14:textId="77777777" w:rsidR="007B63F5" w:rsidRPr="004A2EE7" w:rsidRDefault="007B63F5" w:rsidP="00C23C2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Ponuka a všetky jej prílohy </w:t>
      </w:r>
      <w:r w:rsidRPr="004A2EE7">
        <w:rPr>
          <w:rFonts w:eastAsia="Times New Roman" w:cstheme="minorHAnsi"/>
          <w:b/>
          <w:lang w:eastAsia="sk-SK"/>
        </w:rPr>
        <w:t>nesmú byť staršie ako 3 mesiace</w:t>
      </w:r>
      <w:r w:rsidRPr="004A2EE7">
        <w:rPr>
          <w:rFonts w:eastAsia="Times New Roman" w:cstheme="minorHAnsi"/>
          <w:lang w:eastAsia="sk-SK"/>
        </w:rPr>
        <w:t xml:space="preserve"> od vyhlásenia Výzvy na  predkladanie ponúk.</w:t>
      </w:r>
    </w:p>
    <w:p w14:paraId="7FC70B84" w14:textId="3958C4E8" w:rsidR="007B63F5" w:rsidRPr="00C23C2E" w:rsidRDefault="007B63F5" w:rsidP="00C23C2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Ponuka musí byť potvrdená </w:t>
      </w:r>
      <w:r w:rsidRPr="004A2EE7">
        <w:rPr>
          <w:rFonts w:eastAsia="Times New Roman" w:cstheme="minorHAnsi"/>
          <w:b/>
          <w:lang w:eastAsia="sk-SK"/>
        </w:rPr>
        <w:t xml:space="preserve">podpisom </w:t>
      </w:r>
      <w:r w:rsidRPr="004A2EE7">
        <w:rPr>
          <w:rFonts w:eastAsia="Times New Roman" w:cstheme="minorHAnsi"/>
          <w:lang w:eastAsia="sk-SK"/>
        </w:rPr>
        <w:t>oprávneného zástupcu potenciálneho</w:t>
      </w:r>
      <w:r w:rsidR="00C23C2E">
        <w:rPr>
          <w:rFonts w:eastAsia="Times New Roman" w:cstheme="minorHAnsi"/>
          <w:lang w:eastAsia="sk-SK"/>
        </w:rPr>
        <w:t xml:space="preserve"> </w:t>
      </w:r>
      <w:r w:rsidRPr="00C23C2E">
        <w:rPr>
          <w:rFonts w:cstheme="minorHAnsi"/>
        </w:rPr>
        <w:t xml:space="preserve">dodávateľa/uchádzača, </w:t>
      </w:r>
      <w:proofErr w:type="spellStart"/>
      <w:r w:rsidRPr="00C23C2E">
        <w:rPr>
          <w:rFonts w:cstheme="minorHAnsi"/>
        </w:rPr>
        <w:t>kzn</w:t>
      </w:r>
      <w:proofErr w:type="spellEnd"/>
      <w:r w:rsidRPr="00C23C2E">
        <w:rPr>
          <w:rFonts w:cstheme="minorHAnsi"/>
        </w:rPr>
        <w:t>. Štatutárnym orgánom alebo inou oprávnenou osobou</w:t>
      </w:r>
    </w:p>
    <w:p w14:paraId="1211CB81" w14:textId="77777777" w:rsidR="007B63F5" w:rsidRPr="004A2EE7" w:rsidRDefault="007B63F5" w:rsidP="00C23C2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Ponuka musí byť </w:t>
      </w:r>
      <w:r w:rsidRPr="004A2EE7">
        <w:rPr>
          <w:rFonts w:eastAsia="Times New Roman" w:cstheme="minorHAnsi"/>
          <w:b/>
          <w:lang w:eastAsia="sk-SK"/>
        </w:rPr>
        <w:t>potvrdená pečiatkou</w:t>
      </w:r>
      <w:r w:rsidRPr="004A2EE7">
        <w:rPr>
          <w:rFonts w:eastAsia="Times New Roman" w:cstheme="minorHAnsi"/>
          <w:lang w:eastAsia="sk-SK"/>
        </w:rPr>
        <w:t>, v prípade ak je potenciálny dodávateľ/uchádzač povinný pečiatku používať a musí sa nachádzať aj na tej časti ponuky, kde je uvedená sumárna cenová kalkulácia</w:t>
      </w:r>
    </w:p>
    <w:p w14:paraId="4FB8D3C7" w14:textId="77777777" w:rsidR="007B63F5" w:rsidRPr="004A2EE7" w:rsidRDefault="007B63F5" w:rsidP="00C23C2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Potenciálny dodávateľ/uchádzač uvedie v ponuke dátum </w:t>
      </w:r>
      <w:r w:rsidRPr="004A2EE7">
        <w:rPr>
          <w:rFonts w:eastAsia="Times New Roman" w:cstheme="minorHAnsi"/>
          <w:b/>
          <w:lang w:eastAsia="sk-SK"/>
        </w:rPr>
        <w:t>vyhotovenia ponuky</w:t>
      </w:r>
      <w:r w:rsidRPr="004A2EE7">
        <w:rPr>
          <w:rFonts w:eastAsia="Times New Roman" w:cstheme="minorHAnsi"/>
          <w:lang w:eastAsia="sk-SK"/>
        </w:rPr>
        <w:t>. Dátum musí byť uvedený aj na tej časti ponuky, kde je uvedená sumárna kalkulácia.</w:t>
      </w:r>
    </w:p>
    <w:p w14:paraId="00A150D0" w14:textId="77777777" w:rsidR="00F1383E" w:rsidRPr="004A2EE7" w:rsidRDefault="00F1383E" w:rsidP="007B63F5">
      <w:pPr>
        <w:widowControl w:val="0"/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lang w:eastAsia="sk-SK"/>
        </w:rPr>
      </w:pPr>
    </w:p>
    <w:p w14:paraId="47A5F508" w14:textId="77777777" w:rsidR="00F1383E" w:rsidRPr="0073615D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67" w:lineRule="exact"/>
        <w:ind w:left="474"/>
        <w:jc w:val="both"/>
        <w:rPr>
          <w:rFonts w:eastAsia="Times New Roman" w:cstheme="minorHAnsi"/>
          <w:b/>
          <w:u w:val="single"/>
          <w:lang w:eastAsia="sk-SK"/>
        </w:rPr>
      </w:pPr>
      <w:r w:rsidRPr="0073615D">
        <w:rPr>
          <w:rFonts w:eastAsia="Times New Roman" w:cstheme="minorHAnsi"/>
          <w:b/>
          <w:u w:val="single"/>
          <w:lang w:eastAsia="sk-SK"/>
        </w:rPr>
        <w:t>Súťažná ponuka</w:t>
      </w:r>
      <w:r w:rsidR="00D4211E" w:rsidRPr="0073615D">
        <w:rPr>
          <w:rFonts w:eastAsia="Times New Roman" w:cstheme="minorHAnsi"/>
          <w:b/>
          <w:u w:val="single"/>
          <w:lang w:eastAsia="sk-SK"/>
        </w:rPr>
        <w:t xml:space="preserve"> </w:t>
      </w:r>
      <w:r w:rsidRPr="0073615D">
        <w:rPr>
          <w:rFonts w:eastAsia="Times New Roman" w:cstheme="minorHAnsi"/>
          <w:b/>
          <w:u w:val="single"/>
          <w:lang w:eastAsia="sk-SK"/>
        </w:rPr>
        <w:t xml:space="preserve"> predložená Uchádzačom bude obsahovať:</w:t>
      </w:r>
    </w:p>
    <w:p w14:paraId="4A4BCE34" w14:textId="77777777" w:rsidR="00795B43" w:rsidRDefault="00C23C2E" w:rsidP="00795B43">
      <w:pPr>
        <w:pStyle w:val="Odsekzoznamu"/>
        <w:numPr>
          <w:ilvl w:val="0"/>
          <w:numId w:val="30"/>
        </w:numPr>
        <w:tabs>
          <w:tab w:val="left" w:pos="834"/>
        </w:tabs>
        <w:kinsoku w:val="0"/>
        <w:overflowPunct w:val="0"/>
        <w:spacing w:line="267" w:lineRule="exact"/>
        <w:jc w:val="both"/>
        <w:rPr>
          <w:rFonts w:cstheme="minorHAnsi"/>
        </w:rPr>
      </w:pPr>
      <w:r w:rsidRPr="00795B43">
        <w:rPr>
          <w:rFonts w:cstheme="minorHAnsi"/>
        </w:rPr>
        <w:t>Identifikačné údaje Uchádzača (obchodné meno a sídlo, IČO, telefónne číslo, e-</w:t>
      </w:r>
      <w:r w:rsidRPr="00795B43">
        <w:rPr>
          <w:rFonts w:cstheme="minorHAnsi"/>
        </w:rPr>
        <w:lastRenderedPageBreak/>
        <w:t xml:space="preserve">mailová adresa)  -  </w:t>
      </w:r>
      <w:r w:rsidRPr="00795B43">
        <w:rPr>
          <w:rFonts w:cstheme="minorHAnsi"/>
          <w:i/>
          <w:iCs/>
        </w:rPr>
        <w:t>Príloha č. 1 súťažných podkladov</w:t>
      </w:r>
    </w:p>
    <w:p w14:paraId="77E19CE2" w14:textId="51CCEC25" w:rsidR="00C23C2E" w:rsidRPr="00795B43" w:rsidRDefault="00C23C2E" w:rsidP="00795B43">
      <w:pPr>
        <w:pStyle w:val="Odsekzoznamu"/>
        <w:numPr>
          <w:ilvl w:val="0"/>
          <w:numId w:val="30"/>
        </w:numPr>
        <w:tabs>
          <w:tab w:val="left" w:pos="834"/>
        </w:tabs>
        <w:kinsoku w:val="0"/>
        <w:overflowPunct w:val="0"/>
        <w:spacing w:line="267" w:lineRule="exact"/>
        <w:jc w:val="both"/>
        <w:rPr>
          <w:rFonts w:cstheme="minorHAnsi"/>
        </w:rPr>
      </w:pPr>
      <w:r w:rsidRPr="00795B43">
        <w:rPr>
          <w:rFonts w:cstheme="minorHAnsi"/>
        </w:rPr>
        <w:t xml:space="preserve">Potenciálny uchádzač  preukáže </w:t>
      </w:r>
      <w:r w:rsidRPr="00795B43">
        <w:rPr>
          <w:rFonts w:cstheme="minorHAnsi"/>
          <w:b/>
        </w:rPr>
        <w:t>Osobné postavenie:</w:t>
      </w:r>
      <w:r w:rsidRPr="00795B43">
        <w:rPr>
          <w:rFonts w:cstheme="minorHAnsi"/>
        </w:rPr>
        <w:t xml:space="preserve"> že je oprávnený dodávať tovar uskutočňovať stavebné práce alebo poskytovať službu v rozsahu, ktorý zodpovedá predmetu zákazky</w:t>
      </w:r>
      <w:r w:rsidR="000E7265">
        <w:rPr>
          <w:rFonts w:cstheme="minorHAnsi"/>
        </w:rPr>
        <w:t>,</w:t>
      </w:r>
      <w:r w:rsidRPr="00795B43">
        <w:rPr>
          <w:rFonts w:cstheme="minorHAnsi"/>
        </w:rPr>
        <w:t xml:space="preserve"> Potenciálny uchádzač predloží jednu z možností:</w:t>
      </w:r>
    </w:p>
    <w:p w14:paraId="254C87C2" w14:textId="77777777" w:rsidR="00C23C2E" w:rsidRPr="00795B43" w:rsidRDefault="00C23C2E" w:rsidP="006200C9">
      <w:pPr>
        <w:pStyle w:val="Default"/>
        <w:numPr>
          <w:ilvl w:val="0"/>
          <w:numId w:val="14"/>
        </w:numPr>
        <w:spacing w:after="4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95B4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Vyhlásenie o zaregistrovaní sa v zozname hospodárskych subjektov vedených ÚVO spolu s platnou registráciou  </w:t>
      </w:r>
      <w:r w:rsidRPr="00795B43">
        <w:rPr>
          <w:rFonts w:asciiTheme="minorHAnsi" w:hAnsiTheme="minorHAnsi" w:cstheme="minorHAnsi"/>
          <w:bCs/>
          <w:i/>
          <w:iCs/>
          <w:sz w:val="22"/>
          <w:szCs w:val="22"/>
        </w:rPr>
        <w:t>- Príloha č. 5 súťažných podkladov</w:t>
      </w:r>
    </w:p>
    <w:p w14:paraId="0400E87C" w14:textId="77777777" w:rsidR="00C23C2E" w:rsidRPr="00795B43" w:rsidRDefault="00C23C2E" w:rsidP="006200C9">
      <w:pPr>
        <w:pStyle w:val="Default"/>
        <w:numPr>
          <w:ilvl w:val="0"/>
          <w:numId w:val="14"/>
        </w:numPr>
        <w:spacing w:after="4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795B43">
        <w:rPr>
          <w:rFonts w:asciiTheme="minorHAnsi" w:hAnsiTheme="minorHAnsi" w:cstheme="minorHAnsi"/>
          <w:b/>
          <w:bCs/>
          <w:i/>
          <w:iCs/>
          <w:sz w:val="22"/>
          <w:szCs w:val="22"/>
        </w:rPr>
        <w:t>Scan</w:t>
      </w:r>
      <w:proofErr w:type="spellEnd"/>
      <w:r w:rsidRPr="00795B4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originálu dokladu o oprávnení dodávať tovar, uskutočňovať stavebné práce alebo poskytovať službu, ktorý zodpovedá predmetu zákazky nie starší ako 3 mesiace od vyhlásenia výzvy na predkladanie cenovej ponuky </w:t>
      </w:r>
    </w:p>
    <w:p w14:paraId="31E389B5" w14:textId="77777777" w:rsidR="00C23C2E" w:rsidRPr="00795B43" w:rsidRDefault="00C23C2E" w:rsidP="006200C9">
      <w:pPr>
        <w:pStyle w:val="Default"/>
        <w:numPr>
          <w:ilvl w:val="0"/>
          <w:numId w:val="14"/>
        </w:numPr>
        <w:spacing w:after="4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95B4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Uvedie internetovú adresu/hypertextového linku, na ktorom sú požadované dokumenty verejne sprístupnené </w:t>
      </w:r>
    </w:p>
    <w:p w14:paraId="0126A220" w14:textId="0E9387EF" w:rsidR="00C23C2E" w:rsidRPr="00795B43" w:rsidRDefault="00C23C2E" w:rsidP="006200C9">
      <w:pPr>
        <w:pStyle w:val="Default"/>
        <w:numPr>
          <w:ilvl w:val="0"/>
          <w:numId w:val="14"/>
        </w:numPr>
        <w:spacing w:after="4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95B43">
        <w:rPr>
          <w:rFonts w:asciiTheme="minorHAnsi" w:hAnsiTheme="minorHAnsi" w:cstheme="minorHAnsi"/>
          <w:b/>
          <w:bCs/>
          <w:i/>
          <w:iCs/>
          <w:sz w:val="22"/>
          <w:szCs w:val="22"/>
        </w:rPr>
        <w:t>Vyššie uvedenú skutočnosť je možné predbežne nahradiť čestným vyhlásením, ktorého vzor je prílohou týchto súťažných podkladov – Príloha č . 4</w:t>
      </w:r>
      <w:r w:rsidRPr="00795B4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súťažných </w:t>
      </w:r>
      <w:r w:rsidR="00795B43" w:rsidRPr="00795B43">
        <w:rPr>
          <w:rFonts w:asciiTheme="minorHAnsi" w:hAnsiTheme="minorHAnsi" w:cstheme="minorHAnsi"/>
          <w:bCs/>
          <w:i/>
          <w:iCs/>
          <w:sz w:val="22"/>
          <w:szCs w:val="22"/>
        </w:rPr>
        <w:t>p</w:t>
      </w:r>
      <w:r w:rsidRPr="00795B43">
        <w:rPr>
          <w:rFonts w:asciiTheme="minorHAnsi" w:hAnsiTheme="minorHAnsi" w:cstheme="minorHAnsi"/>
          <w:bCs/>
          <w:i/>
          <w:iCs/>
          <w:sz w:val="22"/>
          <w:szCs w:val="22"/>
        </w:rPr>
        <w:t>odkladov</w:t>
      </w:r>
    </w:p>
    <w:p w14:paraId="42265009" w14:textId="1045B4F9" w:rsidR="00C23C2E" w:rsidRPr="00644D5D" w:rsidRDefault="00C23C2E" w:rsidP="00795B43">
      <w:pPr>
        <w:spacing w:after="49"/>
        <w:ind w:left="1560"/>
        <w:jc w:val="both"/>
        <w:rPr>
          <w:rFonts w:ascii="Calibri" w:eastAsia="Calibri" w:hAnsi="Calibri" w:cs="Calibri"/>
          <w:sz w:val="20"/>
          <w:szCs w:val="20"/>
        </w:rPr>
      </w:pPr>
      <w:r w:rsidRPr="00656619">
        <w:rPr>
          <w:rFonts w:eastAsia="Calibri" w:cstheme="minorHAnsi"/>
        </w:rPr>
        <w:t>Pokiaľ má uchádzač sídlo mimo územia Slovenskej republiky</w:t>
      </w:r>
      <w:r w:rsidR="00795B43">
        <w:rPr>
          <w:rFonts w:eastAsia="Calibri" w:cstheme="minorHAnsi"/>
        </w:rPr>
        <w:t xml:space="preserve"> </w:t>
      </w:r>
      <w:r w:rsidRPr="00656619">
        <w:rPr>
          <w:rFonts w:eastAsia="Calibri" w:cstheme="minorHAnsi"/>
        </w:rPr>
        <w:t>–</w:t>
      </w:r>
      <w:r w:rsidR="00795B43">
        <w:rPr>
          <w:rFonts w:eastAsia="Calibri" w:cstheme="minorHAnsi"/>
        </w:rPr>
        <w:t xml:space="preserve"> </w:t>
      </w:r>
      <w:r w:rsidRPr="00656619">
        <w:rPr>
          <w:rFonts w:eastAsia="Calibri" w:cstheme="minorHAnsi"/>
        </w:rPr>
        <w:t xml:space="preserve">originál alebo úradne overenú fotokópiu dokumentu, ktorý podľa právneho poriadku štátu, v ktorom má uchádzač sídlo, </w:t>
      </w:r>
      <w:r w:rsidRPr="00656619">
        <w:rPr>
          <w:rFonts w:eastAsia="Calibri" w:cstheme="minorHAnsi"/>
          <w:b/>
          <w:bCs/>
          <w:i/>
          <w:iCs/>
        </w:rPr>
        <w:t xml:space="preserve">dostatočne preukazuje oprávnenie uchádzača realizovať predmet zákazky </w:t>
      </w:r>
      <w:r w:rsidRPr="00656619">
        <w:rPr>
          <w:rFonts w:eastAsia="Calibri" w:cstheme="minorHAnsi"/>
        </w:rPr>
        <w:t>a ktorý nie je starší ako 3 mesiace od vyhlásenia výzvy na predkladanie cenovej ponuky</w:t>
      </w:r>
      <w:r>
        <w:rPr>
          <w:rFonts w:eastAsia="Calibri" w:cstheme="minorHAnsi"/>
        </w:rPr>
        <w:t>.</w:t>
      </w:r>
      <w:r w:rsidRPr="00644D5D">
        <w:rPr>
          <w:rFonts w:ascii="Calibri" w:eastAsia="Times New Roman" w:hAnsi="Calibri" w:cs="Calibri"/>
          <w:lang w:eastAsia="sk-SK"/>
        </w:rPr>
        <w:t xml:space="preserve"> </w:t>
      </w:r>
      <w:r w:rsidRPr="00997A5A">
        <w:rPr>
          <w:rFonts w:ascii="Calibri" w:eastAsia="Times New Roman" w:hAnsi="Calibri" w:cs="Calibri"/>
          <w:lang w:eastAsia="sk-SK"/>
        </w:rPr>
        <w:t>Doklad alebo dokument predložený v cudzom jazyku musí byť doložený úradným prekladom do štátneho jazyka (okrem dokladov v českom Jazyku</w:t>
      </w:r>
      <w:r w:rsidR="00795B43">
        <w:rPr>
          <w:rFonts w:ascii="Calibri" w:eastAsia="Times New Roman" w:hAnsi="Calibri" w:cs="Calibri"/>
          <w:lang w:eastAsia="sk-SK"/>
        </w:rPr>
        <w:t>)</w:t>
      </w:r>
    </w:p>
    <w:p w14:paraId="52D93BC4" w14:textId="77777777" w:rsidR="00C23C2E" w:rsidRPr="00656619" w:rsidRDefault="00C23C2E" w:rsidP="00C23C2E">
      <w:pPr>
        <w:pStyle w:val="Default"/>
        <w:spacing w:after="49"/>
        <w:ind w:left="1560"/>
        <w:rPr>
          <w:rFonts w:asciiTheme="minorHAnsi" w:hAnsiTheme="minorHAnsi" w:cstheme="minorHAnsi"/>
          <w:sz w:val="22"/>
          <w:szCs w:val="22"/>
        </w:rPr>
      </w:pPr>
    </w:p>
    <w:p w14:paraId="72D6B2FB" w14:textId="77777777" w:rsidR="00C23C2E" w:rsidRPr="00795B43" w:rsidRDefault="00C23C2E" w:rsidP="00795B43">
      <w:pPr>
        <w:widowControl w:val="0"/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822" w:right="130"/>
        <w:jc w:val="both"/>
        <w:rPr>
          <w:rFonts w:ascii="Calibri" w:eastAsia="Times New Roman" w:hAnsi="Calibri" w:cs="Calibri"/>
          <w:lang w:eastAsia="sk-SK"/>
        </w:rPr>
      </w:pPr>
      <w:r w:rsidRPr="00795B43">
        <w:rPr>
          <w:rFonts w:ascii="Calibri" w:eastAsia="Times New Roman" w:hAnsi="Calibri" w:cs="Calibri"/>
          <w:lang w:eastAsia="sk-SK"/>
        </w:rPr>
        <w:t>Potenciálny uchádzač nemá uložený zákaz účasti vo verejnom obstarávaní potvrdený konečným rozhodnutím v Slovenskej republike a v štáte sídla, miesta podnikania alebo obvyklého pobytu</w:t>
      </w:r>
    </w:p>
    <w:p w14:paraId="319D2CCA" w14:textId="7496A906" w:rsidR="00C23C2E" w:rsidRPr="00795B43" w:rsidRDefault="00C23C2E" w:rsidP="00C23C2E">
      <w:pPr>
        <w:widowControl w:val="0"/>
        <w:numPr>
          <w:ilvl w:val="0"/>
          <w:numId w:val="29"/>
        </w:numPr>
        <w:tabs>
          <w:tab w:val="left" w:pos="83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795B43">
        <w:rPr>
          <w:rFonts w:ascii="Calibri" w:eastAsia="Times New Roman" w:hAnsi="Calibri" w:cs="Calibri"/>
          <w:lang w:eastAsia="sk-SK"/>
        </w:rPr>
        <w:t xml:space="preserve">Uchádzač predloží  </w:t>
      </w:r>
      <w:r w:rsidRPr="00795B43">
        <w:rPr>
          <w:rFonts w:ascii="Calibri" w:eastAsia="Times New Roman" w:hAnsi="Calibri" w:cs="Calibri"/>
          <w:i/>
          <w:iCs/>
          <w:lang w:eastAsia="sk-SK"/>
        </w:rPr>
        <w:t xml:space="preserve">Vyhlásenie uchádzača – Príloha č. </w:t>
      </w:r>
      <w:r w:rsidR="00795B43" w:rsidRPr="00795B43">
        <w:rPr>
          <w:rFonts w:ascii="Calibri" w:eastAsia="Times New Roman" w:hAnsi="Calibri" w:cs="Calibri"/>
          <w:i/>
          <w:iCs/>
          <w:lang w:eastAsia="sk-SK"/>
        </w:rPr>
        <w:t>7</w:t>
      </w:r>
      <w:r w:rsidRPr="00795B43">
        <w:rPr>
          <w:rFonts w:ascii="Calibri" w:eastAsia="Times New Roman" w:hAnsi="Calibri" w:cs="Calibri"/>
          <w:lang w:eastAsia="sk-SK"/>
        </w:rPr>
        <w:t xml:space="preserve"> súťažných podkladov kde  deklaruje   okrem iného aj skutočnosť , že nemá uložený zákaz účasti vo verejnom obstarávaní potvrdený konečným rozhodnutím v SR alebo v štáte sídla, miesta podnikania. Ak obstarávateľ pri preverovaní tejto skutočnosti cez verejné dostupné  registre zistí, že uchádzač má zákaz zúčastňovať sa verejných zákaziek bude vylúčený z tohto  obstarávania.</w:t>
      </w:r>
    </w:p>
    <w:p w14:paraId="75CC008B" w14:textId="77777777" w:rsidR="00C23C2E" w:rsidRPr="00795B43" w:rsidRDefault="00C23C2E" w:rsidP="00C23C2E">
      <w:pPr>
        <w:widowControl w:val="0"/>
        <w:tabs>
          <w:tab w:val="left" w:pos="83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605"/>
        <w:jc w:val="both"/>
        <w:rPr>
          <w:rFonts w:ascii="Calibri" w:eastAsia="Times New Roman" w:hAnsi="Calibri" w:cs="Calibri"/>
          <w:b/>
          <w:lang w:eastAsia="sk-SK"/>
        </w:rPr>
      </w:pPr>
    </w:p>
    <w:p w14:paraId="2E3DD96C" w14:textId="77777777" w:rsidR="00C23C2E" w:rsidRPr="00795B43" w:rsidRDefault="00C23C2E" w:rsidP="00795B43">
      <w:pPr>
        <w:spacing w:after="49"/>
        <w:ind w:left="1605"/>
        <w:jc w:val="both"/>
        <w:rPr>
          <w:rFonts w:ascii="Calibri" w:eastAsia="Calibri" w:hAnsi="Calibri" w:cs="Calibri"/>
        </w:rPr>
      </w:pPr>
      <w:r w:rsidRPr="00795B43">
        <w:rPr>
          <w:rFonts w:ascii="Calibri" w:eastAsia="Calibri" w:hAnsi="Calibri" w:cs="Calibri"/>
        </w:rPr>
        <w:t xml:space="preserve">Pokiaľ má uchádzač sídlo mimo územia Slovenskej republiky – originál alebo úradne overenú fotokópiu dokumentu, ktorý podľa právneho poriadku štátu, v ktorom má uchádzač sídlo, </w:t>
      </w:r>
      <w:r w:rsidRPr="00795B43">
        <w:rPr>
          <w:rFonts w:ascii="Calibri" w:eastAsia="Calibri" w:hAnsi="Calibri" w:cs="Calibri"/>
          <w:b/>
          <w:bCs/>
          <w:i/>
          <w:iCs/>
        </w:rPr>
        <w:t xml:space="preserve">dostatočne preukazuje oprávnenie uchádzača realizovať predmet zákazky </w:t>
      </w:r>
      <w:r w:rsidRPr="00795B43">
        <w:rPr>
          <w:rFonts w:ascii="Calibri" w:eastAsia="Calibri" w:hAnsi="Calibri" w:cs="Calibri"/>
        </w:rPr>
        <w:t xml:space="preserve">a ktorý nie je starší ako 3 mesiace od vyhlásenia výzvy na predkladanie cenovej ponuky. </w:t>
      </w:r>
      <w:r w:rsidRPr="00795B43">
        <w:rPr>
          <w:rFonts w:ascii="Calibri" w:eastAsia="Times New Roman" w:hAnsi="Calibri" w:cs="Calibri"/>
          <w:lang w:eastAsia="sk-SK"/>
        </w:rPr>
        <w:t>Doklad alebo dokument predložený v cudzom jazyku musí byť doložený úradným prekladom do štátneho jazyka (okrem dokladov v českom Jazyku).</w:t>
      </w:r>
    </w:p>
    <w:p w14:paraId="15CAC0B4" w14:textId="77777777" w:rsidR="00C23C2E" w:rsidRPr="00656619" w:rsidRDefault="00C23C2E" w:rsidP="00C23C2E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24"/>
        <w:jc w:val="both"/>
        <w:rPr>
          <w:rFonts w:eastAsia="Times New Roman" w:cstheme="minorHAnsi"/>
          <w:lang w:eastAsia="sk-SK"/>
        </w:rPr>
      </w:pPr>
    </w:p>
    <w:p w14:paraId="1E4F8346" w14:textId="295E4974" w:rsidR="00C23C2E" w:rsidRPr="00795B43" w:rsidRDefault="00C23C2E" w:rsidP="00795B43">
      <w:pPr>
        <w:widowControl w:val="0"/>
        <w:numPr>
          <w:ilvl w:val="0"/>
          <w:numId w:val="30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jc w:val="both"/>
        <w:rPr>
          <w:rFonts w:eastAsia="Times New Roman" w:cstheme="minorHAnsi"/>
          <w:lang w:eastAsia="sk-SK"/>
        </w:rPr>
      </w:pPr>
      <w:r w:rsidRPr="00795B43">
        <w:rPr>
          <w:rFonts w:eastAsia="Times New Roman" w:cstheme="minorHAnsi"/>
          <w:lang w:eastAsia="sk-SK"/>
        </w:rPr>
        <w:t xml:space="preserve">Návrh na plnenie kritérií hodnotenia v ktorom je uvedená cena predmetu zákazky v eurách bez dane z pridanej hodnoty  podpísaná štatutárnym orgánom uchádzača s uvedením dátumu a s odtlačkom pečiatky uchádzača – </w:t>
      </w:r>
      <w:r w:rsidRPr="00795B43">
        <w:rPr>
          <w:rFonts w:eastAsia="Times New Roman" w:cstheme="minorHAnsi"/>
          <w:i/>
          <w:iCs/>
          <w:lang w:eastAsia="sk-SK"/>
        </w:rPr>
        <w:t xml:space="preserve">Príloha č. </w:t>
      </w:r>
      <w:r w:rsidR="00795B43" w:rsidRPr="00795B43">
        <w:rPr>
          <w:rFonts w:eastAsia="Times New Roman" w:cstheme="minorHAnsi"/>
          <w:i/>
          <w:iCs/>
          <w:lang w:eastAsia="sk-SK"/>
        </w:rPr>
        <w:t>2</w:t>
      </w:r>
      <w:r w:rsidRPr="00795B43">
        <w:rPr>
          <w:rFonts w:eastAsia="Times New Roman" w:cstheme="minorHAnsi"/>
          <w:i/>
          <w:iCs/>
          <w:lang w:eastAsia="sk-SK"/>
        </w:rPr>
        <w:t xml:space="preserve"> súťažných podkladov</w:t>
      </w:r>
    </w:p>
    <w:p w14:paraId="6B6BCBA6" w14:textId="77777777" w:rsidR="00C23C2E" w:rsidRPr="00656619" w:rsidRDefault="00C23C2E" w:rsidP="00C23C2E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834"/>
        <w:jc w:val="both"/>
        <w:rPr>
          <w:rFonts w:eastAsia="Times New Roman" w:cstheme="minorHAnsi"/>
          <w:lang w:eastAsia="sk-SK"/>
        </w:rPr>
      </w:pPr>
    </w:p>
    <w:p w14:paraId="21709A7D" w14:textId="77777777" w:rsidR="00C23C2E" w:rsidRPr="00656619" w:rsidRDefault="00C23C2E" w:rsidP="00795B43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56619">
        <w:rPr>
          <w:rFonts w:asciiTheme="minorHAnsi" w:eastAsia="Times New Roman" w:hAnsiTheme="minorHAnsi" w:cstheme="minorHAnsi"/>
          <w:sz w:val="22"/>
          <w:szCs w:val="22"/>
          <w:lang w:eastAsia="sk-SK"/>
        </w:rPr>
        <w:t>Podpísaný návrh Kúpnej zmluvy. Do návrhu uchádzač doplní svoje</w:t>
      </w:r>
      <w:r w:rsidRPr="00656619">
        <w:rPr>
          <w:rFonts w:asciiTheme="minorHAnsi" w:eastAsia="Times New Roman" w:hAnsiTheme="minorHAnsi" w:cstheme="minorHAnsi"/>
          <w:color w:val="FF0000"/>
          <w:sz w:val="22"/>
          <w:szCs w:val="22"/>
          <w:lang w:eastAsia="sk-SK"/>
        </w:rPr>
        <w:t xml:space="preserve"> </w:t>
      </w:r>
      <w:r w:rsidRPr="00656619">
        <w:rPr>
          <w:rFonts w:asciiTheme="minorHAnsi" w:eastAsia="Times New Roman" w:hAnsiTheme="minorHAnsi" w:cstheme="minorHAnsi"/>
          <w:color w:val="auto"/>
          <w:sz w:val="22"/>
          <w:szCs w:val="22"/>
          <w:lang w:eastAsia="sk-SK"/>
        </w:rPr>
        <w:t>identifikačné údaje a navrhovanou cenou predmetu zákazky v Eur.</w:t>
      </w:r>
      <w:r w:rsidRPr="00656619">
        <w:rPr>
          <w:rFonts w:asciiTheme="minorHAnsi" w:hAnsiTheme="minorHAnsi" w:cstheme="minorHAnsi"/>
          <w:color w:val="auto"/>
          <w:sz w:val="22"/>
          <w:szCs w:val="22"/>
        </w:rPr>
        <w:t xml:space="preserve"> Návrh kúpnej zmlu</w:t>
      </w:r>
      <w:r w:rsidRPr="00656619">
        <w:rPr>
          <w:rFonts w:asciiTheme="minorHAnsi" w:hAnsiTheme="minorHAnsi" w:cstheme="minorHAnsi"/>
          <w:sz w:val="22"/>
          <w:szCs w:val="22"/>
        </w:rPr>
        <w:t xml:space="preserve">vy musí byť podpísaný štatutárnym orgánom uchádzača, s uvedením dátumu a s odtlačkom pečiatky uchádzača. Návrh kúpnej zmluvy tvorí </w:t>
      </w:r>
      <w:r w:rsidRPr="00795B43">
        <w:rPr>
          <w:rFonts w:asciiTheme="minorHAnsi" w:hAnsiTheme="minorHAnsi" w:cstheme="minorHAnsi"/>
          <w:i/>
          <w:iCs/>
          <w:sz w:val="22"/>
          <w:szCs w:val="22"/>
        </w:rPr>
        <w:t>Prílohu č. 3 súťažných podkladov</w:t>
      </w:r>
    </w:p>
    <w:p w14:paraId="77E3788F" w14:textId="77777777" w:rsidR="00C23C2E" w:rsidRPr="00656619" w:rsidRDefault="00C23C2E" w:rsidP="00C23C2E">
      <w:pPr>
        <w:pStyle w:val="Default"/>
        <w:ind w:left="834"/>
        <w:rPr>
          <w:rFonts w:asciiTheme="minorHAnsi" w:hAnsiTheme="minorHAnsi" w:cstheme="minorHAnsi"/>
          <w:sz w:val="22"/>
          <w:szCs w:val="22"/>
        </w:rPr>
      </w:pPr>
    </w:p>
    <w:p w14:paraId="6C950D44" w14:textId="785D1BE4" w:rsidR="00C23C2E" w:rsidRDefault="00C23C2E" w:rsidP="00795B43">
      <w:pPr>
        <w:pStyle w:val="Odsekzoznamu"/>
        <w:numPr>
          <w:ilvl w:val="0"/>
          <w:numId w:val="30"/>
        </w:numPr>
        <w:tabs>
          <w:tab w:val="left" w:pos="834"/>
        </w:tabs>
        <w:kinsoku w:val="0"/>
        <w:overflowPunct w:val="0"/>
        <w:spacing w:before="1"/>
        <w:ind w:right="124"/>
        <w:jc w:val="both"/>
        <w:rPr>
          <w:rFonts w:asciiTheme="minorHAnsi" w:hAnsiTheme="minorHAnsi" w:cstheme="minorHAnsi"/>
          <w:sz w:val="22"/>
          <w:szCs w:val="22"/>
        </w:rPr>
      </w:pPr>
      <w:r w:rsidRPr="00656619">
        <w:rPr>
          <w:rFonts w:asciiTheme="minorHAnsi" w:hAnsiTheme="minorHAnsi" w:cstheme="minorHAnsi"/>
          <w:sz w:val="22"/>
          <w:szCs w:val="22"/>
        </w:rPr>
        <w:lastRenderedPageBreak/>
        <w:t>Rozpočet /Technickú špecifikáciu Zákazky</w:t>
      </w:r>
      <w:r>
        <w:rPr>
          <w:rFonts w:asciiTheme="minorHAnsi" w:hAnsiTheme="minorHAnsi" w:cstheme="minorHAnsi"/>
          <w:sz w:val="22"/>
          <w:szCs w:val="22"/>
        </w:rPr>
        <w:t>/</w:t>
      </w:r>
      <w:r w:rsidR="00795B43">
        <w:rPr>
          <w:rFonts w:asciiTheme="minorHAnsi" w:hAnsiTheme="minorHAnsi" w:cstheme="minorHAnsi"/>
          <w:sz w:val="22"/>
          <w:szCs w:val="22"/>
        </w:rPr>
        <w:t xml:space="preserve"> </w:t>
      </w:r>
      <w:r w:rsidRPr="00656619">
        <w:rPr>
          <w:rFonts w:asciiTheme="minorHAnsi" w:hAnsiTheme="minorHAnsi" w:cstheme="minorHAnsi"/>
          <w:sz w:val="22"/>
          <w:szCs w:val="22"/>
        </w:rPr>
        <w:t>–</w:t>
      </w:r>
      <w:r w:rsidR="00795B43">
        <w:rPr>
          <w:rFonts w:asciiTheme="minorHAnsi" w:hAnsiTheme="minorHAnsi" w:cstheme="minorHAnsi"/>
          <w:sz w:val="22"/>
          <w:szCs w:val="22"/>
        </w:rPr>
        <w:t xml:space="preserve"> </w:t>
      </w:r>
      <w:r w:rsidRPr="00656619">
        <w:rPr>
          <w:rFonts w:asciiTheme="minorHAnsi" w:hAnsiTheme="minorHAnsi" w:cstheme="minorHAnsi"/>
          <w:sz w:val="22"/>
          <w:szCs w:val="22"/>
        </w:rPr>
        <w:t>špecifikácia požadovaných parametrov stroja alebo technológie v tabuľkovej forme, s požiadavkou na vyjadrenie Uchádzača ku každému parametru stroja alebo technológie, či jeho ponúkaný stroj alebo technológia spĺňa alebo nespĺňa –</w:t>
      </w:r>
      <w:r w:rsidRPr="006200C9">
        <w:rPr>
          <w:rFonts w:asciiTheme="minorHAnsi" w:hAnsiTheme="minorHAnsi" w:cstheme="minorHAnsi"/>
          <w:i/>
          <w:iCs/>
          <w:sz w:val="22"/>
          <w:szCs w:val="22"/>
        </w:rPr>
        <w:t xml:space="preserve">Technická špecifikácia – Príloha č. </w:t>
      </w:r>
      <w:r w:rsidR="006200C9" w:rsidRPr="006200C9">
        <w:rPr>
          <w:rFonts w:asciiTheme="minorHAnsi" w:hAnsiTheme="minorHAnsi" w:cstheme="minorHAnsi"/>
          <w:i/>
          <w:iCs/>
          <w:sz w:val="22"/>
          <w:szCs w:val="22"/>
        </w:rPr>
        <w:t>6</w:t>
      </w:r>
      <w:r w:rsidRPr="006200C9">
        <w:rPr>
          <w:rFonts w:asciiTheme="minorHAnsi" w:hAnsiTheme="minorHAnsi" w:cstheme="minorHAnsi"/>
          <w:i/>
          <w:iCs/>
          <w:sz w:val="22"/>
          <w:szCs w:val="22"/>
        </w:rPr>
        <w:t xml:space="preserve"> súťažných podkladov.</w:t>
      </w:r>
    </w:p>
    <w:p w14:paraId="2D2AEBB5" w14:textId="48F8B9FE" w:rsidR="00C23C2E" w:rsidRPr="006200C9" w:rsidRDefault="00C23C2E" w:rsidP="00C23C2E">
      <w:pPr>
        <w:pStyle w:val="Odsekzoznamu"/>
        <w:tabs>
          <w:tab w:val="left" w:pos="834"/>
        </w:tabs>
        <w:kinsoku w:val="0"/>
        <w:overflowPunct w:val="0"/>
        <w:spacing w:before="1"/>
        <w:ind w:left="834" w:right="124" w:firstLine="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6200C9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Víťazný uchádzač  pri podpise zmluvy ku každej zmluve doloží originál technickej špecifikácie – Príloha č.  </w:t>
      </w:r>
      <w:r w:rsidR="006200C9" w:rsidRPr="006200C9">
        <w:rPr>
          <w:rFonts w:asciiTheme="minorHAnsi" w:hAnsiTheme="minorHAnsi" w:cstheme="minorHAnsi"/>
          <w:b/>
          <w:bCs/>
          <w:color w:val="FF0000"/>
          <w:sz w:val="22"/>
          <w:szCs w:val="22"/>
        </w:rPr>
        <w:t>6</w:t>
      </w:r>
      <w:r w:rsidRPr="006200C9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 totožnej s predloženou v ponuke.</w:t>
      </w:r>
      <w:r w:rsidR="00795B43" w:rsidRPr="006200C9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</w:p>
    <w:p w14:paraId="644A373C" w14:textId="62A137EC" w:rsidR="00F1383E" w:rsidRPr="009015CA" w:rsidRDefault="00F1383E" w:rsidP="00C23C2E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67" w:lineRule="exact"/>
        <w:jc w:val="both"/>
        <w:rPr>
          <w:rFonts w:eastAsia="Times New Roman" w:cstheme="minorHAnsi"/>
          <w:lang w:eastAsia="sk-SK"/>
        </w:rPr>
      </w:pPr>
    </w:p>
    <w:p w14:paraId="0E35F16F" w14:textId="77777777" w:rsidR="007B63F5" w:rsidRPr="004A2EE7" w:rsidRDefault="007B63F5" w:rsidP="007B63F5">
      <w:pPr>
        <w:pStyle w:val="Odsekzoznamu"/>
        <w:tabs>
          <w:tab w:val="left" w:pos="835"/>
        </w:tabs>
        <w:kinsoku w:val="0"/>
        <w:overflowPunct w:val="0"/>
        <w:spacing w:before="1"/>
        <w:ind w:left="834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467BF3BC" w14:textId="77777777" w:rsidR="007B63F5" w:rsidRPr="004A2EE7" w:rsidRDefault="007B63F5" w:rsidP="007B63F5">
      <w:pPr>
        <w:widowControl w:val="0"/>
        <w:numPr>
          <w:ilvl w:val="0"/>
          <w:numId w:val="22"/>
        </w:numPr>
        <w:tabs>
          <w:tab w:val="left" w:pos="83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24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b/>
          <w:lang w:eastAsia="sk-SK"/>
        </w:rPr>
        <w:t xml:space="preserve">V prípade podpísania dokladov splnomocnenou osobou uchádzača, </w:t>
      </w:r>
      <w:r w:rsidRPr="004A2EE7">
        <w:rPr>
          <w:rFonts w:eastAsia="Times New Roman" w:cstheme="minorHAnsi"/>
          <w:lang w:eastAsia="sk-SK"/>
        </w:rPr>
        <w:t>potenciálny dodávateľ/uchádzač  predkladá originál alebo úradne overenú kópiu plnomocenstva</w:t>
      </w:r>
    </w:p>
    <w:p w14:paraId="1C4246EB" w14:textId="77777777" w:rsidR="007B63F5" w:rsidRPr="004A2EE7" w:rsidRDefault="007B63F5" w:rsidP="007B63F5">
      <w:pPr>
        <w:tabs>
          <w:tab w:val="left" w:pos="835"/>
        </w:tabs>
        <w:kinsoku w:val="0"/>
        <w:overflowPunct w:val="0"/>
        <w:spacing w:before="1" w:after="0"/>
        <w:ind w:left="834" w:right="124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Plnomocenstvo musí obsahovať :</w:t>
      </w:r>
    </w:p>
    <w:p w14:paraId="35A7741F" w14:textId="4FFB29FD" w:rsidR="007B63F5" w:rsidRPr="006200C9" w:rsidRDefault="007B63F5" w:rsidP="006200C9">
      <w:pPr>
        <w:pStyle w:val="Odsekzoznamu"/>
        <w:numPr>
          <w:ilvl w:val="2"/>
          <w:numId w:val="1"/>
        </w:numPr>
        <w:tabs>
          <w:tab w:val="left" w:pos="835"/>
        </w:tabs>
        <w:kinsoku w:val="0"/>
        <w:overflowPunct w:val="0"/>
        <w:spacing w:before="1" w:line="276" w:lineRule="auto"/>
        <w:ind w:right="124"/>
        <w:jc w:val="both"/>
        <w:rPr>
          <w:rFonts w:asciiTheme="minorHAnsi" w:hAnsiTheme="minorHAnsi" w:cstheme="minorHAnsi"/>
          <w:sz w:val="22"/>
          <w:szCs w:val="22"/>
        </w:rPr>
      </w:pPr>
      <w:r w:rsidRPr="006200C9">
        <w:rPr>
          <w:rFonts w:asciiTheme="minorHAnsi" w:hAnsiTheme="minorHAnsi" w:cstheme="minorHAnsi"/>
          <w:sz w:val="22"/>
          <w:szCs w:val="22"/>
        </w:rPr>
        <w:t>Identifikačné údaje potenciálneho dodávateľa/uchádzača</w:t>
      </w:r>
    </w:p>
    <w:p w14:paraId="741E9F6D" w14:textId="5B014E27" w:rsidR="007B63F5" w:rsidRPr="006200C9" w:rsidRDefault="007B63F5" w:rsidP="006200C9">
      <w:pPr>
        <w:pStyle w:val="Odsekzoznamu"/>
        <w:numPr>
          <w:ilvl w:val="2"/>
          <w:numId w:val="1"/>
        </w:numPr>
        <w:tabs>
          <w:tab w:val="left" w:pos="835"/>
        </w:tabs>
        <w:kinsoku w:val="0"/>
        <w:overflowPunct w:val="0"/>
        <w:spacing w:before="1" w:line="276" w:lineRule="auto"/>
        <w:ind w:right="124"/>
        <w:jc w:val="both"/>
        <w:rPr>
          <w:rFonts w:asciiTheme="minorHAnsi" w:hAnsiTheme="minorHAnsi" w:cstheme="minorHAnsi"/>
          <w:sz w:val="22"/>
          <w:szCs w:val="22"/>
        </w:rPr>
      </w:pPr>
      <w:r w:rsidRPr="006200C9">
        <w:rPr>
          <w:rFonts w:asciiTheme="minorHAnsi" w:hAnsiTheme="minorHAnsi" w:cstheme="minorHAnsi"/>
          <w:sz w:val="22"/>
          <w:szCs w:val="22"/>
        </w:rPr>
        <w:t>Identifikačné údaje splnomocnenej osoby</w:t>
      </w:r>
    </w:p>
    <w:p w14:paraId="55D71474" w14:textId="17A234BF" w:rsidR="007B63F5" w:rsidRPr="006200C9" w:rsidRDefault="007B63F5" w:rsidP="006200C9">
      <w:pPr>
        <w:pStyle w:val="Odsekzoznamu"/>
        <w:numPr>
          <w:ilvl w:val="2"/>
          <w:numId w:val="1"/>
        </w:numPr>
        <w:tabs>
          <w:tab w:val="left" w:pos="835"/>
        </w:tabs>
        <w:kinsoku w:val="0"/>
        <w:overflowPunct w:val="0"/>
        <w:spacing w:before="1" w:line="276" w:lineRule="auto"/>
        <w:ind w:right="124"/>
        <w:jc w:val="both"/>
        <w:rPr>
          <w:rFonts w:asciiTheme="minorHAnsi" w:hAnsiTheme="minorHAnsi" w:cstheme="minorHAnsi"/>
          <w:sz w:val="22"/>
          <w:szCs w:val="22"/>
        </w:rPr>
      </w:pPr>
      <w:r w:rsidRPr="006200C9">
        <w:rPr>
          <w:rFonts w:asciiTheme="minorHAnsi" w:hAnsiTheme="minorHAnsi" w:cstheme="minorHAnsi"/>
          <w:sz w:val="22"/>
          <w:szCs w:val="22"/>
        </w:rPr>
        <w:t>jednoznačné vymedzenie úkonov, na ktoré sa plná moc udeľuje</w:t>
      </w:r>
    </w:p>
    <w:p w14:paraId="0F08410C" w14:textId="5A038BB5" w:rsidR="007B63F5" w:rsidRPr="006200C9" w:rsidRDefault="007B63F5" w:rsidP="006200C9">
      <w:pPr>
        <w:pStyle w:val="Odsekzoznamu"/>
        <w:numPr>
          <w:ilvl w:val="2"/>
          <w:numId w:val="1"/>
        </w:numPr>
        <w:tabs>
          <w:tab w:val="left" w:pos="835"/>
        </w:tabs>
        <w:kinsoku w:val="0"/>
        <w:overflowPunct w:val="0"/>
        <w:spacing w:before="1" w:line="276" w:lineRule="auto"/>
        <w:ind w:right="124"/>
        <w:jc w:val="both"/>
        <w:rPr>
          <w:rFonts w:asciiTheme="minorHAnsi" w:hAnsiTheme="minorHAnsi" w:cstheme="minorHAnsi"/>
          <w:sz w:val="22"/>
          <w:szCs w:val="22"/>
        </w:rPr>
      </w:pPr>
      <w:r w:rsidRPr="006200C9">
        <w:rPr>
          <w:rFonts w:asciiTheme="minorHAnsi" w:hAnsiTheme="minorHAnsi" w:cstheme="minorHAnsi"/>
          <w:sz w:val="22"/>
          <w:szCs w:val="22"/>
        </w:rPr>
        <w:t>úradne overený podpis štatutárneho orgánu potenciálneho dodávateľa/uchádzača</w:t>
      </w:r>
      <w:r w:rsidR="006200C9" w:rsidRPr="006200C9">
        <w:rPr>
          <w:rFonts w:asciiTheme="minorHAnsi" w:hAnsiTheme="minorHAnsi" w:cstheme="minorHAnsi"/>
          <w:sz w:val="22"/>
          <w:szCs w:val="22"/>
        </w:rPr>
        <w:t xml:space="preserve"> </w:t>
      </w:r>
      <w:r w:rsidRPr="006200C9">
        <w:rPr>
          <w:rFonts w:asciiTheme="minorHAnsi" w:hAnsiTheme="minorHAnsi" w:cstheme="minorHAnsi"/>
          <w:sz w:val="22"/>
          <w:szCs w:val="22"/>
        </w:rPr>
        <w:t>deň udelenia plnomocenstva</w:t>
      </w:r>
    </w:p>
    <w:p w14:paraId="4AB41DBC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eastAsia="Times New Roman" w:cstheme="minorHAnsi"/>
          <w:b/>
          <w:lang w:eastAsia="sk-SK"/>
        </w:rPr>
      </w:pPr>
    </w:p>
    <w:p w14:paraId="7AE58DDC" w14:textId="77777777" w:rsidR="00F1383E" w:rsidRPr="004A2EE7" w:rsidRDefault="00F1383E" w:rsidP="00A5590D">
      <w:pPr>
        <w:pStyle w:val="Odsekzoznamu"/>
        <w:numPr>
          <w:ilvl w:val="0"/>
          <w:numId w:val="34"/>
        </w:numPr>
        <w:tabs>
          <w:tab w:val="left" w:pos="475"/>
        </w:tabs>
        <w:kinsoku w:val="0"/>
        <w:overflowPunct w:val="0"/>
        <w:spacing w:line="267" w:lineRule="exact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4A2EE7">
        <w:rPr>
          <w:rFonts w:asciiTheme="minorHAnsi" w:hAnsiTheme="minorHAnsi" w:cstheme="minorHAnsi"/>
          <w:b/>
          <w:bCs/>
          <w:sz w:val="22"/>
          <w:szCs w:val="22"/>
        </w:rPr>
        <w:t>Vysvetlenie a doplnenie predložených ponúk a zrušenie obstarávania</w:t>
      </w:r>
    </w:p>
    <w:p w14:paraId="53802596" w14:textId="77777777" w:rsidR="00F1383E" w:rsidRPr="004A2EE7" w:rsidRDefault="00F16018" w:rsidP="006200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Obstaráv</w:t>
      </w:r>
      <w:r w:rsidR="00F1383E" w:rsidRPr="004A2EE7">
        <w:rPr>
          <w:rFonts w:eastAsia="Times New Roman" w:cstheme="minorHAnsi"/>
          <w:lang w:eastAsia="sk-SK"/>
        </w:rPr>
        <w:t xml:space="preserve">ateľ požiada potenciálneho dodávateľa/uchádzača, ktorý sa umiestnil na prvom mieste v poradí po vyhodnotení kritérií  o vysvetlenie alebo doplnenie dokladov predložených v ponuke, ak z predložených dokladov nemožno posúdiť ich platnosť, splnenie podmienky účasti  alebo splnenie požiadavky na predmet zákazky. Ak požiadaný dodávateľ/uchádzač v lehote (min. 5 pracovných dní) nedoručí vysvetlenie alebo doplnenie predložených dokladov, alebo ak aj napriek predloženému vysvetleniu  </w:t>
      </w:r>
      <w:r w:rsidRPr="004A2EE7">
        <w:rPr>
          <w:rFonts w:eastAsia="Times New Roman" w:cstheme="minorHAnsi"/>
          <w:lang w:eastAsia="sk-SK"/>
        </w:rPr>
        <w:t>ponuky podľa záverov obstarávat</w:t>
      </w:r>
      <w:r w:rsidR="00F1383E" w:rsidRPr="004A2EE7">
        <w:rPr>
          <w:rFonts w:eastAsia="Times New Roman" w:cstheme="minorHAnsi"/>
          <w:lang w:eastAsia="sk-SK"/>
        </w:rPr>
        <w:t xml:space="preserve">eľa nespĺňa podmienky účasti alebo požiadavky na </w:t>
      </w:r>
      <w:r w:rsidRPr="004A2EE7">
        <w:rPr>
          <w:rFonts w:eastAsia="Times New Roman" w:cstheme="minorHAnsi"/>
          <w:lang w:eastAsia="sk-SK"/>
        </w:rPr>
        <w:t>predmet zákazky, obstaráva</w:t>
      </w:r>
      <w:r w:rsidR="00F1383E" w:rsidRPr="004A2EE7">
        <w:rPr>
          <w:rFonts w:eastAsia="Times New Roman" w:cstheme="minorHAnsi"/>
          <w:lang w:eastAsia="sk-SK"/>
        </w:rPr>
        <w:t>teľ ponuku tohto dodávateľa/uchádzača vylúči a vyhodnocuje splnenie podmienok účasti  a požiadaviek na predmet zákazky u ďalšieho potenciálneho dodávateľa/uchádzača v </w:t>
      </w:r>
      <w:r w:rsidRPr="004A2EE7">
        <w:rPr>
          <w:rFonts w:eastAsia="Times New Roman" w:cstheme="minorHAnsi"/>
          <w:lang w:eastAsia="sk-SK"/>
        </w:rPr>
        <w:t>poradí. V takomto prípade obstaráv</w:t>
      </w:r>
      <w:r w:rsidR="00F1383E" w:rsidRPr="004A2EE7">
        <w:rPr>
          <w:rFonts w:eastAsia="Times New Roman" w:cstheme="minorHAnsi"/>
          <w:lang w:eastAsia="sk-SK"/>
        </w:rPr>
        <w:t>ateľ postupuje rovnako ako pri víťaznom uchádzačovi</w:t>
      </w:r>
    </w:p>
    <w:p w14:paraId="00387CE8" w14:textId="77777777" w:rsidR="006200C9" w:rsidRPr="004A2EE7" w:rsidRDefault="006200C9" w:rsidP="00F1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k-SK"/>
        </w:rPr>
      </w:pPr>
    </w:p>
    <w:p w14:paraId="69063185" w14:textId="68BA8DE6" w:rsidR="006200C9" w:rsidRDefault="006200C9" w:rsidP="00A55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/>
          <w:lang w:eastAsia="sk-SK"/>
        </w:rPr>
      </w:pPr>
      <w:r>
        <w:rPr>
          <w:rFonts w:eastAsia="Times New Roman" w:cstheme="minorHAnsi"/>
          <w:b/>
          <w:lang w:eastAsia="sk-SK"/>
        </w:rPr>
        <w:t>Opakované obstarávanie</w:t>
      </w:r>
    </w:p>
    <w:p w14:paraId="6EBC29EE" w14:textId="77777777" w:rsidR="006200C9" w:rsidRPr="006200C9" w:rsidRDefault="006200C9" w:rsidP="006200C9">
      <w:pPr>
        <w:pStyle w:val="Odsekzoznamu"/>
        <w:numPr>
          <w:ilvl w:val="0"/>
          <w:numId w:val="11"/>
        </w:numPr>
        <w:rPr>
          <w:sz w:val="22"/>
          <w:szCs w:val="22"/>
        </w:rPr>
      </w:pPr>
      <w:r w:rsidRPr="006200C9">
        <w:rPr>
          <w:sz w:val="22"/>
          <w:szCs w:val="22"/>
        </w:rPr>
        <w:t>V prípade ak nebudú doručené 3 kompletné cenové ponuky od troch rôznych potenciálnych dodávateľov, obstarávateľ opätovne zverejní Výzvu na predkladanie ponúk v IS JOSEPHINE</w:t>
      </w:r>
    </w:p>
    <w:p w14:paraId="222D34A6" w14:textId="260D7E8A" w:rsidR="006200C9" w:rsidRPr="006200C9" w:rsidRDefault="006200C9" w:rsidP="006200C9">
      <w:pPr>
        <w:pStyle w:val="Odsekzoznamu"/>
        <w:numPr>
          <w:ilvl w:val="0"/>
          <w:numId w:val="11"/>
        </w:numPr>
        <w:rPr>
          <w:sz w:val="22"/>
          <w:szCs w:val="22"/>
        </w:rPr>
      </w:pPr>
      <w:r w:rsidRPr="006200C9">
        <w:rPr>
          <w:sz w:val="22"/>
          <w:szCs w:val="22"/>
        </w:rPr>
        <w:t>obstarávateľ je oprávnený vo Výzve na predkladanie ponúk zmeniť len tieto časti Výzvy na predkladanie ponúk:</w:t>
      </w:r>
    </w:p>
    <w:p w14:paraId="3B499AFF" w14:textId="77777777" w:rsidR="006200C9" w:rsidRPr="006200C9" w:rsidRDefault="006200C9" w:rsidP="006200C9">
      <w:pPr>
        <w:spacing w:before="120" w:after="120" w:line="240" w:lineRule="auto"/>
        <w:ind w:left="834"/>
        <w:contextualSpacing/>
        <w:jc w:val="both"/>
        <w:rPr>
          <w:rFonts w:ascii="Calibri" w:eastAsia="Times New Roman" w:hAnsi="Calibri" w:cs="Calibri"/>
          <w:bCs/>
          <w:lang w:eastAsia="sk-SK"/>
        </w:rPr>
      </w:pPr>
      <w:r w:rsidRPr="006200C9">
        <w:rPr>
          <w:rFonts w:ascii="Calibri" w:eastAsia="Times New Roman" w:hAnsi="Calibri" w:cs="Calibri"/>
          <w:b/>
          <w:lang w:eastAsia="sk-SK"/>
        </w:rPr>
        <w:t xml:space="preserve">     - lehotu dodania predmetu zákazky</w:t>
      </w:r>
      <w:r w:rsidRPr="006200C9">
        <w:rPr>
          <w:rFonts w:ascii="Calibri" w:eastAsia="Times New Roman" w:hAnsi="Calibri" w:cs="Calibri"/>
          <w:bCs/>
          <w:lang w:eastAsia="sk-SK"/>
        </w:rPr>
        <w:t>;</w:t>
      </w:r>
    </w:p>
    <w:p w14:paraId="2CFA674A" w14:textId="3E19A303" w:rsidR="006200C9" w:rsidRPr="007C24F3" w:rsidRDefault="006200C9" w:rsidP="007C24F3">
      <w:pPr>
        <w:spacing w:before="120" w:after="120" w:line="240" w:lineRule="auto"/>
        <w:ind w:left="834"/>
        <w:contextualSpacing/>
        <w:jc w:val="both"/>
        <w:rPr>
          <w:rFonts w:ascii="Calibri" w:eastAsia="Times New Roman" w:hAnsi="Calibri" w:cs="Calibri"/>
          <w:bCs/>
          <w:lang w:eastAsia="sk-SK"/>
        </w:rPr>
      </w:pPr>
      <w:r w:rsidRPr="006200C9">
        <w:rPr>
          <w:rFonts w:ascii="Calibri" w:eastAsia="Times New Roman" w:hAnsi="Calibri" w:cs="Calibri"/>
          <w:b/>
          <w:lang w:eastAsia="sk-SK"/>
        </w:rPr>
        <w:t xml:space="preserve">     - lehotu na predkladanie ponúk</w:t>
      </w:r>
      <w:r w:rsidRPr="006200C9">
        <w:rPr>
          <w:rFonts w:ascii="Calibri" w:eastAsia="Times New Roman" w:hAnsi="Calibri" w:cs="Calibri"/>
          <w:bCs/>
          <w:lang w:eastAsia="sk-SK"/>
        </w:rPr>
        <w:t>.</w:t>
      </w:r>
    </w:p>
    <w:p w14:paraId="0779E162" w14:textId="77777777" w:rsidR="006200C9" w:rsidRDefault="006200C9" w:rsidP="006200C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/>
          <w:lang w:eastAsia="sk-SK"/>
        </w:rPr>
      </w:pPr>
    </w:p>
    <w:p w14:paraId="51D980C7" w14:textId="7F8FA9E7" w:rsidR="006200C9" w:rsidRPr="006200C9" w:rsidRDefault="006200C9" w:rsidP="00A55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/>
          <w:lang w:eastAsia="sk-SK"/>
        </w:rPr>
      </w:pPr>
      <w:r>
        <w:rPr>
          <w:rFonts w:eastAsia="Times New Roman" w:cstheme="minorHAnsi"/>
          <w:b/>
          <w:lang w:eastAsia="sk-SK"/>
        </w:rPr>
        <w:t>Priame rokovacie konanie</w:t>
      </w:r>
    </w:p>
    <w:p w14:paraId="289F9B30" w14:textId="77777777" w:rsidR="006200C9" w:rsidRPr="006200C9" w:rsidRDefault="006200C9" w:rsidP="006200C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lang w:eastAsia="sk-SK"/>
        </w:rPr>
      </w:pPr>
      <w:r w:rsidRPr="006200C9">
        <w:rPr>
          <w:rFonts w:ascii="Calibri" w:eastAsia="Times New Roman" w:hAnsi="Calibri" w:cs="Calibri"/>
          <w:lang w:eastAsia="sk-SK"/>
        </w:rPr>
        <w:t xml:space="preserve">Ak obstarávateľovi nebola ani po opakovanom obstarávaní podľa čl. 29 týchto súťažných podkladov predložená ani jedna kompletná cenová ponuka, alebo ani jedna z predložených ponúk bez vykonania podstatných zmien nespĺňa požiadavky určené obstarávateľom na predmet zákazky alebo ani jeden uchádzač nespĺňa podmienky účasti, a za predpokladu, že pôvodné podmienky zadávania zákazky sa podstatne nezmenia, obstarávateľ je </w:t>
      </w:r>
      <w:r w:rsidRPr="006200C9">
        <w:rPr>
          <w:rFonts w:ascii="Calibri" w:eastAsia="Times New Roman" w:hAnsi="Calibri" w:cs="Calibri"/>
          <w:b/>
          <w:lang w:eastAsia="sk-SK"/>
        </w:rPr>
        <w:t>oprávnený vyzvať na priame rokovanie</w:t>
      </w:r>
      <w:r w:rsidRPr="006200C9">
        <w:rPr>
          <w:rFonts w:ascii="Calibri" w:eastAsia="Times New Roman" w:hAnsi="Calibri" w:cs="Calibri"/>
          <w:lang w:eastAsia="sk-SK"/>
        </w:rPr>
        <w:t xml:space="preserve"> jedného alebo viacerých potenciálnych dodávateľov, s ktorými rokuje o zadaní zákazky.</w:t>
      </w:r>
    </w:p>
    <w:p w14:paraId="0E113929" w14:textId="77777777" w:rsidR="006200C9" w:rsidRPr="006200C9" w:rsidRDefault="006200C9" w:rsidP="006200C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Calibri" w:eastAsia="Times New Roman" w:hAnsi="Calibri" w:cs="Calibri"/>
          <w:strike/>
          <w:lang w:eastAsia="sk-SK"/>
        </w:rPr>
      </w:pPr>
      <w:r w:rsidRPr="006200C9">
        <w:rPr>
          <w:rFonts w:ascii="Calibri" w:eastAsia="Times New Roman" w:hAnsi="Calibri" w:cs="Calibri"/>
          <w:lang w:eastAsia="sk-SK"/>
        </w:rPr>
        <w:t xml:space="preserve">Predmetom rokovaní podľa ods. 1 nemôže byť zúženie/rozšírenie predmetu zákazky, úprava podmienok účasti, podmienok realizácie zmluvy ani kritérií na vyhodnotenie ponúk uvedených vo Výzve na predkladanie ponúk, t. j. </w:t>
      </w:r>
      <w:r w:rsidRPr="006200C9">
        <w:rPr>
          <w:rFonts w:ascii="Calibri" w:eastAsia="Times New Roman" w:hAnsi="Calibri" w:cs="Calibri"/>
          <w:b/>
          <w:lang w:eastAsia="sk-SK"/>
        </w:rPr>
        <w:t>musia ostať zachované všetky</w:t>
      </w:r>
      <w:r w:rsidRPr="006200C9">
        <w:rPr>
          <w:rFonts w:ascii="Calibri" w:eastAsia="Times New Roman" w:hAnsi="Calibri" w:cs="Calibri"/>
          <w:lang w:eastAsia="sk-SK"/>
        </w:rPr>
        <w:t xml:space="preserve"> podmienky podľa Výzvy na predkladanie ponúk, s výnimkou častí Výzvy na predkladanie ponúk podľa čl. 9 ods. 2 tohto Usmernenia. </w:t>
      </w:r>
    </w:p>
    <w:p w14:paraId="45CAA0A0" w14:textId="77777777" w:rsidR="006200C9" w:rsidRPr="006200C9" w:rsidRDefault="006200C9" w:rsidP="006200C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Calibri" w:eastAsia="Times New Roman" w:hAnsi="Calibri" w:cs="Calibri"/>
          <w:strike/>
          <w:lang w:eastAsia="sk-SK"/>
        </w:rPr>
      </w:pPr>
      <w:r w:rsidRPr="006200C9">
        <w:rPr>
          <w:rFonts w:ascii="Calibri" w:eastAsia="Times New Roman" w:hAnsi="Calibri" w:cs="Calibri"/>
          <w:lang w:eastAsia="sk-SK"/>
        </w:rPr>
        <w:lastRenderedPageBreak/>
        <w:t>Z priameho rokovacieho konania je obstarávateľ povinný vyhotoviť zápis z rokovania, ako aj zdôvodniť výber víťazného dodávateľa, ktorý bol vyzvaný na rokovanie. Zápis z rokovania obsahuje relevantné náležitosti podľa prvej vety a je súčasťou dokumentácie z obstarávania. V prípade použitia elektronického obstarávacieho systému obstarávateľ predloží relevantné podklady cez elektronickú obstarávací systém.</w:t>
      </w:r>
    </w:p>
    <w:p w14:paraId="5B59EE52" w14:textId="77777777" w:rsidR="006200C9" w:rsidRDefault="006200C9" w:rsidP="00620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sk-SK"/>
        </w:rPr>
      </w:pPr>
    </w:p>
    <w:p w14:paraId="60939298" w14:textId="3FEB6468" w:rsidR="006200C9" w:rsidRDefault="006200C9" w:rsidP="00A55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/>
          <w:lang w:eastAsia="sk-SK"/>
        </w:rPr>
      </w:pPr>
      <w:r>
        <w:rPr>
          <w:rFonts w:eastAsia="Times New Roman" w:cstheme="minorHAnsi"/>
          <w:b/>
          <w:lang w:eastAsia="sk-SK"/>
        </w:rPr>
        <w:t>Zrušenie postupu zadávania zákazky</w:t>
      </w:r>
    </w:p>
    <w:p w14:paraId="7EDB0461" w14:textId="77777777" w:rsidR="006200C9" w:rsidRPr="006200C9" w:rsidRDefault="006200C9" w:rsidP="006200C9">
      <w:pPr>
        <w:pStyle w:val="Odsekzoznamu"/>
        <w:numPr>
          <w:ilvl w:val="0"/>
          <w:numId w:val="32"/>
        </w:numPr>
        <w:rPr>
          <w:sz w:val="22"/>
          <w:szCs w:val="22"/>
        </w:rPr>
      </w:pPr>
      <w:r w:rsidRPr="006200C9">
        <w:rPr>
          <w:sz w:val="22"/>
          <w:szCs w:val="22"/>
        </w:rPr>
        <w:t>Obstarávateľ môže zrušiť použitý postup zadávania zákazky a to najneskôr do uzavretia zmluvy s dodávateľom a vyhlásiť nové obstarávanie na ten istý predmet zákazky ak:</w:t>
      </w:r>
    </w:p>
    <w:p w14:paraId="3343F952" w14:textId="77777777" w:rsidR="006200C9" w:rsidRPr="006200C9" w:rsidRDefault="006200C9" w:rsidP="006200C9">
      <w:pPr>
        <w:spacing w:after="120" w:line="240" w:lineRule="auto"/>
        <w:ind w:left="1065"/>
        <w:contextualSpacing/>
        <w:jc w:val="both"/>
        <w:rPr>
          <w:rFonts w:ascii="Calibri" w:eastAsia="Times New Roman" w:hAnsi="Calibri" w:cs="Calibri"/>
          <w:lang w:eastAsia="sk-SK"/>
        </w:rPr>
      </w:pPr>
      <w:r w:rsidRPr="006200C9">
        <w:rPr>
          <w:rFonts w:ascii="Calibri" w:eastAsia="Times New Roman" w:hAnsi="Calibri" w:cs="Calibri"/>
          <w:b/>
          <w:lang w:eastAsia="sk-SK"/>
        </w:rPr>
        <w:t xml:space="preserve">a) sa zmenili okolnosti, za ktorých sa vyhlásilo obstarávanie a ktoré vznikli z dôvodu zásahu tzv. „vis </w:t>
      </w:r>
      <w:proofErr w:type="spellStart"/>
      <w:r w:rsidRPr="006200C9">
        <w:rPr>
          <w:rFonts w:ascii="Calibri" w:eastAsia="Times New Roman" w:hAnsi="Calibri" w:cs="Calibri"/>
          <w:b/>
          <w:lang w:eastAsia="sk-SK"/>
        </w:rPr>
        <w:t>maior</w:t>
      </w:r>
      <w:proofErr w:type="spellEnd"/>
      <w:r w:rsidRPr="006200C9">
        <w:rPr>
          <w:rFonts w:ascii="Calibri" w:eastAsia="Times New Roman" w:hAnsi="Calibri" w:cs="Calibri"/>
          <w:b/>
          <w:lang w:eastAsia="sk-SK"/>
        </w:rPr>
        <w:t>“</w:t>
      </w:r>
      <w:r w:rsidRPr="006200C9">
        <w:rPr>
          <w:rFonts w:ascii="Calibri" w:eastAsia="Times New Roman" w:hAnsi="Calibri" w:cs="Calibri"/>
          <w:lang w:eastAsia="sk-SK"/>
        </w:rPr>
        <w:t xml:space="preserve"> (tieto okolnosti je obstarávateľ povinný uviesť a odôvodniť zrušenie postupu zadávania zákazky). Medzi tieto okolnosti patrí aj situácia, ak cena víťazného potenciálneho dodávateľa uchádzača presiahne maximálne finančné zdroje obstarávateľa);</w:t>
      </w:r>
    </w:p>
    <w:p w14:paraId="51C090D6" w14:textId="77777777" w:rsidR="006200C9" w:rsidRPr="006200C9" w:rsidRDefault="006200C9" w:rsidP="006200C9">
      <w:pPr>
        <w:spacing w:before="120" w:after="120" w:line="240" w:lineRule="auto"/>
        <w:ind w:left="1065"/>
        <w:contextualSpacing/>
        <w:jc w:val="both"/>
        <w:rPr>
          <w:rFonts w:ascii="Calibri" w:eastAsia="Times New Roman" w:hAnsi="Calibri" w:cs="Calibri"/>
          <w:lang w:eastAsia="sk-SK"/>
        </w:rPr>
      </w:pPr>
      <w:r w:rsidRPr="006200C9">
        <w:rPr>
          <w:rFonts w:ascii="Calibri" w:eastAsia="Times New Roman" w:hAnsi="Calibri" w:cs="Calibri"/>
          <w:lang w:eastAsia="sk-SK"/>
        </w:rPr>
        <w:t>b) ak ani po opakovanom obstarávaní podľa čl. 29 nebola obstarávateľovi predložená ani jedna ponuka, a obstarávateľ nepostupuje priamym rokovacím konaním podľa čl. 30 súťažných podkladov;</w:t>
      </w:r>
    </w:p>
    <w:p w14:paraId="6F3F3BA7" w14:textId="2981B8E2" w:rsidR="006200C9" w:rsidRPr="006200C9" w:rsidRDefault="006200C9" w:rsidP="006200C9">
      <w:pPr>
        <w:spacing w:before="120" w:after="120" w:line="240" w:lineRule="auto"/>
        <w:ind w:left="1065"/>
        <w:contextualSpacing/>
        <w:jc w:val="both"/>
        <w:rPr>
          <w:rFonts w:ascii="Calibri" w:eastAsia="Times New Roman" w:hAnsi="Calibri" w:cs="Calibri"/>
          <w:lang w:eastAsia="sk-SK"/>
        </w:rPr>
      </w:pPr>
      <w:r w:rsidRPr="006200C9">
        <w:rPr>
          <w:rFonts w:ascii="Calibri" w:eastAsia="Times New Roman" w:hAnsi="Calibri" w:cs="Calibri"/>
          <w:lang w:eastAsia="sk-SK"/>
        </w:rPr>
        <w:t>c) dôjde k inej zmene zmluvy s dodávateľom ako v prípadoch podľa čl. 16 ods. 1  Usmernenia PPA č. 8/2017 o obstarávaní tovaru, stavebných prác a služieb financovaných PRV SR 2014-2020 – aktualizácia č. 5 tak ustanovuje platné Usmernenie PPA.</w:t>
      </w:r>
    </w:p>
    <w:p w14:paraId="26338FFD" w14:textId="77777777" w:rsidR="006200C9" w:rsidRDefault="006200C9" w:rsidP="00620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sk-SK"/>
        </w:rPr>
      </w:pPr>
    </w:p>
    <w:p w14:paraId="43D1A9FC" w14:textId="77777777" w:rsidR="006200C9" w:rsidRDefault="006200C9" w:rsidP="006200C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/>
          <w:lang w:eastAsia="sk-SK"/>
        </w:rPr>
      </w:pPr>
    </w:p>
    <w:p w14:paraId="0ECEE820" w14:textId="2418A58B" w:rsidR="00F1383E" w:rsidRPr="004A2EE7" w:rsidRDefault="00F1383E" w:rsidP="00A55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/>
          <w:lang w:eastAsia="sk-SK"/>
        </w:rPr>
      </w:pPr>
      <w:r w:rsidRPr="004A2EE7">
        <w:rPr>
          <w:rFonts w:eastAsia="Times New Roman" w:cstheme="minorHAnsi"/>
          <w:b/>
          <w:lang w:eastAsia="sk-SK"/>
        </w:rPr>
        <w:t>Oznámenie výsledku vyhodnotenia ponúk</w:t>
      </w:r>
    </w:p>
    <w:p w14:paraId="32ABC17B" w14:textId="77777777" w:rsidR="00F1383E" w:rsidRPr="004A2EE7" w:rsidRDefault="00F1383E" w:rsidP="00597DA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Obstarávateľ po vyhodnotení ponúk oznámi všetkým uchádzačom</w:t>
      </w:r>
      <w:r w:rsidR="00E85723" w:rsidRPr="004A2EE7">
        <w:rPr>
          <w:rFonts w:eastAsia="Times New Roman" w:cstheme="minorHAnsi"/>
          <w:lang w:eastAsia="sk-SK"/>
        </w:rPr>
        <w:t xml:space="preserve">, ktorých ponuky sa hodnotili a neboli vylúčení </w:t>
      </w:r>
      <w:r w:rsidRPr="004A2EE7">
        <w:rPr>
          <w:rFonts w:eastAsia="Times New Roman" w:cstheme="minorHAnsi"/>
          <w:lang w:eastAsia="sk-SK"/>
        </w:rPr>
        <w:t xml:space="preserve"> výsledok ich vyhodnotenia. </w:t>
      </w:r>
    </w:p>
    <w:p w14:paraId="022A6BD2" w14:textId="77777777" w:rsidR="00E85723" w:rsidRPr="004A2EE7" w:rsidRDefault="00E85723" w:rsidP="00E85723">
      <w:pPr>
        <w:widowControl w:val="0"/>
        <w:autoSpaceDE w:val="0"/>
        <w:autoSpaceDN w:val="0"/>
        <w:adjustRightInd w:val="0"/>
        <w:spacing w:after="0" w:line="240" w:lineRule="auto"/>
        <w:ind w:left="1065"/>
        <w:jc w:val="both"/>
        <w:rPr>
          <w:rFonts w:eastAsia="Times New Roman" w:cstheme="minorHAnsi"/>
          <w:lang w:eastAsia="sk-SK"/>
        </w:rPr>
      </w:pPr>
    </w:p>
    <w:p w14:paraId="30770C7D" w14:textId="77777777" w:rsidR="00F1383E" w:rsidRPr="004A2EE7" w:rsidRDefault="00F1383E" w:rsidP="00A5590D">
      <w:pPr>
        <w:widowControl w:val="0"/>
        <w:numPr>
          <w:ilvl w:val="0"/>
          <w:numId w:val="3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b/>
          <w:lang w:eastAsia="sk-SK"/>
        </w:rPr>
        <w:t>Podmienky uzatvorenia zmluvy s víťazným uchádzačom</w:t>
      </w:r>
    </w:p>
    <w:p w14:paraId="6226EFE7" w14:textId="77777777" w:rsidR="00F1383E" w:rsidRPr="004A2EE7" w:rsidRDefault="00F1383E" w:rsidP="00F138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A2EE7">
        <w:rPr>
          <w:rFonts w:asciiTheme="minorHAnsi" w:hAnsiTheme="minorHAnsi" w:cstheme="minorHAnsi"/>
          <w:sz w:val="22"/>
          <w:szCs w:val="22"/>
        </w:rPr>
        <w:t xml:space="preserve">         Víťazný uchádzač pred podpisom zmluvy doručí obstarávateľovi: </w:t>
      </w:r>
    </w:p>
    <w:p w14:paraId="0ACE4F42" w14:textId="77777777" w:rsidR="00F1383E" w:rsidRPr="004A2EE7" w:rsidRDefault="00F1383E" w:rsidP="00041180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2EE7">
        <w:rPr>
          <w:rFonts w:asciiTheme="minorHAnsi" w:hAnsiTheme="minorHAnsi" w:cstheme="minorHAnsi"/>
          <w:b/>
          <w:bCs/>
          <w:sz w:val="22"/>
          <w:szCs w:val="22"/>
        </w:rPr>
        <w:t xml:space="preserve">Ak je víťazný uchádzač právnickou osobou: </w:t>
      </w:r>
    </w:p>
    <w:p w14:paraId="3B79A6CC" w14:textId="77777777" w:rsidR="007C24F3" w:rsidRDefault="00F1383E" w:rsidP="000E7265">
      <w:pPr>
        <w:pStyle w:val="Default"/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24F3">
        <w:rPr>
          <w:rFonts w:asciiTheme="minorHAnsi" w:hAnsiTheme="minorHAnsi" w:cstheme="minorHAnsi"/>
          <w:b/>
          <w:sz w:val="22"/>
          <w:szCs w:val="22"/>
        </w:rPr>
        <w:t>2 (dva) originály alebo úradne overené fotokópie výpisov z registra trestov</w:t>
      </w:r>
      <w:r w:rsidRPr="007C24F3">
        <w:rPr>
          <w:rFonts w:asciiTheme="minorHAnsi" w:hAnsiTheme="minorHAnsi" w:cstheme="minorHAnsi"/>
          <w:sz w:val="22"/>
          <w:szCs w:val="22"/>
        </w:rPr>
        <w:t xml:space="preserve"> všetkých</w:t>
      </w:r>
      <w:r w:rsidR="001C77CB" w:rsidRPr="007C24F3">
        <w:rPr>
          <w:rFonts w:asciiTheme="minorHAnsi" w:hAnsiTheme="minorHAnsi" w:cstheme="minorHAnsi"/>
          <w:sz w:val="22"/>
          <w:szCs w:val="22"/>
        </w:rPr>
        <w:t xml:space="preserve"> </w:t>
      </w:r>
      <w:r w:rsidRPr="007C24F3">
        <w:rPr>
          <w:rFonts w:asciiTheme="minorHAnsi" w:hAnsiTheme="minorHAnsi" w:cstheme="minorHAnsi"/>
          <w:sz w:val="22"/>
          <w:szCs w:val="22"/>
        </w:rPr>
        <w:t>členov  Štatutárneho orgánu víťazného uchádzača, všetkých členov dozornej rady</w:t>
      </w:r>
      <w:r w:rsidR="001C77CB" w:rsidRPr="007C24F3">
        <w:rPr>
          <w:rFonts w:asciiTheme="minorHAnsi" w:hAnsiTheme="minorHAnsi" w:cstheme="minorHAnsi"/>
          <w:sz w:val="22"/>
          <w:szCs w:val="22"/>
        </w:rPr>
        <w:t xml:space="preserve"> </w:t>
      </w:r>
      <w:r w:rsidRPr="007C24F3">
        <w:rPr>
          <w:rFonts w:asciiTheme="minorHAnsi" w:hAnsiTheme="minorHAnsi" w:cstheme="minorHAnsi"/>
          <w:sz w:val="22"/>
          <w:szCs w:val="22"/>
        </w:rPr>
        <w:t xml:space="preserve">víťazného uchádzača (ak sú), prípadne prokuristov (ak sú), ktoré </w:t>
      </w:r>
      <w:r w:rsidR="001C77CB" w:rsidRPr="007C24F3">
        <w:rPr>
          <w:rFonts w:asciiTheme="minorHAnsi" w:hAnsiTheme="minorHAnsi" w:cstheme="minorHAnsi"/>
          <w:sz w:val="22"/>
          <w:szCs w:val="22"/>
        </w:rPr>
        <w:t>od vyhlásenia výzvy</w:t>
      </w:r>
      <w:r w:rsidRPr="004A2EE7">
        <w:rPr>
          <w:rFonts w:asciiTheme="minorHAnsi" w:hAnsiTheme="minorHAnsi" w:cstheme="minorHAnsi"/>
          <w:sz w:val="22"/>
          <w:szCs w:val="22"/>
        </w:rPr>
        <w:t xml:space="preserve"> nebudú staršie ako 3 mesiace. Ak má osoba podľa predchádzajúcej vety trvalý pobyt mimo územia Slovenskej republiky a štát jeho trvalého pobytu uvedený</w:t>
      </w:r>
      <w:r w:rsidR="001C77CB">
        <w:rPr>
          <w:rFonts w:asciiTheme="minorHAnsi" w:hAnsiTheme="minorHAnsi" w:cstheme="minorHAnsi"/>
          <w:sz w:val="22"/>
          <w:szCs w:val="22"/>
        </w:rPr>
        <w:t xml:space="preserve"> </w:t>
      </w:r>
      <w:r w:rsidRPr="004A2EE7">
        <w:rPr>
          <w:rFonts w:asciiTheme="minorHAnsi" w:hAnsiTheme="minorHAnsi" w:cstheme="minorHAnsi"/>
          <w:sz w:val="22"/>
          <w:szCs w:val="22"/>
        </w:rPr>
        <w:t>dokument ani iný rovnocenný dokument, dokument možno nahradiť čestným vyhlásením tejto osoby podľa predpisov platných v štáte jej trvalého pobytu. Čestné vyhlásenie nebude staršie ako 3 mesiace</w:t>
      </w:r>
      <w:r w:rsidR="001C77CB">
        <w:rPr>
          <w:rFonts w:asciiTheme="minorHAnsi" w:hAnsiTheme="minorHAnsi" w:cstheme="minorHAnsi"/>
          <w:sz w:val="22"/>
          <w:szCs w:val="22"/>
        </w:rPr>
        <w:t xml:space="preserve"> od vyhlásenia výzvy. </w:t>
      </w:r>
    </w:p>
    <w:p w14:paraId="5295F200" w14:textId="2D8AA8C7" w:rsidR="00F1383E" w:rsidRPr="007C24F3" w:rsidRDefault="00F1383E" w:rsidP="007C24F3">
      <w:pPr>
        <w:pStyle w:val="Default"/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24F3">
        <w:rPr>
          <w:rFonts w:asciiTheme="minorHAnsi" w:hAnsiTheme="minorHAnsi" w:cstheme="minorHAnsi"/>
          <w:b/>
          <w:sz w:val="22"/>
          <w:szCs w:val="22"/>
        </w:rPr>
        <w:t>2 (dva) originály alebo úradne overené fotokópie výpisu z registra trestov právnickej osoby</w:t>
      </w:r>
      <w:r w:rsidRPr="007C24F3">
        <w:rPr>
          <w:rFonts w:asciiTheme="minorHAnsi" w:hAnsiTheme="minorHAnsi" w:cstheme="minorHAnsi"/>
          <w:sz w:val="22"/>
          <w:szCs w:val="22"/>
        </w:rPr>
        <w:t>, ktoré nebudú staršie ako 3 mesiace</w:t>
      </w:r>
      <w:r w:rsidR="001C77CB" w:rsidRPr="007C24F3">
        <w:rPr>
          <w:rFonts w:asciiTheme="minorHAnsi" w:hAnsiTheme="minorHAnsi" w:cstheme="minorHAnsi"/>
          <w:sz w:val="22"/>
          <w:szCs w:val="22"/>
        </w:rPr>
        <w:t xml:space="preserve"> odo dňa odoslania výzvy. </w:t>
      </w:r>
    </w:p>
    <w:p w14:paraId="5D71D6B8" w14:textId="77777777" w:rsidR="00F1383E" w:rsidRPr="004A2EE7" w:rsidRDefault="00F1383E" w:rsidP="00041180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2EE7">
        <w:rPr>
          <w:rFonts w:asciiTheme="minorHAnsi" w:hAnsiTheme="minorHAnsi" w:cstheme="minorHAnsi"/>
          <w:b/>
          <w:bCs/>
          <w:sz w:val="22"/>
          <w:szCs w:val="22"/>
        </w:rPr>
        <w:t xml:space="preserve">Ak je víťazný uchádzač fyzickou osobou: </w:t>
      </w:r>
    </w:p>
    <w:p w14:paraId="7347402F" w14:textId="2393A399" w:rsidR="00F1383E" w:rsidRPr="004A2EE7" w:rsidRDefault="00F1383E" w:rsidP="001C77CB">
      <w:pPr>
        <w:pStyle w:val="Default"/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4A2EE7">
        <w:rPr>
          <w:rFonts w:asciiTheme="minorHAnsi" w:hAnsiTheme="minorHAnsi" w:cstheme="minorHAnsi"/>
          <w:sz w:val="22"/>
          <w:szCs w:val="22"/>
        </w:rPr>
        <w:t xml:space="preserve">- </w:t>
      </w:r>
      <w:r w:rsidRPr="004A2EE7">
        <w:rPr>
          <w:rFonts w:asciiTheme="minorHAnsi" w:hAnsiTheme="minorHAnsi" w:cstheme="minorHAnsi"/>
          <w:b/>
          <w:sz w:val="22"/>
          <w:szCs w:val="22"/>
        </w:rPr>
        <w:t>2 (dva) originály alebo úradne overené fotokópie výpisu z registra trestov</w:t>
      </w:r>
      <w:r w:rsidRPr="004A2EE7">
        <w:rPr>
          <w:rFonts w:asciiTheme="minorHAnsi" w:hAnsiTheme="minorHAnsi" w:cstheme="minorHAnsi"/>
          <w:sz w:val="22"/>
          <w:szCs w:val="22"/>
        </w:rPr>
        <w:t xml:space="preserve"> víťazného uchádzača, ktoré nebudú staršie ako 3 mesiace</w:t>
      </w:r>
      <w:r w:rsidR="001C77CB">
        <w:rPr>
          <w:rFonts w:asciiTheme="minorHAnsi" w:hAnsiTheme="minorHAnsi" w:cstheme="minorHAnsi"/>
          <w:sz w:val="22"/>
          <w:szCs w:val="22"/>
        </w:rPr>
        <w:t xml:space="preserve"> od vyhlásenia výzvy. </w:t>
      </w:r>
    </w:p>
    <w:p w14:paraId="0F764822" w14:textId="54800CC7" w:rsidR="00F1383E" w:rsidRPr="004A2EE7" w:rsidRDefault="00F1383E" w:rsidP="00041180">
      <w:pPr>
        <w:pStyle w:val="Odsekzoznamu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2EE7">
        <w:rPr>
          <w:rFonts w:asciiTheme="minorHAnsi" w:hAnsiTheme="minorHAnsi" w:cstheme="minorHAnsi"/>
          <w:sz w:val="22"/>
          <w:szCs w:val="22"/>
        </w:rPr>
        <w:t>Víťazný uchádzač bude vyzvaný na doloženie všetkých dokladov, ktoré predbežne nahradil čestným vyhlásením,  v prípade že prijímateľ nedokáže overiť podmienky účasti cez verejne dostupné registre. Ak uvedené nedoručí v stanovenej lehote, jeho ponuka nebude prijatá a ako úspešný uchádzač bude vyhodnotený dodávateľ/uchádzač, ktorý sa umiestnil ako druhý v poradí</w:t>
      </w:r>
    </w:p>
    <w:p w14:paraId="51926D5C" w14:textId="5C039128" w:rsidR="00F1383E" w:rsidRPr="007C24F3" w:rsidRDefault="00F1383E" w:rsidP="00041180">
      <w:pPr>
        <w:pStyle w:val="Odsekzoznamu"/>
        <w:numPr>
          <w:ilvl w:val="0"/>
          <w:numId w:val="17"/>
        </w:numPr>
        <w:jc w:val="both"/>
        <w:rPr>
          <w:rFonts w:cstheme="minorHAnsi"/>
        </w:rPr>
      </w:pPr>
      <w:r w:rsidRPr="00041180">
        <w:rPr>
          <w:rFonts w:asciiTheme="minorHAnsi" w:hAnsiTheme="minorHAnsi" w:cstheme="minorHAnsi"/>
          <w:sz w:val="22"/>
          <w:szCs w:val="22"/>
        </w:rPr>
        <w:t xml:space="preserve">Uvedené sa nevzťahuje na vyhlásenia, ktoré sú  súčasťou povinných dokumentov </w:t>
      </w:r>
      <w:r w:rsidRPr="00041180">
        <w:rPr>
          <w:rFonts w:cstheme="minorHAnsi"/>
        </w:rPr>
        <w:t xml:space="preserve">                registrovaných dodávateľov v zozname hospodárskych subjektov vedených UVO za</w:t>
      </w:r>
      <w:r w:rsidR="007C24F3">
        <w:rPr>
          <w:rFonts w:cstheme="minorHAnsi"/>
        </w:rPr>
        <w:t xml:space="preserve"> </w:t>
      </w:r>
      <w:r w:rsidRPr="007C24F3">
        <w:rPr>
          <w:rFonts w:cstheme="minorHAnsi"/>
        </w:rPr>
        <w:t>predpokladu, že víťazný uchádzač je v ňom registrovaný a jeho registrácia je platná</w:t>
      </w:r>
    </w:p>
    <w:p w14:paraId="797A4F5D" w14:textId="07F19039" w:rsidR="00F1383E" w:rsidRPr="004A2EE7" w:rsidRDefault="00F1383E" w:rsidP="007C24F3">
      <w:pPr>
        <w:pStyle w:val="Odsekzoznamu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A2EE7">
        <w:rPr>
          <w:rFonts w:asciiTheme="minorHAnsi" w:hAnsiTheme="minorHAnsi" w:cstheme="minorHAnsi"/>
          <w:sz w:val="22"/>
          <w:szCs w:val="22"/>
        </w:rPr>
        <w:t xml:space="preserve">Víťazný uchádzač bude pred podpisom zmluvy vyzvaný na </w:t>
      </w:r>
      <w:r w:rsidRPr="00484DDE">
        <w:rPr>
          <w:rFonts w:asciiTheme="minorHAnsi" w:hAnsiTheme="minorHAnsi" w:cstheme="minorHAnsi"/>
          <w:b/>
          <w:sz w:val="22"/>
          <w:szCs w:val="22"/>
        </w:rPr>
        <w:t xml:space="preserve">doloženie údajov o všetkých známych </w:t>
      </w:r>
      <w:r w:rsidRPr="00484DDE">
        <w:rPr>
          <w:rFonts w:asciiTheme="minorHAnsi" w:hAnsiTheme="minorHAnsi" w:cstheme="minorHAnsi"/>
          <w:b/>
          <w:sz w:val="22"/>
          <w:szCs w:val="22"/>
        </w:rPr>
        <w:lastRenderedPageBreak/>
        <w:t>subdodávateľoch</w:t>
      </w:r>
      <w:r w:rsidRPr="004A2EE7">
        <w:rPr>
          <w:rFonts w:asciiTheme="minorHAnsi" w:hAnsiTheme="minorHAnsi" w:cstheme="minorHAnsi"/>
          <w:sz w:val="22"/>
          <w:szCs w:val="22"/>
        </w:rPr>
        <w:t>, údaje o osobe oprávnenej konať za subdodávateľa v rozsahu  meno, priezvisko, adresa pobytu, identifikačné číslo alebo dátum narodenia,</w:t>
      </w:r>
      <w:r w:rsidR="00EA575C" w:rsidRPr="004A2EE7">
        <w:rPr>
          <w:rFonts w:asciiTheme="minorHAnsi" w:hAnsiTheme="minorHAnsi" w:cstheme="minorHAnsi"/>
          <w:sz w:val="22"/>
          <w:szCs w:val="22"/>
        </w:rPr>
        <w:t xml:space="preserve"> ak ide o subdodávateľa, ktorý</w:t>
      </w:r>
      <w:r w:rsidRPr="004A2EE7">
        <w:rPr>
          <w:rFonts w:asciiTheme="minorHAnsi" w:hAnsiTheme="minorHAnsi" w:cstheme="minorHAnsi"/>
          <w:sz w:val="22"/>
          <w:szCs w:val="22"/>
        </w:rPr>
        <w:t xml:space="preserve">m povinnosť zápisu do registra partnerov verejného sektora. </w:t>
      </w:r>
    </w:p>
    <w:p w14:paraId="6443A708" w14:textId="77777777" w:rsidR="00F1383E" w:rsidRPr="004A2EE7" w:rsidRDefault="00F1383E" w:rsidP="007C24F3">
      <w:pPr>
        <w:pStyle w:val="Odsekzoznamu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A2EE7">
        <w:rPr>
          <w:rFonts w:asciiTheme="minorHAnsi" w:hAnsiTheme="minorHAnsi" w:cstheme="minorHAnsi"/>
          <w:sz w:val="22"/>
          <w:szCs w:val="22"/>
        </w:rPr>
        <w:t xml:space="preserve">Víťazný uchádzač bude pred podpisom zmluvy vyzvaný na preukázanie </w:t>
      </w:r>
      <w:r w:rsidRPr="00484DDE">
        <w:rPr>
          <w:rFonts w:asciiTheme="minorHAnsi" w:hAnsiTheme="minorHAnsi" w:cstheme="minorHAnsi"/>
          <w:b/>
          <w:sz w:val="22"/>
          <w:szCs w:val="22"/>
        </w:rPr>
        <w:t>platného zápisu v registri partnerov verejného sektora</w:t>
      </w:r>
      <w:r w:rsidRPr="004A2EE7">
        <w:rPr>
          <w:rFonts w:asciiTheme="minorHAnsi" w:hAnsiTheme="minorHAnsi" w:cstheme="minorHAnsi"/>
          <w:sz w:val="22"/>
          <w:szCs w:val="22"/>
        </w:rPr>
        <w:t>, ak mu z povahy obstarávania vyplýva uvedená povinnosť a ak nebolo možné overiť túto skutočnosť z verejného registra</w:t>
      </w:r>
    </w:p>
    <w:p w14:paraId="126BCEAD" w14:textId="77777777" w:rsidR="00EA575C" w:rsidRDefault="00EA575C" w:rsidP="007C24F3">
      <w:pPr>
        <w:pStyle w:val="Odsekzoznamu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A2EE7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Kontaktná adresa pre doručenie </w:t>
      </w:r>
      <w:r w:rsidR="00BB54DD" w:rsidRPr="004A2EE7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originálnych </w:t>
      </w:r>
      <w:r w:rsidRPr="004A2EE7">
        <w:rPr>
          <w:rFonts w:asciiTheme="minorHAnsi" w:hAnsiTheme="minorHAnsi" w:cstheme="minorHAnsi"/>
          <w:b/>
          <w:sz w:val="22"/>
          <w:szCs w:val="22"/>
          <w:lang w:eastAsia="cs-CZ"/>
        </w:rPr>
        <w:t>dokladov pred uzatvorením zmluvy:</w:t>
      </w:r>
    </w:p>
    <w:p w14:paraId="51AB69AA" w14:textId="77777777" w:rsidR="00C31DC1" w:rsidRPr="00C31DC1" w:rsidRDefault="00C31DC1" w:rsidP="00C31DC1">
      <w:pPr>
        <w:pStyle w:val="Odsekzoznamu"/>
        <w:numPr>
          <w:ilvl w:val="0"/>
          <w:numId w:val="19"/>
        </w:numPr>
        <w:kinsoku w:val="0"/>
        <w:overflowPunct w:val="0"/>
        <w:ind w:right="1052"/>
        <w:jc w:val="center"/>
      </w:pPr>
      <w:r w:rsidRPr="00C31DC1">
        <w:rPr>
          <w:b/>
          <w:bCs/>
        </w:rPr>
        <w:t xml:space="preserve">Strekov 1075, </w:t>
      </w:r>
      <w:proofErr w:type="spellStart"/>
      <w:r w:rsidRPr="00C31DC1">
        <w:rPr>
          <w:b/>
          <w:bCs/>
        </w:rPr>
        <w:t>s.r.o</w:t>
      </w:r>
      <w:proofErr w:type="spellEnd"/>
      <w:r w:rsidRPr="00C31DC1">
        <w:rPr>
          <w:b/>
          <w:bCs/>
        </w:rPr>
        <w:t xml:space="preserve">., </w:t>
      </w:r>
      <w:r w:rsidRPr="00C31DC1">
        <w:t xml:space="preserve">Hlavná </w:t>
      </w:r>
      <w:proofErr w:type="spellStart"/>
      <w:r w:rsidRPr="00C31DC1">
        <w:t>ul.č</w:t>
      </w:r>
      <w:proofErr w:type="spellEnd"/>
      <w:r w:rsidRPr="00C31DC1">
        <w:t xml:space="preserve">. 1075, 941 37 Strekov                    </w:t>
      </w:r>
    </w:p>
    <w:p w14:paraId="4CE4847C" w14:textId="016BEB29" w:rsidR="00EA575C" w:rsidRPr="004A2EE7" w:rsidRDefault="00EA575C" w:rsidP="007C24F3">
      <w:pPr>
        <w:pStyle w:val="Odsekzoznamu"/>
        <w:ind w:left="36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A2EE7">
        <w:rPr>
          <w:rFonts w:asciiTheme="minorHAnsi" w:hAnsiTheme="minorHAnsi" w:cstheme="minorHAnsi"/>
          <w:sz w:val="22"/>
          <w:szCs w:val="22"/>
          <w:lang w:eastAsia="cs-CZ"/>
        </w:rPr>
        <w:t>Vyžiadané</w:t>
      </w:r>
      <w:r w:rsidR="00BE1464" w:rsidRPr="004A2EE7">
        <w:rPr>
          <w:rFonts w:asciiTheme="minorHAnsi" w:hAnsiTheme="minorHAnsi" w:cstheme="minorHAnsi"/>
          <w:sz w:val="22"/>
          <w:szCs w:val="22"/>
          <w:lang w:eastAsia="cs-CZ"/>
        </w:rPr>
        <w:t xml:space="preserve"> originálne</w:t>
      </w:r>
      <w:r w:rsidRPr="004A2EE7">
        <w:rPr>
          <w:rFonts w:asciiTheme="minorHAnsi" w:hAnsiTheme="minorHAnsi" w:cstheme="minorHAnsi"/>
          <w:sz w:val="22"/>
          <w:szCs w:val="22"/>
          <w:lang w:eastAsia="cs-CZ"/>
        </w:rPr>
        <w:t xml:space="preserve"> doklady </w:t>
      </w:r>
      <w:r w:rsidR="00BE1464" w:rsidRPr="004A2EE7">
        <w:rPr>
          <w:rFonts w:asciiTheme="minorHAnsi" w:hAnsiTheme="minorHAnsi" w:cstheme="minorHAnsi"/>
          <w:sz w:val="22"/>
          <w:szCs w:val="22"/>
          <w:lang w:eastAsia="cs-CZ"/>
        </w:rPr>
        <w:t xml:space="preserve">alebo ich úradne overené fotokópie </w:t>
      </w:r>
      <w:r w:rsidRPr="004A2EE7">
        <w:rPr>
          <w:rFonts w:asciiTheme="minorHAnsi" w:hAnsiTheme="minorHAnsi" w:cstheme="minorHAnsi"/>
          <w:sz w:val="22"/>
          <w:szCs w:val="22"/>
          <w:lang w:eastAsia="cs-CZ"/>
        </w:rPr>
        <w:t>žiadame doručiť doporučenou poštou alebo osobne na adresu</w:t>
      </w:r>
      <w:r w:rsidR="00BE1464" w:rsidRPr="004A2EE7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31368C">
        <w:rPr>
          <w:rFonts w:asciiTheme="minorHAnsi" w:hAnsiTheme="minorHAnsi" w:cstheme="minorHAnsi"/>
          <w:sz w:val="22"/>
          <w:szCs w:val="22"/>
          <w:lang w:eastAsia="cs-CZ"/>
        </w:rPr>
        <w:t>obstarávateľa</w:t>
      </w:r>
    </w:p>
    <w:p w14:paraId="75BB6761" w14:textId="5320F3DF" w:rsidR="00F1383E" w:rsidRPr="004A2EE7" w:rsidRDefault="00F1383E" w:rsidP="007C24F3">
      <w:pPr>
        <w:pStyle w:val="Odsekzoznamu"/>
        <w:numPr>
          <w:ilvl w:val="0"/>
          <w:numId w:val="19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A2EE7">
        <w:rPr>
          <w:rFonts w:asciiTheme="minorHAnsi" w:hAnsiTheme="minorHAnsi" w:cstheme="minorHAnsi"/>
          <w:sz w:val="22"/>
          <w:szCs w:val="22"/>
          <w:lang w:eastAsia="cs-CZ"/>
        </w:rPr>
        <w:t xml:space="preserve">Zmluva uzavretá ako výsledok tohto verejného obstarávania nadobúda platnosť </w:t>
      </w:r>
      <w:r w:rsidR="007C24F3">
        <w:rPr>
          <w:rFonts w:asciiTheme="minorHAnsi" w:hAnsiTheme="minorHAnsi" w:cstheme="minorHAnsi"/>
          <w:sz w:val="22"/>
          <w:szCs w:val="22"/>
          <w:lang w:eastAsia="cs-CZ"/>
        </w:rPr>
        <w:t xml:space="preserve">a účinnosť </w:t>
      </w:r>
      <w:r w:rsidRPr="004A2EE7">
        <w:rPr>
          <w:rFonts w:asciiTheme="minorHAnsi" w:hAnsiTheme="minorHAnsi" w:cstheme="minorHAnsi"/>
          <w:sz w:val="22"/>
          <w:szCs w:val="22"/>
          <w:lang w:eastAsia="cs-CZ"/>
        </w:rPr>
        <w:t>dňom podpisu oboma zmluvnými stranami.</w:t>
      </w:r>
      <w:r w:rsidR="00041180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</w:p>
    <w:p w14:paraId="2CD499B2" w14:textId="77777777" w:rsidR="00F1383E" w:rsidRDefault="00F1383E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</w:p>
    <w:p w14:paraId="73190DF0" w14:textId="77777777" w:rsidR="00E34B2A" w:rsidRPr="004A2EE7" w:rsidRDefault="00E34B2A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</w:p>
    <w:p w14:paraId="46A82E49" w14:textId="39900045" w:rsidR="00041180" w:rsidRDefault="00041180" w:rsidP="00A5590D">
      <w:pPr>
        <w:widowControl w:val="0"/>
        <w:numPr>
          <w:ilvl w:val="0"/>
          <w:numId w:val="34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jc w:val="both"/>
        <w:outlineLvl w:val="1"/>
        <w:rPr>
          <w:rFonts w:eastAsia="Times New Roman" w:cstheme="minorHAnsi"/>
          <w:b/>
          <w:bCs/>
          <w:lang w:eastAsia="sk-SK"/>
        </w:rPr>
      </w:pPr>
      <w:r>
        <w:rPr>
          <w:rFonts w:eastAsia="Times New Roman" w:cstheme="minorHAnsi"/>
          <w:b/>
          <w:bCs/>
          <w:lang w:eastAsia="sk-SK"/>
        </w:rPr>
        <w:t>Záverečné ustanovenia</w:t>
      </w:r>
    </w:p>
    <w:p w14:paraId="45A79B6D" w14:textId="6AFF37E1" w:rsidR="00041180" w:rsidRPr="00041180" w:rsidRDefault="00041180" w:rsidP="007C24F3">
      <w:pPr>
        <w:pStyle w:val="Odsekzoznamu"/>
        <w:numPr>
          <w:ilvl w:val="0"/>
          <w:numId w:val="33"/>
        </w:numPr>
        <w:tabs>
          <w:tab w:val="left" w:pos="475"/>
        </w:tabs>
        <w:kinsoku w:val="0"/>
        <w:overflowPunct w:val="0"/>
        <w:jc w:val="both"/>
        <w:outlineLvl w:val="1"/>
        <w:rPr>
          <w:rFonts w:cstheme="minorHAnsi"/>
          <w:sz w:val="22"/>
          <w:szCs w:val="22"/>
        </w:rPr>
      </w:pPr>
      <w:r w:rsidRPr="00041180">
        <w:rPr>
          <w:rFonts w:cstheme="minorHAnsi"/>
          <w:sz w:val="22"/>
          <w:szCs w:val="22"/>
        </w:rPr>
        <w:t>Proces obstarávania sa riadi spôsobom a postupmi v súlade s Usmernením Pôdohospodárskej platobnej agentúry č. 8/2017 k obstarávaniu tovarov, stavebných prác  a služieb financovaných z PRV SR2014-2020 – aktualizácia č.5.</w:t>
      </w:r>
    </w:p>
    <w:p w14:paraId="0DBF10C8" w14:textId="17C7A8B9" w:rsidR="00041180" w:rsidRPr="00041180" w:rsidRDefault="00041180" w:rsidP="007C24F3">
      <w:pPr>
        <w:pStyle w:val="Odsekzoznamu"/>
        <w:numPr>
          <w:ilvl w:val="0"/>
          <w:numId w:val="33"/>
        </w:numPr>
        <w:tabs>
          <w:tab w:val="left" w:pos="475"/>
        </w:tabs>
        <w:kinsoku w:val="0"/>
        <w:overflowPunct w:val="0"/>
        <w:jc w:val="both"/>
        <w:outlineLvl w:val="1"/>
        <w:rPr>
          <w:rFonts w:cstheme="minorHAnsi"/>
          <w:sz w:val="22"/>
          <w:szCs w:val="22"/>
        </w:rPr>
      </w:pPr>
      <w:r w:rsidRPr="00041180">
        <w:rPr>
          <w:rFonts w:cstheme="minorHAnsi"/>
          <w:sz w:val="22"/>
          <w:szCs w:val="22"/>
        </w:rPr>
        <w:t>Obstarávateľ si vyhradzuje právo neprijať ani jednu ponuku z predložených ponúk v  prípade, že predložené ponuky nebudú výhodné pre obstarávateľa alebo budú v rozpore s  finančnými možnosťami Obstarávateľa.</w:t>
      </w:r>
    </w:p>
    <w:p w14:paraId="1BED737F" w14:textId="0FE8FC90" w:rsidR="00041180" w:rsidRPr="00041180" w:rsidRDefault="00041180" w:rsidP="007C24F3">
      <w:pPr>
        <w:pStyle w:val="Odsekzoznamu"/>
        <w:numPr>
          <w:ilvl w:val="0"/>
          <w:numId w:val="33"/>
        </w:numPr>
        <w:tabs>
          <w:tab w:val="left" w:pos="475"/>
        </w:tabs>
        <w:kinsoku w:val="0"/>
        <w:overflowPunct w:val="0"/>
        <w:jc w:val="both"/>
        <w:outlineLvl w:val="1"/>
        <w:rPr>
          <w:rFonts w:cstheme="minorHAnsi"/>
          <w:sz w:val="22"/>
          <w:szCs w:val="22"/>
        </w:rPr>
      </w:pPr>
      <w:r w:rsidRPr="00041180">
        <w:rPr>
          <w:rFonts w:cstheme="minorHAnsi"/>
          <w:sz w:val="22"/>
          <w:szCs w:val="22"/>
        </w:rPr>
        <w:t>Ponuky uchádzačov musia byť vypracované v rozsahu a forme podľa požiadaviek Obstarávateľa stanovených v týchto súťažných podkladoch a ich prílohách.</w:t>
      </w:r>
    </w:p>
    <w:p w14:paraId="4DD35C80" w14:textId="55668934" w:rsidR="00041180" w:rsidRPr="00041180" w:rsidRDefault="00041180" w:rsidP="007C24F3">
      <w:pPr>
        <w:pStyle w:val="Odsekzoznamu"/>
        <w:numPr>
          <w:ilvl w:val="0"/>
          <w:numId w:val="33"/>
        </w:numPr>
        <w:tabs>
          <w:tab w:val="left" w:pos="475"/>
        </w:tabs>
        <w:kinsoku w:val="0"/>
        <w:overflowPunct w:val="0"/>
        <w:jc w:val="both"/>
        <w:outlineLvl w:val="1"/>
        <w:rPr>
          <w:rFonts w:cstheme="minorHAnsi"/>
          <w:sz w:val="22"/>
          <w:szCs w:val="22"/>
        </w:rPr>
      </w:pPr>
      <w:r w:rsidRPr="00041180">
        <w:rPr>
          <w:rFonts w:cstheme="minorHAnsi"/>
          <w:sz w:val="22"/>
          <w:szCs w:val="22"/>
        </w:rPr>
        <w:t xml:space="preserve">Všetky výdavky spojené s prípravou, predložením dokladov a predložením ponuky znáša             výhradne uchádzač bez finančného nároku voči Prijímateľovi.      </w:t>
      </w:r>
    </w:p>
    <w:p w14:paraId="03F3BAF1" w14:textId="77777777" w:rsidR="00041180" w:rsidRDefault="00041180" w:rsidP="00041180">
      <w:pPr>
        <w:widowControl w:val="0"/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eastAsia="Times New Roman" w:cstheme="minorHAnsi"/>
          <w:b/>
          <w:bCs/>
          <w:lang w:eastAsia="sk-SK"/>
        </w:rPr>
      </w:pPr>
    </w:p>
    <w:p w14:paraId="0A5C8248" w14:textId="77777777" w:rsidR="00041180" w:rsidRDefault="00041180" w:rsidP="00041180">
      <w:pPr>
        <w:widowControl w:val="0"/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eastAsia="Times New Roman" w:cstheme="minorHAnsi"/>
          <w:b/>
          <w:bCs/>
          <w:lang w:eastAsia="sk-SK"/>
        </w:rPr>
      </w:pPr>
    </w:p>
    <w:p w14:paraId="2338ACF2" w14:textId="2E95DF67" w:rsidR="00F1383E" w:rsidRPr="004A2EE7" w:rsidRDefault="00F1383E" w:rsidP="00A5590D">
      <w:pPr>
        <w:widowControl w:val="0"/>
        <w:numPr>
          <w:ilvl w:val="0"/>
          <w:numId w:val="34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jc w:val="both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Ochrana osobných údajov:</w:t>
      </w:r>
    </w:p>
    <w:p w14:paraId="504F8406" w14:textId="77777777" w:rsidR="00F1383E" w:rsidRPr="004A2EE7" w:rsidRDefault="00F1383E" w:rsidP="00F1383E">
      <w:pPr>
        <w:widowControl w:val="0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23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Pri spracovaní osobných údajov sa Prijímateľ riadi Nariadením európskeho parlamentu a rady EÚ 2016/679 z 27. apríla 2016 o ochrane fyzických osôb pri spracovaní osobných údajov a o voľnom pohybe takýchto údajov, ktorým sa zrušuje smernica 95/46/ES (GDPR) a ustanoveniami Zákona č. 18/2018 Z. z. o ochrane osobných údajov a o zmene a doplnení niektorých zákonov.</w:t>
      </w:r>
    </w:p>
    <w:p w14:paraId="1588B84B" w14:textId="77777777" w:rsidR="00F1383E" w:rsidRPr="004A2EE7" w:rsidRDefault="00F1383E" w:rsidP="00F1383E">
      <w:pPr>
        <w:widowControl w:val="0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23"/>
        <w:jc w:val="both"/>
        <w:rPr>
          <w:rFonts w:eastAsia="Times New Roman" w:cstheme="minorHAnsi"/>
          <w:b/>
          <w:lang w:eastAsia="sk-SK"/>
        </w:rPr>
      </w:pPr>
      <w:r w:rsidRPr="004A2EE7">
        <w:rPr>
          <w:rFonts w:eastAsia="Times New Roman" w:cstheme="minorHAnsi"/>
          <w:b/>
          <w:lang w:eastAsia="sk-SK"/>
        </w:rPr>
        <w:t xml:space="preserve">Potenciálny dodávateľ/uchádzač predložením svojej ponuky súhlasí so spracovaním osobných údajov, v zmysle zákona č. 18/2018 </w:t>
      </w:r>
      <w:proofErr w:type="spellStart"/>
      <w:r w:rsidRPr="004A2EE7">
        <w:rPr>
          <w:rFonts w:eastAsia="Times New Roman" w:cstheme="minorHAnsi"/>
          <w:b/>
          <w:lang w:eastAsia="sk-SK"/>
        </w:rPr>
        <w:t>Z.z</w:t>
      </w:r>
      <w:proofErr w:type="spellEnd"/>
      <w:r w:rsidRPr="004A2EE7">
        <w:rPr>
          <w:rFonts w:eastAsia="Times New Roman" w:cstheme="minorHAnsi"/>
          <w:b/>
          <w:lang w:eastAsia="sk-SK"/>
        </w:rPr>
        <w:t>. o ochrane osobných údajov a o zmene a doplnení niektorých zákonov, a Nariadením EÚ a rady EÚ 2016/679 z 27.4.2016 o ochrane fyzických osôb pri spracovaní osobných údajov a o voľnom pohybe takýchto údajov, ktorým sa zrušuje smernica 95/46/ES (GDPR) pre účely tohto obstarávania, výberu víťazného potencionálneho dodávateľa a uzatvorenie zmluvy</w:t>
      </w:r>
    </w:p>
    <w:p w14:paraId="2A4D3DD0" w14:textId="77777777" w:rsidR="008C32F5" w:rsidRDefault="008C32F5" w:rsidP="007C24F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sk-SK"/>
        </w:rPr>
      </w:pPr>
    </w:p>
    <w:p w14:paraId="6C7BAAA5" w14:textId="77777777" w:rsidR="000E7265" w:rsidRDefault="000E7265" w:rsidP="007C24F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sk-SK"/>
        </w:rPr>
      </w:pPr>
    </w:p>
    <w:p w14:paraId="5D68725E" w14:textId="77777777" w:rsidR="000E7265" w:rsidRPr="004A2EE7" w:rsidRDefault="000E7265" w:rsidP="007C24F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sk-SK"/>
        </w:rPr>
      </w:pPr>
    </w:p>
    <w:p w14:paraId="70492F4C" w14:textId="77777777" w:rsidR="00F1383E" w:rsidRPr="00127EA3" w:rsidRDefault="00F1383E" w:rsidP="00127EA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  <w:r w:rsidRPr="00127EA3">
        <w:rPr>
          <w:rFonts w:eastAsia="Times New Roman" w:cstheme="minorHAnsi"/>
          <w:lang w:eastAsia="sk-SK"/>
        </w:rPr>
        <w:t>Prílohy:</w:t>
      </w:r>
    </w:p>
    <w:p w14:paraId="533B112B" w14:textId="77777777" w:rsidR="00C31DC1" w:rsidRPr="000C08F1" w:rsidRDefault="00C31DC1" w:rsidP="00C31DC1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Príloha č.1 </w:t>
      </w:r>
      <w:r w:rsidRPr="000C08F1">
        <w:rPr>
          <w:sz w:val="20"/>
          <w:szCs w:val="20"/>
        </w:rPr>
        <w:t>Identifikačn</w:t>
      </w:r>
      <w:r>
        <w:rPr>
          <w:sz w:val="20"/>
          <w:szCs w:val="20"/>
        </w:rPr>
        <w:t>ý list</w:t>
      </w:r>
    </w:p>
    <w:p w14:paraId="1C0E8B32" w14:textId="77777777" w:rsidR="00C31DC1" w:rsidRPr="000C08F1" w:rsidRDefault="00C31DC1" w:rsidP="00C31DC1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Príloha č.2 </w:t>
      </w:r>
      <w:r w:rsidRPr="000C08F1">
        <w:rPr>
          <w:sz w:val="20"/>
          <w:szCs w:val="20"/>
        </w:rPr>
        <w:t>Návrh na plnenie kritérií</w:t>
      </w:r>
    </w:p>
    <w:p w14:paraId="74FEB834" w14:textId="77777777" w:rsidR="00C31DC1" w:rsidRPr="000C08F1" w:rsidRDefault="00C31DC1" w:rsidP="00C31DC1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Príloha č 3 </w:t>
      </w:r>
      <w:r w:rsidRPr="000C08F1">
        <w:rPr>
          <w:sz w:val="20"/>
          <w:szCs w:val="20"/>
        </w:rPr>
        <w:t>Návrh Kúpnej zmluvy</w:t>
      </w:r>
    </w:p>
    <w:p w14:paraId="6AEDA830" w14:textId="77777777" w:rsidR="00C31DC1" w:rsidRPr="000C08F1" w:rsidRDefault="00C31DC1" w:rsidP="00C31DC1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Príloha č.4 Čestné vyhlásenie uchádzača </w:t>
      </w:r>
    </w:p>
    <w:p w14:paraId="3A5A18AC" w14:textId="7B4F659A" w:rsidR="00C31DC1" w:rsidRPr="000C08F1" w:rsidRDefault="00000000" w:rsidP="00C31DC1">
      <w:pPr>
        <w:pStyle w:val="Bezriadkovania"/>
        <w:rPr>
          <w:sz w:val="20"/>
          <w:szCs w:val="20"/>
        </w:rPr>
      </w:pPr>
      <w:r>
        <w:rPr>
          <w:noProof/>
        </w:rPr>
        <w:pict w14:anchorId="2613B977">
          <v:rect id="Obdĺžnik 1" o:spid="_x0000_s1030" style="position:absolute;margin-left:382.9pt;margin-top:38.2pt;width:78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" o:allowincell="f" filled="f" stroked="f">
            <v:textbox inset="0,0,0,0">
              <w:txbxContent>
                <w:p w14:paraId="19867781" w14:textId="77777777" w:rsidR="00C31DC1" w:rsidRDefault="00C31DC1" w:rsidP="00C31DC1">
                  <w:pPr>
                    <w:spacing w:line="15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6A35685" w14:textId="77777777" w:rsidR="00C31DC1" w:rsidRDefault="00C31DC1" w:rsidP="00C31D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C31DC1">
        <w:rPr>
          <w:sz w:val="20"/>
          <w:szCs w:val="20"/>
        </w:rPr>
        <w:t>Príloha č.5 Čestné vyhlásenie uchádzača hosp. subjekt</w:t>
      </w:r>
    </w:p>
    <w:p w14:paraId="2D71533B" w14:textId="77777777" w:rsidR="00C31DC1" w:rsidRDefault="00C31DC1" w:rsidP="00C31DC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Príloha č.6a Technická špecifikácia strojov – zdvíhač letorastov</w:t>
      </w:r>
    </w:p>
    <w:p w14:paraId="6F92C29E" w14:textId="77777777" w:rsidR="00C31DC1" w:rsidRDefault="00C31DC1" w:rsidP="00C31DC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Príloha č.6b Technická špecifikácia strojov – postrekovací </w:t>
      </w:r>
      <w:proofErr w:type="spellStart"/>
      <w:r>
        <w:rPr>
          <w:sz w:val="20"/>
          <w:szCs w:val="20"/>
        </w:rPr>
        <w:t>dron</w:t>
      </w:r>
      <w:proofErr w:type="spellEnd"/>
      <w:r>
        <w:rPr>
          <w:sz w:val="20"/>
          <w:szCs w:val="20"/>
        </w:rPr>
        <w:t xml:space="preserve"> </w:t>
      </w:r>
    </w:p>
    <w:p w14:paraId="2D005A3C" w14:textId="6C410C79" w:rsidR="00041180" w:rsidRPr="00FD338F" w:rsidRDefault="00C31DC1" w:rsidP="00C31DC1">
      <w:pPr>
        <w:spacing w:after="0" w:line="240" w:lineRule="auto"/>
        <w:rPr>
          <w:rFonts w:ascii="Calibri" w:eastAsia="Times New Roman" w:hAnsi="Calibri" w:cs="Times New Roman"/>
          <w:color w:val="000000"/>
          <w:lang w:eastAsia="sk-SK"/>
        </w:rPr>
      </w:pPr>
      <w:r>
        <w:rPr>
          <w:sz w:val="20"/>
          <w:szCs w:val="20"/>
        </w:rPr>
        <w:t>Príloha č. 7 Vyhlásenie uchádzača – zákaz účasti</w:t>
      </w:r>
      <w:r w:rsidR="00127EA3"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sectPr w:rsidR="00041180" w:rsidRPr="00FD338F" w:rsidSect="006A569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9B2CD" w14:textId="77777777" w:rsidR="00A91E70" w:rsidRDefault="00A91E70">
      <w:pPr>
        <w:spacing w:after="0" w:line="240" w:lineRule="auto"/>
      </w:pPr>
      <w:r>
        <w:separator/>
      </w:r>
    </w:p>
  </w:endnote>
  <w:endnote w:type="continuationSeparator" w:id="0">
    <w:p w14:paraId="135FD28D" w14:textId="77777777" w:rsidR="00A91E70" w:rsidRDefault="00A91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3169140"/>
      <w:docPartObj>
        <w:docPartGallery w:val="Page Numbers (Bottom of Page)"/>
        <w:docPartUnique/>
      </w:docPartObj>
    </w:sdtPr>
    <w:sdtContent>
      <w:p w14:paraId="46155A15" w14:textId="77777777" w:rsidR="00C204E8" w:rsidRDefault="00547A06">
        <w:pPr>
          <w:pStyle w:val="Pta"/>
          <w:jc w:val="center"/>
        </w:pPr>
        <w:r>
          <w:fldChar w:fldCharType="begin"/>
        </w:r>
        <w:r w:rsidR="00F1383E">
          <w:instrText>PAGE   \* MERGEFORMAT</w:instrText>
        </w:r>
        <w:r>
          <w:fldChar w:fldCharType="separate"/>
        </w:r>
        <w:r w:rsidR="000A1D78">
          <w:rPr>
            <w:noProof/>
          </w:rPr>
          <w:t>11</w:t>
        </w:r>
        <w:r>
          <w:fldChar w:fldCharType="end"/>
        </w:r>
      </w:p>
    </w:sdtContent>
  </w:sdt>
  <w:p w14:paraId="3C2DAB19" w14:textId="77777777" w:rsidR="00C204E8" w:rsidRDefault="00C204E8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E3EB4" w14:textId="77777777" w:rsidR="00A91E70" w:rsidRDefault="00A91E70">
      <w:pPr>
        <w:spacing w:after="0" w:line="240" w:lineRule="auto"/>
      </w:pPr>
      <w:r>
        <w:separator/>
      </w:r>
    </w:p>
  </w:footnote>
  <w:footnote w:type="continuationSeparator" w:id="0">
    <w:p w14:paraId="48C1DB01" w14:textId="77777777" w:rsidR="00A91E70" w:rsidRDefault="00A91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425875AE"/>
    <w:lvl w:ilvl="0">
      <w:start w:val="1"/>
      <w:numFmt w:val="decimal"/>
      <w:lvlText w:val="%1."/>
      <w:lvlJc w:val="left"/>
      <w:pPr>
        <w:ind w:left="474" w:hanging="360"/>
      </w:pPr>
      <w:rPr>
        <w:rFonts w:ascii="Calibri" w:hAnsi="Calibri" w:cs="Calibri"/>
        <w:b/>
        <w:bCs/>
        <w:i w:val="0"/>
        <w:iCs w:val="0"/>
        <w:w w:val="100"/>
        <w:sz w:val="22"/>
        <w:szCs w:val="22"/>
      </w:rPr>
    </w:lvl>
    <w:lvl w:ilvl="1">
      <w:numFmt w:val="bullet"/>
      <w:lvlText w:val="-"/>
      <w:lvlJc w:val="left"/>
      <w:pPr>
        <w:ind w:left="834" w:hanging="360"/>
      </w:pPr>
      <w:rPr>
        <w:rFonts w:ascii="Calibri" w:hAnsi="Calibri" w:cs="Calibri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-"/>
      <w:lvlJc w:val="left"/>
      <w:pPr>
        <w:ind w:left="1836" w:hanging="360"/>
      </w:pPr>
      <w:rPr>
        <w:rFonts w:ascii="Calibri" w:eastAsiaTheme="minorEastAsia" w:hAnsi="Calibri" w:cs="Calibri" w:hint="default"/>
      </w:rPr>
    </w:lvl>
    <w:lvl w:ilvl="3">
      <w:numFmt w:val="bullet"/>
      <w:lvlText w:val="•"/>
      <w:lvlJc w:val="left"/>
      <w:pPr>
        <w:ind w:left="2832" w:hanging="360"/>
      </w:pPr>
    </w:lvl>
    <w:lvl w:ilvl="4">
      <w:numFmt w:val="bullet"/>
      <w:lvlText w:val="•"/>
      <w:lvlJc w:val="left"/>
      <w:pPr>
        <w:ind w:left="3828" w:hanging="360"/>
      </w:pPr>
    </w:lvl>
    <w:lvl w:ilvl="5">
      <w:numFmt w:val="bullet"/>
      <w:lvlText w:val="•"/>
      <w:lvlJc w:val="left"/>
      <w:pPr>
        <w:ind w:left="4825" w:hanging="360"/>
      </w:pPr>
    </w:lvl>
    <w:lvl w:ilvl="6">
      <w:numFmt w:val="bullet"/>
      <w:lvlText w:val="•"/>
      <w:lvlJc w:val="left"/>
      <w:pPr>
        <w:ind w:left="5821" w:hanging="360"/>
      </w:pPr>
    </w:lvl>
    <w:lvl w:ilvl="7">
      <w:numFmt w:val="bullet"/>
      <w:lvlText w:val="•"/>
      <w:lvlJc w:val="left"/>
      <w:pPr>
        <w:ind w:left="6817" w:hanging="360"/>
      </w:pPr>
    </w:lvl>
    <w:lvl w:ilvl="8">
      <w:numFmt w:val="bullet"/>
      <w:lvlText w:val="•"/>
      <w:lvlJc w:val="left"/>
      <w:pPr>
        <w:ind w:left="7813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833" w:hanging="360"/>
      </w:pPr>
      <w:rPr>
        <w:rFonts w:ascii="Calibri" w:hAnsi="Calibri" w:cs="Calibri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33" w:hanging="360"/>
      </w:pPr>
    </w:lvl>
    <w:lvl w:ilvl="3">
      <w:numFmt w:val="bullet"/>
      <w:lvlText w:val="•"/>
      <w:lvlJc w:val="left"/>
      <w:pPr>
        <w:ind w:left="3529" w:hanging="360"/>
      </w:pPr>
    </w:lvl>
    <w:lvl w:ilvl="4">
      <w:numFmt w:val="bullet"/>
      <w:lvlText w:val="•"/>
      <w:lvlJc w:val="left"/>
      <w:pPr>
        <w:ind w:left="4426" w:hanging="360"/>
      </w:pPr>
    </w:lvl>
    <w:lvl w:ilvl="5">
      <w:numFmt w:val="bullet"/>
      <w:lvlText w:val="•"/>
      <w:lvlJc w:val="left"/>
      <w:pPr>
        <w:ind w:left="5323" w:hanging="360"/>
      </w:pPr>
    </w:lvl>
    <w:lvl w:ilvl="6">
      <w:numFmt w:val="bullet"/>
      <w:lvlText w:val="•"/>
      <w:lvlJc w:val="left"/>
      <w:pPr>
        <w:ind w:left="6219" w:hanging="360"/>
      </w:pPr>
    </w:lvl>
    <w:lvl w:ilvl="7">
      <w:numFmt w:val="bullet"/>
      <w:lvlText w:val="•"/>
      <w:lvlJc w:val="left"/>
      <w:pPr>
        <w:ind w:left="7116" w:hanging="360"/>
      </w:pPr>
    </w:lvl>
    <w:lvl w:ilvl="8">
      <w:numFmt w:val="bullet"/>
      <w:lvlText w:val="•"/>
      <w:lvlJc w:val="left"/>
      <w:pPr>
        <w:ind w:left="8013" w:hanging="360"/>
      </w:pPr>
    </w:lvl>
  </w:abstractNum>
  <w:abstractNum w:abstractNumId="2" w15:restartNumberingAfterBreak="0">
    <w:nsid w:val="00000404"/>
    <w:multiLevelType w:val="multilevel"/>
    <w:tmpl w:val="AEFCA36A"/>
    <w:lvl w:ilvl="0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-"/>
      <w:lvlJc w:val="left"/>
      <w:pPr>
        <w:ind w:left="1718" w:hanging="360"/>
      </w:pPr>
      <w:rPr>
        <w:rFonts w:ascii="Calibri" w:eastAsiaTheme="minorEastAsia" w:hAnsi="Calibri" w:cs="Calibri" w:hint="default"/>
      </w:rPr>
    </w:lvl>
    <w:lvl w:ilvl="2">
      <w:numFmt w:val="bullet"/>
      <w:lvlText w:val="•"/>
      <w:lvlJc w:val="left"/>
      <w:pPr>
        <w:ind w:left="2617" w:hanging="360"/>
      </w:pPr>
    </w:lvl>
    <w:lvl w:ilvl="3">
      <w:numFmt w:val="bullet"/>
      <w:lvlText w:val="•"/>
      <w:lvlJc w:val="left"/>
      <w:pPr>
        <w:ind w:left="3515" w:hanging="360"/>
      </w:pPr>
    </w:lvl>
    <w:lvl w:ilvl="4">
      <w:numFmt w:val="bullet"/>
      <w:lvlText w:val="•"/>
      <w:lvlJc w:val="left"/>
      <w:pPr>
        <w:ind w:left="4414" w:hanging="360"/>
      </w:pPr>
    </w:lvl>
    <w:lvl w:ilvl="5">
      <w:numFmt w:val="bullet"/>
      <w:lvlText w:val="•"/>
      <w:lvlJc w:val="left"/>
      <w:pPr>
        <w:ind w:left="5313" w:hanging="360"/>
      </w:pPr>
    </w:lvl>
    <w:lvl w:ilvl="6">
      <w:numFmt w:val="bullet"/>
      <w:lvlText w:val="•"/>
      <w:lvlJc w:val="left"/>
      <w:pPr>
        <w:ind w:left="6211" w:hanging="360"/>
      </w:pPr>
    </w:lvl>
    <w:lvl w:ilvl="7">
      <w:numFmt w:val="bullet"/>
      <w:lvlText w:val="•"/>
      <w:lvlJc w:val="left"/>
      <w:pPr>
        <w:ind w:left="7110" w:hanging="360"/>
      </w:pPr>
    </w:lvl>
    <w:lvl w:ilvl="8">
      <w:numFmt w:val="bullet"/>
      <w:lvlText w:val="•"/>
      <w:lvlJc w:val="left"/>
      <w:pPr>
        <w:ind w:left="8009" w:hanging="360"/>
      </w:pPr>
    </w:lvl>
  </w:abstractNum>
  <w:abstractNum w:abstractNumId="3" w15:restartNumberingAfterBreak="0">
    <w:nsid w:val="00000406"/>
    <w:multiLevelType w:val="multilevel"/>
    <w:tmpl w:val="629ED7BC"/>
    <w:lvl w:ilvl="0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18" w:hanging="360"/>
      </w:pPr>
    </w:lvl>
    <w:lvl w:ilvl="2">
      <w:numFmt w:val="bullet"/>
      <w:lvlText w:val="•"/>
      <w:lvlJc w:val="left"/>
      <w:pPr>
        <w:ind w:left="2617" w:hanging="360"/>
      </w:pPr>
    </w:lvl>
    <w:lvl w:ilvl="3">
      <w:numFmt w:val="bullet"/>
      <w:lvlText w:val="•"/>
      <w:lvlJc w:val="left"/>
      <w:pPr>
        <w:ind w:left="3515" w:hanging="360"/>
      </w:pPr>
    </w:lvl>
    <w:lvl w:ilvl="4">
      <w:numFmt w:val="bullet"/>
      <w:lvlText w:val="•"/>
      <w:lvlJc w:val="left"/>
      <w:pPr>
        <w:ind w:left="4414" w:hanging="360"/>
      </w:pPr>
    </w:lvl>
    <w:lvl w:ilvl="5">
      <w:numFmt w:val="bullet"/>
      <w:lvlText w:val="•"/>
      <w:lvlJc w:val="left"/>
      <w:pPr>
        <w:ind w:left="5313" w:hanging="360"/>
      </w:pPr>
    </w:lvl>
    <w:lvl w:ilvl="6">
      <w:numFmt w:val="bullet"/>
      <w:lvlText w:val="•"/>
      <w:lvlJc w:val="left"/>
      <w:pPr>
        <w:ind w:left="6211" w:hanging="360"/>
      </w:pPr>
    </w:lvl>
    <w:lvl w:ilvl="7">
      <w:numFmt w:val="bullet"/>
      <w:lvlText w:val="•"/>
      <w:lvlJc w:val="left"/>
      <w:pPr>
        <w:ind w:left="7110" w:hanging="360"/>
      </w:pPr>
    </w:lvl>
    <w:lvl w:ilvl="8">
      <w:numFmt w:val="bullet"/>
      <w:lvlText w:val="•"/>
      <w:lvlJc w:val="left"/>
      <w:pPr>
        <w:ind w:left="8009" w:hanging="360"/>
      </w:pPr>
    </w:lvl>
  </w:abstractNum>
  <w:abstractNum w:abstractNumId="4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474" w:hanging="293"/>
      </w:pPr>
      <w:rPr>
        <w:rFonts w:ascii="Calibri" w:hAnsi="Calibri" w:cs="Calibri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412" w:hanging="293"/>
      </w:pPr>
    </w:lvl>
    <w:lvl w:ilvl="2">
      <w:numFmt w:val="bullet"/>
      <w:lvlText w:val="•"/>
      <w:lvlJc w:val="left"/>
      <w:pPr>
        <w:ind w:left="2345" w:hanging="293"/>
      </w:pPr>
    </w:lvl>
    <w:lvl w:ilvl="3">
      <w:numFmt w:val="bullet"/>
      <w:lvlText w:val="•"/>
      <w:lvlJc w:val="left"/>
      <w:pPr>
        <w:ind w:left="3277" w:hanging="293"/>
      </w:pPr>
    </w:lvl>
    <w:lvl w:ilvl="4">
      <w:numFmt w:val="bullet"/>
      <w:lvlText w:val="•"/>
      <w:lvlJc w:val="left"/>
      <w:pPr>
        <w:ind w:left="4210" w:hanging="293"/>
      </w:pPr>
    </w:lvl>
    <w:lvl w:ilvl="5">
      <w:numFmt w:val="bullet"/>
      <w:lvlText w:val="•"/>
      <w:lvlJc w:val="left"/>
      <w:pPr>
        <w:ind w:left="5143" w:hanging="293"/>
      </w:pPr>
    </w:lvl>
    <w:lvl w:ilvl="6">
      <w:numFmt w:val="bullet"/>
      <w:lvlText w:val="•"/>
      <w:lvlJc w:val="left"/>
      <w:pPr>
        <w:ind w:left="6075" w:hanging="293"/>
      </w:pPr>
    </w:lvl>
    <w:lvl w:ilvl="7">
      <w:numFmt w:val="bullet"/>
      <w:lvlText w:val="•"/>
      <w:lvlJc w:val="left"/>
      <w:pPr>
        <w:ind w:left="7008" w:hanging="293"/>
      </w:pPr>
    </w:lvl>
    <w:lvl w:ilvl="8">
      <w:numFmt w:val="bullet"/>
      <w:lvlText w:val="•"/>
      <w:lvlJc w:val="left"/>
      <w:pPr>
        <w:ind w:left="7941" w:hanging="293"/>
      </w:pPr>
    </w:lvl>
  </w:abstractNum>
  <w:abstractNum w:abstractNumId="5" w15:restartNumberingAfterBreak="0">
    <w:nsid w:val="03685ABC"/>
    <w:multiLevelType w:val="multilevel"/>
    <w:tmpl w:val="BDF856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62" w:hanging="360"/>
      </w:pPr>
    </w:lvl>
    <w:lvl w:ilvl="2">
      <w:numFmt w:val="bullet"/>
      <w:lvlText w:val="•"/>
      <w:lvlJc w:val="left"/>
      <w:pPr>
        <w:ind w:left="2159" w:hanging="360"/>
      </w:pPr>
    </w:lvl>
    <w:lvl w:ilvl="3">
      <w:numFmt w:val="bullet"/>
      <w:lvlText w:val="•"/>
      <w:lvlJc w:val="left"/>
      <w:pPr>
        <w:ind w:left="3055" w:hanging="360"/>
      </w:pPr>
    </w:lvl>
    <w:lvl w:ilvl="4">
      <w:numFmt w:val="bullet"/>
      <w:lvlText w:val="•"/>
      <w:lvlJc w:val="left"/>
      <w:pPr>
        <w:ind w:left="3952" w:hanging="360"/>
      </w:pPr>
    </w:lvl>
    <w:lvl w:ilvl="5">
      <w:numFmt w:val="bullet"/>
      <w:lvlText w:val="•"/>
      <w:lvlJc w:val="left"/>
      <w:pPr>
        <w:ind w:left="4849" w:hanging="360"/>
      </w:pPr>
    </w:lvl>
    <w:lvl w:ilvl="6">
      <w:numFmt w:val="bullet"/>
      <w:lvlText w:val="•"/>
      <w:lvlJc w:val="left"/>
      <w:pPr>
        <w:ind w:left="5745" w:hanging="360"/>
      </w:pPr>
    </w:lvl>
    <w:lvl w:ilvl="7">
      <w:numFmt w:val="bullet"/>
      <w:lvlText w:val="•"/>
      <w:lvlJc w:val="left"/>
      <w:pPr>
        <w:ind w:left="6642" w:hanging="360"/>
      </w:pPr>
    </w:lvl>
    <w:lvl w:ilvl="8">
      <w:numFmt w:val="bullet"/>
      <w:lvlText w:val="•"/>
      <w:lvlJc w:val="left"/>
      <w:pPr>
        <w:ind w:left="7539" w:hanging="360"/>
      </w:pPr>
    </w:lvl>
  </w:abstractNum>
  <w:abstractNum w:abstractNumId="6" w15:restartNumberingAfterBreak="0">
    <w:nsid w:val="09163EA4"/>
    <w:multiLevelType w:val="hybridMultilevel"/>
    <w:tmpl w:val="91F4AC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86717"/>
    <w:multiLevelType w:val="hybridMultilevel"/>
    <w:tmpl w:val="50F40024"/>
    <w:lvl w:ilvl="0" w:tplc="DC0E7DE0">
      <w:start w:val="26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A166A"/>
    <w:multiLevelType w:val="multilevel"/>
    <w:tmpl w:val="BDF8560A"/>
    <w:lvl w:ilvl="0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33" w:hanging="360"/>
      </w:pPr>
    </w:lvl>
    <w:lvl w:ilvl="3">
      <w:numFmt w:val="bullet"/>
      <w:lvlText w:val="•"/>
      <w:lvlJc w:val="left"/>
      <w:pPr>
        <w:ind w:left="3529" w:hanging="360"/>
      </w:pPr>
    </w:lvl>
    <w:lvl w:ilvl="4">
      <w:numFmt w:val="bullet"/>
      <w:lvlText w:val="•"/>
      <w:lvlJc w:val="left"/>
      <w:pPr>
        <w:ind w:left="4426" w:hanging="360"/>
      </w:pPr>
    </w:lvl>
    <w:lvl w:ilvl="5">
      <w:numFmt w:val="bullet"/>
      <w:lvlText w:val="•"/>
      <w:lvlJc w:val="left"/>
      <w:pPr>
        <w:ind w:left="5323" w:hanging="360"/>
      </w:pPr>
    </w:lvl>
    <w:lvl w:ilvl="6">
      <w:numFmt w:val="bullet"/>
      <w:lvlText w:val="•"/>
      <w:lvlJc w:val="left"/>
      <w:pPr>
        <w:ind w:left="6219" w:hanging="360"/>
      </w:pPr>
    </w:lvl>
    <w:lvl w:ilvl="7">
      <w:numFmt w:val="bullet"/>
      <w:lvlText w:val="•"/>
      <w:lvlJc w:val="left"/>
      <w:pPr>
        <w:ind w:left="7116" w:hanging="360"/>
      </w:pPr>
    </w:lvl>
    <w:lvl w:ilvl="8">
      <w:numFmt w:val="bullet"/>
      <w:lvlText w:val="•"/>
      <w:lvlJc w:val="left"/>
      <w:pPr>
        <w:ind w:left="8013" w:hanging="360"/>
      </w:pPr>
    </w:lvl>
  </w:abstractNum>
  <w:abstractNum w:abstractNumId="9" w15:restartNumberingAfterBreak="0">
    <w:nsid w:val="1263207E"/>
    <w:multiLevelType w:val="multilevel"/>
    <w:tmpl w:val="BDF8560A"/>
    <w:lvl w:ilvl="0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33" w:hanging="360"/>
      </w:pPr>
    </w:lvl>
    <w:lvl w:ilvl="3">
      <w:numFmt w:val="bullet"/>
      <w:lvlText w:val="•"/>
      <w:lvlJc w:val="left"/>
      <w:pPr>
        <w:ind w:left="3529" w:hanging="360"/>
      </w:pPr>
    </w:lvl>
    <w:lvl w:ilvl="4">
      <w:numFmt w:val="bullet"/>
      <w:lvlText w:val="•"/>
      <w:lvlJc w:val="left"/>
      <w:pPr>
        <w:ind w:left="4426" w:hanging="360"/>
      </w:pPr>
    </w:lvl>
    <w:lvl w:ilvl="5">
      <w:numFmt w:val="bullet"/>
      <w:lvlText w:val="•"/>
      <w:lvlJc w:val="left"/>
      <w:pPr>
        <w:ind w:left="5323" w:hanging="360"/>
      </w:pPr>
    </w:lvl>
    <w:lvl w:ilvl="6">
      <w:numFmt w:val="bullet"/>
      <w:lvlText w:val="•"/>
      <w:lvlJc w:val="left"/>
      <w:pPr>
        <w:ind w:left="6219" w:hanging="360"/>
      </w:pPr>
    </w:lvl>
    <w:lvl w:ilvl="7">
      <w:numFmt w:val="bullet"/>
      <w:lvlText w:val="•"/>
      <w:lvlJc w:val="left"/>
      <w:pPr>
        <w:ind w:left="7116" w:hanging="360"/>
      </w:pPr>
    </w:lvl>
    <w:lvl w:ilvl="8">
      <w:numFmt w:val="bullet"/>
      <w:lvlText w:val="•"/>
      <w:lvlJc w:val="left"/>
      <w:pPr>
        <w:ind w:left="8013" w:hanging="360"/>
      </w:pPr>
    </w:lvl>
  </w:abstractNum>
  <w:abstractNum w:abstractNumId="10" w15:restartNumberingAfterBreak="0">
    <w:nsid w:val="14DE32E2"/>
    <w:multiLevelType w:val="hybridMultilevel"/>
    <w:tmpl w:val="6A8CEADC"/>
    <w:lvl w:ilvl="0" w:tplc="041B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1" w15:restartNumberingAfterBreak="0">
    <w:nsid w:val="153B3698"/>
    <w:multiLevelType w:val="multilevel"/>
    <w:tmpl w:val="BDF8560A"/>
    <w:lvl w:ilvl="0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33" w:hanging="360"/>
      </w:pPr>
    </w:lvl>
    <w:lvl w:ilvl="3">
      <w:numFmt w:val="bullet"/>
      <w:lvlText w:val="•"/>
      <w:lvlJc w:val="left"/>
      <w:pPr>
        <w:ind w:left="3529" w:hanging="360"/>
      </w:pPr>
    </w:lvl>
    <w:lvl w:ilvl="4">
      <w:numFmt w:val="bullet"/>
      <w:lvlText w:val="•"/>
      <w:lvlJc w:val="left"/>
      <w:pPr>
        <w:ind w:left="4426" w:hanging="360"/>
      </w:pPr>
    </w:lvl>
    <w:lvl w:ilvl="5">
      <w:numFmt w:val="bullet"/>
      <w:lvlText w:val="•"/>
      <w:lvlJc w:val="left"/>
      <w:pPr>
        <w:ind w:left="5323" w:hanging="360"/>
      </w:pPr>
    </w:lvl>
    <w:lvl w:ilvl="6">
      <w:numFmt w:val="bullet"/>
      <w:lvlText w:val="•"/>
      <w:lvlJc w:val="left"/>
      <w:pPr>
        <w:ind w:left="6219" w:hanging="360"/>
      </w:pPr>
    </w:lvl>
    <w:lvl w:ilvl="7">
      <w:numFmt w:val="bullet"/>
      <w:lvlText w:val="•"/>
      <w:lvlJc w:val="left"/>
      <w:pPr>
        <w:ind w:left="7116" w:hanging="360"/>
      </w:pPr>
    </w:lvl>
    <w:lvl w:ilvl="8">
      <w:numFmt w:val="bullet"/>
      <w:lvlText w:val="•"/>
      <w:lvlJc w:val="left"/>
      <w:pPr>
        <w:ind w:left="8013" w:hanging="360"/>
      </w:pPr>
    </w:lvl>
  </w:abstractNum>
  <w:abstractNum w:abstractNumId="12" w15:restartNumberingAfterBreak="0">
    <w:nsid w:val="248072D1"/>
    <w:multiLevelType w:val="hybridMultilevel"/>
    <w:tmpl w:val="D8CC8B42"/>
    <w:lvl w:ilvl="0" w:tplc="16B2240A">
      <w:start w:val="28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94" w:hanging="360"/>
      </w:pPr>
    </w:lvl>
    <w:lvl w:ilvl="2" w:tplc="041B001B" w:tentative="1">
      <w:start w:val="1"/>
      <w:numFmt w:val="lowerRoman"/>
      <w:lvlText w:val="%3."/>
      <w:lvlJc w:val="right"/>
      <w:pPr>
        <w:ind w:left="1914" w:hanging="180"/>
      </w:pPr>
    </w:lvl>
    <w:lvl w:ilvl="3" w:tplc="041B000F" w:tentative="1">
      <w:start w:val="1"/>
      <w:numFmt w:val="decimal"/>
      <w:lvlText w:val="%4."/>
      <w:lvlJc w:val="left"/>
      <w:pPr>
        <w:ind w:left="2634" w:hanging="360"/>
      </w:pPr>
    </w:lvl>
    <w:lvl w:ilvl="4" w:tplc="041B0019" w:tentative="1">
      <w:start w:val="1"/>
      <w:numFmt w:val="lowerLetter"/>
      <w:lvlText w:val="%5."/>
      <w:lvlJc w:val="left"/>
      <w:pPr>
        <w:ind w:left="3354" w:hanging="360"/>
      </w:pPr>
    </w:lvl>
    <w:lvl w:ilvl="5" w:tplc="041B001B" w:tentative="1">
      <w:start w:val="1"/>
      <w:numFmt w:val="lowerRoman"/>
      <w:lvlText w:val="%6."/>
      <w:lvlJc w:val="right"/>
      <w:pPr>
        <w:ind w:left="4074" w:hanging="180"/>
      </w:pPr>
    </w:lvl>
    <w:lvl w:ilvl="6" w:tplc="041B000F" w:tentative="1">
      <w:start w:val="1"/>
      <w:numFmt w:val="decimal"/>
      <w:lvlText w:val="%7."/>
      <w:lvlJc w:val="left"/>
      <w:pPr>
        <w:ind w:left="4794" w:hanging="360"/>
      </w:pPr>
    </w:lvl>
    <w:lvl w:ilvl="7" w:tplc="041B0019" w:tentative="1">
      <w:start w:val="1"/>
      <w:numFmt w:val="lowerLetter"/>
      <w:lvlText w:val="%8."/>
      <w:lvlJc w:val="left"/>
      <w:pPr>
        <w:ind w:left="5514" w:hanging="360"/>
      </w:pPr>
    </w:lvl>
    <w:lvl w:ilvl="8" w:tplc="041B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3" w15:restartNumberingAfterBreak="0">
    <w:nsid w:val="27423F58"/>
    <w:multiLevelType w:val="multilevel"/>
    <w:tmpl w:val="BDF8560A"/>
    <w:lvl w:ilvl="0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33" w:hanging="360"/>
      </w:pPr>
    </w:lvl>
    <w:lvl w:ilvl="3">
      <w:numFmt w:val="bullet"/>
      <w:lvlText w:val="•"/>
      <w:lvlJc w:val="left"/>
      <w:pPr>
        <w:ind w:left="3529" w:hanging="360"/>
      </w:pPr>
    </w:lvl>
    <w:lvl w:ilvl="4">
      <w:numFmt w:val="bullet"/>
      <w:lvlText w:val="•"/>
      <w:lvlJc w:val="left"/>
      <w:pPr>
        <w:ind w:left="4426" w:hanging="360"/>
      </w:pPr>
    </w:lvl>
    <w:lvl w:ilvl="5">
      <w:numFmt w:val="bullet"/>
      <w:lvlText w:val="•"/>
      <w:lvlJc w:val="left"/>
      <w:pPr>
        <w:ind w:left="5323" w:hanging="360"/>
      </w:pPr>
    </w:lvl>
    <w:lvl w:ilvl="6">
      <w:numFmt w:val="bullet"/>
      <w:lvlText w:val="•"/>
      <w:lvlJc w:val="left"/>
      <w:pPr>
        <w:ind w:left="6219" w:hanging="360"/>
      </w:pPr>
    </w:lvl>
    <w:lvl w:ilvl="7">
      <w:numFmt w:val="bullet"/>
      <w:lvlText w:val="•"/>
      <w:lvlJc w:val="left"/>
      <w:pPr>
        <w:ind w:left="7116" w:hanging="360"/>
      </w:pPr>
    </w:lvl>
    <w:lvl w:ilvl="8">
      <w:numFmt w:val="bullet"/>
      <w:lvlText w:val="•"/>
      <w:lvlJc w:val="left"/>
      <w:pPr>
        <w:ind w:left="8013" w:hanging="360"/>
      </w:pPr>
    </w:lvl>
  </w:abstractNum>
  <w:abstractNum w:abstractNumId="14" w15:restartNumberingAfterBreak="0">
    <w:nsid w:val="2BB46185"/>
    <w:multiLevelType w:val="hybridMultilevel"/>
    <w:tmpl w:val="DCB0FD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A1FED"/>
    <w:multiLevelType w:val="hybridMultilevel"/>
    <w:tmpl w:val="DF6E2060"/>
    <w:lvl w:ilvl="0" w:tplc="041B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6" w15:restartNumberingAfterBreak="0">
    <w:nsid w:val="3E807B77"/>
    <w:multiLevelType w:val="hybridMultilevel"/>
    <w:tmpl w:val="CC10414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F861C2"/>
    <w:multiLevelType w:val="hybridMultilevel"/>
    <w:tmpl w:val="1DD03C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717DB"/>
    <w:multiLevelType w:val="multilevel"/>
    <w:tmpl w:val="CAACB9F8"/>
    <w:lvl w:ilvl="0">
      <w:numFmt w:val="bullet"/>
      <w:lvlText w:val="-"/>
      <w:lvlJc w:val="left"/>
      <w:pPr>
        <w:ind w:left="474" w:hanging="360"/>
      </w:pPr>
      <w:rPr>
        <w:rFonts w:ascii="Calibri" w:eastAsiaTheme="minorEastAsia" w:hAnsi="Calibri" w:cs="Calibri" w:hint="default"/>
        <w:b/>
        <w:bCs/>
        <w:i w:val="0"/>
        <w:iCs w:val="0"/>
        <w:w w:val="100"/>
        <w:sz w:val="22"/>
        <w:szCs w:val="22"/>
      </w:rPr>
    </w:lvl>
    <w:lvl w:ilvl="1">
      <w:numFmt w:val="bullet"/>
      <w:lvlText w:val="-"/>
      <w:lvlJc w:val="left"/>
      <w:pPr>
        <w:ind w:left="834" w:hanging="360"/>
      </w:pPr>
      <w:rPr>
        <w:rFonts w:ascii="Calibri" w:hAnsi="Calibri" w:cs="Calibri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-"/>
      <w:lvlJc w:val="left"/>
      <w:pPr>
        <w:ind w:left="1836" w:hanging="360"/>
      </w:pPr>
      <w:rPr>
        <w:rFonts w:ascii="Calibri" w:eastAsiaTheme="minorEastAsia" w:hAnsi="Calibri" w:cs="Calibri" w:hint="default"/>
      </w:rPr>
    </w:lvl>
    <w:lvl w:ilvl="3">
      <w:numFmt w:val="bullet"/>
      <w:lvlText w:val="•"/>
      <w:lvlJc w:val="left"/>
      <w:pPr>
        <w:ind w:left="2832" w:hanging="360"/>
      </w:pPr>
    </w:lvl>
    <w:lvl w:ilvl="4">
      <w:numFmt w:val="bullet"/>
      <w:lvlText w:val="•"/>
      <w:lvlJc w:val="left"/>
      <w:pPr>
        <w:ind w:left="3828" w:hanging="360"/>
      </w:pPr>
    </w:lvl>
    <w:lvl w:ilvl="5">
      <w:numFmt w:val="bullet"/>
      <w:lvlText w:val="•"/>
      <w:lvlJc w:val="left"/>
      <w:pPr>
        <w:ind w:left="4825" w:hanging="360"/>
      </w:pPr>
    </w:lvl>
    <w:lvl w:ilvl="6">
      <w:numFmt w:val="bullet"/>
      <w:lvlText w:val="•"/>
      <w:lvlJc w:val="left"/>
      <w:pPr>
        <w:ind w:left="5821" w:hanging="360"/>
      </w:pPr>
    </w:lvl>
    <w:lvl w:ilvl="7">
      <w:numFmt w:val="bullet"/>
      <w:lvlText w:val="•"/>
      <w:lvlJc w:val="left"/>
      <w:pPr>
        <w:ind w:left="6817" w:hanging="360"/>
      </w:pPr>
    </w:lvl>
    <w:lvl w:ilvl="8">
      <w:numFmt w:val="bullet"/>
      <w:lvlText w:val="•"/>
      <w:lvlJc w:val="left"/>
      <w:pPr>
        <w:ind w:left="7813" w:hanging="360"/>
      </w:pPr>
    </w:lvl>
  </w:abstractNum>
  <w:abstractNum w:abstractNumId="19" w15:restartNumberingAfterBreak="0">
    <w:nsid w:val="41FC3232"/>
    <w:multiLevelType w:val="hybridMultilevel"/>
    <w:tmpl w:val="0AC0D7E0"/>
    <w:lvl w:ilvl="0" w:tplc="4C0AB2F4">
      <w:numFmt w:val="bullet"/>
      <w:lvlText w:val="-"/>
      <w:lvlJc w:val="left"/>
      <w:pPr>
        <w:ind w:left="855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453D005A"/>
    <w:multiLevelType w:val="hybridMultilevel"/>
    <w:tmpl w:val="772A22B8"/>
    <w:lvl w:ilvl="0" w:tplc="041B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1" w15:restartNumberingAfterBreak="0">
    <w:nsid w:val="4FF22E77"/>
    <w:multiLevelType w:val="hybridMultilevel"/>
    <w:tmpl w:val="CA64FF20"/>
    <w:lvl w:ilvl="0" w:tplc="041B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2" w15:restartNumberingAfterBreak="0">
    <w:nsid w:val="519042E1"/>
    <w:multiLevelType w:val="hybridMultilevel"/>
    <w:tmpl w:val="F1168856"/>
    <w:lvl w:ilvl="0" w:tplc="041B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3" w15:restartNumberingAfterBreak="0">
    <w:nsid w:val="53FF1B98"/>
    <w:multiLevelType w:val="hybridMultilevel"/>
    <w:tmpl w:val="4030D162"/>
    <w:lvl w:ilvl="0" w:tplc="041B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4" w15:restartNumberingAfterBreak="0">
    <w:nsid w:val="5AD43111"/>
    <w:multiLevelType w:val="hybridMultilevel"/>
    <w:tmpl w:val="42D2E826"/>
    <w:lvl w:ilvl="0" w:tplc="041B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25" w15:restartNumberingAfterBreak="0">
    <w:nsid w:val="5EB805A7"/>
    <w:multiLevelType w:val="multilevel"/>
    <w:tmpl w:val="BDF8560A"/>
    <w:lvl w:ilvl="0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33" w:hanging="360"/>
      </w:pPr>
    </w:lvl>
    <w:lvl w:ilvl="3">
      <w:numFmt w:val="bullet"/>
      <w:lvlText w:val="•"/>
      <w:lvlJc w:val="left"/>
      <w:pPr>
        <w:ind w:left="3529" w:hanging="360"/>
      </w:pPr>
    </w:lvl>
    <w:lvl w:ilvl="4">
      <w:numFmt w:val="bullet"/>
      <w:lvlText w:val="•"/>
      <w:lvlJc w:val="left"/>
      <w:pPr>
        <w:ind w:left="4426" w:hanging="360"/>
      </w:pPr>
    </w:lvl>
    <w:lvl w:ilvl="5">
      <w:numFmt w:val="bullet"/>
      <w:lvlText w:val="•"/>
      <w:lvlJc w:val="left"/>
      <w:pPr>
        <w:ind w:left="5323" w:hanging="360"/>
      </w:pPr>
    </w:lvl>
    <w:lvl w:ilvl="6">
      <w:numFmt w:val="bullet"/>
      <w:lvlText w:val="•"/>
      <w:lvlJc w:val="left"/>
      <w:pPr>
        <w:ind w:left="6219" w:hanging="360"/>
      </w:pPr>
    </w:lvl>
    <w:lvl w:ilvl="7">
      <w:numFmt w:val="bullet"/>
      <w:lvlText w:val="•"/>
      <w:lvlJc w:val="left"/>
      <w:pPr>
        <w:ind w:left="7116" w:hanging="360"/>
      </w:pPr>
    </w:lvl>
    <w:lvl w:ilvl="8">
      <w:numFmt w:val="bullet"/>
      <w:lvlText w:val="•"/>
      <w:lvlJc w:val="left"/>
      <w:pPr>
        <w:ind w:left="8013" w:hanging="360"/>
      </w:pPr>
    </w:lvl>
  </w:abstractNum>
  <w:abstractNum w:abstractNumId="26" w15:restartNumberingAfterBreak="0">
    <w:nsid w:val="60E5727D"/>
    <w:multiLevelType w:val="multilevel"/>
    <w:tmpl w:val="629ED7BC"/>
    <w:lvl w:ilvl="0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18" w:hanging="360"/>
      </w:pPr>
    </w:lvl>
    <w:lvl w:ilvl="2">
      <w:numFmt w:val="bullet"/>
      <w:lvlText w:val="•"/>
      <w:lvlJc w:val="left"/>
      <w:pPr>
        <w:ind w:left="2617" w:hanging="360"/>
      </w:pPr>
    </w:lvl>
    <w:lvl w:ilvl="3">
      <w:numFmt w:val="bullet"/>
      <w:lvlText w:val="•"/>
      <w:lvlJc w:val="left"/>
      <w:pPr>
        <w:ind w:left="3515" w:hanging="360"/>
      </w:pPr>
    </w:lvl>
    <w:lvl w:ilvl="4">
      <w:numFmt w:val="bullet"/>
      <w:lvlText w:val="•"/>
      <w:lvlJc w:val="left"/>
      <w:pPr>
        <w:ind w:left="4414" w:hanging="360"/>
      </w:pPr>
    </w:lvl>
    <w:lvl w:ilvl="5">
      <w:numFmt w:val="bullet"/>
      <w:lvlText w:val="•"/>
      <w:lvlJc w:val="left"/>
      <w:pPr>
        <w:ind w:left="5313" w:hanging="360"/>
      </w:pPr>
    </w:lvl>
    <w:lvl w:ilvl="6">
      <w:numFmt w:val="bullet"/>
      <w:lvlText w:val="•"/>
      <w:lvlJc w:val="left"/>
      <w:pPr>
        <w:ind w:left="6211" w:hanging="360"/>
      </w:pPr>
    </w:lvl>
    <w:lvl w:ilvl="7">
      <w:numFmt w:val="bullet"/>
      <w:lvlText w:val="•"/>
      <w:lvlJc w:val="left"/>
      <w:pPr>
        <w:ind w:left="7110" w:hanging="360"/>
      </w:pPr>
    </w:lvl>
    <w:lvl w:ilvl="8">
      <w:numFmt w:val="bullet"/>
      <w:lvlText w:val="•"/>
      <w:lvlJc w:val="left"/>
      <w:pPr>
        <w:ind w:left="8009" w:hanging="360"/>
      </w:pPr>
    </w:lvl>
  </w:abstractNum>
  <w:abstractNum w:abstractNumId="27" w15:restartNumberingAfterBreak="0">
    <w:nsid w:val="622D2953"/>
    <w:multiLevelType w:val="hybridMultilevel"/>
    <w:tmpl w:val="373E92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C11C0"/>
    <w:multiLevelType w:val="multilevel"/>
    <w:tmpl w:val="629ED7BC"/>
    <w:lvl w:ilvl="0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18" w:hanging="360"/>
      </w:pPr>
    </w:lvl>
    <w:lvl w:ilvl="2">
      <w:numFmt w:val="bullet"/>
      <w:lvlText w:val="•"/>
      <w:lvlJc w:val="left"/>
      <w:pPr>
        <w:ind w:left="2617" w:hanging="360"/>
      </w:pPr>
    </w:lvl>
    <w:lvl w:ilvl="3">
      <w:numFmt w:val="bullet"/>
      <w:lvlText w:val="•"/>
      <w:lvlJc w:val="left"/>
      <w:pPr>
        <w:ind w:left="3515" w:hanging="360"/>
      </w:pPr>
    </w:lvl>
    <w:lvl w:ilvl="4">
      <w:numFmt w:val="bullet"/>
      <w:lvlText w:val="•"/>
      <w:lvlJc w:val="left"/>
      <w:pPr>
        <w:ind w:left="4414" w:hanging="360"/>
      </w:pPr>
    </w:lvl>
    <w:lvl w:ilvl="5">
      <w:numFmt w:val="bullet"/>
      <w:lvlText w:val="•"/>
      <w:lvlJc w:val="left"/>
      <w:pPr>
        <w:ind w:left="5313" w:hanging="360"/>
      </w:pPr>
    </w:lvl>
    <w:lvl w:ilvl="6">
      <w:numFmt w:val="bullet"/>
      <w:lvlText w:val="•"/>
      <w:lvlJc w:val="left"/>
      <w:pPr>
        <w:ind w:left="6211" w:hanging="360"/>
      </w:pPr>
    </w:lvl>
    <w:lvl w:ilvl="7">
      <w:numFmt w:val="bullet"/>
      <w:lvlText w:val="•"/>
      <w:lvlJc w:val="left"/>
      <w:pPr>
        <w:ind w:left="7110" w:hanging="360"/>
      </w:pPr>
    </w:lvl>
    <w:lvl w:ilvl="8">
      <w:numFmt w:val="bullet"/>
      <w:lvlText w:val="•"/>
      <w:lvlJc w:val="left"/>
      <w:pPr>
        <w:ind w:left="8009" w:hanging="360"/>
      </w:pPr>
    </w:lvl>
  </w:abstractNum>
  <w:abstractNum w:abstractNumId="29" w15:restartNumberingAfterBreak="0">
    <w:nsid w:val="6977532B"/>
    <w:multiLevelType w:val="hybridMultilevel"/>
    <w:tmpl w:val="D97E415A"/>
    <w:lvl w:ilvl="0" w:tplc="6AC686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27F82"/>
    <w:multiLevelType w:val="hybridMultilevel"/>
    <w:tmpl w:val="9B2A41BA"/>
    <w:lvl w:ilvl="0" w:tplc="041B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1" w15:restartNumberingAfterBreak="0">
    <w:nsid w:val="6C5075FA"/>
    <w:multiLevelType w:val="hybridMultilevel"/>
    <w:tmpl w:val="23FE1E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D6E2D"/>
    <w:multiLevelType w:val="hybridMultilevel"/>
    <w:tmpl w:val="4CE67FE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18627A"/>
    <w:multiLevelType w:val="hybridMultilevel"/>
    <w:tmpl w:val="438479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B5AA6"/>
    <w:multiLevelType w:val="hybridMultilevel"/>
    <w:tmpl w:val="D7EC0EB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692693"/>
    <w:multiLevelType w:val="hybridMultilevel"/>
    <w:tmpl w:val="756AD77A"/>
    <w:lvl w:ilvl="0" w:tplc="041B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848643157">
    <w:abstractNumId w:val="0"/>
  </w:num>
  <w:num w:numId="2" w16cid:durableId="1058823996">
    <w:abstractNumId w:val="4"/>
  </w:num>
  <w:num w:numId="3" w16cid:durableId="765880675">
    <w:abstractNumId w:val="3"/>
  </w:num>
  <w:num w:numId="4" w16cid:durableId="1554542195">
    <w:abstractNumId w:val="2"/>
  </w:num>
  <w:num w:numId="5" w16cid:durableId="604077885">
    <w:abstractNumId w:val="1"/>
  </w:num>
  <w:num w:numId="6" w16cid:durableId="296687094">
    <w:abstractNumId w:val="19"/>
  </w:num>
  <w:num w:numId="7" w16cid:durableId="293564968">
    <w:abstractNumId w:val="33"/>
  </w:num>
  <w:num w:numId="8" w16cid:durableId="146023761">
    <w:abstractNumId w:val="23"/>
  </w:num>
  <w:num w:numId="9" w16cid:durableId="1096050997">
    <w:abstractNumId w:val="22"/>
  </w:num>
  <w:num w:numId="10" w16cid:durableId="61106832">
    <w:abstractNumId w:val="27"/>
  </w:num>
  <w:num w:numId="11" w16cid:durableId="1768311267">
    <w:abstractNumId w:val="31"/>
  </w:num>
  <w:num w:numId="12" w16cid:durableId="150483033">
    <w:abstractNumId w:val="32"/>
  </w:num>
  <w:num w:numId="13" w16cid:durableId="1265724238">
    <w:abstractNumId w:val="10"/>
  </w:num>
  <w:num w:numId="14" w16cid:durableId="96826782">
    <w:abstractNumId w:val="21"/>
  </w:num>
  <w:num w:numId="15" w16cid:durableId="1426921785">
    <w:abstractNumId w:val="13"/>
  </w:num>
  <w:num w:numId="16" w16cid:durableId="161706905">
    <w:abstractNumId w:val="25"/>
  </w:num>
  <w:num w:numId="17" w16cid:durableId="874539868">
    <w:abstractNumId w:val="5"/>
  </w:num>
  <w:num w:numId="18" w16cid:durableId="1037506159">
    <w:abstractNumId w:val="8"/>
  </w:num>
  <w:num w:numId="19" w16cid:durableId="745343181">
    <w:abstractNumId w:val="11"/>
  </w:num>
  <w:num w:numId="20" w16cid:durableId="488596557">
    <w:abstractNumId w:val="35"/>
  </w:num>
  <w:num w:numId="21" w16cid:durableId="1549533457">
    <w:abstractNumId w:val="15"/>
  </w:num>
  <w:num w:numId="22" w16cid:durableId="80955319">
    <w:abstractNumId w:val="9"/>
  </w:num>
  <w:num w:numId="23" w16cid:durableId="261573324">
    <w:abstractNumId w:val="12"/>
  </w:num>
  <w:num w:numId="24" w16cid:durableId="918444615">
    <w:abstractNumId w:val="20"/>
  </w:num>
  <w:num w:numId="25" w16cid:durableId="1351880631">
    <w:abstractNumId w:val="14"/>
  </w:num>
  <w:num w:numId="26" w16cid:durableId="214049892">
    <w:abstractNumId w:val="24"/>
  </w:num>
  <w:num w:numId="27" w16cid:durableId="1028601067">
    <w:abstractNumId w:val="28"/>
  </w:num>
  <w:num w:numId="28" w16cid:durableId="1531381566">
    <w:abstractNumId w:val="6"/>
  </w:num>
  <w:num w:numId="29" w16cid:durableId="603806230">
    <w:abstractNumId w:val="30"/>
  </w:num>
  <w:num w:numId="30" w16cid:durableId="1798520968">
    <w:abstractNumId w:val="26"/>
  </w:num>
  <w:num w:numId="31" w16cid:durableId="1803621640">
    <w:abstractNumId w:val="16"/>
  </w:num>
  <w:num w:numId="32" w16cid:durableId="1356348005">
    <w:abstractNumId w:val="34"/>
  </w:num>
  <w:num w:numId="33" w16cid:durableId="1780447829">
    <w:abstractNumId w:val="18"/>
  </w:num>
  <w:num w:numId="34" w16cid:durableId="1305966223">
    <w:abstractNumId w:val="7"/>
  </w:num>
  <w:num w:numId="35" w16cid:durableId="1585451777">
    <w:abstractNumId w:val="17"/>
  </w:num>
  <w:num w:numId="36" w16cid:durableId="7795692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83E"/>
    <w:rsid w:val="00001A91"/>
    <w:rsid w:val="0001747B"/>
    <w:rsid w:val="00027906"/>
    <w:rsid w:val="00032BD6"/>
    <w:rsid w:val="00041180"/>
    <w:rsid w:val="00043F1D"/>
    <w:rsid w:val="00047AD5"/>
    <w:rsid w:val="0005108A"/>
    <w:rsid w:val="000A1D78"/>
    <w:rsid w:val="000A2A13"/>
    <w:rsid w:val="000C7200"/>
    <w:rsid w:val="000D60F4"/>
    <w:rsid w:val="000E022F"/>
    <w:rsid w:val="000E7265"/>
    <w:rsid w:val="000F3792"/>
    <w:rsid w:val="00106BAE"/>
    <w:rsid w:val="00107B94"/>
    <w:rsid w:val="00127EA3"/>
    <w:rsid w:val="00135B74"/>
    <w:rsid w:val="001612A6"/>
    <w:rsid w:val="00165A14"/>
    <w:rsid w:val="00187307"/>
    <w:rsid w:val="00197A3B"/>
    <w:rsid w:val="001A16C7"/>
    <w:rsid w:val="001A2988"/>
    <w:rsid w:val="001C77CB"/>
    <w:rsid w:val="001D2F46"/>
    <w:rsid w:val="001D349C"/>
    <w:rsid w:val="001E3CD1"/>
    <w:rsid w:val="001E59A4"/>
    <w:rsid w:val="00277900"/>
    <w:rsid w:val="00290DC1"/>
    <w:rsid w:val="002C5E32"/>
    <w:rsid w:val="002C7BC2"/>
    <w:rsid w:val="002C7CF1"/>
    <w:rsid w:val="00306442"/>
    <w:rsid w:val="00306495"/>
    <w:rsid w:val="0031368C"/>
    <w:rsid w:val="00316CDA"/>
    <w:rsid w:val="00331B5A"/>
    <w:rsid w:val="00383663"/>
    <w:rsid w:val="003B18EF"/>
    <w:rsid w:val="003B29E9"/>
    <w:rsid w:val="003C0B58"/>
    <w:rsid w:val="003E3A89"/>
    <w:rsid w:val="003E5D85"/>
    <w:rsid w:val="00416963"/>
    <w:rsid w:val="00432384"/>
    <w:rsid w:val="00452BDB"/>
    <w:rsid w:val="004557ED"/>
    <w:rsid w:val="00461C67"/>
    <w:rsid w:val="004662D2"/>
    <w:rsid w:val="00474C0F"/>
    <w:rsid w:val="004769FF"/>
    <w:rsid w:val="00484DDE"/>
    <w:rsid w:val="00495977"/>
    <w:rsid w:val="004A2EE7"/>
    <w:rsid w:val="004A3266"/>
    <w:rsid w:val="004A6C55"/>
    <w:rsid w:val="004B3850"/>
    <w:rsid w:val="004D11A4"/>
    <w:rsid w:val="004F43E9"/>
    <w:rsid w:val="005346EB"/>
    <w:rsid w:val="005464EE"/>
    <w:rsid w:val="00547A06"/>
    <w:rsid w:val="00573CE7"/>
    <w:rsid w:val="00577064"/>
    <w:rsid w:val="0058225C"/>
    <w:rsid w:val="005A19DA"/>
    <w:rsid w:val="005A5958"/>
    <w:rsid w:val="005C0D61"/>
    <w:rsid w:val="005E63B4"/>
    <w:rsid w:val="006152DA"/>
    <w:rsid w:val="006200C9"/>
    <w:rsid w:val="00625F4B"/>
    <w:rsid w:val="006260EB"/>
    <w:rsid w:val="00664993"/>
    <w:rsid w:val="00686B8A"/>
    <w:rsid w:val="006A5691"/>
    <w:rsid w:val="006A7E30"/>
    <w:rsid w:val="006B4672"/>
    <w:rsid w:val="006E7539"/>
    <w:rsid w:val="00720766"/>
    <w:rsid w:val="007343D9"/>
    <w:rsid w:val="0073615D"/>
    <w:rsid w:val="00744E3B"/>
    <w:rsid w:val="00745589"/>
    <w:rsid w:val="0075116C"/>
    <w:rsid w:val="00781E40"/>
    <w:rsid w:val="007832C6"/>
    <w:rsid w:val="00795B43"/>
    <w:rsid w:val="007A4645"/>
    <w:rsid w:val="007A5865"/>
    <w:rsid w:val="007A6DB5"/>
    <w:rsid w:val="007B63F5"/>
    <w:rsid w:val="007C1503"/>
    <w:rsid w:val="007C1950"/>
    <w:rsid w:val="007C24F3"/>
    <w:rsid w:val="007D5DB2"/>
    <w:rsid w:val="007F6E14"/>
    <w:rsid w:val="0081366D"/>
    <w:rsid w:val="0081477F"/>
    <w:rsid w:val="00816F0B"/>
    <w:rsid w:val="00833CC9"/>
    <w:rsid w:val="00834C74"/>
    <w:rsid w:val="00837920"/>
    <w:rsid w:val="008419FB"/>
    <w:rsid w:val="00864753"/>
    <w:rsid w:val="00875D4D"/>
    <w:rsid w:val="00877593"/>
    <w:rsid w:val="008819AB"/>
    <w:rsid w:val="00882B6B"/>
    <w:rsid w:val="008A2B54"/>
    <w:rsid w:val="008A3B7D"/>
    <w:rsid w:val="008C32F5"/>
    <w:rsid w:val="008C3738"/>
    <w:rsid w:val="009015CA"/>
    <w:rsid w:val="00936342"/>
    <w:rsid w:val="00937FA9"/>
    <w:rsid w:val="009430A6"/>
    <w:rsid w:val="00944794"/>
    <w:rsid w:val="00955688"/>
    <w:rsid w:val="009567DD"/>
    <w:rsid w:val="009B01AF"/>
    <w:rsid w:val="009D0AFB"/>
    <w:rsid w:val="009E24C5"/>
    <w:rsid w:val="009E3F8F"/>
    <w:rsid w:val="009E5A51"/>
    <w:rsid w:val="00A078CE"/>
    <w:rsid w:val="00A36A7B"/>
    <w:rsid w:val="00A553B7"/>
    <w:rsid w:val="00A5590D"/>
    <w:rsid w:val="00A674BD"/>
    <w:rsid w:val="00A91E70"/>
    <w:rsid w:val="00A96BB2"/>
    <w:rsid w:val="00AC48CA"/>
    <w:rsid w:val="00AE22FF"/>
    <w:rsid w:val="00AE2393"/>
    <w:rsid w:val="00AE691B"/>
    <w:rsid w:val="00AF58DE"/>
    <w:rsid w:val="00B1241D"/>
    <w:rsid w:val="00B53FB7"/>
    <w:rsid w:val="00BA2DFB"/>
    <w:rsid w:val="00BB232E"/>
    <w:rsid w:val="00BB54DD"/>
    <w:rsid w:val="00BD5B7A"/>
    <w:rsid w:val="00BE1464"/>
    <w:rsid w:val="00C148DD"/>
    <w:rsid w:val="00C204E8"/>
    <w:rsid w:val="00C23C2E"/>
    <w:rsid w:val="00C30689"/>
    <w:rsid w:val="00C31DC1"/>
    <w:rsid w:val="00C32B3B"/>
    <w:rsid w:val="00C50C2A"/>
    <w:rsid w:val="00C751FB"/>
    <w:rsid w:val="00C85A7D"/>
    <w:rsid w:val="00CA335B"/>
    <w:rsid w:val="00CA3681"/>
    <w:rsid w:val="00CB0343"/>
    <w:rsid w:val="00D03F61"/>
    <w:rsid w:val="00D4211E"/>
    <w:rsid w:val="00D53DBB"/>
    <w:rsid w:val="00D675BA"/>
    <w:rsid w:val="00D82FAB"/>
    <w:rsid w:val="00D9643D"/>
    <w:rsid w:val="00DB6627"/>
    <w:rsid w:val="00DD0F00"/>
    <w:rsid w:val="00DE6AD3"/>
    <w:rsid w:val="00E04EFC"/>
    <w:rsid w:val="00E05EE1"/>
    <w:rsid w:val="00E34B2A"/>
    <w:rsid w:val="00E45861"/>
    <w:rsid w:val="00E523E6"/>
    <w:rsid w:val="00E56E66"/>
    <w:rsid w:val="00E61550"/>
    <w:rsid w:val="00E8102A"/>
    <w:rsid w:val="00E85723"/>
    <w:rsid w:val="00E860C6"/>
    <w:rsid w:val="00E95AEA"/>
    <w:rsid w:val="00EA23BD"/>
    <w:rsid w:val="00EA575C"/>
    <w:rsid w:val="00EB67CE"/>
    <w:rsid w:val="00EE0569"/>
    <w:rsid w:val="00F10196"/>
    <w:rsid w:val="00F10634"/>
    <w:rsid w:val="00F1383E"/>
    <w:rsid w:val="00F16018"/>
    <w:rsid w:val="00F163DF"/>
    <w:rsid w:val="00F16FAC"/>
    <w:rsid w:val="00F25970"/>
    <w:rsid w:val="00F40316"/>
    <w:rsid w:val="00F60974"/>
    <w:rsid w:val="00F63B68"/>
    <w:rsid w:val="00FA0457"/>
    <w:rsid w:val="00FA212F"/>
    <w:rsid w:val="00FB6F42"/>
    <w:rsid w:val="00FD338F"/>
    <w:rsid w:val="00FE3FFB"/>
    <w:rsid w:val="00FE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D7627E1"/>
  <w15:docId w15:val="{A0BD55A6-6EC5-488B-8950-B8D58317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569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F1383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F1383E"/>
  </w:style>
  <w:style w:type="paragraph" w:styleId="Pta">
    <w:name w:val="footer"/>
    <w:basedOn w:val="Normlny"/>
    <w:link w:val="PtaChar"/>
    <w:uiPriority w:val="99"/>
    <w:unhideWhenUsed/>
    <w:rsid w:val="00F1383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F1383E"/>
    <w:rPr>
      <w:rFonts w:ascii="Calibri" w:eastAsia="Times New Roman" w:hAnsi="Calibri" w:cs="Calibri"/>
      <w:lang w:eastAsia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,Odsek zoznamu1"/>
    <w:basedOn w:val="Normlny"/>
    <w:link w:val="OdsekzoznamuChar"/>
    <w:uiPriority w:val="99"/>
    <w:qFormat/>
    <w:rsid w:val="00F1383E"/>
    <w:pPr>
      <w:widowControl w:val="0"/>
      <w:autoSpaceDE w:val="0"/>
      <w:autoSpaceDN w:val="0"/>
      <w:adjustRightInd w:val="0"/>
      <w:spacing w:after="0" w:line="240" w:lineRule="auto"/>
      <w:ind w:left="474" w:hanging="360"/>
    </w:pPr>
    <w:rPr>
      <w:rFonts w:ascii="Calibri" w:eastAsia="Times New Roman" w:hAnsi="Calibri" w:cs="Calibri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99"/>
    <w:qFormat/>
    <w:locked/>
    <w:rsid w:val="00F1383E"/>
    <w:rPr>
      <w:rFonts w:ascii="Calibri" w:eastAsia="Times New Roman" w:hAnsi="Calibri" w:cs="Calibri"/>
      <w:sz w:val="24"/>
      <w:szCs w:val="24"/>
      <w:lang w:eastAsia="sk-SK"/>
    </w:rPr>
  </w:style>
  <w:style w:type="paragraph" w:styleId="Bezriadkovania">
    <w:name w:val="No Spacing"/>
    <w:uiPriority w:val="1"/>
    <w:qFormat/>
    <w:rsid w:val="00F138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sk-SK"/>
    </w:rPr>
  </w:style>
  <w:style w:type="paragraph" w:customStyle="1" w:styleId="Default">
    <w:name w:val="Default"/>
    <w:rsid w:val="00F138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DE6AD3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4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4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apa.sk/aktuality/prca-s-josephine-pre-potreby-vzvy-4-2-v-kocke/112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03E5D-72EA-4AF5-AE11-64C6C07C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10</Pages>
  <Words>4008</Words>
  <Characters>22846</Characters>
  <Application>Microsoft Office Word</Application>
  <DocSecurity>0</DocSecurity>
  <Lines>190</Lines>
  <Paragraphs>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Viktória Jaremkova</cp:lastModifiedBy>
  <cp:revision>155</cp:revision>
  <cp:lastPrinted>2023-05-02T11:51:00Z</cp:lastPrinted>
  <dcterms:created xsi:type="dcterms:W3CDTF">2023-03-21T16:24:00Z</dcterms:created>
  <dcterms:modified xsi:type="dcterms:W3CDTF">2023-10-02T17:47:00Z</dcterms:modified>
</cp:coreProperties>
</file>