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25DCDED1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AC509C" w:rsidRPr="00AC509C">
        <w:rPr>
          <w:rFonts w:ascii="Calibri" w:eastAsia="Times New Roman" w:hAnsi="Calibri" w:cs="Times New Roman"/>
          <w:b/>
          <w:bCs/>
          <w:color w:val="000000"/>
          <w:lang w:eastAsia="sk-SK"/>
        </w:rPr>
        <w:t>Lúčne brány</w:t>
      </w:r>
      <w:r w:rsidR="00EC0D95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005726">
        <w:rPr>
          <w:rFonts w:cstheme="minorHAnsi"/>
          <w:b/>
          <w:color w:val="00000A"/>
        </w:rPr>
        <w:t>AGROTRADE GROUP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88FD9" w14:textId="77777777" w:rsidR="008A07ED" w:rsidRDefault="008A07ED" w:rsidP="00B83AD5">
      <w:pPr>
        <w:spacing w:after="0" w:line="240" w:lineRule="auto"/>
      </w:pPr>
      <w:r>
        <w:separator/>
      </w:r>
    </w:p>
  </w:endnote>
  <w:endnote w:type="continuationSeparator" w:id="0">
    <w:p w14:paraId="2DE2FCD3" w14:textId="77777777" w:rsidR="008A07ED" w:rsidRDefault="008A07ED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260B4" w14:textId="77777777" w:rsidR="008A07ED" w:rsidRDefault="008A07ED" w:rsidP="00B83AD5">
      <w:pPr>
        <w:spacing w:after="0" w:line="240" w:lineRule="auto"/>
      </w:pPr>
      <w:r>
        <w:separator/>
      </w:r>
    </w:p>
  </w:footnote>
  <w:footnote w:type="continuationSeparator" w:id="0">
    <w:p w14:paraId="769F89D2" w14:textId="77777777" w:rsidR="008A07ED" w:rsidRDefault="008A07ED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B058C"/>
    <w:rsid w:val="00A51365"/>
    <w:rsid w:val="00AC509C"/>
    <w:rsid w:val="00B36D66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83379"/>
    <w:rsid w:val="00EC0D95"/>
    <w:rsid w:val="00ED6031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26</cp:revision>
  <dcterms:created xsi:type="dcterms:W3CDTF">2020-05-14T14:05:00Z</dcterms:created>
  <dcterms:modified xsi:type="dcterms:W3CDTF">2023-10-02T07:35:00Z</dcterms:modified>
</cp:coreProperties>
</file>