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95B8" w14:textId="1FE42DBC" w:rsidR="006F639C" w:rsidRP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  <w:r w:rsidRPr="00983B80">
        <w:rPr>
          <w:rFonts w:ascii="Times New Roman" w:hAnsi="Times New Roman" w:cs="Times New Roman"/>
          <w:sz w:val="24"/>
          <w:szCs w:val="24"/>
        </w:rPr>
        <w:t>Vaša značka                         Naša značka                           Vybavuje                Nitra</w:t>
      </w:r>
    </w:p>
    <w:p w14:paraId="1CE550F3" w14:textId="2A3F63E1" w:rsid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  <w:r w:rsidRPr="00983B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983B80">
        <w:rPr>
          <w:rFonts w:ascii="Times New Roman" w:hAnsi="Times New Roman" w:cs="Times New Roman"/>
          <w:sz w:val="24"/>
          <w:szCs w:val="24"/>
        </w:rPr>
        <w:t>Blisková</w:t>
      </w:r>
      <w:proofErr w:type="spellEnd"/>
      <w:r w:rsidRPr="00983B80">
        <w:rPr>
          <w:rFonts w:ascii="Times New Roman" w:hAnsi="Times New Roman" w:cs="Times New Roman"/>
          <w:sz w:val="24"/>
          <w:szCs w:val="24"/>
        </w:rPr>
        <w:t xml:space="preserve">                 9.11.2023</w:t>
      </w:r>
    </w:p>
    <w:p w14:paraId="34B25E04" w14:textId="77777777" w:rsid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</w:p>
    <w:p w14:paraId="1B9650ED" w14:textId="77777777" w:rsid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</w:p>
    <w:p w14:paraId="7807CB80" w14:textId="77777777" w:rsid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</w:p>
    <w:p w14:paraId="2E3D0013" w14:textId="06C6633B" w:rsid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</w:t>
      </w:r>
    </w:p>
    <w:p w14:paraId="48E10A42" w14:textId="7F3A50F0" w:rsid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Odpovede na otázky uchádzača:</w:t>
      </w:r>
    </w:p>
    <w:p w14:paraId="7C53D77C" w14:textId="77777777" w:rsidR="003062D2" w:rsidRDefault="003062D2" w:rsidP="006F639C">
      <w:pPr>
        <w:rPr>
          <w:rFonts w:ascii="Times New Roman" w:hAnsi="Times New Roman" w:cs="Times New Roman"/>
          <w:sz w:val="24"/>
          <w:szCs w:val="24"/>
        </w:rPr>
      </w:pPr>
    </w:p>
    <w:p w14:paraId="7F712942" w14:textId="77777777" w:rsidR="003062D2" w:rsidRDefault="003062D2" w:rsidP="003062D2">
      <w:pPr>
        <w:pStyle w:val="cdcddaa90cdc4cd4msonormal"/>
        <w:shd w:val="clear" w:color="auto" w:fill="FFFFFF"/>
        <w:spacing w:before="0" w:beforeAutospacing="0" w:after="0" w:afterAutospacing="0" w:line="253" w:lineRule="atLeast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Otázka 1.1: V opise služby sa nachádzajú podklady uvedené len pre ponuku PZP a nie pre havarijné poistenie. Bude predmetom obstarávania iba PZP?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 w:rsidRPr="003062D2">
        <w:rPr>
          <w:rFonts w:ascii="Open Sans" w:hAnsi="Open Sans" w:cs="Open Sans"/>
          <w:b/>
          <w:bCs/>
          <w:color w:val="000000"/>
          <w:sz w:val="20"/>
          <w:szCs w:val="20"/>
          <w:highlight w:val="lightGray"/>
          <w:shd w:val="clear" w:color="auto" w:fill="FFFF00"/>
        </w:rPr>
        <w:t>Predmetom obstarávania bude len PZP</w:t>
      </w:r>
      <w:r>
        <w:rPr>
          <w:rFonts w:ascii="Open Sans" w:hAnsi="Open Sans" w:cs="Open Sans"/>
          <w:b/>
          <w:bCs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Otázka 1.2: V prípade, ak je predmetom obstarávania iba PZP, je možné vo všetkých podkladoch (návrh na plnenie kritérií, ......) opraviť text len pre PZP?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 w:rsidRPr="003062D2">
        <w:rPr>
          <w:rFonts w:ascii="Open Sans" w:hAnsi="Open Sans" w:cs="Open Sans"/>
          <w:color w:val="000000"/>
          <w:sz w:val="20"/>
          <w:szCs w:val="20"/>
          <w:highlight w:val="darkGray"/>
          <w:shd w:val="clear" w:color="auto" w:fill="FFFFFF"/>
        </w:rPr>
        <w:t>Upravujeme text Opisu služby nasledovne</w:t>
      </w:r>
      <w:r w:rsidRPr="003062D2">
        <w:rPr>
          <w:rFonts w:ascii="Open Sans" w:hAnsi="Open Sans" w:cs="Open Sans"/>
          <w:b/>
          <w:bCs/>
          <w:color w:val="000000"/>
          <w:sz w:val="20"/>
          <w:szCs w:val="20"/>
          <w:highlight w:val="darkGray"/>
          <w:shd w:val="clear" w:color="auto" w:fill="FFFF00"/>
        </w:rPr>
        <w:t>: </w:t>
      </w:r>
      <w:r w:rsidRPr="003062D2">
        <w:rPr>
          <w:rFonts w:ascii="Tahoma" w:hAnsi="Tahoma" w:cs="Tahoma"/>
          <w:b/>
          <w:bCs/>
          <w:color w:val="000000"/>
          <w:highlight w:val="darkGray"/>
          <w:shd w:val="clear" w:color="auto" w:fill="FFFF00"/>
        </w:rPr>
        <w:t>Predmetom obstarávania je povinne zmluvné poistenie motorových vozidiel na dobu štyroch rokov  od 01.01. 2024 do 31.12. 2027</w:t>
      </w:r>
      <w:r w:rsidRPr="003062D2">
        <w:rPr>
          <w:rFonts w:ascii="Tahoma" w:hAnsi="Tahoma" w:cs="Tahoma"/>
          <w:b/>
          <w:bCs/>
          <w:color w:val="FF0000"/>
          <w:highlight w:val="darkGray"/>
          <w:shd w:val="clear" w:color="auto" w:fill="FFFF00"/>
        </w:rPr>
        <w:t> </w:t>
      </w:r>
      <w:r w:rsidRPr="003062D2">
        <w:rPr>
          <w:rFonts w:ascii="Tahoma" w:hAnsi="Tahoma" w:cs="Tahoma"/>
          <w:b/>
          <w:bCs/>
          <w:color w:val="000000"/>
          <w:highlight w:val="darkGray"/>
          <w:shd w:val="clear" w:color="auto" w:fill="FFFF00"/>
        </w:rPr>
        <w:t>v max. predpokladanej hodnote výšky poistného je  61 777,00 EUR</w:t>
      </w:r>
    </w:p>
    <w:p w14:paraId="3348BA92" w14:textId="3091DAF6" w:rsidR="003062D2" w:rsidRDefault="003062D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Otázka č. 2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V časti súťažných podkladoch v odseku Obsah ponuky je bod 19.13 Ponuka sa predkladá tak, aby obsahovala nasledovné dokumenty a doklady: 20.2.3 Návrh rámcovej dohody (podpísaný štatutárnym orgánom uchádzača alebo osobou oprávnenou konať za uchádzača, resp. za skupinu dodávateľov)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Otázka: Je možné predložiť Návrh flotilovej poistnej zmluvy</w:t>
      </w:r>
      <w:r w:rsidRPr="003062D2">
        <w:rPr>
          <w:rFonts w:ascii="Open Sans" w:hAnsi="Open Sans" w:cs="Open Sans"/>
          <w:color w:val="333333"/>
          <w:sz w:val="20"/>
          <w:szCs w:val="20"/>
          <w:highlight w:val="lightGray"/>
          <w:shd w:val="clear" w:color="auto" w:fill="FFFFFF"/>
        </w:rPr>
        <w:t>?</w:t>
      </w:r>
      <w:r w:rsidRPr="003062D2">
        <w:rPr>
          <w:rFonts w:ascii="Open Sans" w:hAnsi="Open Sans" w:cs="Open Sans"/>
          <w:color w:val="000000"/>
          <w:sz w:val="20"/>
          <w:szCs w:val="20"/>
          <w:highlight w:val="lightGray"/>
          <w:shd w:val="clear" w:color="auto" w:fill="FFFFFF"/>
        </w:rPr>
        <w:t> </w:t>
      </w:r>
      <w:r w:rsidRPr="003062D2">
        <w:rPr>
          <w:rFonts w:ascii="Open Sans" w:hAnsi="Open Sans" w:cs="Open Sans"/>
          <w:b/>
          <w:bCs/>
          <w:color w:val="000000"/>
          <w:sz w:val="20"/>
          <w:szCs w:val="20"/>
          <w:highlight w:val="lightGray"/>
          <w:shd w:val="clear" w:color="auto" w:fill="FFFF00"/>
        </w:rPr>
        <w:t>Áno je možné predložiť návrh flotilovej zmluvy</w:t>
      </w:r>
      <w:r>
        <w:rPr>
          <w:rFonts w:ascii="Open Sans" w:hAnsi="Open Sans" w:cs="Open Sans"/>
          <w:b/>
          <w:bCs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Otázka č. 3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V súťažných podkladoch sa uvádza v bode 5.3.: Uchádzač predloží do ponuky svoj návrh rámcovej zmluvy. Verejný obstarávateľ si vyhradzuje právo pripomienkovať návrh zmluvy a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 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možnosť zmeny počas trvania zmluvy (§18 Zákona o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 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verejnom obstarávaní)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Otázka 3.1: Je možné predložiť Návrh flotilovej poistnej zmluvy? Rámcovú zmluvu nevystavujeme k flotilovej zmluve, v prípade ak sa jedná o jeden druh poistenia.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 w:rsidRPr="003062D2">
        <w:rPr>
          <w:rFonts w:ascii="Open Sans" w:hAnsi="Open Sans" w:cs="Open Sans"/>
          <w:b/>
          <w:bCs/>
          <w:color w:val="000000"/>
          <w:sz w:val="20"/>
          <w:szCs w:val="20"/>
          <w:highlight w:val="lightGray"/>
          <w:shd w:val="clear" w:color="auto" w:fill="FFFF00"/>
        </w:rPr>
        <w:t>Áno je možné predložiť návrh flotilovej zmluvy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Otázka 3.2: Aké zmeny sa myslia zmenou zmluvy počas trvania zmluvy verejným obstarávateľom?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 w:rsidRPr="003062D2">
        <w:rPr>
          <w:rFonts w:ascii="Open Sans" w:hAnsi="Open Sans" w:cs="Open Sans"/>
          <w:b/>
          <w:bCs/>
          <w:color w:val="000000"/>
          <w:sz w:val="20"/>
          <w:szCs w:val="20"/>
          <w:highlight w:val="lightGray"/>
          <w:shd w:val="clear" w:color="auto" w:fill="FFFF00"/>
        </w:rPr>
        <w:t>Kúpa resp. predaj motorového vozidla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lastRenderedPageBreak/>
        <w:t>Otázka č. 4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V Zozname vozidiel pre PZP chýbajú niektoré údaje, sú označené ako /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 w:rsidRPr="003062D2">
        <w:rPr>
          <w:rFonts w:ascii="Open Sans" w:hAnsi="Open Sans" w:cs="Open Sans"/>
          <w:b/>
          <w:bCs/>
          <w:color w:val="000000"/>
          <w:sz w:val="20"/>
          <w:szCs w:val="20"/>
          <w:highlight w:val="lightGray"/>
          <w:shd w:val="clear" w:color="auto" w:fill="FFFF00"/>
        </w:rPr>
        <w:t>zoznam vozidiel aktualizovaný a doplnený (v prílohe mailu)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Otázka 4.1: Je možné zo strany verejného obstarávateľa doplniť minimálne údaje pre továrenskú značku, druh vozidla, Objem motora cm3 a Celková hmotnosť kg? Bez doplnených údajov nie je možné spracovať ponuku.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 w:rsidRPr="003062D2">
        <w:rPr>
          <w:rFonts w:ascii="Open Sans" w:hAnsi="Open Sans" w:cs="Open Sans"/>
          <w:color w:val="000000"/>
          <w:sz w:val="20"/>
          <w:szCs w:val="20"/>
          <w:highlight w:val="lightGray"/>
          <w:shd w:val="clear" w:color="auto" w:fill="FFFF00"/>
        </w:rPr>
        <w:t>Údaje doplnené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Otázka 4.2: Je možné zjednotiť jednotky v údajoch Objem motora cm3 a Celková hmotnosť kg aby sa predišlo nezrovnalostiam ohľadne správneho vyhodnotenia údajov?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 w:rsidRPr="003062D2">
        <w:rPr>
          <w:rFonts w:ascii="Open Sans" w:hAnsi="Open Sans" w:cs="Open Sans"/>
          <w:color w:val="000000"/>
          <w:sz w:val="20"/>
          <w:szCs w:val="20"/>
          <w:highlight w:val="lightGray"/>
          <w:shd w:val="clear" w:color="auto" w:fill="FFFF00"/>
        </w:rPr>
        <w:t xml:space="preserve">Údaje jednotne </w:t>
      </w:r>
      <w:proofErr w:type="spellStart"/>
      <w:r w:rsidRPr="003062D2">
        <w:rPr>
          <w:rFonts w:ascii="Open Sans" w:hAnsi="Open Sans" w:cs="Open Sans"/>
          <w:color w:val="000000"/>
          <w:sz w:val="20"/>
          <w:szCs w:val="20"/>
          <w:highlight w:val="lightGray"/>
          <w:shd w:val="clear" w:color="auto" w:fill="FFFF00"/>
        </w:rPr>
        <w:t>naformátové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Otázka č. 5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Súčasťou podkladov je ako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škodovosť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dodaná aj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Škodovosť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(5) od poisťovne KOOPERATIVA.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Otázka: K akému poisteniu sa viaže táto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škodovosť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?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K PZP považujeme za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škodovosť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tú, ktorá je označená ako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Škodovosť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_PZP (4). Je to v poriadku?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 Uvedená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škodovosť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sa PZP </w:t>
      </w:r>
      <w:proofErr w:type="spellStart"/>
      <w:r w:rsidRPr="003062D2">
        <w:rPr>
          <w:rFonts w:ascii="Open Sans" w:hAnsi="Open Sans" w:cs="Open Sans"/>
          <w:b/>
          <w:bCs/>
          <w:color w:val="000000"/>
          <w:sz w:val="20"/>
          <w:szCs w:val="20"/>
          <w:highlight w:val="lightGray"/>
          <w:shd w:val="clear" w:color="auto" w:fill="FFFF00"/>
        </w:rPr>
        <w:t>Škodovosť</w:t>
      </w:r>
      <w:proofErr w:type="spellEnd"/>
      <w:r w:rsidRPr="003062D2">
        <w:rPr>
          <w:rFonts w:ascii="Open Sans" w:hAnsi="Open Sans" w:cs="Open Sans"/>
          <w:b/>
          <w:bCs/>
          <w:color w:val="000000"/>
          <w:sz w:val="20"/>
          <w:szCs w:val="20"/>
          <w:highlight w:val="lightGray"/>
          <w:shd w:val="clear" w:color="auto" w:fill="FFFF00"/>
        </w:rPr>
        <w:t xml:space="preserve"> (zoznam škôd) je priložená v </w:t>
      </w:r>
      <w:proofErr w:type="spellStart"/>
      <w:r w:rsidRPr="003062D2">
        <w:rPr>
          <w:rFonts w:ascii="Open Sans" w:hAnsi="Open Sans" w:cs="Open Sans"/>
          <w:b/>
          <w:bCs/>
          <w:color w:val="000000"/>
          <w:sz w:val="20"/>
          <w:szCs w:val="20"/>
          <w:highlight w:val="lightGray"/>
          <w:shd w:val="clear" w:color="auto" w:fill="FFFF00"/>
        </w:rPr>
        <w:t>xls</w:t>
      </w:r>
      <w:proofErr w:type="spellEnd"/>
      <w:r w:rsidRPr="003062D2">
        <w:rPr>
          <w:rFonts w:ascii="Open Sans" w:hAnsi="Open Sans" w:cs="Open Sans"/>
          <w:b/>
          <w:bCs/>
          <w:color w:val="000000"/>
          <w:sz w:val="20"/>
          <w:szCs w:val="20"/>
          <w:highlight w:val="lightGray"/>
          <w:shd w:val="clear" w:color="auto" w:fill="FFFF00"/>
        </w:rPr>
        <w:t>. V prílohe mailu, je za PZP</w:t>
      </w:r>
    </w:p>
    <w:p w14:paraId="082A349B" w14:textId="77777777" w:rsidR="003062D2" w:rsidRDefault="003062D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630CF50" w14:textId="77777777" w:rsidR="003062D2" w:rsidRDefault="003062D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98E01F6" w14:textId="77777777" w:rsidR="003062D2" w:rsidRPr="00655E75" w:rsidRDefault="003062D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2"/>
          <w:szCs w:val="22"/>
        </w:rPr>
      </w:pPr>
      <w:r w:rsidRPr="00655E75">
        <w:rPr>
          <w:rFonts w:ascii="Arial" w:hAnsi="Arial" w:cs="Arial"/>
          <w:sz w:val="20"/>
          <w:szCs w:val="20"/>
        </w:rPr>
        <w:t>S pozdravom</w:t>
      </w:r>
    </w:p>
    <w:p w14:paraId="47EE024C" w14:textId="77777777" w:rsidR="003062D2" w:rsidRPr="00655E75" w:rsidRDefault="003062D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2"/>
          <w:szCs w:val="22"/>
        </w:rPr>
      </w:pPr>
      <w:r w:rsidRPr="00655E75">
        <w:rPr>
          <w:rFonts w:ascii="Arial" w:hAnsi="Arial" w:cs="Arial"/>
          <w:b/>
          <w:bCs/>
          <w:sz w:val="20"/>
          <w:szCs w:val="20"/>
        </w:rPr>
        <w:t> </w:t>
      </w:r>
    </w:p>
    <w:p w14:paraId="10DB05D6" w14:textId="77777777" w:rsidR="003062D2" w:rsidRPr="00655E75" w:rsidRDefault="003062D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2"/>
          <w:szCs w:val="22"/>
        </w:rPr>
      </w:pPr>
      <w:r w:rsidRPr="00655E7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D0D282C" wp14:editId="0CCB0FC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019175" cy="1885950"/>
                <wp:effectExtent l="0" t="0" r="0" b="0"/>
                <wp:wrapSquare wrapText="bothSides"/>
                <wp:docPr id="1252855237" name="AutoShape 2" descr="Nitra_Logotype_RGB_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917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BBC8F" id="AutoShape 2" o:spid="_x0000_s1026" alt="Nitra_Logotype_RGB_blue" style="position:absolute;margin-left:0;margin-top:0;width:80.25pt;height:148.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655E75">
        <w:rPr>
          <w:rFonts w:ascii="Arial" w:hAnsi="Arial" w:cs="Arial"/>
          <w:b/>
          <w:bCs/>
          <w:sz w:val="20"/>
          <w:szCs w:val="20"/>
        </w:rPr>
        <w:t xml:space="preserve">Helena </w:t>
      </w:r>
      <w:proofErr w:type="spellStart"/>
      <w:r w:rsidRPr="00655E75">
        <w:rPr>
          <w:rFonts w:ascii="Arial" w:hAnsi="Arial" w:cs="Arial"/>
          <w:b/>
          <w:bCs/>
          <w:sz w:val="20"/>
          <w:szCs w:val="20"/>
        </w:rPr>
        <w:t>Ocelková</w:t>
      </w:r>
      <w:proofErr w:type="spellEnd"/>
    </w:p>
    <w:p w14:paraId="3D7BAF9E" w14:textId="77777777" w:rsidR="003062D2" w:rsidRPr="00655E75" w:rsidRDefault="003062D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2"/>
          <w:szCs w:val="22"/>
        </w:rPr>
      </w:pPr>
      <w:r w:rsidRPr="00655E75">
        <w:rPr>
          <w:rFonts w:ascii="Arial" w:hAnsi="Arial" w:cs="Arial"/>
          <w:b/>
          <w:bCs/>
          <w:sz w:val="20"/>
          <w:szCs w:val="20"/>
        </w:rPr>
        <w:t>Odbor majetku</w:t>
      </w:r>
    </w:p>
    <w:p w14:paraId="1E17FF86" w14:textId="77777777" w:rsidR="003062D2" w:rsidRPr="00983B80" w:rsidRDefault="003062D2" w:rsidP="006F639C">
      <w:pPr>
        <w:rPr>
          <w:rFonts w:ascii="Times New Roman" w:hAnsi="Times New Roman" w:cs="Times New Roman"/>
          <w:sz w:val="24"/>
          <w:szCs w:val="24"/>
        </w:rPr>
      </w:pPr>
    </w:p>
    <w:sectPr w:rsidR="003062D2" w:rsidRPr="00983B80" w:rsidSect="008A2D4C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80A2D" w14:textId="77777777" w:rsidR="002030DC" w:rsidRDefault="002030DC" w:rsidP="008A2D4C">
      <w:r>
        <w:separator/>
      </w:r>
    </w:p>
  </w:endnote>
  <w:endnote w:type="continuationSeparator" w:id="0">
    <w:p w14:paraId="5C5926E2" w14:textId="77777777" w:rsidR="002030DC" w:rsidRDefault="002030DC" w:rsidP="008A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FB04" w14:textId="77777777" w:rsidR="0014785D" w:rsidRDefault="0014785D" w:rsidP="0014785D">
    <w:pPr>
      <w:rPr>
        <w:b/>
        <w:snapToGrid w:val="0"/>
        <w:color w:val="000000"/>
      </w:rPr>
    </w:pPr>
    <w:r>
      <w:rPr>
        <w:b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259EA64" wp14:editId="1E81A84A">
              <wp:simplePos x="0" y="0"/>
              <wp:positionH relativeFrom="column">
                <wp:posOffset>14605</wp:posOffset>
              </wp:positionH>
              <wp:positionV relativeFrom="paragraph">
                <wp:posOffset>132080</wp:posOffset>
              </wp:positionV>
              <wp:extent cx="5760720" cy="0"/>
              <wp:effectExtent l="5080" t="8255" r="6350" b="1079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95614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0.4pt" to="454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u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s/RpA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" o:allowincell="f"/>
          </w:pict>
        </mc:Fallback>
      </mc:AlternateContent>
    </w:r>
  </w:p>
  <w:p w14:paraId="0460B0E8" w14:textId="77777777" w:rsidR="0014785D" w:rsidRPr="0014785D" w:rsidRDefault="0014785D" w:rsidP="0014785D">
    <w:pPr>
      <w:pStyle w:val="Nadpis1"/>
      <w:rPr>
        <w:rFonts w:ascii="Times New Roman" w:hAnsi="Times New Roman" w:cs="Times New Roman"/>
        <w:color w:val="auto"/>
        <w:sz w:val="20"/>
        <w:szCs w:val="20"/>
      </w:rPr>
    </w:pPr>
    <w:r w:rsidRPr="0014785D">
      <w:rPr>
        <w:rFonts w:ascii="Times New Roman" w:hAnsi="Times New Roman" w:cs="Times New Roman"/>
        <w:color w:val="auto"/>
        <w:sz w:val="20"/>
        <w:szCs w:val="20"/>
      </w:rPr>
      <w:t>Adresa: Mestský úrad</w:t>
    </w:r>
    <w:r w:rsidRPr="0014785D">
      <w:rPr>
        <w:rFonts w:ascii="Times New Roman" w:hAnsi="Times New Roman" w:cs="Times New Roman"/>
        <w:color w:val="auto"/>
        <w:sz w:val="20"/>
        <w:szCs w:val="20"/>
      </w:rPr>
      <w:tab/>
    </w:r>
    <w:r w:rsidRPr="0014785D">
      <w:rPr>
        <w:rFonts w:ascii="Times New Roman" w:hAnsi="Times New Roman" w:cs="Times New Roman"/>
        <w:color w:val="auto"/>
        <w:sz w:val="20"/>
        <w:szCs w:val="20"/>
      </w:rPr>
      <w:tab/>
    </w:r>
    <w:r w:rsidRPr="0014785D">
      <w:rPr>
        <w:rFonts w:ascii="Times New Roman" w:hAnsi="Times New Roman" w:cs="Times New Roman"/>
        <w:color w:val="auto"/>
        <w:sz w:val="20"/>
        <w:szCs w:val="20"/>
      </w:rPr>
      <w:tab/>
      <w:t xml:space="preserve">tel. spoj.: (037) 6502 </w:t>
    </w:r>
    <w:proofErr w:type="spellStart"/>
    <w:r w:rsidRPr="0014785D">
      <w:rPr>
        <w:rFonts w:ascii="Times New Roman" w:hAnsi="Times New Roman" w:cs="Times New Roman"/>
        <w:color w:val="auto"/>
        <w:sz w:val="20"/>
        <w:szCs w:val="20"/>
      </w:rPr>
      <w:t>kl</w:t>
    </w:r>
    <w:proofErr w:type="spellEnd"/>
    <w:r w:rsidRPr="0014785D">
      <w:rPr>
        <w:rFonts w:ascii="Times New Roman" w:hAnsi="Times New Roman" w:cs="Times New Roman"/>
        <w:color w:val="auto"/>
        <w:sz w:val="20"/>
        <w:szCs w:val="20"/>
      </w:rPr>
      <w:t xml:space="preserve">.: 111 </w:t>
    </w:r>
    <w:r w:rsidRPr="0014785D">
      <w:rPr>
        <w:rFonts w:ascii="Times New Roman" w:hAnsi="Times New Roman" w:cs="Times New Roman"/>
        <w:color w:val="auto"/>
        <w:sz w:val="20"/>
        <w:szCs w:val="20"/>
      </w:rPr>
      <w:tab/>
    </w:r>
    <w:r w:rsidRPr="0014785D">
      <w:rPr>
        <w:rFonts w:ascii="Times New Roman" w:hAnsi="Times New Roman" w:cs="Times New Roman"/>
        <w:color w:val="auto"/>
        <w:sz w:val="20"/>
        <w:szCs w:val="20"/>
      </w:rPr>
      <w:tab/>
      <w:t xml:space="preserve">      fax: (037) 6502 331</w:t>
    </w:r>
  </w:p>
  <w:p w14:paraId="0DC59F04" w14:textId="77777777" w:rsidR="0014785D" w:rsidRDefault="0014785D" w:rsidP="0014785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635"/>
      </w:tabs>
      <w:rPr>
        <w:rFonts w:ascii="Times New Roman" w:hAnsi="Times New Roman" w:cs="Times New Roman"/>
        <w:snapToGrid w:val="0"/>
        <w:sz w:val="20"/>
        <w:szCs w:val="20"/>
      </w:rPr>
    </w:pPr>
    <w:r>
      <w:rPr>
        <w:rFonts w:ascii="Times New Roman" w:hAnsi="Times New Roman" w:cs="Times New Roman"/>
        <w:snapToGrid w:val="0"/>
        <w:sz w:val="20"/>
        <w:szCs w:val="20"/>
      </w:rPr>
      <w:t xml:space="preserve">              </w:t>
    </w:r>
    <w:r w:rsidRPr="0014785D">
      <w:rPr>
        <w:rFonts w:ascii="Times New Roman" w:hAnsi="Times New Roman" w:cs="Times New Roman"/>
        <w:sz w:val="20"/>
        <w:szCs w:val="20"/>
      </w:rPr>
      <w:t xml:space="preserve">Štefánikova </w:t>
    </w:r>
    <w:proofErr w:type="spellStart"/>
    <w:r w:rsidRPr="0014785D">
      <w:rPr>
        <w:rFonts w:ascii="Times New Roman" w:hAnsi="Times New Roman" w:cs="Times New Roman"/>
        <w:sz w:val="20"/>
        <w:szCs w:val="20"/>
      </w:rPr>
      <w:t>tr</w:t>
    </w:r>
    <w:proofErr w:type="spellEnd"/>
    <w:r w:rsidRPr="0014785D">
      <w:rPr>
        <w:rFonts w:ascii="Times New Roman" w:hAnsi="Times New Roman" w:cs="Times New Roman"/>
        <w:sz w:val="20"/>
        <w:szCs w:val="20"/>
      </w:rPr>
      <w:t>. 60</w:t>
    </w:r>
    <w:r w:rsidRPr="0014785D">
      <w:rPr>
        <w:rFonts w:ascii="Times New Roman" w:hAnsi="Times New Roman" w:cs="Times New Roman"/>
        <w:snapToGrid w:val="0"/>
        <w:sz w:val="20"/>
        <w:szCs w:val="20"/>
      </w:rPr>
      <w:tab/>
    </w:r>
    <w:r w:rsidRPr="0014785D">
      <w:rPr>
        <w:rFonts w:ascii="Times New Roman" w:hAnsi="Times New Roman" w:cs="Times New Roman"/>
        <w:snapToGrid w:val="0"/>
        <w:sz w:val="20"/>
        <w:szCs w:val="20"/>
      </w:rPr>
      <w:tab/>
      <w:t xml:space="preserve">  </w:t>
    </w:r>
    <w:r w:rsidRPr="0014785D">
      <w:rPr>
        <w:rFonts w:ascii="Times New Roman" w:hAnsi="Times New Roman" w:cs="Times New Roman"/>
        <w:snapToGrid w:val="0"/>
        <w:sz w:val="20"/>
        <w:szCs w:val="20"/>
      </w:rPr>
      <w:tab/>
    </w:r>
    <w:r w:rsidRPr="0014785D">
      <w:rPr>
        <w:rFonts w:ascii="Times New Roman" w:hAnsi="Times New Roman" w:cs="Times New Roman"/>
        <w:snapToGrid w:val="0"/>
        <w:sz w:val="20"/>
        <w:szCs w:val="20"/>
      </w:rPr>
      <w:tab/>
    </w:r>
  </w:p>
  <w:p w14:paraId="28A8B4DB" w14:textId="46FE5B68" w:rsidR="0014785D" w:rsidRPr="0014785D" w:rsidRDefault="0014785D" w:rsidP="0014785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635"/>
      </w:tabs>
      <w:rPr>
        <w:rFonts w:ascii="Times New Roman" w:hAnsi="Times New Roman" w:cs="Times New Roman"/>
        <w:snapToGrid w:val="0"/>
        <w:sz w:val="20"/>
        <w:szCs w:val="20"/>
      </w:rPr>
    </w:pPr>
    <w:r>
      <w:rPr>
        <w:rFonts w:ascii="Times New Roman" w:hAnsi="Times New Roman" w:cs="Times New Roman"/>
        <w:snapToGrid w:val="0"/>
        <w:sz w:val="20"/>
        <w:szCs w:val="20"/>
      </w:rPr>
      <w:t xml:space="preserve">              </w:t>
    </w:r>
    <w:r w:rsidRPr="0014785D">
      <w:rPr>
        <w:rFonts w:ascii="Times New Roman" w:hAnsi="Times New Roman" w:cs="Times New Roman"/>
        <w:snapToGrid w:val="0"/>
        <w:sz w:val="20"/>
        <w:szCs w:val="20"/>
      </w:rPr>
      <w:t>950 06 Nitra</w:t>
    </w:r>
    <w:r>
      <w:rPr>
        <w:b/>
        <w:snapToGrid w:val="0"/>
        <w:sz w:val="20"/>
      </w:rPr>
      <w:tab/>
    </w:r>
    <w:r>
      <w:rPr>
        <w:b/>
        <w:snapToGrid w:val="0"/>
      </w:rPr>
      <w:tab/>
    </w:r>
    <w:r>
      <w:rPr>
        <w:b/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FF4D" w14:textId="77777777" w:rsidR="002030DC" w:rsidRDefault="002030DC" w:rsidP="008A2D4C">
      <w:r>
        <w:separator/>
      </w:r>
    </w:p>
  </w:footnote>
  <w:footnote w:type="continuationSeparator" w:id="0">
    <w:p w14:paraId="42A621DE" w14:textId="77777777" w:rsidR="002030DC" w:rsidRDefault="002030DC" w:rsidP="008A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766D" w14:textId="1F89BD21" w:rsidR="008A2D4C" w:rsidRDefault="00093E67">
    <w:pPr>
      <w:pStyle w:val="Hlavika"/>
    </w:pPr>
    <w:r w:rsidRPr="0045292B">
      <w:rPr>
        <w:noProof/>
      </w:rPr>
      <w:drawing>
        <wp:anchor distT="0" distB="0" distL="114300" distR="114300" simplePos="0" relativeHeight="251660288" behindDoc="1" locked="0" layoutInCell="1" allowOverlap="1" wp14:anchorId="022957D6" wp14:editId="61E4D89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0625" cy="1812290"/>
          <wp:effectExtent l="0" t="0" r="3175" b="0"/>
          <wp:wrapTight wrapText="bothSides">
            <wp:wrapPolygon edited="0">
              <wp:start x="0" y="0"/>
              <wp:lineTo x="0" y="21343"/>
              <wp:lineTo x="21555" y="21343"/>
              <wp:lineTo x="21555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181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C03"/>
    <w:multiLevelType w:val="hybridMultilevel"/>
    <w:tmpl w:val="7E4C8880"/>
    <w:lvl w:ilvl="0" w:tplc="D430E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3745"/>
    <w:multiLevelType w:val="hybridMultilevel"/>
    <w:tmpl w:val="0FA0D04C"/>
    <w:lvl w:ilvl="0" w:tplc="5FD6F1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47A2E"/>
    <w:multiLevelType w:val="hybridMultilevel"/>
    <w:tmpl w:val="8572E586"/>
    <w:lvl w:ilvl="0" w:tplc="C5644034">
      <w:start w:val="14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2473D"/>
    <w:multiLevelType w:val="hybridMultilevel"/>
    <w:tmpl w:val="A8601196"/>
    <w:lvl w:ilvl="0" w:tplc="B84E1E5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D2579"/>
    <w:multiLevelType w:val="hybridMultilevel"/>
    <w:tmpl w:val="345E8A60"/>
    <w:lvl w:ilvl="0" w:tplc="98B60AEA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C6FB1"/>
    <w:multiLevelType w:val="hybridMultilevel"/>
    <w:tmpl w:val="1E4CC3A4"/>
    <w:lvl w:ilvl="0" w:tplc="A5809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404D0"/>
    <w:multiLevelType w:val="multilevel"/>
    <w:tmpl w:val="977051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4D14BCA"/>
    <w:multiLevelType w:val="multilevel"/>
    <w:tmpl w:val="B352BD50"/>
    <w:lvl w:ilvl="0">
      <w:start w:val="20"/>
      <w:numFmt w:val="decimal"/>
      <w:lvlText w:val="%1"/>
      <w:lvlJc w:val="left"/>
      <w:pPr>
        <w:ind w:left="2264" w:hanging="708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2264" w:hanging="708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226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4074" w:hanging="70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882" w:hanging="70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89" w:hanging="70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96" w:hanging="70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4" w:hanging="70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11" w:hanging="708"/>
      </w:pPr>
      <w:rPr>
        <w:rFonts w:hint="default"/>
        <w:lang w:val="sk-SK" w:eastAsia="en-US" w:bidi="ar-SA"/>
      </w:rPr>
    </w:lvl>
  </w:abstractNum>
  <w:abstractNum w:abstractNumId="8" w15:restartNumberingAfterBreak="0">
    <w:nsid w:val="467F376C"/>
    <w:multiLevelType w:val="hybridMultilevel"/>
    <w:tmpl w:val="96BEA324"/>
    <w:lvl w:ilvl="0" w:tplc="8C089C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F3581"/>
    <w:multiLevelType w:val="hybridMultilevel"/>
    <w:tmpl w:val="47CCD6C2"/>
    <w:lvl w:ilvl="0" w:tplc="DE6EE0A2">
      <w:start w:val="14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3273D"/>
    <w:multiLevelType w:val="hybridMultilevel"/>
    <w:tmpl w:val="C8700068"/>
    <w:lvl w:ilvl="0" w:tplc="9BBE6A76">
      <w:start w:val="9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613C9"/>
    <w:multiLevelType w:val="multilevel"/>
    <w:tmpl w:val="F160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9376237">
    <w:abstractNumId w:val="3"/>
  </w:num>
  <w:num w:numId="2" w16cid:durableId="1411197726">
    <w:abstractNumId w:val="1"/>
  </w:num>
  <w:num w:numId="3" w16cid:durableId="931817641">
    <w:abstractNumId w:val="0"/>
  </w:num>
  <w:num w:numId="4" w16cid:durableId="1823424864">
    <w:abstractNumId w:val="8"/>
  </w:num>
  <w:num w:numId="5" w16cid:durableId="713892553">
    <w:abstractNumId w:val="5"/>
  </w:num>
  <w:num w:numId="6" w16cid:durableId="89010973">
    <w:abstractNumId w:val="9"/>
  </w:num>
  <w:num w:numId="7" w16cid:durableId="1051920286">
    <w:abstractNumId w:val="11"/>
  </w:num>
  <w:num w:numId="8" w16cid:durableId="943458478">
    <w:abstractNumId w:val="6"/>
  </w:num>
  <w:num w:numId="9" w16cid:durableId="2000422372">
    <w:abstractNumId w:val="2"/>
  </w:num>
  <w:num w:numId="10" w16cid:durableId="147554143">
    <w:abstractNumId w:val="4"/>
  </w:num>
  <w:num w:numId="11" w16cid:durableId="82800560">
    <w:abstractNumId w:val="7"/>
  </w:num>
  <w:num w:numId="12" w16cid:durableId="15225505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4B"/>
    <w:rsid w:val="00005B5C"/>
    <w:rsid w:val="00021ADC"/>
    <w:rsid w:val="0002486C"/>
    <w:rsid w:val="0006463F"/>
    <w:rsid w:val="00064911"/>
    <w:rsid w:val="00066A0E"/>
    <w:rsid w:val="0007651C"/>
    <w:rsid w:val="00092F3F"/>
    <w:rsid w:val="00093E67"/>
    <w:rsid w:val="000A217E"/>
    <w:rsid w:val="000E2A96"/>
    <w:rsid w:val="00132DB8"/>
    <w:rsid w:val="0014785D"/>
    <w:rsid w:val="00151872"/>
    <w:rsid w:val="00170F7C"/>
    <w:rsid w:val="001829AD"/>
    <w:rsid w:val="0018425F"/>
    <w:rsid w:val="00187C92"/>
    <w:rsid w:val="00194355"/>
    <w:rsid w:val="001C0775"/>
    <w:rsid w:val="001D5634"/>
    <w:rsid w:val="001E0C6E"/>
    <w:rsid w:val="002030DC"/>
    <w:rsid w:val="00223702"/>
    <w:rsid w:val="00227D29"/>
    <w:rsid w:val="00230A09"/>
    <w:rsid w:val="00237D94"/>
    <w:rsid w:val="002832BF"/>
    <w:rsid w:val="002871AD"/>
    <w:rsid w:val="002C49CC"/>
    <w:rsid w:val="002E25D8"/>
    <w:rsid w:val="002F0F11"/>
    <w:rsid w:val="002F3020"/>
    <w:rsid w:val="002F6537"/>
    <w:rsid w:val="003062D2"/>
    <w:rsid w:val="0035243B"/>
    <w:rsid w:val="003A648C"/>
    <w:rsid w:val="003B78A6"/>
    <w:rsid w:val="00405389"/>
    <w:rsid w:val="0043491D"/>
    <w:rsid w:val="004367A0"/>
    <w:rsid w:val="00443543"/>
    <w:rsid w:val="004561BA"/>
    <w:rsid w:val="00457C07"/>
    <w:rsid w:val="00461DBE"/>
    <w:rsid w:val="004646ED"/>
    <w:rsid w:val="004946F2"/>
    <w:rsid w:val="004C3E32"/>
    <w:rsid w:val="004D1EAB"/>
    <w:rsid w:val="004E23AA"/>
    <w:rsid w:val="00525A4E"/>
    <w:rsid w:val="00576920"/>
    <w:rsid w:val="005A3ECA"/>
    <w:rsid w:val="005C2FA4"/>
    <w:rsid w:val="005D338E"/>
    <w:rsid w:val="005E21BC"/>
    <w:rsid w:val="005F62D0"/>
    <w:rsid w:val="00604D69"/>
    <w:rsid w:val="0061587C"/>
    <w:rsid w:val="00620526"/>
    <w:rsid w:val="00630810"/>
    <w:rsid w:val="006468CB"/>
    <w:rsid w:val="00655E75"/>
    <w:rsid w:val="00691CCB"/>
    <w:rsid w:val="00692500"/>
    <w:rsid w:val="006B1DD6"/>
    <w:rsid w:val="006C6166"/>
    <w:rsid w:val="006E504F"/>
    <w:rsid w:val="006F639C"/>
    <w:rsid w:val="00701924"/>
    <w:rsid w:val="007130FA"/>
    <w:rsid w:val="00717FDD"/>
    <w:rsid w:val="00735778"/>
    <w:rsid w:val="00743576"/>
    <w:rsid w:val="00754C26"/>
    <w:rsid w:val="0076257C"/>
    <w:rsid w:val="0077334F"/>
    <w:rsid w:val="00791127"/>
    <w:rsid w:val="007A1CAC"/>
    <w:rsid w:val="007B51E6"/>
    <w:rsid w:val="007F0A3C"/>
    <w:rsid w:val="007F35EB"/>
    <w:rsid w:val="008048D1"/>
    <w:rsid w:val="0082739A"/>
    <w:rsid w:val="0085316B"/>
    <w:rsid w:val="008A2D4C"/>
    <w:rsid w:val="008A7DB3"/>
    <w:rsid w:val="008D06C7"/>
    <w:rsid w:val="008D4FBA"/>
    <w:rsid w:val="009418F6"/>
    <w:rsid w:val="00980679"/>
    <w:rsid w:val="00983808"/>
    <w:rsid w:val="00983B80"/>
    <w:rsid w:val="009C1AD1"/>
    <w:rsid w:val="009C76F8"/>
    <w:rsid w:val="009D0F48"/>
    <w:rsid w:val="009E12AE"/>
    <w:rsid w:val="009E2047"/>
    <w:rsid w:val="009E4AE3"/>
    <w:rsid w:val="00A00B90"/>
    <w:rsid w:val="00A07F4B"/>
    <w:rsid w:val="00A20D63"/>
    <w:rsid w:val="00A26655"/>
    <w:rsid w:val="00A41D05"/>
    <w:rsid w:val="00A85DAA"/>
    <w:rsid w:val="00A9055A"/>
    <w:rsid w:val="00A9625C"/>
    <w:rsid w:val="00AA43B2"/>
    <w:rsid w:val="00AB1394"/>
    <w:rsid w:val="00B020C8"/>
    <w:rsid w:val="00B04641"/>
    <w:rsid w:val="00B06C56"/>
    <w:rsid w:val="00B23B33"/>
    <w:rsid w:val="00B24B7B"/>
    <w:rsid w:val="00B57B32"/>
    <w:rsid w:val="00B618F2"/>
    <w:rsid w:val="00B827D2"/>
    <w:rsid w:val="00B84C40"/>
    <w:rsid w:val="00BB18C5"/>
    <w:rsid w:val="00BC7B31"/>
    <w:rsid w:val="00BD0075"/>
    <w:rsid w:val="00BD2E85"/>
    <w:rsid w:val="00BF4793"/>
    <w:rsid w:val="00C0461C"/>
    <w:rsid w:val="00C0654B"/>
    <w:rsid w:val="00C1172F"/>
    <w:rsid w:val="00C36FCC"/>
    <w:rsid w:val="00C57B2E"/>
    <w:rsid w:val="00C845E7"/>
    <w:rsid w:val="00CB759E"/>
    <w:rsid w:val="00CE3B7A"/>
    <w:rsid w:val="00D11EF9"/>
    <w:rsid w:val="00D16909"/>
    <w:rsid w:val="00D20389"/>
    <w:rsid w:val="00D40EC8"/>
    <w:rsid w:val="00D55AAD"/>
    <w:rsid w:val="00D6090C"/>
    <w:rsid w:val="00D707FA"/>
    <w:rsid w:val="00DB26B4"/>
    <w:rsid w:val="00DD544B"/>
    <w:rsid w:val="00DE537B"/>
    <w:rsid w:val="00DF7AE7"/>
    <w:rsid w:val="00E05E88"/>
    <w:rsid w:val="00E12857"/>
    <w:rsid w:val="00E31630"/>
    <w:rsid w:val="00E32202"/>
    <w:rsid w:val="00E40F1E"/>
    <w:rsid w:val="00E511F3"/>
    <w:rsid w:val="00E67C48"/>
    <w:rsid w:val="00E7295E"/>
    <w:rsid w:val="00E748BD"/>
    <w:rsid w:val="00E752C5"/>
    <w:rsid w:val="00EC394A"/>
    <w:rsid w:val="00F14780"/>
    <w:rsid w:val="00F2453D"/>
    <w:rsid w:val="00F25F7D"/>
    <w:rsid w:val="00F30BED"/>
    <w:rsid w:val="00F30DD2"/>
    <w:rsid w:val="00F366EE"/>
    <w:rsid w:val="00F84FA3"/>
    <w:rsid w:val="00FB47E8"/>
    <w:rsid w:val="00FC5C84"/>
    <w:rsid w:val="00FD08DF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1AB17"/>
  <w15:docId w15:val="{5212A985-83B5-42A3-98E1-D7C31A87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78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20D63"/>
    <w:pPr>
      <w:keepNext/>
      <w:keepLines/>
      <w:spacing w:before="40"/>
      <w:ind w:left="850" w:hanging="425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20D63"/>
    <w:pPr>
      <w:keepNext/>
      <w:keepLines/>
      <w:spacing w:before="40"/>
      <w:ind w:left="850" w:hanging="425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57C0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A2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2D4C"/>
  </w:style>
  <w:style w:type="paragraph" w:styleId="Pta">
    <w:name w:val="footer"/>
    <w:basedOn w:val="Normlny"/>
    <w:link w:val="PtaChar"/>
    <w:uiPriority w:val="99"/>
    <w:unhideWhenUsed/>
    <w:rsid w:val="008A2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2D4C"/>
  </w:style>
  <w:style w:type="paragraph" w:styleId="Textbubliny">
    <w:name w:val="Balloon Text"/>
    <w:basedOn w:val="Normlny"/>
    <w:link w:val="TextbublinyChar"/>
    <w:uiPriority w:val="99"/>
    <w:semiHidden/>
    <w:unhideWhenUsed/>
    <w:rsid w:val="008A2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2D4C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8A2D4C"/>
    <w:rPr>
      <w:rFonts w:ascii="Calibri" w:eastAsia="Times New Roman" w:hAnsi="Calibri" w:cs="Times New Roman" w:hint="eastAsia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20D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A20D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ekzoznamu">
    <w:name w:val="List Paragraph"/>
    <w:aliases w:val="Odsek,body,Odsek zoznamu2,lp1,Bullet List,FooterText,numbered,List Paragraph1,Paragraphe de liste1,Bullet Number,lp11,List Paragraph11,Bullet 1,Use Case List Paragraph,Colorful List - Accent 11"/>
    <w:basedOn w:val="Normlny"/>
    <w:link w:val="OdsekzoznamuChar"/>
    <w:uiPriority w:val="34"/>
    <w:qFormat/>
    <w:rsid w:val="003B78A6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Char,body Char,Odsek zoznamu2 Char,lp1 Char,Bullet List Char,FooterText Char,numbered Char,List Paragraph1 Char,Paragraphe de liste1 Char,Bullet Number Char,lp11 Char,List Paragraph11 Char,Bullet 1 Char"/>
    <w:link w:val="Odsekzoznamu"/>
    <w:uiPriority w:val="34"/>
    <w:qFormat/>
    <w:locked/>
    <w:rsid w:val="004561BA"/>
  </w:style>
  <w:style w:type="character" w:customStyle="1" w:styleId="Nadpis1Char">
    <w:name w:val="Nadpis 1 Char"/>
    <w:basedOn w:val="Predvolenpsmoodseku"/>
    <w:link w:val="Nadpis1"/>
    <w:uiPriority w:val="9"/>
    <w:rsid w:val="001478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dcddaa90cdc4cd4msonormal">
    <w:name w:val="cdcddaa90cdc4cd4_msonormal"/>
    <w:basedOn w:val="Normlny"/>
    <w:rsid w:val="003062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86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8F8FC-AB88-40B0-9E96-9BA91481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Moravec</dc:creator>
  <cp:lastModifiedBy>Tomáš Bliska</cp:lastModifiedBy>
  <cp:revision>19</cp:revision>
  <cp:lastPrinted>2023-11-06T13:40:00Z</cp:lastPrinted>
  <dcterms:created xsi:type="dcterms:W3CDTF">2023-03-08T12:14:00Z</dcterms:created>
  <dcterms:modified xsi:type="dcterms:W3CDTF">2023-11-09T09:51:00Z</dcterms:modified>
</cp:coreProperties>
</file>