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3C491E">
        <w:rPr>
          <w:sz w:val="32"/>
          <w:szCs w:val="32"/>
        </w:rPr>
        <w:t>PROJEKT s.r.o.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727F8F" w:rsidRDefault="003C491E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Basketbalové hřiště na ul. Pražská - ZNOJMO</w:t>
      </w:r>
    </w:p>
    <w:p w:rsidR="004E3364" w:rsidRDefault="004E3364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C491E">
        <w:rPr>
          <w:sz w:val="32"/>
          <w:szCs w:val="32"/>
        </w:rPr>
        <w:t>DUBEN</w:t>
      </w:r>
      <w:r>
        <w:rPr>
          <w:sz w:val="32"/>
          <w:szCs w:val="32"/>
        </w:rPr>
        <w:t xml:space="preserve">  201</w:t>
      </w:r>
      <w:r w:rsidR="003C491E">
        <w:rPr>
          <w:sz w:val="32"/>
          <w:szCs w:val="32"/>
        </w:rPr>
        <w:t>9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3C491E" w:rsidRDefault="003C491E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327BBB" w:rsidRPr="0082297D" w:rsidRDefault="003C491E" w:rsidP="00691119">
      <w:pPr>
        <w:rPr>
          <w:sz w:val="20"/>
          <w:szCs w:val="36"/>
        </w:rPr>
      </w:pPr>
      <w:r w:rsidRPr="003C491E">
        <w:rPr>
          <w:b/>
          <w:sz w:val="20"/>
          <w:szCs w:val="20"/>
        </w:rPr>
        <w:t>Basketbalové hřiště na ul. Pražská - ZNOJMO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>Katastrální území: Znojmo-město</w:t>
      </w:r>
    </w:p>
    <w:p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 xml:space="preserve">Parcelní čísla: </w:t>
      </w:r>
      <w:r w:rsidRPr="004E3364">
        <w:rPr>
          <w:b/>
          <w:i/>
          <w:szCs w:val="36"/>
        </w:rPr>
        <w:t>3</w:t>
      </w:r>
      <w:r w:rsidR="003C491E">
        <w:rPr>
          <w:b/>
          <w:i/>
          <w:szCs w:val="36"/>
        </w:rPr>
        <w:t>310</w:t>
      </w:r>
      <w:r w:rsidRPr="004E3364">
        <w:rPr>
          <w:b/>
          <w:i/>
          <w:szCs w:val="36"/>
        </w:rPr>
        <w:t>/</w:t>
      </w:r>
      <w:r w:rsidR="003C491E">
        <w:rPr>
          <w:b/>
          <w:i/>
          <w:szCs w:val="36"/>
        </w:rPr>
        <w:t>1</w:t>
      </w:r>
      <w:r w:rsidRPr="004E3364">
        <w:rPr>
          <w:szCs w:val="36"/>
        </w:rPr>
        <w:t xml:space="preserve">. 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</w:t>
      </w:r>
      <w:r w:rsidR="003C491E">
        <w:rPr>
          <w:szCs w:val="36"/>
        </w:rPr>
        <w:t xml:space="preserve">úprava sportovní </w:t>
      </w:r>
      <w:r w:rsidR="004E3364">
        <w:rPr>
          <w:szCs w:val="36"/>
        </w:rPr>
        <w:t>ploch</w:t>
      </w:r>
      <w:r w:rsidR="003C491E">
        <w:rPr>
          <w:szCs w:val="36"/>
        </w:rPr>
        <w:t>y</w:t>
      </w:r>
      <w:r>
        <w:rPr>
          <w:szCs w:val="36"/>
        </w:rPr>
        <w:t xml:space="preserve"> </w:t>
      </w:r>
      <w:r w:rsidR="00E307C6">
        <w:rPr>
          <w:szCs w:val="36"/>
        </w:rPr>
        <w:t xml:space="preserve">ve Znojmě </w:t>
      </w:r>
      <w:r w:rsidR="004E3364">
        <w:rPr>
          <w:szCs w:val="36"/>
        </w:rPr>
        <w:t>na ul. Pražská</w:t>
      </w:r>
      <w:r>
        <w:rPr>
          <w:szCs w:val="36"/>
        </w:rPr>
        <w:t xml:space="preserve">. Jedná se o stavbu trvalou. </w:t>
      </w:r>
      <w:r w:rsidR="003C491E">
        <w:rPr>
          <w:szCs w:val="36"/>
        </w:rPr>
        <w:t xml:space="preserve">Sportovní plocha </w:t>
      </w:r>
      <w:r>
        <w:rPr>
          <w:szCs w:val="36"/>
        </w:rPr>
        <w:t xml:space="preserve">bude sloužit pro </w:t>
      </w:r>
      <w:r w:rsidR="003C491E">
        <w:rPr>
          <w:szCs w:val="36"/>
        </w:rPr>
        <w:t>hru basketbalu</w:t>
      </w:r>
      <w:r>
        <w:rPr>
          <w:szCs w:val="36"/>
        </w:rPr>
        <w:t xml:space="preserve">.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3C491E">
        <w:t xml:space="preserve"> PROJEKT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3C491E">
        <w:rPr>
          <w:bCs/>
        </w:rPr>
        <w:t>28293134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3C491E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 </w:t>
      </w:r>
      <w:r w:rsidR="003C491E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4E3364" w:rsidRDefault="004E3364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E307C6">
        <w:rPr>
          <w:bCs/>
        </w:rPr>
        <w:t>Znogeo</w:t>
      </w:r>
      <w:r w:rsidR="005038E0">
        <w:rPr>
          <w:bCs/>
        </w:rPr>
        <w:t xml:space="preserve"> s.r.o.</w:t>
      </w:r>
      <w:r w:rsidR="005038E0" w:rsidRPr="00FE12F9">
        <w:rPr>
          <w:bCs/>
        </w:rPr>
        <w:t xml:space="preserve"> v roce 20</w:t>
      </w:r>
      <w:r w:rsidR="005038E0">
        <w:rPr>
          <w:bCs/>
        </w:rPr>
        <w:t>1</w:t>
      </w:r>
      <w:r w:rsidR="003C491E">
        <w:rPr>
          <w:bCs/>
        </w:rPr>
        <w:t>9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lastRenderedPageBreak/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(201</w:t>
      </w:r>
      <w:r w:rsidR="003C491E">
        <w:t>9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>V</w:t>
      </w:r>
      <w:r w:rsidR="003C491E">
        <w:t>e</w:t>
      </w:r>
      <w:r w:rsidRPr="0082297D">
        <w:t> </w:t>
      </w:r>
      <w:r w:rsidR="003C491E">
        <w:t>Znojmě</w:t>
      </w:r>
      <w:r w:rsidRPr="0082297D">
        <w:t xml:space="preserve">, </w:t>
      </w:r>
      <w:r w:rsidR="003C491E">
        <w:t>duben</w:t>
      </w:r>
      <w:r w:rsidRPr="0082297D">
        <w:t xml:space="preserve"> 201</w:t>
      </w:r>
      <w:r w:rsidR="003C491E">
        <w:t>9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F9E" w:rsidRDefault="006B4F9E">
      <w:r>
        <w:separator/>
      </w:r>
    </w:p>
  </w:endnote>
  <w:endnote w:type="continuationSeparator" w:id="1">
    <w:p w:rsidR="006B4F9E" w:rsidRDefault="006B4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F9E" w:rsidRDefault="006B4F9E">
      <w:r>
        <w:separator/>
      </w:r>
    </w:p>
  </w:footnote>
  <w:footnote w:type="continuationSeparator" w:id="1">
    <w:p w:rsidR="006B4F9E" w:rsidRDefault="006B4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3C491E" w:rsidRPr="003C491E">
      <w:rPr>
        <w:sz w:val="22"/>
        <w:szCs w:val="36"/>
      </w:rPr>
      <w:t>BASKETBALOVÉ HŘIŠTĚ NA UL. PRAŽSKÁ - ZNOJMO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AA35CB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AA35CB" w:rsidRPr="00A86F73">
      <w:rPr>
        <w:rStyle w:val="slostrnky"/>
        <w:sz w:val="20"/>
        <w:szCs w:val="20"/>
        <w:u w:val="single"/>
      </w:rPr>
      <w:fldChar w:fldCharType="separate"/>
    </w:r>
    <w:r w:rsidR="003C491E">
      <w:rPr>
        <w:rStyle w:val="slostrnky"/>
        <w:noProof/>
        <w:sz w:val="20"/>
        <w:szCs w:val="20"/>
        <w:u w:val="single"/>
      </w:rPr>
      <w:t>2</w:t>
    </w:r>
    <w:r w:rsidR="00AA35CB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333F"/>
    <w:rsid w:val="001409BE"/>
    <w:rsid w:val="00146DF6"/>
    <w:rsid w:val="00154B37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3C491E"/>
    <w:rsid w:val="00407155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6B4B"/>
    <w:rsid w:val="006A61A4"/>
    <w:rsid w:val="006B4F9E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80963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A35CB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61E73"/>
    <w:rsid w:val="00E9678E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2</cp:revision>
  <cp:lastPrinted>2017-10-02T07:33:00Z</cp:lastPrinted>
  <dcterms:created xsi:type="dcterms:W3CDTF">2019-04-25T10:28:00Z</dcterms:created>
  <dcterms:modified xsi:type="dcterms:W3CDTF">2019-04-25T10:28:00Z</dcterms:modified>
</cp:coreProperties>
</file>