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14086" w14:textId="3B829185" w:rsidR="004A7972" w:rsidRDefault="00EE2D7C">
      <w:pPr>
        <w:rPr>
          <w:sz w:val="20"/>
        </w:rPr>
      </w:pPr>
      <w:r>
        <w:rPr>
          <w:noProof/>
          <w:sz w:val="20"/>
        </w:rPr>
        <w:drawing>
          <wp:inline distT="0" distB="0" distL="0" distR="0" wp14:anchorId="1B156187" wp14:editId="30FDB042">
            <wp:extent cx="5850890" cy="578485"/>
            <wp:effectExtent l="0" t="0" r="0" b="0"/>
            <wp:docPr id="4315199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519913" name="Obrázek 4315199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5272D" w14:textId="77777777" w:rsidR="004A7972" w:rsidRDefault="004A7972">
      <w:pPr>
        <w:rPr>
          <w:sz w:val="20"/>
        </w:rPr>
      </w:pPr>
    </w:p>
    <w:p w14:paraId="24ECC2AA" w14:textId="77777777" w:rsidR="004A7972" w:rsidRPr="00FF3049" w:rsidRDefault="004A7972"/>
    <w:p w14:paraId="69A27857" w14:textId="77777777" w:rsidR="00AD27BE" w:rsidRPr="00FF3049" w:rsidRDefault="00AD27BE" w:rsidP="00AD27BE">
      <w:pPr>
        <w:jc w:val="center"/>
        <w:rPr>
          <w:b/>
          <w:bCs/>
        </w:rPr>
      </w:pPr>
    </w:p>
    <w:p w14:paraId="18EF99A5" w14:textId="77777777" w:rsidR="00AD27BE" w:rsidRPr="00FF3049" w:rsidRDefault="00AD27BE" w:rsidP="00AD27BE">
      <w:pPr>
        <w:jc w:val="center"/>
        <w:rPr>
          <w:rFonts w:asciiTheme="minorHAnsi" w:hAnsiTheme="minorHAnsi" w:cstheme="minorHAnsi"/>
          <w:b/>
          <w:bCs/>
        </w:rPr>
      </w:pPr>
    </w:p>
    <w:p w14:paraId="3AE60D6F" w14:textId="77777777" w:rsidR="00AD27BE" w:rsidRPr="00FF3049" w:rsidRDefault="00AD27BE" w:rsidP="00AD27B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FF3049">
        <w:rPr>
          <w:rFonts w:asciiTheme="minorHAnsi" w:hAnsiTheme="minorHAnsi" w:cstheme="minorHAnsi"/>
          <w:b/>
          <w:bCs/>
          <w:sz w:val="32"/>
          <w:szCs w:val="32"/>
        </w:rPr>
        <w:t>Rozhodnutí o výběru dodavatele</w:t>
      </w:r>
    </w:p>
    <w:p w14:paraId="269E2189" w14:textId="77777777" w:rsidR="00AD27BE" w:rsidRPr="00FF3049" w:rsidRDefault="00AD27BE" w:rsidP="00AD27BE">
      <w:pPr>
        <w:rPr>
          <w:rFonts w:asciiTheme="minorHAnsi" w:hAnsiTheme="minorHAnsi" w:cstheme="minorHAnsi"/>
        </w:rPr>
      </w:pPr>
    </w:p>
    <w:p w14:paraId="1B793FD1" w14:textId="77777777" w:rsidR="00AD27BE" w:rsidRPr="00FF3049" w:rsidRDefault="00AD27BE" w:rsidP="00AD27BE">
      <w:pPr>
        <w:rPr>
          <w:rFonts w:asciiTheme="minorHAnsi" w:hAnsiTheme="minorHAnsi" w:cstheme="minorHAnsi"/>
        </w:rPr>
      </w:pPr>
    </w:p>
    <w:p w14:paraId="1591ED80" w14:textId="77777777" w:rsidR="00AD27BE" w:rsidRPr="00FF3049" w:rsidRDefault="00AD27BE" w:rsidP="003825E5">
      <w:pPr>
        <w:jc w:val="both"/>
        <w:rPr>
          <w:rFonts w:asciiTheme="minorHAnsi" w:hAnsiTheme="minorHAnsi" w:cstheme="minorHAnsi"/>
        </w:rPr>
      </w:pPr>
    </w:p>
    <w:p w14:paraId="30853150" w14:textId="6C87C3E0" w:rsidR="00AD27BE" w:rsidRPr="00FF3049" w:rsidRDefault="00AD27BE" w:rsidP="003825E5">
      <w:pPr>
        <w:jc w:val="both"/>
        <w:rPr>
          <w:rFonts w:asciiTheme="minorHAnsi" w:hAnsiTheme="minorHAnsi" w:cstheme="minorHAnsi"/>
        </w:rPr>
      </w:pPr>
      <w:r w:rsidRPr="00FF3049">
        <w:rPr>
          <w:rFonts w:asciiTheme="minorHAnsi" w:hAnsiTheme="minorHAnsi" w:cstheme="minorHAnsi"/>
        </w:rPr>
        <w:t>Zadavatel, DPOV a.s., se sídlem Husova 635/</w:t>
      </w:r>
      <w:proofErr w:type="gramStart"/>
      <w:r w:rsidRPr="00FF3049">
        <w:rPr>
          <w:rFonts w:asciiTheme="minorHAnsi" w:hAnsiTheme="minorHAnsi" w:cstheme="minorHAnsi"/>
        </w:rPr>
        <w:t>1b</w:t>
      </w:r>
      <w:proofErr w:type="gramEnd"/>
      <w:r w:rsidRPr="00FF3049">
        <w:rPr>
          <w:rFonts w:asciiTheme="minorHAnsi" w:hAnsiTheme="minorHAnsi" w:cstheme="minorHAnsi"/>
        </w:rPr>
        <w:t>, Přerov I-Město 750 02 Přerov, rozhoduje tímto, podle ustanovení § 122 zákona č. 134/2016 Sb., o zadávání veřejných zakázek (dále jen „zákon“),</w:t>
      </w:r>
      <w:r w:rsidR="003825E5" w:rsidRPr="00FF3049">
        <w:rPr>
          <w:rFonts w:asciiTheme="minorHAnsi" w:hAnsiTheme="minorHAnsi" w:cstheme="minorHAnsi"/>
        </w:rPr>
        <w:t xml:space="preserve"> </w:t>
      </w:r>
      <w:r w:rsidRPr="00FF3049">
        <w:rPr>
          <w:rFonts w:asciiTheme="minorHAnsi" w:hAnsiTheme="minorHAnsi" w:cstheme="minorHAnsi"/>
        </w:rPr>
        <w:t xml:space="preserve">o výběru dodavatele na veřejnou zakázku </w:t>
      </w:r>
      <w:r w:rsidRPr="00FF3049">
        <w:rPr>
          <w:rFonts w:asciiTheme="minorHAnsi" w:hAnsiTheme="minorHAnsi" w:cstheme="minorHAnsi"/>
          <w:b/>
        </w:rPr>
        <w:t>„</w:t>
      </w:r>
      <w:bookmarkStart w:id="0" w:name="_Hlk70493774"/>
      <w:r w:rsidR="00FF3049" w:rsidRPr="00FF3049">
        <w:rPr>
          <w:rFonts w:asciiTheme="minorHAnsi" w:hAnsiTheme="minorHAnsi" w:cstheme="minorHAnsi"/>
          <w:b/>
        </w:rPr>
        <w:t>Mytí a čištění ŽKV a jejich dílů PSO Přerov - opakovaná</w:t>
      </w:r>
      <w:bookmarkEnd w:id="0"/>
      <w:r w:rsidRPr="00FF3049">
        <w:rPr>
          <w:rFonts w:asciiTheme="minorHAnsi" w:hAnsiTheme="minorHAnsi" w:cstheme="minorHAnsi"/>
          <w:b/>
        </w:rPr>
        <w:t xml:space="preserve">“ ID </w:t>
      </w:r>
      <w:r w:rsidR="00FF3049" w:rsidRPr="00FF3049">
        <w:rPr>
          <w:rFonts w:asciiTheme="minorHAnsi" w:hAnsiTheme="minorHAnsi" w:cstheme="minorHAnsi"/>
          <w:b/>
        </w:rPr>
        <w:t>48550</w:t>
      </w:r>
      <w:r w:rsidRPr="00FF3049">
        <w:rPr>
          <w:rFonts w:asciiTheme="minorHAnsi" w:hAnsiTheme="minorHAnsi" w:cstheme="minorHAnsi"/>
          <w:bCs/>
        </w:rPr>
        <w:t>,</w:t>
      </w:r>
      <w:r w:rsidRPr="00FF3049">
        <w:rPr>
          <w:rFonts w:asciiTheme="minorHAnsi" w:hAnsiTheme="minorHAnsi" w:cstheme="minorHAnsi"/>
        </w:rPr>
        <w:t xml:space="preserve"> </w:t>
      </w:r>
    </w:p>
    <w:p w14:paraId="00C18B67" w14:textId="77777777" w:rsidR="00AD27BE" w:rsidRPr="00FF3049" w:rsidRDefault="00AD27BE" w:rsidP="003825E5">
      <w:pPr>
        <w:jc w:val="both"/>
        <w:rPr>
          <w:rFonts w:asciiTheme="minorHAnsi" w:hAnsiTheme="minorHAnsi" w:cstheme="minorHAnsi"/>
        </w:rPr>
      </w:pPr>
    </w:p>
    <w:p w14:paraId="1C0DB0E2" w14:textId="77777777" w:rsidR="00AD27BE" w:rsidRPr="00FF3049" w:rsidRDefault="00AD27BE" w:rsidP="003825E5">
      <w:pPr>
        <w:jc w:val="both"/>
        <w:rPr>
          <w:rFonts w:asciiTheme="minorHAnsi" w:hAnsiTheme="minorHAnsi" w:cstheme="minorHAnsi"/>
        </w:rPr>
      </w:pPr>
      <w:r w:rsidRPr="00FF3049">
        <w:rPr>
          <w:rFonts w:asciiTheme="minorHAnsi" w:hAnsiTheme="minorHAnsi" w:cstheme="minorHAnsi"/>
        </w:rPr>
        <w:t>zadávanou dle § 158 zákona, jako podlimitní sektorová veřejná zakázka mimo režim zákona:</w:t>
      </w:r>
    </w:p>
    <w:p w14:paraId="54478600" w14:textId="77777777" w:rsidR="00AD27BE" w:rsidRPr="00FF3049" w:rsidRDefault="00AD27BE" w:rsidP="004131EC">
      <w:pPr>
        <w:jc w:val="both"/>
        <w:rPr>
          <w:rFonts w:asciiTheme="minorHAnsi" w:hAnsiTheme="minorHAnsi" w:cstheme="minorHAnsi"/>
        </w:rPr>
      </w:pPr>
    </w:p>
    <w:p w14:paraId="56EC804F" w14:textId="25C26523" w:rsidR="00AD27BE" w:rsidRPr="00FF3049" w:rsidRDefault="00AD27BE" w:rsidP="004131EC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FF3049">
        <w:rPr>
          <w:rFonts w:asciiTheme="minorHAnsi" w:hAnsiTheme="minorHAnsi" w:cstheme="minorHAnsi"/>
        </w:rPr>
        <w:t>Obchodní firma nebo název</w:t>
      </w:r>
      <w:r w:rsidR="004131EC" w:rsidRPr="00FF3049">
        <w:rPr>
          <w:rFonts w:asciiTheme="minorHAnsi" w:hAnsiTheme="minorHAnsi" w:cstheme="minorHAnsi"/>
          <w:b/>
          <w:bCs/>
        </w:rPr>
        <w:t>:</w:t>
      </w:r>
      <w:r w:rsidR="004131EC" w:rsidRPr="00FF3049">
        <w:rPr>
          <w:rFonts w:asciiTheme="minorHAnsi" w:hAnsiTheme="minorHAnsi" w:cstheme="minorHAnsi"/>
          <w:b/>
          <w:bCs/>
        </w:rPr>
        <w:tab/>
      </w:r>
      <w:r w:rsidR="00FF3049" w:rsidRPr="00FF3049">
        <w:rPr>
          <w:rFonts w:asciiTheme="minorHAnsi" w:hAnsiTheme="minorHAnsi" w:cstheme="minorHAnsi"/>
          <w:b/>
          <w:bCs/>
        </w:rPr>
        <w:t>František Kornel</w:t>
      </w:r>
    </w:p>
    <w:p w14:paraId="6AB44926" w14:textId="156D7134" w:rsidR="00FF3049" w:rsidRPr="00FF3049" w:rsidRDefault="00AD27BE" w:rsidP="00FF3049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FF3049">
        <w:rPr>
          <w:rFonts w:asciiTheme="minorHAnsi" w:hAnsiTheme="minorHAnsi" w:cstheme="minorHAnsi"/>
        </w:rPr>
        <w:t>Sídlo</w:t>
      </w:r>
      <w:r w:rsidR="004131EC" w:rsidRPr="00FF3049">
        <w:rPr>
          <w:rFonts w:asciiTheme="minorHAnsi" w:hAnsiTheme="minorHAnsi" w:cstheme="minorHAnsi"/>
        </w:rPr>
        <w:t>:</w:t>
      </w:r>
      <w:r w:rsidR="004131EC" w:rsidRPr="00FF3049">
        <w:rPr>
          <w:rFonts w:asciiTheme="minorHAnsi" w:hAnsiTheme="minorHAnsi" w:cstheme="minorHAnsi"/>
        </w:rPr>
        <w:tab/>
      </w:r>
      <w:r w:rsidR="004131EC" w:rsidRPr="00FF3049">
        <w:rPr>
          <w:rFonts w:asciiTheme="minorHAnsi" w:hAnsiTheme="minorHAnsi" w:cstheme="minorHAnsi"/>
        </w:rPr>
        <w:tab/>
      </w:r>
      <w:r w:rsidR="004131EC" w:rsidRPr="00FF3049">
        <w:rPr>
          <w:rFonts w:asciiTheme="minorHAnsi" w:hAnsiTheme="minorHAnsi" w:cstheme="minorHAnsi"/>
        </w:rPr>
        <w:tab/>
      </w:r>
      <w:r w:rsidR="004131EC" w:rsidRPr="00FF3049">
        <w:rPr>
          <w:rFonts w:asciiTheme="minorHAnsi" w:hAnsiTheme="minorHAnsi" w:cstheme="minorHAnsi"/>
        </w:rPr>
        <w:tab/>
      </w:r>
      <w:r w:rsidR="00FF3049" w:rsidRPr="00FF3049">
        <w:rPr>
          <w:rFonts w:asciiTheme="minorHAnsi" w:hAnsiTheme="minorHAnsi" w:cstheme="minorHAnsi"/>
        </w:rPr>
        <w:t>Partyzánská 324/46, Bochoř 750 02 Přerov 2</w:t>
      </w:r>
      <w:r w:rsidR="00FF3049" w:rsidRPr="00FF3049">
        <w:rPr>
          <w:rFonts w:asciiTheme="minorHAnsi" w:hAnsiTheme="minorHAnsi" w:cstheme="minorHAnsi"/>
          <w:b/>
          <w:bCs/>
        </w:rPr>
        <w:t xml:space="preserve"> </w:t>
      </w:r>
    </w:p>
    <w:p w14:paraId="46273524" w14:textId="3D185CFE" w:rsidR="004131EC" w:rsidRPr="00FF3049" w:rsidRDefault="00AD27BE" w:rsidP="00FF3049">
      <w:pPr>
        <w:pStyle w:val="Default"/>
        <w:jc w:val="both"/>
        <w:rPr>
          <w:rFonts w:asciiTheme="minorHAnsi" w:hAnsiTheme="minorHAnsi" w:cstheme="minorHAnsi"/>
        </w:rPr>
      </w:pPr>
      <w:r w:rsidRPr="00FF3049">
        <w:rPr>
          <w:rFonts w:asciiTheme="minorHAnsi" w:hAnsiTheme="minorHAnsi" w:cstheme="minorHAnsi"/>
        </w:rPr>
        <w:t>Právní forma</w:t>
      </w:r>
      <w:r w:rsidR="004131EC" w:rsidRPr="00FF3049">
        <w:rPr>
          <w:rFonts w:asciiTheme="minorHAnsi" w:hAnsiTheme="minorHAnsi" w:cstheme="minorHAnsi"/>
        </w:rPr>
        <w:t>:</w:t>
      </w:r>
      <w:r w:rsidR="004131EC" w:rsidRPr="00FF3049">
        <w:rPr>
          <w:rFonts w:asciiTheme="minorHAnsi" w:hAnsiTheme="minorHAnsi" w:cstheme="minorHAnsi"/>
        </w:rPr>
        <w:tab/>
      </w:r>
      <w:r w:rsidR="004131EC" w:rsidRPr="00FF3049">
        <w:rPr>
          <w:rFonts w:asciiTheme="minorHAnsi" w:hAnsiTheme="minorHAnsi" w:cstheme="minorHAnsi"/>
        </w:rPr>
        <w:tab/>
      </w:r>
      <w:r w:rsidR="004131EC" w:rsidRPr="00FF3049">
        <w:rPr>
          <w:rFonts w:asciiTheme="minorHAnsi" w:hAnsiTheme="minorHAnsi" w:cstheme="minorHAnsi"/>
        </w:rPr>
        <w:tab/>
      </w:r>
      <w:r w:rsidR="00FF3049" w:rsidRPr="00FF3049">
        <w:rPr>
          <w:rFonts w:asciiTheme="minorHAnsi" w:hAnsiTheme="minorHAnsi" w:cstheme="minorHAnsi"/>
        </w:rPr>
        <w:t>101 – Fyzická osoba podnikající dle živnostenského zákona</w:t>
      </w:r>
    </w:p>
    <w:p w14:paraId="08CE935F" w14:textId="23DC05F1" w:rsidR="00AD27BE" w:rsidRPr="00FF3049" w:rsidRDefault="00AD27BE" w:rsidP="004131EC">
      <w:pPr>
        <w:spacing w:after="120"/>
        <w:jc w:val="both"/>
        <w:rPr>
          <w:rFonts w:asciiTheme="minorHAnsi" w:hAnsiTheme="minorHAnsi" w:cstheme="minorHAnsi"/>
        </w:rPr>
      </w:pPr>
      <w:r w:rsidRPr="00FF3049">
        <w:rPr>
          <w:rFonts w:asciiTheme="minorHAnsi" w:hAnsiTheme="minorHAnsi" w:cstheme="minorHAnsi"/>
        </w:rPr>
        <w:t>IČO</w:t>
      </w:r>
      <w:r w:rsidR="004131EC" w:rsidRPr="00FF3049">
        <w:rPr>
          <w:rFonts w:asciiTheme="minorHAnsi" w:hAnsiTheme="minorHAnsi" w:cstheme="minorHAnsi"/>
        </w:rPr>
        <w:t>:</w:t>
      </w:r>
      <w:r w:rsidR="004131EC" w:rsidRPr="00FF3049">
        <w:rPr>
          <w:rFonts w:asciiTheme="minorHAnsi" w:hAnsiTheme="minorHAnsi" w:cstheme="minorHAnsi"/>
        </w:rPr>
        <w:tab/>
      </w:r>
      <w:r w:rsidR="004131EC" w:rsidRPr="00FF3049">
        <w:rPr>
          <w:rFonts w:asciiTheme="minorHAnsi" w:hAnsiTheme="minorHAnsi" w:cstheme="minorHAnsi"/>
        </w:rPr>
        <w:tab/>
      </w:r>
      <w:r w:rsidR="004131EC" w:rsidRPr="00FF3049">
        <w:rPr>
          <w:rFonts w:asciiTheme="minorHAnsi" w:hAnsiTheme="minorHAnsi" w:cstheme="minorHAnsi"/>
        </w:rPr>
        <w:tab/>
      </w:r>
      <w:r w:rsidR="004131EC" w:rsidRPr="00FF3049">
        <w:rPr>
          <w:rFonts w:asciiTheme="minorHAnsi" w:hAnsiTheme="minorHAnsi" w:cstheme="minorHAnsi"/>
        </w:rPr>
        <w:tab/>
      </w:r>
      <w:r w:rsidR="00FF3049" w:rsidRPr="00FF3049">
        <w:rPr>
          <w:rFonts w:asciiTheme="minorHAnsi" w:hAnsiTheme="minorHAnsi" w:cstheme="minorHAnsi"/>
        </w:rPr>
        <w:t>46584994</w:t>
      </w:r>
    </w:p>
    <w:p w14:paraId="0C6A8261" w14:textId="56F528C4" w:rsidR="00AD27BE" w:rsidRPr="00FF3049" w:rsidRDefault="00AD27BE" w:rsidP="00FF3049">
      <w:pPr>
        <w:pStyle w:val="Default"/>
        <w:jc w:val="both"/>
        <w:rPr>
          <w:rFonts w:asciiTheme="minorHAnsi" w:hAnsiTheme="minorHAnsi" w:cstheme="minorHAnsi"/>
        </w:rPr>
      </w:pPr>
      <w:r w:rsidRPr="00FF3049">
        <w:rPr>
          <w:rFonts w:asciiTheme="minorHAnsi" w:hAnsiTheme="minorHAnsi" w:cstheme="minorHAnsi"/>
        </w:rPr>
        <w:t>DIČ</w:t>
      </w:r>
      <w:r w:rsidR="004131EC" w:rsidRPr="00FF3049">
        <w:rPr>
          <w:rFonts w:asciiTheme="minorHAnsi" w:hAnsiTheme="minorHAnsi" w:cstheme="minorHAnsi"/>
        </w:rPr>
        <w:t>:</w:t>
      </w:r>
      <w:r w:rsidR="004131EC" w:rsidRPr="00FF3049">
        <w:rPr>
          <w:rFonts w:asciiTheme="minorHAnsi" w:hAnsiTheme="minorHAnsi" w:cstheme="minorHAnsi"/>
        </w:rPr>
        <w:tab/>
      </w:r>
      <w:r w:rsidR="004131EC" w:rsidRPr="00FF3049">
        <w:rPr>
          <w:rFonts w:asciiTheme="minorHAnsi" w:hAnsiTheme="minorHAnsi" w:cstheme="minorHAnsi"/>
        </w:rPr>
        <w:tab/>
      </w:r>
      <w:r w:rsidR="004131EC" w:rsidRPr="00FF3049">
        <w:rPr>
          <w:rFonts w:asciiTheme="minorHAnsi" w:hAnsiTheme="minorHAnsi" w:cstheme="minorHAnsi"/>
        </w:rPr>
        <w:tab/>
      </w:r>
      <w:r w:rsidR="004131EC" w:rsidRPr="00FF3049">
        <w:rPr>
          <w:rFonts w:asciiTheme="minorHAnsi" w:hAnsiTheme="minorHAnsi" w:cstheme="minorHAnsi"/>
        </w:rPr>
        <w:tab/>
      </w:r>
      <w:r w:rsidR="00FF3049" w:rsidRPr="00FF3049">
        <w:rPr>
          <w:rFonts w:asciiTheme="minorHAnsi" w:hAnsiTheme="minorHAnsi" w:cstheme="minorHAnsi"/>
        </w:rPr>
        <w:t>CZ520709354</w:t>
      </w:r>
    </w:p>
    <w:p w14:paraId="5CD0DE4B" w14:textId="77777777" w:rsidR="00FF3049" w:rsidRPr="00FF3049" w:rsidRDefault="00FF3049" w:rsidP="00FF3049">
      <w:pPr>
        <w:pStyle w:val="Default"/>
        <w:jc w:val="both"/>
        <w:rPr>
          <w:rFonts w:asciiTheme="minorHAnsi" w:hAnsiTheme="minorHAnsi" w:cstheme="minorHAnsi"/>
        </w:rPr>
      </w:pPr>
    </w:p>
    <w:p w14:paraId="3E71CBE5" w14:textId="77777777" w:rsidR="00FF3049" w:rsidRPr="00FF3049" w:rsidRDefault="00FF3049" w:rsidP="00FF3049">
      <w:pPr>
        <w:pStyle w:val="Default"/>
        <w:jc w:val="both"/>
        <w:rPr>
          <w:rFonts w:asciiTheme="minorHAnsi" w:hAnsiTheme="minorHAnsi" w:cstheme="minorHAnsi"/>
        </w:rPr>
      </w:pPr>
    </w:p>
    <w:p w14:paraId="6D18821A" w14:textId="7F37D77C" w:rsidR="00AD27BE" w:rsidRPr="00FF3049" w:rsidRDefault="00AD27BE" w:rsidP="004131EC">
      <w:pPr>
        <w:tabs>
          <w:tab w:val="left" w:pos="3261"/>
        </w:tabs>
        <w:spacing w:after="120"/>
        <w:jc w:val="both"/>
        <w:rPr>
          <w:rFonts w:asciiTheme="minorHAnsi" w:hAnsiTheme="minorHAnsi" w:cstheme="minorHAnsi"/>
          <w:highlight w:val="yellow"/>
        </w:rPr>
      </w:pPr>
      <w:r w:rsidRPr="00FF3049">
        <w:rPr>
          <w:rFonts w:asciiTheme="minorHAnsi" w:hAnsiTheme="minorHAnsi" w:cstheme="minorHAnsi"/>
        </w:rPr>
        <w:t>Poučení: S ohledem na skutečnost, že toto zadávací řízení je realizováno v souladu s ust.</w:t>
      </w:r>
      <w:r w:rsidR="003825E5" w:rsidRPr="00FF3049">
        <w:rPr>
          <w:rFonts w:asciiTheme="minorHAnsi" w:hAnsiTheme="minorHAnsi" w:cstheme="minorHAnsi"/>
        </w:rPr>
        <w:t xml:space="preserve"> </w:t>
      </w:r>
      <w:r w:rsidRPr="00FF3049">
        <w:rPr>
          <w:rFonts w:asciiTheme="minorHAnsi" w:hAnsiTheme="minorHAnsi" w:cstheme="minorHAnsi"/>
        </w:rPr>
        <w:t>§ 158 zákona jako podlimitní sektorová veřejná zakázka mimo režim zákona, nejsou proti tomuto rozhodnutí námitky přípustné.</w:t>
      </w:r>
    </w:p>
    <w:p w14:paraId="6044087E" w14:textId="77777777" w:rsidR="00AD27BE" w:rsidRPr="003825E5" w:rsidRDefault="00AD27BE" w:rsidP="004131EC">
      <w:pPr>
        <w:spacing w:before="480"/>
        <w:ind w:left="4956" w:firstLine="708"/>
        <w:jc w:val="both"/>
        <w:rPr>
          <w:rFonts w:asciiTheme="minorHAnsi" w:hAnsiTheme="minorHAnsi" w:cstheme="minorHAnsi"/>
        </w:rPr>
      </w:pPr>
    </w:p>
    <w:p w14:paraId="7EE29AAE" w14:textId="77777777" w:rsidR="00AD27BE" w:rsidRPr="002C57E0" w:rsidRDefault="00AD27BE" w:rsidP="004131EC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9F4BB04" w14:textId="77777777" w:rsidR="004A7972" w:rsidRPr="002C57E0" w:rsidRDefault="004A7972">
      <w:pPr>
        <w:rPr>
          <w:rFonts w:asciiTheme="minorHAnsi" w:hAnsiTheme="minorHAnsi" w:cstheme="minorHAnsi"/>
          <w:sz w:val="20"/>
        </w:rPr>
      </w:pPr>
    </w:p>
    <w:p w14:paraId="2CB75854" w14:textId="77777777" w:rsidR="004A7972" w:rsidRPr="002C57E0" w:rsidRDefault="004A7972">
      <w:pPr>
        <w:rPr>
          <w:rFonts w:asciiTheme="minorHAnsi" w:hAnsiTheme="minorHAnsi" w:cstheme="minorHAnsi"/>
          <w:sz w:val="20"/>
        </w:rPr>
      </w:pPr>
    </w:p>
    <w:sectPr w:rsidR="004A7972" w:rsidRPr="002C57E0" w:rsidSect="001F08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274" w:bottom="1418" w:left="1418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E6BA8" w14:textId="77777777" w:rsidR="002714DC" w:rsidRDefault="002714DC">
      <w:r>
        <w:separator/>
      </w:r>
    </w:p>
  </w:endnote>
  <w:endnote w:type="continuationSeparator" w:id="0">
    <w:p w14:paraId="6C99F045" w14:textId="77777777" w:rsidR="002714DC" w:rsidRDefault="0027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A2BD6" w14:textId="77777777" w:rsidR="0001096F" w:rsidRDefault="000109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2ACF9" w14:textId="6038DB78" w:rsidR="004A7972" w:rsidRPr="001F081C" w:rsidRDefault="0001096F" w:rsidP="001F081C">
    <w:pPr>
      <w:pStyle w:val="Zpat"/>
    </w:pPr>
    <w:r>
      <w:rPr>
        <w:noProof/>
      </w:rPr>
      <w:drawing>
        <wp:inline distT="0" distB="0" distL="0" distR="0" wp14:anchorId="00486A0E" wp14:editId="1C7DF62A">
          <wp:extent cx="5850890" cy="873125"/>
          <wp:effectExtent l="0" t="0" r="0" b="3175"/>
          <wp:docPr id="2773357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335721" name="Obrázek 2773357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873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C00EB" w14:textId="77777777" w:rsidR="0001096F" w:rsidRDefault="000109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1419" w14:textId="77777777" w:rsidR="002714DC" w:rsidRDefault="002714DC">
      <w:r>
        <w:separator/>
      </w:r>
    </w:p>
  </w:footnote>
  <w:footnote w:type="continuationSeparator" w:id="0">
    <w:p w14:paraId="2C2A45E2" w14:textId="77777777" w:rsidR="002714DC" w:rsidRDefault="00271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4D08" w14:textId="77777777" w:rsidR="0001096F" w:rsidRDefault="000109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D957" w14:textId="77777777" w:rsidR="0001096F" w:rsidRDefault="0001096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7FAB" w14:textId="77777777" w:rsidR="0001096F" w:rsidRDefault="000109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9"/>
  <w:hyphenationZone w:val="425"/>
  <w:drawingGridHorizontalSpacing w:val="57"/>
  <w:drawingGridVerticalSpacing w:val="284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C2"/>
    <w:rsid w:val="0001096F"/>
    <w:rsid w:val="00040084"/>
    <w:rsid w:val="000709C2"/>
    <w:rsid w:val="00181E03"/>
    <w:rsid w:val="001F081C"/>
    <w:rsid w:val="002714DC"/>
    <w:rsid w:val="002C57E0"/>
    <w:rsid w:val="00305D73"/>
    <w:rsid w:val="00335213"/>
    <w:rsid w:val="003825E5"/>
    <w:rsid w:val="004131EC"/>
    <w:rsid w:val="004A7972"/>
    <w:rsid w:val="006B6E97"/>
    <w:rsid w:val="0086180C"/>
    <w:rsid w:val="008745A4"/>
    <w:rsid w:val="00AD27BE"/>
    <w:rsid w:val="00C85B85"/>
    <w:rsid w:val="00D80D43"/>
    <w:rsid w:val="00EE2D7C"/>
    <w:rsid w:val="00FD0894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79FA114"/>
  <w15:chartTrackingRefBased/>
  <w15:docId w15:val="{E9761F01-D8B2-40C0-B5BA-184BE1D6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customStyle="1" w:styleId="Default">
    <w:name w:val="Default"/>
    <w:rsid w:val="004131E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9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858</CharactersWithSpaces>
  <SharedDoc>false</SharedDoc>
  <HLinks>
    <vt:vector size="30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mailto:xxx@xxx.cz</vt:lpwstr>
      </vt:variant>
      <vt:variant>
        <vt:lpwstr/>
      </vt:variant>
      <vt:variant>
        <vt:i4>5767204</vt:i4>
      </vt:variant>
      <vt:variant>
        <vt:i4>0</vt:i4>
      </vt:variant>
      <vt:variant>
        <vt:i4>0</vt:i4>
      </vt:variant>
      <vt:variant>
        <vt:i4>5</vt:i4>
      </vt:variant>
      <vt:variant>
        <vt:lpwstr>mailto:sek@dpov.cd.cz</vt:lpwstr>
      </vt:variant>
      <vt:variant>
        <vt:lpwstr/>
      </vt:variant>
      <vt:variant>
        <vt:i4>14483605</vt:i4>
      </vt:variant>
      <vt:variant>
        <vt:i4>1024</vt:i4>
      </vt:variant>
      <vt:variant>
        <vt:i4>1025</vt:i4>
      </vt:variant>
      <vt:variant>
        <vt:i4>1</vt:i4>
      </vt:variant>
      <vt:variant>
        <vt:lpwstr>záhlaví DPOV</vt:lpwstr>
      </vt:variant>
      <vt:variant>
        <vt:lpwstr/>
      </vt:variant>
      <vt:variant>
        <vt:i4>2883599</vt:i4>
      </vt:variant>
      <vt:variant>
        <vt:i4>-1</vt:i4>
      </vt:variant>
      <vt:variant>
        <vt:i4>2049</vt:i4>
      </vt:variant>
      <vt:variant>
        <vt:i4>1</vt:i4>
      </vt:variant>
      <vt:variant>
        <vt:lpwstr>URS_9001</vt:lpwstr>
      </vt:variant>
      <vt:variant>
        <vt:lpwstr/>
      </vt:variant>
      <vt:variant>
        <vt:i4>7995459</vt:i4>
      </vt:variant>
      <vt:variant>
        <vt:i4>-1</vt:i4>
      </vt:variant>
      <vt:variant>
        <vt:i4>2050</vt:i4>
      </vt:variant>
      <vt:variant>
        <vt:i4>1</vt:i4>
      </vt:variant>
      <vt:variant>
        <vt:lpwstr>ISO 14001_URS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cp:lastModifiedBy>Joklová Gabrilea</cp:lastModifiedBy>
  <cp:revision>7</cp:revision>
  <cp:lastPrinted>2010-12-15T10:15:00Z</cp:lastPrinted>
  <dcterms:created xsi:type="dcterms:W3CDTF">2023-09-20T13:17:00Z</dcterms:created>
  <dcterms:modified xsi:type="dcterms:W3CDTF">2023-12-08T13:06:00Z</dcterms:modified>
</cp:coreProperties>
</file>