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7A" w:rsidRPr="00B82B60" w:rsidRDefault="005A167A" w:rsidP="002C0A19">
      <w:pPr>
        <w:pBdr>
          <w:top w:val="single" w:sz="4" w:space="1" w:color="auto"/>
          <w:left w:val="single" w:sz="4" w:space="4" w:color="auto"/>
          <w:bottom w:val="single" w:sz="4" w:space="1" w:color="auto"/>
          <w:right w:val="single" w:sz="4" w:space="4" w:color="auto"/>
        </w:pBdr>
        <w:ind w:left="357"/>
        <w:jc w:val="center"/>
        <w:rPr>
          <w:rFonts w:ascii="Cambria" w:hAnsi="Cambria" w:cs="Arial"/>
          <w:b/>
          <w:sz w:val="22"/>
          <w:szCs w:val="22"/>
          <w:u w:val="single"/>
        </w:rPr>
      </w:pPr>
      <w:bookmarkStart w:id="0" w:name="_GoBack"/>
      <w:bookmarkEnd w:id="0"/>
    </w:p>
    <w:p w:rsidR="00F032AF" w:rsidRPr="00B82B60" w:rsidRDefault="00F032AF" w:rsidP="00F032AF">
      <w:pPr>
        <w:pBdr>
          <w:top w:val="single" w:sz="4" w:space="1" w:color="auto"/>
          <w:left w:val="single" w:sz="4" w:space="4" w:color="auto"/>
          <w:bottom w:val="single" w:sz="4" w:space="1" w:color="auto"/>
          <w:right w:val="single" w:sz="4" w:space="4" w:color="auto"/>
        </w:pBdr>
        <w:ind w:left="357"/>
        <w:jc w:val="center"/>
        <w:rPr>
          <w:rFonts w:ascii="Verdana" w:hAnsi="Verdana"/>
          <w:b/>
          <w:szCs w:val="22"/>
          <w:u w:val="single"/>
        </w:rPr>
      </w:pPr>
      <w:r w:rsidRPr="00B82B60">
        <w:rPr>
          <w:rFonts w:ascii="Verdana" w:hAnsi="Verdana"/>
          <w:b/>
          <w:szCs w:val="22"/>
          <w:u w:val="single"/>
        </w:rPr>
        <w:t xml:space="preserve">Zmluva č. </w:t>
      </w:r>
      <w:r w:rsidR="00C92BC4" w:rsidRPr="00A74059">
        <w:rPr>
          <w:rFonts w:ascii="Verdana" w:hAnsi="Verdana"/>
          <w:b/>
          <w:szCs w:val="22"/>
          <w:u w:val="single"/>
        </w:rPr>
        <w:t>Z-014.10.1006.00</w:t>
      </w:r>
    </w:p>
    <w:p w:rsidR="005D293C" w:rsidRPr="00B82B60" w:rsidRDefault="00F032AF" w:rsidP="00F032AF">
      <w:pPr>
        <w:pBdr>
          <w:top w:val="single" w:sz="4" w:space="1" w:color="auto"/>
          <w:left w:val="single" w:sz="4" w:space="4" w:color="auto"/>
          <w:bottom w:val="single" w:sz="4" w:space="1" w:color="auto"/>
          <w:right w:val="single" w:sz="4" w:space="4" w:color="auto"/>
        </w:pBdr>
        <w:ind w:left="357"/>
        <w:jc w:val="center"/>
        <w:rPr>
          <w:rFonts w:ascii="Verdana" w:hAnsi="Verdana"/>
          <w:b/>
          <w:szCs w:val="22"/>
          <w:u w:val="single"/>
        </w:rPr>
      </w:pPr>
      <w:r w:rsidRPr="00B82B60">
        <w:rPr>
          <w:rFonts w:ascii="Verdana" w:hAnsi="Verdana"/>
          <w:b/>
          <w:szCs w:val="22"/>
          <w:u w:val="single"/>
        </w:rPr>
        <w:t xml:space="preserve">o poskytovaní servisných služieb pri zabezpečení prevádzky </w:t>
      </w:r>
      <w:r w:rsidRPr="00B82B60">
        <w:rPr>
          <w:rFonts w:ascii="Verdana" w:hAnsi="Verdana"/>
          <w:b/>
          <w:szCs w:val="22"/>
          <w:u w:val="single"/>
        </w:rPr>
        <w:br/>
        <w:t>Centrálneho zálohovacieho systému</w:t>
      </w:r>
      <w:r w:rsidRPr="00B82B60" w:rsidDel="00F032AF">
        <w:rPr>
          <w:rFonts w:ascii="Verdana" w:hAnsi="Verdana"/>
          <w:b/>
          <w:szCs w:val="22"/>
          <w:u w:val="single"/>
        </w:rPr>
        <w:t xml:space="preserve"> </w:t>
      </w:r>
      <w:r w:rsidRPr="00B82B60">
        <w:rPr>
          <w:rFonts w:ascii="Verdana" w:hAnsi="Verdana"/>
          <w:b/>
          <w:szCs w:val="22"/>
          <w:u w:val="single"/>
        </w:rPr>
        <w:t>(ďalej len „</w:t>
      </w:r>
      <w:r w:rsidR="00C90E75" w:rsidRPr="00B82B60">
        <w:rPr>
          <w:rFonts w:ascii="Verdana" w:hAnsi="Verdana"/>
          <w:b/>
          <w:szCs w:val="22"/>
          <w:u w:val="single"/>
        </w:rPr>
        <w:t xml:space="preserve">Servisná </w:t>
      </w:r>
      <w:r w:rsidRPr="00B82B60">
        <w:rPr>
          <w:rFonts w:ascii="Verdana" w:hAnsi="Verdana"/>
          <w:b/>
          <w:szCs w:val="22"/>
          <w:u w:val="single"/>
        </w:rPr>
        <w:t>zmluva“)</w:t>
      </w:r>
    </w:p>
    <w:p w:rsidR="005A167A" w:rsidRPr="00B82B60" w:rsidRDefault="005A167A" w:rsidP="002C0A19">
      <w:pPr>
        <w:pBdr>
          <w:top w:val="single" w:sz="4" w:space="1" w:color="auto"/>
          <w:left w:val="single" w:sz="4" w:space="4" w:color="auto"/>
          <w:bottom w:val="single" w:sz="4" w:space="1" w:color="auto"/>
          <w:right w:val="single" w:sz="4" w:space="4" w:color="auto"/>
        </w:pBdr>
        <w:ind w:left="357"/>
        <w:jc w:val="center"/>
        <w:rPr>
          <w:rFonts w:ascii="Verdana" w:hAnsi="Verdana"/>
          <w:b/>
          <w:bCs/>
          <w:szCs w:val="22"/>
        </w:rPr>
      </w:pPr>
      <w:r w:rsidRPr="00B82B60">
        <w:rPr>
          <w:rFonts w:ascii="Verdana" w:hAnsi="Verdana"/>
          <w:b/>
          <w:bCs/>
          <w:szCs w:val="22"/>
        </w:rPr>
        <w:t>uzatvorená podľa §</w:t>
      </w:r>
      <w:r w:rsidR="00F032AF" w:rsidRPr="00B82B60">
        <w:rPr>
          <w:rFonts w:ascii="Verdana" w:hAnsi="Verdana"/>
          <w:b/>
          <w:bCs/>
          <w:szCs w:val="22"/>
        </w:rPr>
        <w:t xml:space="preserve"> </w:t>
      </w:r>
      <w:r w:rsidRPr="00B82B60">
        <w:rPr>
          <w:rFonts w:ascii="Verdana" w:hAnsi="Verdana"/>
          <w:b/>
          <w:bCs/>
          <w:szCs w:val="22"/>
        </w:rPr>
        <w:t xml:space="preserve">269 ods. 2 </w:t>
      </w:r>
      <w:r w:rsidR="00F032AF" w:rsidRPr="00B82B60">
        <w:rPr>
          <w:rFonts w:ascii="Verdana" w:hAnsi="Verdana"/>
          <w:b/>
          <w:bCs/>
          <w:szCs w:val="22"/>
        </w:rPr>
        <w:t xml:space="preserve">zákona č. 513/1991 Zb. </w:t>
      </w:r>
      <w:r w:rsidRPr="00B82B60">
        <w:rPr>
          <w:rFonts w:ascii="Verdana" w:hAnsi="Verdana"/>
          <w:b/>
          <w:bCs/>
          <w:szCs w:val="22"/>
        </w:rPr>
        <w:t>Obchodn</w:t>
      </w:r>
      <w:r w:rsidR="00F032AF" w:rsidRPr="00B82B60">
        <w:rPr>
          <w:rFonts w:ascii="Verdana" w:hAnsi="Verdana"/>
          <w:b/>
          <w:bCs/>
          <w:szCs w:val="22"/>
        </w:rPr>
        <w:t>ý</w:t>
      </w:r>
      <w:r w:rsidRPr="00B82B60">
        <w:rPr>
          <w:rFonts w:ascii="Verdana" w:hAnsi="Verdana"/>
          <w:b/>
          <w:bCs/>
          <w:szCs w:val="22"/>
        </w:rPr>
        <w:t xml:space="preserve"> zákonník </w:t>
      </w:r>
      <w:r w:rsidR="00F032AF" w:rsidRPr="00B82B60">
        <w:rPr>
          <w:rFonts w:ascii="Verdana" w:hAnsi="Verdana"/>
          <w:b/>
          <w:bCs/>
          <w:szCs w:val="22"/>
        </w:rPr>
        <w:br/>
      </w:r>
      <w:r w:rsidRPr="00B82B60">
        <w:rPr>
          <w:rFonts w:ascii="Verdana" w:hAnsi="Verdana"/>
          <w:b/>
          <w:bCs/>
          <w:szCs w:val="22"/>
        </w:rPr>
        <w:t>v</w:t>
      </w:r>
      <w:r w:rsidR="00F032AF" w:rsidRPr="00B82B60">
        <w:rPr>
          <w:rFonts w:ascii="Verdana" w:hAnsi="Verdana"/>
          <w:b/>
          <w:bCs/>
          <w:szCs w:val="22"/>
        </w:rPr>
        <w:t> </w:t>
      </w:r>
      <w:r w:rsidRPr="00B82B60">
        <w:rPr>
          <w:rFonts w:ascii="Verdana" w:hAnsi="Verdana"/>
          <w:b/>
          <w:bCs/>
          <w:szCs w:val="22"/>
        </w:rPr>
        <w:t>znení</w:t>
      </w:r>
      <w:r w:rsidR="00F032AF" w:rsidRPr="00B82B60">
        <w:rPr>
          <w:rFonts w:ascii="Verdana" w:hAnsi="Verdana"/>
          <w:b/>
          <w:bCs/>
          <w:szCs w:val="22"/>
        </w:rPr>
        <w:t xml:space="preserve"> neskorších predpisov (ďalej len „Obchodný zákonník“)</w:t>
      </w:r>
    </w:p>
    <w:p w:rsidR="005A167A" w:rsidRPr="00B82B60" w:rsidRDefault="005A167A" w:rsidP="002C0A19">
      <w:pPr>
        <w:pBdr>
          <w:top w:val="single" w:sz="4" w:space="1" w:color="auto"/>
          <w:left w:val="single" w:sz="4" w:space="4" w:color="auto"/>
          <w:bottom w:val="single" w:sz="4" w:space="1" w:color="auto"/>
          <w:right w:val="single" w:sz="4" w:space="4" w:color="auto"/>
        </w:pBdr>
        <w:ind w:left="357"/>
        <w:jc w:val="center"/>
        <w:rPr>
          <w:rFonts w:ascii="Cambria" w:hAnsi="Cambria" w:cs="Arial"/>
          <w:b/>
          <w:bCs/>
          <w:color w:val="000000"/>
          <w:sz w:val="22"/>
          <w:szCs w:val="22"/>
          <w:u w:val="single"/>
        </w:rPr>
      </w:pPr>
    </w:p>
    <w:p w:rsidR="005A167A" w:rsidRPr="00B82B60" w:rsidRDefault="005A167A" w:rsidP="002C0A19">
      <w:pPr>
        <w:ind w:left="357"/>
        <w:jc w:val="center"/>
        <w:rPr>
          <w:rFonts w:ascii="Cambria" w:hAnsi="Cambria" w:cs="Arial"/>
          <w:bCs/>
          <w:color w:val="000000"/>
          <w:sz w:val="22"/>
          <w:szCs w:val="22"/>
        </w:rPr>
      </w:pPr>
    </w:p>
    <w:p w:rsidR="005A167A" w:rsidRPr="009034A9" w:rsidRDefault="005E671F" w:rsidP="009034A9">
      <w:pPr>
        <w:pStyle w:val="BodyTextIndent"/>
        <w:spacing w:before="240" w:after="240"/>
        <w:ind w:left="0" w:firstLine="0"/>
        <w:jc w:val="both"/>
        <w:rPr>
          <w:rFonts w:ascii="Verdana" w:hAnsi="Verdana"/>
          <w:b/>
          <w:color w:val="000000"/>
          <w:sz w:val="20"/>
          <w:szCs w:val="22"/>
        </w:rPr>
      </w:pPr>
      <w:bookmarkStart w:id="1" w:name="_Toc11721333"/>
      <w:bookmarkStart w:id="2" w:name="_Toc11721933"/>
      <w:r>
        <w:rPr>
          <w:rFonts w:ascii="Verdana" w:hAnsi="Verdana"/>
          <w:b/>
          <w:color w:val="000000"/>
          <w:sz w:val="20"/>
          <w:szCs w:val="22"/>
        </w:rPr>
        <w:t xml:space="preserve">1. </w:t>
      </w:r>
      <w:r>
        <w:rPr>
          <w:rFonts w:ascii="Verdana" w:hAnsi="Verdana"/>
          <w:b/>
          <w:color w:val="000000"/>
          <w:sz w:val="20"/>
          <w:szCs w:val="22"/>
        </w:rPr>
        <w:tab/>
      </w:r>
      <w:r w:rsidR="005A167A" w:rsidRPr="009034A9">
        <w:rPr>
          <w:rFonts w:ascii="Verdana" w:hAnsi="Verdana"/>
          <w:b/>
          <w:color w:val="000000"/>
          <w:sz w:val="20"/>
          <w:szCs w:val="22"/>
        </w:rPr>
        <w:t>Zmluvné stran</w:t>
      </w:r>
      <w:bookmarkEnd w:id="1"/>
      <w:bookmarkEnd w:id="2"/>
      <w:r w:rsidR="005A167A" w:rsidRPr="009034A9">
        <w:rPr>
          <w:rFonts w:ascii="Verdana" w:hAnsi="Verdana"/>
          <w:b/>
          <w:color w:val="000000"/>
          <w:sz w:val="20"/>
          <w:szCs w:val="22"/>
        </w:rPr>
        <w:t>y</w:t>
      </w:r>
    </w:p>
    <w:p w:rsidR="005A167A" w:rsidRPr="00B82B60" w:rsidRDefault="005A167A" w:rsidP="0001313A">
      <w:pPr>
        <w:numPr>
          <w:ilvl w:val="1"/>
          <w:numId w:val="16"/>
        </w:numPr>
        <w:tabs>
          <w:tab w:val="num" w:pos="1440"/>
        </w:tabs>
        <w:spacing w:before="120"/>
        <w:ind w:left="900" w:hanging="540"/>
        <w:jc w:val="both"/>
        <w:rPr>
          <w:rFonts w:ascii="Verdana" w:hAnsi="Verdana"/>
          <w:b/>
          <w:bCs/>
          <w:szCs w:val="22"/>
        </w:rPr>
      </w:pPr>
      <w:r w:rsidRPr="00B82B60">
        <w:rPr>
          <w:rFonts w:ascii="Verdana" w:hAnsi="Verdana"/>
          <w:b/>
          <w:bCs/>
          <w:szCs w:val="22"/>
        </w:rPr>
        <w:t>Objednávateľ</w:t>
      </w:r>
    </w:p>
    <w:p w:rsidR="009740B7" w:rsidRPr="00B82B60" w:rsidRDefault="00C90E75" w:rsidP="009740B7">
      <w:pPr>
        <w:spacing w:before="120"/>
        <w:ind w:left="900"/>
        <w:jc w:val="both"/>
        <w:rPr>
          <w:rFonts w:ascii="Cambria" w:hAnsi="Cambria"/>
          <w:sz w:val="22"/>
          <w:szCs w:val="22"/>
          <w:lang w:val="cs-CZ" w:eastAsia="cs-CZ"/>
        </w:rPr>
      </w:pPr>
      <w:r w:rsidRPr="00B82B60">
        <w:rPr>
          <w:rFonts w:ascii="Cambria" w:hAnsi="Cambria"/>
          <w:sz w:val="22"/>
          <w:szCs w:val="22"/>
          <w:lang w:val="cs-CZ" w:eastAsia="cs-CZ"/>
        </w:rPr>
        <w:t>názov:</w:t>
      </w:r>
      <w:r w:rsidRPr="00B82B60">
        <w:rPr>
          <w:rFonts w:ascii="Cambria" w:hAnsi="Cambria"/>
          <w:sz w:val="22"/>
          <w:szCs w:val="22"/>
          <w:lang w:val="cs-CZ" w:eastAsia="cs-CZ"/>
        </w:rPr>
        <w:tab/>
      </w:r>
      <w:r w:rsidRPr="00B82B60">
        <w:rPr>
          <w:rFonts w:ascii="Cambria" w:hAnsi="Cambria"/>
          <w:sz w:val="22"/>
          <w:szCs w:val="22"/>
          <w:lang w:val="cs-CZ" w:eastAsia="cs-CZ"/>
        </w:rPr>
        <w:tab/>
      </w:r>
      <w:r w:rsidR="009740B7" w:rsidRPr="00B82B60">
        <w:rPr>
          <w:rFonts w:ascii="Cambria" w:hAnsi="Cambria"/>
          <w:sz w:val="22"/>
          <w:szCs w:val="22"/>
          <w:lang w:val="cs-CZ" w:eastAsia="cs-CZ"/>
        </w:rPr>
        <w:t>Národná banka Slovenska</w:t>
      </w:r>
    </w:p>
    <w:p w:rsidR="009740B7" w:rsidRPr="00B82B60" w:rsidRDefault="00C90E75" w:rsidP="009740B7">
      <w:pPr>
        <w:ind w:left="902"/>
        <w:jc w:val="both"/>
        <w:rPr>
          <w:rFonts w:ascii="Cambria" w:hAnsi="Cambria"/>
          <w:sz w:val="22"/>
          <w:szCs w:val="22"/>
          <w:lang w:eastAsia="cs-CZ"/>
        </w:rPr>
      </w:pPr>
      <w:r w:rsidRPr="00B82B60">
        <w:rPr>
          <w:rFonts w:ascii="Cambria" w:hAnsi="Cambria"/>
          <w:sz w:val="22"/>
          <w:szCs w:val="22"/>
          <w:lang w:eastAsia="cs-CZ"/>
        </w:rPr>
        <w:t>sídlo:</w:t>
      </w:r>
      <w:r w:rsidRPr="00B82B60">
        <w:rPr>
          <w:rFonts w:ascii="Cambria" w:hAnsi="Cambria"/>
          <w:sz w:val="22"/>
          <w:szCs w:val="22"/>
          <w:lang w:eastAsia="cs-CZ"/>
        </w:rPr>
        <w:tab/>
      </w:r>
      <w:r w:rsidRPr="00B82B60">
        <w:rPr>
          <w:rFonts w:ascii="Cambria" w:hAnsi="Cambria"/>
          <w:sz w:val="22"/>
          <w:szCs w:val="22"/>
          <w:lang w:eastAsia="cs-CZ"/>
        </w:rPr>
        <w:tab/>
      </w:r>
      <w:r w:rsidR="00DB437A">
        <w:rPr>
          <w:rFonts w:ascii="Cambria" w:hAnsi="Cambria"/>
          <w:sz w:val="22"/>
          <w:szCs w:val="22"/>
          <w:lang w:eastAsia="cs-CZ"/>
        </w:rPr>
        <w:tab/>
      </w:r>
      <w:r w:rsidR="009740B7" w:rsidRPr="00B82B60">
        <w:rPr>
          <w:rFonts w:ascii="Cambria" w:hAnsi="Cambria"/>
          <w:sz w:val="22"/>
          <w:szCs w:val="22"/>
          <w:lang w:eastAsia="cs-CZ"/>
        </w:rPr>
        <w:t xml:space="preserve">ul. Imricha Karvaša 1, 813 25 Bratislava </w:t>
      </w:r>
    </w:p>
    <w:p w:rsidR="009740B7" w:rsidRPr="00B82B60" w:rsidRDefault="009740B7" w:rsidP="009740B7">
      <w:pPr>
        <w:ind w:left="902"/>
        <w:jc w:val="both"/>
        <w:rPr>
          <w:rFonts w:ascii="Cambria" w:hAnsi="Cambria"/>
          <w:sz w:val="22"/>
          <w:szCs w:val="22"/>
          <w:lang w:eastAsia="cs-CZ"/>
        </w:rPr>
      </w:pPr>
      <w:r w:rsidRPr="00B82B60">
        <w:rPr>
          <w:rFonts w:ascii="Cambria" w:hAnsi="Cambria"/>
          <w:sz w:val="22"/>
          <w:szCs w:val="22"/>
          <w:lang w:eastAsia="cs-CZ"/>
        </w:rPr>
        <w:t xml:space="preserve">zastúpená: </w:t>
      </w:r>
      <w:r w:rsidR="00C90E75" w:rsidRPr="00B82B60">
        <w:rPr>
          <w:rFonts w:ascii="Cambria" w:hAnsi="Cambria"/>
          <w:sz w:val="22"/>
          <w:szCs w:val="22"/>
          <w:lang w:eastAsia="cs-CZ"/>
        </w:rPr>
        <w:tab/>
      </w:r>
      <w:r w:rsidR="00C90E75" w:rsidRPr="00B82B60">
        <w:rPr>
          <w:rFonts w:ascii="Cambria" w:hAnsi="Cambria"/>
          <w:sz w:val="22"/>
          <w:szCs w:val="22"/>
          <w:lang w:eastAsia="cs-CZ"/>
        </w:rPr>
        <w:tab/>
      </w:r>
      <w:r w:rsidR="00F0214B" w:rsidRPr="00CE6F73">
        <w:rPr>
          <w:rFonts w:ascii="Cambria" w:hAnsi="Cambria" w:cs="Arial"/>
          <w:bCs/>
          <w:color w:val="00B0F0"/>
          <w:sz w:val="22"/>
        </w:rPr>
        <w:t>..vyplní verejný obstarávateľ..</w:t>
      </w:r>
    </w:p>
    <w:p w:rsidR="009740B7" w:rsidRPr="00B82B60" w:rsidRDefault="009740B7" w:rsidP="009740B7">
      <w:pPr>
        <w:ind w:left="902"/>
        <w:jc w:val="both"/>
        <w:rPr>
          <w:rFonts w:ascii="Cambria" w:hAnsi="Cambria"/>
          <w:sz w:val="22"/>
          <w:szCs w:val="22"/>
          <w:lang w:eastAsia="cs-CZ"/>
        </w:rPr>
      </w:pPr>
      <w:r w:rsidRPr="00B82B60">
        <w:rPr>
          <w:rFonts w:ascii="Cambria" w:hAnsi="Cambria"/>
          <w:sz w:val="22"/>
          <w:szCs w:val="22"/>
          <w:lang w:eastAsia="cs-CZ"/>
        </w:rPr>
        <w:t xml:space="preserve">IČO: </w:t>
      </w:r>
      <w:r w:rsidR="00C90E75" w:rsidRPr="00B82B60">
        <w:rPr>
          <w:rFonts w:ascii="Cambria" w:hAnsi="Cambria"/>
          <w:sz w:val="22"/>
          <w:szCs w:val="22"/>
          <w:lang w:eastAsia="cs-CZ"/>
        </w:rPr>
        <w:tab/>
      </w:r>
      <w:r w:rsidR="00C90E75" w:rsidRPr="00B82B60">
        <w:rPr>
          <w:rFonts w:ascii="Cambria" w:hAnsi="Cambria"/>
          <w:sz w:val="22"/>
          <w:szCs w:val="22"/>
          <w:lang w:eastAsia="cs-CZ"/>
        </w:rPr>
        <w:tab/>
      </w:r>
      <w:r w:rsidR="00DB437A">
        <w:rPr>
          <w:rFonts w:ascii="Cambria" w:hAnsi="Cambria"/>
          <w:sz w:val="22"/>
          <w:szCs w:val="22"/>
          <w:lang w:eastAsia="cs-CZ"/>
        </w:rPr>
        <w:tab/>
      </w:r>
      <w:r w:rsidRPr="00B82B60">
        <w:rPr>
          <w:rFonts w:ascii="Cambria" w:hAnsi="Cambria"/>
          <w:sz w:val="22"/>
          <w:szCs w:val="22"/>
          <w:lang w:eastAsia="cs-CZ"/>
        </w:rPr>
        <w:t>30844789</w:t>
      </w:r>
    </w:p>
    <w:p w:rsidR="009740B7" w:rsidRPr="00B82B60" w:rsidRDefault="009740B7" w:rsidP="009740B7">
      <w:pPr>
        <w:ind w:left="902"/>
        <w:jc w:val="both"/>
        <w:rPr>
          <w:rFonts w:ascii="Cambria" w:hAnsi="Cambria"/>
          <w:sz w:val="22"/>
          <w:szCs w:val="22"/>
          <w:lang w:eastAsia="cs-CZ"/>
        </w:rPr>
      </w:pPr>
      <w:r w:rsidRPr="00B82B60">
        <w:rPr>
          <w:rFonts w:ascii="Cambria" w:hAnsi="Cambria"/>
          <w:sz w:val="22"/>
          <w:szCs w:val="22"/>
          <w:lang w:eastAsia="cs-CZ"/>
        </w:rPr>
        <w:t xml:space="preserve">DIČ: </w:t>
      </w:r>
      <w:r w:rsidR="00C90E75" w:rsidRPr="00B82B60">
        <w:rPr>
          <w:rFonts w:ascii="Cambria" w:hAnsi="Cambria"/>
          <w:sz w:val="22"/>
          <w:szCs w:val="22"/>
          <w:lang w:eastAsia="cs-CZ"/>
        </w:rPr>
        <w:tab/>
      </w:r>
      <w:r w:rsidR="00C90E75" w:rsidRPr="00B82B60">
        <w:rPr>
          <w:rFonts w:ascii="Cambria" w:hAnsi="Cambria"/>
          <w:sz w:val="22"/>
          <w:szCs w:val="22"/>
          <w:lang w:eastAsia="cs-CZ"/>
        </w:rPr>
        <w:tab/>
      </w:r>
      <w:r w:rsidR="00DB437A">
        <w:rPr>
          <w:rFonts w:ascii="Cambria" w:hAnsi="Cambria"/>
          <w:sz w:val="22"/>
          <w:szCs w:val="22"/>
          <w:lang w:eastAsia="cs-CZ"/>
        </w:rPr>
        <w:tab/>
      </w:r>
      <w:r w:rsidRPr="00B82B60">
        <w:rPr>
          <w:rFonts w:ascii="Cambria" w:hAnsi="Cambria"/>
          <w:sz w:val="22"/>
          <w:szCs w:val="22"/>
          <w:lang w:eastAsia="cs-CZ"/>
        </w:rPr>
        <w:t>2020815654</w:t>
      </w:r>
    </w:p>
    <w:p w:rsidR="009740B7" w:rsidRPr="00B82B60" w:rsidRDefault="009740B7" w:rsidP="009740B7">
      <w:pPr>
        <w:ind w:left="902"/>
        <w:jc w:val="both"/>
        <w:rPr>
          <w:rFonts w:ascii="Cambria" w:hAnsi="Cambria"/>
          <w:sz w:val="22"/>
          <w:szCs w:val="22"/>
          <w:lang w:eastAsia="cs-CZ"/>
        </w:rPr>
      </w:pPr>
      <w:r w:rsidRPr="00B82B60">
        <w:rPr>
          <w:rFonts w:ascii="Cambria" w:hAnsi="Cambria"/>
          <w:sz w:val="22"/>
          <w:szCs w:val="22"/>
          <w:lang w:eastAsia="cs-CZ"/>
        </w:rPr>
        <w:t>IČ DPH</w:t>
      </w:r>
      <w:r w:rsidR="00C90E75" w:rsidRPr="00B82B60">
        <w:rPr>
          <w:rFonts w:ascii="Cambria" w:hAnsi="Cambria"/>
          <w:sz w:val="22"/>
          <w:szCs w:val="22"/>
          <w:lang w:eastAsia="cs-CZ"/>
        </w:rPr>
        <w:t>:</w:t>
      </w:r>
      <w:r w:rsidR="00C90E75" w:rsidRPr="00B82B60">
        <w:rPr>
          <w:rFonts w:ascii="Cambria" w:hAnsi="Cambria"/>
          <w:sz w:val="22"/>
          <w:szCs w:val="22"/>
          <w:lang w:eastAsia="cs-CZ"/>
        </w:rPr>
        <w:tab/>
      </w:r>
      <w:r w:rsidR="00C90E75" w:rsidRPr="00B82B60">
        <w:rPr>
          <w:rFonts w:ascii="Cambria" w:hAnsi="Cambria"/>
          <w:sz w:val="22"/>
          <w:szCs w:val="22"/>
          <w:lang w:eastAsia="cs-CZ"/>
        </w:rPr>
        <w:tab/>
      </w:r>
      <w:r w:rsidRPr="00B82B60">
        <w:rPr>
          <w:rFonts w:ascii="Cambria" w:hAnsi="Cambria"/>
          <w:sz w:val="22"/>
          <w:szCs w:val="22"/>
          <w:lang w:eastAsia="cs-CZ"/>
        </w:rPr>
        <w:t>SK2020815654</w:t>
      </w:r>
    </w:p>
    <w:p w:rsidR="009740B7" w:rsidRPr="00B82B60" w:rsidRDefault="009740B7" w:rsidP="009740B7">
      <w:pPr>
        <w:ind w:left="902"/>
        <w:jc w:val="both"/>
        <w:rPr>
          <w:rFonts w:ascii="Cambria" w:hAnsi="Cambria"/>
          <w:sz w:val="22"/>
          <w:szCs w:val="22"/>
          <w:lang w:eastAsia="cs-CZ"/>
        </w:rPr>
      </w:pPr>
      <w:r w:rsidRPr="00B82B60">
        <w:rPr>
          <w:rFonts w:ascii="Cambria" w:hAnsi="Cambria"/>
          <w:sz w:val="22"/>
          <w:szCs w:val="22"/>
          <w:lang w:eastAsia="cs-CZ"/>
        </w:rPr>
        <w:t xml:space="preserve">Bankové spojenie: </w:t>
      </w:r>
      <w:r w:rsidR="00C90E75" w:rsidRPr="00B82B60">
        <w:rPr>
          <w:rFonts w:ascii="Cambria" w:hAnsi="Cambria"/>
          <w:sz w:val="22"/>
          <w:szCs w:val="22"/>
          <w:lang w:eastAsia="cs-CZ"/>
        </w:rPr>
        <w:tab/>
        <w:t>Národná banka Slovenska, Bratislava</w:t>
      </w:r>
      <w:r w:rsidRPr="00B82B60">
        <w:rPr>
          <w:rFonts w:ascii="Cambria" w:hAnsi="Cambria"/>
          <w:sz w:val="22"/>
          <w:szCs w:val="22"/>
          <w:lang w:eastAsia="cs-CZ"/>
        </w:rPr>
        <w:t xml:space="preserve"> </w:t>
      </w:r>
    </w:p>
    <w:p w:rsidR="00C90E75" w:rsidRPr="00B82B60" w:rsidRDefault="00C90E75" w:rsidP="00B82B60">
      <w:pPr>
        <w:ind w:left="902"/>
        <w:jc w:val="both"/>
        <w:rPr>
          <w:rFonts w:ascii="Cambria" w:hAnsi="Cambria"/>
          <w:sz w:val="22"/>
          <w:szCs w:val="22"/>
          <w:lang w:eastAsia="cs-CZ"/>
        </w:rPr>
      </w:pPr>
      <w:r w:rsidRPr="00B82B60">
        <w:rPr>
          <w:rFonts w:ascii="Cambria" w:hAnsi="Cambria"/>
          <w:sz w:val="22"/>
          <w:szCs w:val="22"/>
          <w:lang w:eastAsia="cs-CZ"/>
        </w:rPr>
        <w:t>Číslo účtu :</w:t>
      </w:r>
      <w:r w:rsidRPr="00B82B60">
        <w:rPr>
          <w:rFonts w:ascii="Cambria" w:hAnsi="Cambria"/>
          <w:sz w:val="22"/>
          <w:szCs w:val="22"/>
          <w:lang w:eastAsia="cs-CZ"/>
        </w:rPr>
        <w:tab/>
      </w:r>
      <w:r w:rsidRPr="00B82B60">
        <w:rPr>
          <w:rFonts w:ascii="Cambria" w:hAnsi="Cambria"/>
          <w:sz w:val="22"/>
          <w:szCs w:val="22"/>
          <w:lang w:eastAsia="cs-CZ"/>
        </w:rPr>
        <w:tab/>
        <w:t xml:space="preserve">IBAN SK07 0720 0000 0000 0000 1919 </w:t>
      </w:r>
    </w:p>
    <w:p w:rsidR="00C90E75" w:rsidRPr="00CE6F73" w:rsidRDefault="00C90E75" w:rsidP="00B82B60">
      <w:pPr>
        <w:ind w:left="902"/>
        <w:jc w:val="both"/>
        <w:rPr>
          <w:rFonts w:ascii="Cambria" w:hAnsi="Cambria"/>
          <w:color w:val="FF0000"/>
          <w:sz w:val="22"/>
          <w:szCs w:val="22"/>
          <w:lang w:eastAsia="cs-CZ"/>
        </w:rPr>
      </w:pPr>
      <w:r w:rsidRPr="00B82B60">
        <w:rPr>
          <w:rFonts w:ascii="Cambria" w:hAnsi="Cambria"/>
          <w:sz w:val="22"/>
          <w:szCs w:val="22"/>
          <w:lang w:eastAsia="cs-CZ"/>
        </w:rPr>
        <w:tab/>
      </w:r>
      <w:r w:rsidRPr="00B82B60">
        <w:rPr>
          <w:rFonts w:ascii="Cambria" w:hAnsi="Cambria"/>
          <w:sz w:val="22"/>
          <w:szCs w:val="22"/>
          <w:lang w:eastAsia="cs-CZ"/>
        </w:rPr>
        <w:tab/>
      </w:r>
      <w:r w:rsidRPr="00B82B60">
        <w:rPr>
          <w:rFonts w:ascii="Cambria" w:hAnsi="Cambria"/>
          <w:sz w:val="22"/>
          <w:szCs w:val="22"/>
          <w:lang w:eastAsia="cs-CZ"/>
        </w:rPr>
        <w:tab/>
      </w:r>
      <w:r w:rsidRPr="00CE6F73">
        <w:rPr>
          <w:rFonts w:ascii="Cambria" w:hAnsi="Cambria"/>
          <w:color w:val="FF0000"/>
          <w:sz w:val="22"/>
          <w:szCs w:val="22"/>
          <w:lang w:eastAsia="cs-CZ"/>
        </w:rPr>
        <w:t>&lt; platí pre domáceho uchádzača&gt;</w:t>
      </w:r>
    </w:p>
    <w:p w:rsidR="00C90E75" w:rsidRPr="00B82B60" w:rsidRDefault="00C90E75" w:rsidP="00B82B60">
      <w:pPr>
        <w:ind w:left="902"/>
        <w:jc w:val="both"/>
        <w:rPr>
          <w:rFonts w:ascii="Cambria" w:hAnsi="Cambria"/>
          <w:sz w:val="22"/>
          <w:szCs w:val="22"/>
          <w:lang w:eastAsia="cs-CZ"/>
        </w:rPr>
      </w:pPr>
      <w:r w:rsidRPr="00B82B60">
        <w:rPr>
          <w:rFonts w:ascii="Cambria" w:hAnsi="Cambria"/>
          <w:sz w:val="22"/>
          <w:szCs w:val="22"/>
          <w:lang w:eastAsia="cs-CZ"/>
        </w:rPr>
        <w:tab/>
      </w:r>
      <w:r w:rsidRPr="00B82B60">
        <w:rPr>
          <w:rFonts w:ascii="Cambria" w:hAnsi="Cambria"/>
          <w:sz w:val="22"/>
          <w:szCs w:val="22"/>
          <w:lang w:eastAsia="cs-CZ"/>
        </w:rPr>
        <w:tab/>
      </w:r>
      <w:r w:rsidRPr="00B82B60">
        <w:rPr>
          <w:rFonts w:ascii="Cambria" w:hAnsi="Cambria"/>
          <w:sz w:val="22"/>
          <w:szCs w:val="22"/>
          <w:lang w:eastAsia="cs-CZ"/>
        </w:rPr>
        <w:tab/>
        <w:t xml:space="preserve">IBAN SK60 0720 0000 0000 0000 2129 </w:t>
      </w:r>
    </w:p>
    <w:p w:rsidR="00C90E75" w:rsidRPr="00CE6F73" w:rsidRDefault="00C90E75" w:rsidP="00B82B60">
      <w:pPr>
        <w:ind w:left="902"/>
        <w:jc w:val="both"/>
        <w:rPr>
          <w:rFonts w:ascii="Cambria" w:hAnsi="Cambria"/>
          <w:color w:val="FF0000"/>
          <w:sz w:val="22"/>
          <w:szCs w:val="22"/>
          <w:lang w:eastAsia="cs-CZ"/>
        </w:rPr>
      </w:pPr>
      <w:r w:rsidRPr="00B82B60">
        <w:rPr>
          <w:rFonts w:ascii="Cambria" w:hAnsi="Cambria"/>
          <w:sz w:val="22"/>
          <w:szCs w:val="22"/>
          <w:lang w:eastAsia="cs-CZ"/>
        </w:rPr>
        <w:tab/>
      </w:r>
      <w:r w:rsidRPr="00B82B60">
        <w:rPr>
          <w:rFonts w:ascii="Cambria" w:hAnsi="Cambria"/>
          <w:sz w:val="22"/>
          <w:szCs w:val="22"/>
          <w:lang w:eastAsia="cs-CZ"/>
        </w:rPr>
        <w:tab/>
      </w:r>
      <w:r w:rsidRPr="00B82B60">
        <w:rPr>
          <w:rFonts w:ascii="Cambria" w:hAnsi="Cambria"/>
          <w:sz w:val="22"/>
          <w:szCs w:val="22"/>
          <w:lang w:eastAsia="cs-CZ"/>
        </w:rPr>
        <w:tab/>
      </w:r>
      <w:r w:rsidRPr="00CE6F73">
        <w:rPr>
          <w:rFonts w:ascii="Cambria" w:hAnsi="Cambria"/>
          <w:color w:val="FF0000"/>
          <w:sz w:val="22"/>
          <w:szCs w:val="22"/>
          <w:lang w:eastAsia="cs-CZ"/>
        </w:rPr>
        <w:t>&lt;platí pre zahraničného uchádzača&gt;</w:t>
      </w:r>
    </w:p>
    <w:p w:rsidR="005A167A" w:rsidRPr="00B82B60" w:rsidRDefault="005A167A" w:rsidP="009740B7">
      <w:pPr>
        <w:spacing w:before="120"/>
        <w:ind w:left="900"/>
        <w:jc w:val="both"/>
        <w:rPr>
          <w:rFonts w:ascii="Cambria" w:hAnsi="Cambria"/>
          <w:sz w:val="22"/>
          <w:szCs w:val="22"/>
        </w:rPr>
      </w:pPr>
      <w:bookmarkStart w:id="3" w:name="_Hlk8037475"/>
      <w:r w:rsidRPr="00B82B60">
        <w:rPr>
          <w:rFonts w:ascii="Cambria" w:hAnsi="Cambria"/>
          <w:color w:val="000000"/>
          <w:sz w:val="22"/>
          <w:szCs w:val="22"/>
        </w:rPr>
        <w:t>(ďalej len „objednávateľ“)</w:t>
      </w:r>
      <w:bookmarkEnd w:id="3"/>
    </w:p>
    <w:p w:rsidR="005A167A" w:rsidRPr="00B82B60" w:rsidRDefault="00467CD4" w:rsidP="0001313A">
      <w:pPr>
        <w:numPr>
          <w:ilvl w:val="1"/>
          <w:numId w:val="16"/>
        </w:numPr>
        <w:tabs>
          <w:tab w:val="num" w:pos="1440"/>
        </w:tabs>
        <w:spacing w:before="360"/>
        <w:ind w:left="900" w:hanging="540"/>
        <w:jc w:val="both"/>
        <w:rPr>
          <w:rFonts w:ascii="Verdana" w:hAnsi="Verdana"/>
          <w:b/>
          <w:color w:val="000000"/>
          <w:szCs w:val="22"/>
        </w:rPr>
      </w:pPr>
      <w:r>
        <w:rPr>
          <w:rFonts w:ascii="Verdana" w:hAnsi="Verdana"/>
          <w:b/>
          <w:bCs/>
          <w:szCs w:val="22"/>
        </w:rPr>
        <w:t>Poskytovateľ</w:t>
      </w:r>
    </w:p>
    <w:p w:rsidR="005A167A" w:rsidRPr="00B82B60" w:rsidRDefault="005A167A" w:rsidP="002C0A19">
      <w:pPr>
        <w:pStyle w:val="Heading7"/>
        <w:ind w:left="900"/>
        <w:rPr>
          <w:rFonts w:ascii="Cambria" w:hAnsi="Cambria"/>
          <w:sz w:val="22"/>
          <w:szCs w:val="22"/>
          <w:lang w:val="sk-SK"/>
        </w:rPr>
      </w:pPr>
    </w:p>
    <w:p w:rsidR="009740B7" w:rsidRPr="00B82B60" w:rsidRDefault="00C90E75" w:rsidP="009740B7">
      <w:pPr>
        <w:autoSpaceDE w:val="0"/>
        <w:autoSpaceDN w:val="0"/>
        <w:adjustRightInd w:val="0"/>
        <w:spacing w:line="240" w:lineRule="atLeast"/>
        <w:ind w:left="192" w:firstLine="708"/>
        <w:rPr>
          <w:rFonts w:ascii="Cambria" w:hAnsi="Cambria"/>
          <w:color w:val="000000"/>
          <w:sz w:val="22"/>
          <w:szCs w:val="22"/>
          <w:lang w:val="cs-CZ"/>
        </w:rPr>
      </w:pPr>
      <w:r w:rsidRPr="00B82B60">
        <w:rPr>
          <w:rFonts w:ascii="Cambria" w:hAnsi="Cambria"/>
          <w:color w:val="000000"/>
          <w:sz w:val="22"/>
          <w:szCs w:val="22"/>
          <w:lang w:val="cs-CZ"/>
        </w:rPr>
        <w:t>obchodné meno:</w:t>
      </w:r>
      <w:r w:rsidRPr="00B82B60">
        <w:rPr>
          <w:rFonts w:ascii="Cambria" w:hAnsi="Cambria"/>
          <w:color w:val="000000"/>
          <w:sz w:val="22"/>
          <w:szCs w:val="22"/>
          <w:lang w:val="cs-CZ"/>
        </w:rPr>
        <w:tab/>
      </w:r>
      <w:r w:rsidR="00F0214B" w:rsidRPr="00CE6F73">
        <w:rPr>
          <w:rFonts w:ascii="Cambria" w:hAnsi="Cambria" w:cs="Arial"/>
          <w:bCs/>
          <w:color w:val="FF0000"/>
          <w:sz w:val="22"/>
        </w:rPr>
        <w:t>..vyplní uchádzač..</w:t>
      </w:r>
    </w:p>
    <w:p w:rsidR="009740B7" w:rsidRPr="00B82B60" w:rsidRDefault="009740B7" w:rsidP="009740B7">
      <w:pPr>
        <w:autoSpaceDE w:val="0"/>
        <w:autoSpaceDN w:val="0"/>
        <w:adjustRightInd w:val="0"/>
        <w:spacing w:line="240" w:lineRule="atLeast"/>
        <w:ind w:left="192" w:firstLine="708"/>
        <w:rPr>
          <w:rFonts w:ascii="Cambria" w:hAnsi="Cambria"/>
          <w:color w:val="000000"/>
          <w:sz w:val="22"/>
          <w:szCs w:val="22"/>
        </w:rPr>
      </w:pPr>
      <w:r w:rsidRPr="00B82B60">
        <w:rPr>
          <w:rFonts w:ascii="Cambria" w:hAnsi="Cambria"/>
          <w:color w:val="000000"/>
          <w:sz w:val="22"/>
          <w:szCs w:val="22"/>
        </w:rPr>
        <w:t>sídlo</w:t>
      </w:r>
      <w:r w:rsidR="00C90E75" w:rsidRPr="00B82B60">
        <w:rPr>
          <w:rFonts w:ascii="Cambria" w:hAnsi="Cambria"/>
          <w:color w:val="000000"/>
          <w:sz w:val="22"/>
          <w:szCs w:val="22"/>
        </w:rPr>
        <w:t>:</w:t>
      </w:r>
      <w:r w:rsidR="00C90E75" w:rsidRPr="00B82B60">
        <w:rPr>
          <w:rFonts w:ascii="Cambria" w:hAnsi="Cambria"/>
          <w:color w:val="000000"/>
          <w:sz w:val="22"/>
          <w:szCs w:val="22"/>
        </w:rPr>
        <w:tab/>
      </w:r>
      <w:r w:rsidR="00C90E75" w:rsidRPr="00B82B60">
        <w:rPr>
          <w:rFonts w:ascii="Cambria" w:hAnsi="Cambria"/>
          <w:color w:val="000000"/>
          <w:sz w:val="22"/>
          <w:szCs w:val="22"/>
        </w:rPr>
        <w:tab/>
      </w:r>
      <w:r w:rsidR="00642149">
        <w:rPr>
          <w:rFonts w:ascii="Cambria" w:hAnsi="Cambria"/>
          <w:color w:val="000000"/>
          <w:sz w:val="22"/>
          <w:szCs w:val="22"/>
        </w:rPr>
        <w:tab/>
      </w:r>
      <w:r w:rsidR="00F0214B" w:rsidRPr="00C14B69">
        <w:rPr>
          <w:rFonts w:ascii="Cambria" w:hAnsi="Cambria" w:cs="Arial"/>
          <w:bCs/>
          <w:color w:val="FF0000"/>
          <w:sz w:val="22"/>
        </w:rPr>
        <w:t>..vyplní uchádzač..</w:t>
      </w:r>
    </w:p>
    <w:p w:rsidR="00C90E75" w:rsidRPr="00B82B60" w:rsidRDefault="00D761A0" w:rsidP="009740B7">
      <w:pPr>
        <w:autoSpaceDE w:val="0"/>
        <w:autoSpaceDN w:val="0"/>
        <w:adjustRightInd w:val="0"/>
        <w:spacing w:line="240" w:lineRule="atLeast"/>
        <w:ind w:left="192" w:firstLine="708"/>
        <w:rPr>
          <w:rFonts w:ascii="Cambria" w:hAnsi="Cambria"/>
          <w:color w:val="000000"/>
          <w:sz w:val="22"/>
          <w:szCs w:val="22"/>
        </w:rPr>
      </w:pPr>
      <w:r w:rsidRPr="00B82B60">
        <w:rPr>
          <w:rFonts w:ascii="Cambria" w:hAnsi="Cambria"/>
          <w:color w:val="000000"/>
          <w:sz w:val="22"/>
          <w:szCs w:val="22"/>
        </w:rPr>
        <w:t>zastúpený</w:t>
      </w:r>
      <w:r w:rsidR="009740B7" w:rsidRPr="00B82B60">
        <w:rPr>
          <w:rFonts w:ascii="Cambria" w:hAnsi="Cambria"/>
          <w:color w:val="000000"/>
          <w:sz w:val="22"/>
          <w:szCs w:val="22"/>
        </w:rPr>
        <w:t>:</w:t>
      </w:r>
      <w:r w:rsidR="001C7D75" w:rsidRPr="00B82B60">
        <w:rPr>
          <w:rFonts w:ascii="Cambria" w:hAnsi="Cambria"/>
          <w:color w:val="000000"/>
          <w:sz w:val="22"/>
          <w:szCs w:val="22"/>
        </w:rPr>
        <w:t xml:space="preserve"> </w:t>
      </w:r>
      <w:r w:rsidR="00C90E75" w:rsidRPr="00B82B60">
        <w:rPr>
          <w:rFonts w:ascii="Cambria" w:hAnsi="Cambria"/>
          <w:color w:val="000000"/>
          <w:sz w:val="22"/>
          <w:szCs w:val="22"/>
        </w:rPr>
        <w:tab/>
      </w:r>
      <w:r w:rsidR="00C90E75" w:rsidRPr="00B82B60">
        <w:rPr>
          <w:rFonts w:ascii="Cambria" w:hAnsi="Cambria"/>
          <w:color w:val="000000"/>
          <w:sz w:val="22"/>
          <w:szCs w:val="22"/>
        </w:rPr>
        <w:tab/>
      </w:r>
      <w:r w:rsidR="00F0214B" w:rsidRPr="00C14B69">
        <w:rPr>
          <w:rFonts w:ascii="Cambria" w:hAnsi="Cambria" w:cs="Arial"/>
          <w:bCs/>
          <w:color w:val="FF0000"/>
          <w:sz w:val="22"/>
        </w:rPr>
        <w:t>..vyplní uchádzač..</w:t>
      </w:r>
    </w:p>
    <w:p w:rsidR="009740B7" w:rsidRPr="00B82B60" w:rsidRDefault="009740B7" w:rsidP="009740B7">
      <w:pPr>
        <w:autoSpaceDE w:val="0"/>
        <w:autoSpaceDN w:val="0"/>
        <w:adjustRightInd w:val="0"/>
        <w:spacing w:line="240" w:lineRule="atLeast"/>
        <w:ind w:left="192" w:firstLine="708"/>
        <w:rPr>
          <w:rFonts w:ascii="Cambria" w:hAnsi="Cambria"/>
          <w:color w:val="000000"/>
          <w:sz w:val="22"/>
          <w:szCs w:val="22"/>
          <w:lang w:val="cs-CZ"/>
        </w:rPr>
      </w:pPr>
      <w:r w:rsidRPr="00B82B60">
        <w:rPr>
          <w:rFonts w:ascii="Cambria" w:hAnsi="Cambria"/>
          <w:color w:val="000000"/>
          <w:sz w:val="22"/>
          <w:szCs w:val="22"/>
        </w:rPr>
        <w:t xml:space="preserve">IČO: </w:t>
      </w:r>
      <w:r w:rsidR="00C90E75" w:rsidRPr="00B82B60">
        <w:rPr>
          <w:rFonts w:ascii="Cambria" w:hAnsi="Cambria"/>
          <w:color w:val="000000"/>
          <w:sz w:val="22"/>
          <w:szCs w:val="22"/>
        </w:rPr>
        <w:tab/>
      </w:r>
      <w:r w:rsidR="00C90E75" w:rsidRPr="00B82B60">
        <w:rPr>
          <w:rFonts w:ascii="Cambria" w:hAnsi="Cambria"/>
          <w:color w:val="000000"/>
          <w:sz w:val="22"/>
          <w:szCs w:val="22"/>
        </w:rPr>
        <w:tab/>
      </w:r>
      <w:r w:rsidR="00642149">
        <w:rPr>
          <w:rFonts w:ascii="Cambria" w:hAnsi="Cambria"/>
          <w:color w:val="000000"/>
          <w:sz w:val="22"/>
          <w:szCs w:val="22"/>
        </w:rPr>
        <w:tab/>
      </w:r>
      <w:r w:rsidR="00F0214B" w:rsidRPr="00C14B69">
        <w:rPr>
          <w:rFonts w:ascii="Cambria" w:hAnsi="Cambria" w:cs="Arial"/>
          <w:bCs/>
          <w:color w:val="FF0000"/>
          <w:sz w:val="22"/>
        </w:rPr>
        <w:t>..vyplní uchádzač..</w:t>
      </w:r>
    </w:p>
    <w:p w:rsidR="00C90E75" w:rsidRPr="00B82B60" w:rsidRDefault="00D761A0" w:rsidP="009740B7">
      <w:pPr>
        <w:autoSpaceDE w:val="0"/>
        <w:autoSpaceDN w:val="0"/>
        <w:adjustRightInd w:val="0"/>
        <w:spacing w:line="240" w:lineRule="atLeast"/>
        <w:ind w:left="192" w:firstLine="708"/>
        <w:rPr>
          <w:rFonts w:ascii="Cambria" w:hAnsi="Cambria"/>
          <w:color w:val="000000"/>
          <w:sz w:val="22"/>
          <w:szCs w:val="22"/>
        </w:rPr>
      </w:pPr>
      <w:r w:rsidRPr="00B82B60">
        <w:rPr>
          <w:rFonts w:ascii="Cambria" w:hAnsi="Cambria"/>
          <w:color w:val="000000"/>
          <w:sz w:val="22"/>
          <w:szCs w:val="22"/>
        </w:rPr>
        <w:t>z</w:t>
      </w:r>
      <w:r w:rsidR="00C90E75" w:rsidRPr="00B82B60">
        <w:rPr>
          <w:rFonts w:ascii="Cambria" w:hAnsi="Cambria"/>
          <w:color w:val="000000"/>
          <w:sz w:val="22"/>
          <w:szCs w:val="22"/>
        </w:rPr>
        <w:t>apísaná:</w:t>
      </w:r>
      <w:r w:rsidR="00C90E75" w:rsidRPr="00B82B60">
        <w:rPr>
          <w:rFonts w:ascii="Cambria" w:hAnsi="Cambria"/>
          <w:color w:val="000000"/>
          <w:sz w:val="22"/>
          <w:szCs w:val="22"/>
        </w:rPr>
        <w:tab/>
      </w:r>
      <w:r w:rsidR="00C90E75" w:rsidRPr="00B82B60">
        <w:rPr>
          <w:rFonts w:ascii="Cambria" w:hAnsi="Cambria"/>
          <w:color w:val="000000"/>
          <w:sz w:val="22"/>
          <w:szCs w:val="22"/>
        </w:rPr>
        <w:tab/>
      </w:r>
      <w:r w:rsidR="00F0214B" w:rsidRPr="00C14B69">
        <w:rPr>
          <w:rFonts w:ascii="Cambria" w:hAnsi="Cambria" w:cs="Arial"/>
          <w:bCs/>
          <w:color w:val="FF0000"/>
          <w:sz w:val="22"/>
        </w:rPr>
        <w:t xml:space="preserve">..vyplní </w:t>
      </w:r>
      <w:r w:rsidR="00F0214B" w:rsidRPr="000878C4">
        <w:rPr>
          <w:rFonts w:ascii="Cambria" w:hAnsi="Cambria" w:cs="Arial"/>
          <w:bCs/>
          <w:color w:val="FF0000"/>
          <w:sz w:val="22"/>
        </w:rPr>
        <w:t xml:space="preserve">uchádzač.. </w:t>
      </w:r>
      <w:r w:rsidR="00C90E75" w:rsidRPr="00CE6F73">
        <w:rPr>
          <w:rFonts w:ascii="Cambria" w:hAnsi="Cambria"/>
          <w:color w:val="FF0000"/>
          <w:sz w:val="22"/>
          <w:szCs w:val="22"/>
        </w:rPr>
        <w:t>uviesť zápis v OR SR alebo ŽR SR</w:t>
      </w:r>
      <w:r w:rsidR="00C90E75" w:rsidRPr="00B82B60">
        <w:rPr>
          <w:rFonts w:ascii="Cambria" w:hAnsi="Cambria"/>
          <w:color w:val="000000"/>
          <w:sz w:val="22"/>
          <w:szCs w:val="22"/>
        </w:rPr>
        <w:t xml:space="preserve"> </w:t>
      </w:r>
    </w:p>
    <w:p w:rsidR="009740B7" w:rsidRPr="00B82B60" w:rsidRDefault="009740B7" w:rsidP="009740B7">
      <w:pPr>
        <w:autoSpaceDE w:val="0"/>
        <w:autoSpaceDN w:val="0"/>
        <w:adjustRightInd w:val="0"/>
        <w:spacing w:line="240" w:lineRule="atLeast"/>
        <w:ind w:left="192" w:firstLine="708"/>
        <w:rPr>
          <w:rFonts w:ascii="Cambria" w:hAnsi="Cambria"/>
          <w:color w:val="000000"/>
          <w:sz w:val="22"/>
          <w:szCs w:val="22"/>
        </w:rPr>
      </w:pPr>
      <w:r w:rsidRPr="00B82B60">
        <w:rPr>
          <w:rFonts w:ascii="Cambria" w:hAnsi="Cambria"/>
          <w:color w:val="000000"/>
          <w:sz w:val="22"/>
          <w:szCs w:val="22"/>
        </w:rPr>
        <w:t xml:space="preserve">DIČ: </w:t>
      </w:r>
      <w:r w:rsidR="00C90E75" w:rsidRPr="00B82B60">
        <w:rPr>
          <w:rFonts w:ascii="Cambria" w:hAnsi="Cambria"/>
          <w:color w:val="000000"/>
          <w:sz w:val="22"/>
          <w:szCs w:val="22"/>
        </w:rPr>
        <w:tab/>
      </w:r>
      <w:r w:rsidR="00C90E75" w:rsidRPr="00B82B60">
        <w:rPr>
          <w:rFonts w:ascii="Cambria" w:hAnsi="Cambria"/>
          <w:color w:val="000000"/>
          <w:sz w:val="22"/>
          <w:szCs w:val="22"/>
        </w:rPr>
        <w:tab/>
      </w:r>
      <w:r w:rsidR="00642149">
        <w:rPr>
          <w:rFonts w:ascii="Cambria" w:hAnsi="Cambria"/>
          <w:color w:val="000000"/>
          <w:sz w:val="22"/>
          <w:szCs w:val="22"/>
        </w:rPr>
        <w:tab/>
      </w:r>
      <w:r w:rsidR="00F0214B" w:rsidRPr="00C14B69">
        <w:rPr>
          <w:rFonts w:ascii="Cambria" w:hAnsi="Cambria" w:cs="Arial"/>
          <w:bCs/>
          <w:color w:val="FF0000"/>
          <w:sz w:val="22"/>
        </w:rPr>
        <w:t>..vyplní uchádzač..</w:t>
      </w:r>
    </w:p>
    <w:p w:rsidR="009740B7" w:rsidRPr="00B82B60" w:rsidRDefault="009740B7" w:rsidP="009740B7">
      <w:pPr>
        <w:autoSpaceDE w:val="0"/>
        <w:autoSpaceDN w:val="0"/>
        <w:adjustRightInd w:val="0"/>
        <w:spacing w:line="240" w:lineRule="atLeast"/>
        <w:ind w:left="192" w:firstLine="708"/>
        <w:rPr>
          <w:rFonts w:ascii="Cambria" w:hAnsi="Cambria"/>
          <w:color w:val="000000"/>
          <w:sz w:val="22"/>
          <w:szCs w:val="22"/>
          <w:lang w:val="cs-CZ"/>
        </w:rPr>
      </w:pPr>
      <w:r w:rsidRPr="00B82B60">
        <w:rPr>
          <w:rFonts w:ascii="Cambria" w:hAnsi="Cambria"/>
          <w:color w:val="000000"/>
          <w:sz w:val="22"/>
          <w:szCs w:val="22"/>
        </w:rPr>
        <w:t>IČ DPH</w:t>
      </w:r>
      <w:r w:rsidR="00C90E75" w:rsidRPr="00B82B60">
        <w:rPr>
          <w:rFonts w:ascii="Cambria" w:hAnsi="Cambria"/>
          <w:color w:val="000000"/>
          <w:sz w:val="22"/>
          <w:szCs w:val="22"/>
        </w:rPr>
        <w:t>:</w:t>
      </w:r>
      <w:r w:rsidR="00C90E75" w:rsidRPr="00B82B60">
        <w:rPr>
          <w:rFonts w:ascii="Cambria" w:hAnsi="Cambria"/>
          <w:color w:val="000000"/>
          <w:sz w:val="22"/>
          <w:szCs w:val="22"/>
        </w:rPr>
        <w:tab/>
      </w:r>
      <w:r w:rsidR="00C90E75" w:rsidRPr="00B82B60">
        <w:rPr>
          <w:rFonts w:ascii="Cambria" w:hAnsi="Cambria"/>
          <w:color w:val="000000"/>
          <w:sz w:val="22"/>
          <w:szCs w:val="22"/>
        </w:rPr>
        <w:tab/>
      </w:r>
      <w:r w:rsidR="00F0214B" w:rsidRPr="00C14B69">
        <w:rPr>
          <w:rFonts w:ascii="Cambria" w:hAnsi="Cambria" w:cs="Arial"/>
          <w:bCs/>
          <w:color w:val="FF0000"/>
          <w:sz w:val="22"/>
        </w:rPr>
        <w:t>..vyplní uchádzač..</w:t>
      </w:r>
    </w:p>
    <w:p w:rsidR="005A167A" w:rsidRPr="00B82B60" w:rsidRDefault="009740B7" w:rsidP="009740B7">
      <w:pPr>
        <w:autoSpaceDE w:val="0"/>
        <w:autoSpaceDN w:val="0"/>
        <w:adjustRightInd w:val="0"/>
        <w:spacing w:line="240" w:lineRule="atLeast"/>
        <w:ind w:left="192" w:firstLine="708"/>
        <w:rPr>
          <w:rFonts w:ascii="Cambria" w:hAnsi="Cambria"/>
          <w:color w:val="000000"/>
          <w:sz w:val="22"/>
          <w:szCs w:val="22"/>
          <w:lang w:val="cs-CZ"/>
        </w:rPr>
      </w:pPr>
      <w:r w:rsidRPr="00B82B60">
        <w:rPr>
          <w:rFonts w:ascii="Cambria" w:hAnsi="Cambria"/>
          <w:color w:val="000000"/>
          <w:sz w:val="22"/>
          <w:szCs w:val="22"/>
        </w:rPr>
        <w:t xml:space="preserve">Bankové spojenie: </w:t>
      </w:r>
      <w:r w:rsidR="00C90E75" w:rsidRPr="00B82B60">
        <w:rPr>
          <w:rFonts w:ascii="Cambria" w:hAnsi="Cambria"/>
          <w:color w:val="000000"/>
          <w:sz w:val="22"/>
          <w:szCs w:val="22"/>
          <w:lang w:val="cs-CZ"/>
        </w:rPr>
        <w:tab/>
      </w:r>
      <w:r w:rsidR="00F0214B" w:rsidRPr="00C14B69">
        <w:rPr>
          <w:rFonts w:ascii="Cambria" w:hAnsi="Cambria" w:cs="Arial"/>
          <w:bCs/>
          <w:color w:val="FF0000"/>
          <w:sz w:val="22"/>
        </w:rPr>
        <w:t>..vyplní uchádzač..</w:t>
      </w:r>
    </w:p>
    <w:p w:rsidR="00C90E75" w:rsidRPr="00B82B60" w:rsidRDefault="00C90E75" w:rsidP="009740B7">
      <w:pPr>
        <w:autoSpaceDE w:val="0"/>
        <w:autoSpaceDN w:val="0"/>
        <w:adjustRightInd w:val="0"/>
        <w:spacing w:line="240" w:lineRule="atLeast"/>
        <w:ind w:left="192" w:firstLine="708"/>
        <w:rPr>
          <w:rFonts w:ascii="Cambria" w:hAnsi="Cambria"/>
          <w:sz w:val="22"/>
          <w:szCs w:val="22"/>
        </w:rPr>
      </w:pPr>
      <w:r w:rsidRPr="00B82B60">
        <w:rPr>
          <w:rFonts w:ascii="Cambria" w:hAnsi="Cambria"/>
          <w:sz w:val="22"/>
          <w:szCs w:val="22"/>
          <w:lang w:eastAsia="cs-CZ"/>
        </w:rPr>
        <w:t>Číslo účtu :</w:t>
      </w:r>
      <w:r w:rsidRPr="00B82B60">
        <w:rPr>
          <w:rFonts w:ascii="Cambria" w:hAnsi="Cambria"/>
          <w:sz w:val="22"/>
          <w:szCs w:val="22"/>
          <w:lang w:eastAsia="cs-CZ"/>
        </w:rPr>
        <w:tab/>
      </w:r>
      <w:r w:rsidRPr="00B82B60">
        <w:rPr>
          <w:rFonts w:ascii="Cambria" w:hAnsi="Cambria"/>
          <w:sz w:val="22"/>
          <w:szCs w:val="22"/>
          <w:lang w:eastAsia="cs-CZ"/>
        </w:rPr>
        <w:tab/>
      </w:r>
      <w:r w:rsidR="00F0214B" w:rsidRPr="00C14B69">
        <w:rPr>
          <w:rFonts w:ascii="Cambria" w:hAnsi="Cambria" w:cs="Arial"/>
          <w:bCs/>
          <w:color w:val="FF0000"/>
          <w:sz w:val="22"/>
        </w:rPr>
        <w:t>..vyplní uchádzač..</w:t>
      </w:r>
    </w:p>
    <w:p w:rsidR="005A167A" w:rsidRPr="00B82B60" w:rsidRDefault="005A167A" w:rsidP="002C0A19">
      <w:pPr>
        <w:spacing w:before="120"/>
        <w:ind w:left="900"/>
        <w:jc w:val="both"/>
        <w:rPr>
          <w:rFonts w:ascii="Cambria" w:hAnsi="Cambria" w:cs="Arial"/>
          <w:sz w:val="22"/>
          <w:szCs w:val="22"/>
        </w:rPr>
      </w:pPr>
      <w:r w:rsidRPr="00B82B60">
        <w:rPr>
          <w:rFonts w:ascii="Cambria" w:hAnsi="Cambria"/>
          <w:color w:val="000000"/>
          <w:sz w:val="22"/>
          <w:szCs w:val="22"/>
        </w:rPr>
        <w:t>(ďalej len „</w:t>
      </w:r>
      <w:r w:rsidR="00D761A0" w:rsidRPr="00B82B60">
        <w:rPr>
          <w:rFonts w:ascii="Cambria" w:hAnsi="Cambria"/>
          <w:color w:val="000000"/>
          <w:sz w:val="22"/>
          <w:szCs w:val="22"/>
        </w:rPr>
        <w:t>poskytovateľ</w:t>
      </w:r>
      <w:r w:rsidRPr="00B82B60">
        <w:rPr>
          <w:rFonts w:ascii="Cambria" w:hAnsi="Cambria"/>
          <w:color w:val="000000"/>
          <w:sz w:val="22"/>
          <w:szCs w:val="22"/>
        </w:rPr>
        <w:t>“)</w:t>
      </w:r>
    </w:p>
    <w:p w:rsidR="00B66738" w:rsidRPr="00B82B60" w:rsidRDefault="00B66738" w:rsidP="00B66738">
      <w:pPr>
        <w:spacing w:before="120"/>
        <w:ind w:left="900"/>
        <w:jc w:val="both"/>
        <w:rPr>
          <w:rFonts w:ascii="Cambria" w:hAnsi="Cambria" w:cs="Arial"/>
          <w:sz w:val="22"/>
          <w:szCs w:val="22"/>
        </w:rPr>
      </w:pPr>
      <w:r w:rsidRPr="00B82B60">
        <w:rPr>
          <w:rFonts w:ascii="Cambria" w:hAnsi="Cambria"/>
          <w:color w:val="000000"/>
          <w:sz w:val="22"/>
          <w:szCs w:val="22"/>
        </w:rPr>
        <w:t xml:space="preserve">(ďalej </w:t>
      </w:r>
      <w:r>
        <w:rPr>
          <w:rFonts w:ascii="Cambria" w:hAnsi="Cambria"/>
          <w:color w:val="000000"/>
          <w:sz w:val="22"/>
          <w:szCs w:val="22"/>
        </w:rPr>
        <w:t xml:space="preserve">objednávateľ a poskytovateľ spolu ako </w:t>
      </w:r>
      <w:r w:rsidRPr="00B82B60">
        <w:rPr>
          <w:rFonts w:ascii="Cambria" w:hAnsi="Cambria"/>
          <w:color w:val="000000"/>
          <w:sz w:val="22"/>
          <w:szCs w:val="22"/>
        </w:rPr>
        <w:t>„</w:t>
      </w:r>
      <w:r>
        <w:rPr>
          <w:rFonts w:ascii="Cambria" w:hAnsi="Cambria"/>
          <w:color w:val="000000"/>
          <w:sz w:val="22"/>
          <w:szCs w:val="22"/>
        </w:rPr>
        <w:t>zmluvné strany</w:t>
      </w:r>
      <w:r w:rsidRPr="00B82B60">
        <w:rPr>
          <w:rFonts w:ascii="Cambria" w:hAnsi="Cambria"/>
          <w:color w:val="000000"/>
          <w:sz w:val="22"/>
          <w:szCs w:val="22"/>
        </w:rPr>
        <w:t>“)</w:t>
      </w:r>
    </w:p>
    <w:p w:rsidR="005A167A" w:rsidRPr="00B82B60" w:rsidRDefault="005A167A" w:rsidP="009034A9">
      <w:pPr>
        <w:spacing w:before="120"/>
        <w:jc w:val="both"/>
        <w:rPr>
          <w:rFonts w:ascii="Cambria" w:hAnsi="Cambria"/>
          <w:sz w:val="22"/>
          <w:szCs w:val="22"/>
        </w:rPr>
      </w:pPr>
    </w:p>
    <w:p w:rsidR="00D761A0" w:rsidRPr="00B82B60" w:rsidRDefault="00D761A0" w:rsidP="0045223C">
      <w:pPr>
        <w:spacing w:before="120"/>
        <w:ind w:left="708"/>
        <w:jc w:val="both"/>
        <w:rPr>
          <w:rFonts w:ascii="Cambria" w:hAnsi="Cambria"/>
          <w:sz w:val="22"/>
          <w:szCs w:val="22"/>
        </w:rPr>
      </w:pPr>
      <w:r w:rsidRPr="00B82B60">
        <w:rPr>
          <w:rFonts w:ascii="Cambria" w:hAnsi="Cambria"/>
          <w:sz w:val="22"/>
          <w:szCs w:val="22"/>
        </w:rPr>
        <w:t xml:space="preserve">Objednávateľ ako verejný obstarávateľ vyhlásil </w:t>
      </w:r>
      <w:r w:rsidR="0045223C">
        <w:rPr>
          <w:rFonts w:ascii="Cambria" w:hAnsi="Cambria"/>
          <w:sz w:val="22"/>
          <w:szCs w:val="22"/>
        </w:rPr>
        <w:t>výzvou na predkladanie ponúk</w:t>
      </w:r>
      <w:r w:rsidRPr="00B82B60">
        <w:rPr>
          <w:rFonts w:ascii="Cambria" w:hAnsi="Cambria"/>
          <w:sz w:val="22"/>
          <w:szCs w:val="22"/>
        </w:rPr>
        <w:t xml:space="preserve"> č. </w:t>
      </w:r>
      <w:r w:rsidRPr="00CE6F73">
        <w:rPr>
          <w:rFonts w:ascii="Cambria" w:hAnsi="Cambria"/>
          <w:color w:val="00B0F0"/>
          <w:sz w:val="22"/>
          <w:szCs w:val="22"/>
        </w:rPr>
        <w:t>&lt;vyplní VO&gt;</w:t>
      </w:r>
      <w:r w:rsidRPr="00B82B60">
        <w:rPr>
          <w:rFonts w:ascii="Cambria" w:hAnsi="Cambria"/>
          <w:sz w:val="22"/>
          <w:szCs w:val="22"/>
        </w:rPr>
        <w:t>, zverejnen</w:t>
      </w:r>
      <w:r w:rsidR="0045223C">
        <w:rPr>
          <w:rFonts w:ascii="Cambria" w:hAnsi="Cambria"/>
          <w:sz w:val="22"/>
          <w:szCs w:val="22"/>
        </w:rPr>
        <w:t>ou</w:t>
      </w:r>
      <w:r w:rsidRPr="00B82B60">
        <w:rPr>
          <w:rFonts w:ascii="Cambria" w:hAnsi="Cambria"/>
          <w:sz w:val="22"/>
          <w:szCs w:val="22"/>
        </w:rPr>
        <w:t xml:space="preserve"> vo Vestníku verejného obstarávania č. </w:t>
      </w:r>
      <w:r w:rsidRPr="00CE6F73">
        <w:rPr>
          <w:rFonts w:ascii="Cambria" w:hAnsi="Cambria"/>
          <w:color w:val="00B0F0"/>
          <w:sz w:val="22"/>
          <w:szCs w:val="22"/>
        </w:rPr>
        <w:t>&lt;vyplní VO&gt;</w:t>
      </w:r>
      <w:r w:rsidRPr="00B82B60">
        <w:rPr>
          <w:rFonts w:ascii="Cambria" w:hAnsi="Cambria"/>
          <w:sz w:val="22"/>
          <w:szCs w:val="22"/>
        </w:rPr>
        <w:t xml:space="preserve"> dňa </w:t>
      </w:r>
      <w:r w:rsidRPr="00CE6F73">
        <w:rPr>
          <w:rFonts w:ascii="Cambria" w:hAnsi="Cambria"/>
          <w:color w:val="00B0F0"/>
          <w:sz w:val="22"/>
          <w:szCs w:val="22"/>
        </w:rPr>
        <w:t>&lt;vyplní VO&gt;,</w:t>
      </w:r>
      <w:r w:rsidRPr="00B82B60">
        <w:rPr>
          <w:rFonts w:ascii="Cambria" w:hAnsi="Cambria"/>
          <w:sz w:val="22"/>
          <w:szCs w:val="22"/>
        </w:rPr>
        <w:t xml:space="preserve"> podlimitnú zákazku postupom </w:t>
      </w:r>
      <w:r w:rsidR="00096E6D">
        <w:rPr>
          <w:rFonts w:ascii="Cambria" w:hAnsi="Cambria"/>
          <w:sz w:val="22"/>
          <w:szCs w:val="22"/>
        </w:rPr>
        <w:t>p</w:t>
      </w:r>
      <w:r w:rsidR="00096E6D" w:rsidRPr="00096E6D">
        <w:rPr>
          <w:rFonts w:ascii="Cambria" w:hAnsi="Cambria"/>
          <w:sz w:val="22"/>
          <w:szCs w:val="22"/>
        </w:rPr>
        <w:t>odlimitn</w:t>
      </w:r>
      <w:r w:rsidR="00096E6D">
        <w:rPr>
          <w:rFonts w:ascii="Cambria" w:hAnsi="Cambria"/>
          <w:sz w:val="22"/>
          <w:szCs w:val="22"/>
        </w:rPr>
        <w:t>ej</w:t>
      </w:r>
      <w:r w:rsidR="00096E6D" w:rsidRPr="00096E6D">
        <w:rPr>
          <w:rFonts w:ascii="Cambria" w:hAnsi="Cambria"/>
          <w:sz w:val="22"/>
          <w:szCs w:val="22"/>
        </w:rPr>
        <w:t xml:space="preserve"> zákazky bez využitia elektronického trhoviska</w:t>
      </w:r>
      <w:r w:rsidRPr="00B82B60">
        <w:rPr>
          <w:rFonts w:ascii="Cambria" w:hAnsi="Cambria"/>
          <w:sz w:val="22"/>
          <w:szCs w:val="22"/>
        </w:rPr>
        <w:t xml:space="preserve"> s názvom „</w:t>
      </w:r>
      <w:r w:rsidR="00587415" w:rsidRPr="00CE6F73">
        <w:rPr>
          <w:rFonts w:ascii="Cambria" w:hAnsi="Cambria"/>
          <w:color w:val="00B0F0"/>
          <w:sz w:val="22"/>
          <w:szCs w:val="22"/>
        </w:rPr>
        <w:t>&lt;vyplní VO&gt;</w:t>
      </w:r>
      <w:r w:rsidRPr="00B82B60">
        <w:rPr>
          <w:rFonts w:ascii="Cambria" w:hAnsi="Cambria"/>
          <w:sz w:val="22"/>
          <w:szCs w:val="22"/>
        </w:rPr>
        <w:t xml:space="preserve">“. Na základe vyhodnotenia ponúk bola ponuka </w:t>
      </w:r>
      <w:r w:rsidR="00DB437A" w:rsidRPr="00B82B60">
        <w:rPr>
          <w:rFonts w:ascii="Cambria" w:hAnsi="Cambria"/>
          <w:sz w:val="22"/>
          <w:szCs w:val="22"/>
        </w:rPr>
        <w:t>poskytova</w:t>
      </w:r>
      <w:r w:rsidRPr="00B82B60">
        <w:rPr>
          <w:rFonts w:ascii="Cambria" w:hAnsi="Cambria"/>
          <w:sz w:val="22"/>
          <w:szCs w:val="22"/>
        </w:rPr>
        <w:t xml:space="preserve">teľa vyhodnotená ako ponuka úspešného uchádzača. Vzhľadom na túto skutočnosť a predloženú ponuku </w:t>
      </w:r>
      <w:r w:rsidR="00DB437A" w:rsidRPr="00B82B60">
        <w:rPr>
          <w:rFonts w:ascii="Cambria" w:hAnsi="Cambria"/>
          <w:sz w:val="22"/>
          <w:szCs w:val="22"/>
        </w:rPr>
        <w:t>poskytovateľa</w:t>
      </w:r>
      <w:r w:rsidRPr="00B82B60">
        <w:rPr>
          <w:rFonts w:ascii="Cambria" w:hAnsi="Cambria"/>
          <w:sz w:val="22"/>
          <w:szCs w:val="22"/>
        </w:rPr>
        <w:t xml:space="preserve"> sa </w:t>
      </w:r>
      <w:r w:rsidR="00DB437A" w:rsidRPr="00B82B60">
        <w:rPr>
          <w:rFonts w:ascii="Cambria" w:hAnsi="Cambria"/>
          <w:sz w:val="22"/>
          <w:szCs w:val="22"/>
        </w:rPr>
        <w:t>z</w:t>
      </w:r>
      <w:r w:rsidRPr="00B82B60">
        <w:rPr>
          <w:rFonts w:ascii="Cambria" w:hAnsi="Cambria"/>
          <w:sz w:val="22"/>
          <w:szCs w:val="22"/>
        </w:rPr>
        <w:t xml:space="preserve">mluvné strany na základe slobodnej vôle a v súlade s platnými právnymi predpismi rozhodli uzatvoriť túto </w:t>
      </w:r>
      <w:r w:rsidR="00DB437A" w:rsidRPr="00B82B60">
        <w:rPr>
          <w:rFonts w:ascii="Cambria" w:hAnsi="Cambria"/>
          <w:sz w:val="22"/>
          <w:szCs w:val="22"/>
        </w:rPr>
        <w:t>Servisnú zmluvu</w:t>
      </w:r>
      <w:r w:rsidRPr="00B82B60">
        <w:rPr>
          <w:rFonts w:ascii="Cambria" w:hAnsi="Cambria"/>
          <w:sz w:val="22"/>
          <w:szCs w:val="22"/>
        </w:rPr>
        <w:t>.</w:t>
      </w:r>
    </w:p>
    <w:p w:rsidR="005A167A" w:rsidRPr="009034A9" w:rsidRDefault="005A167A" w:rsidP="009034A9">
      <w:pPr>
        <w:pStyle w:val="BodyTextIndent"/>
        <w:spacing w:before="240" w:after="240"/>
        <w:ind w:left="0" w:firstLine="0"/>
        <w:jc w:val="both"/>
        <w:rPr>
          <w:rFonts w:ascii="Verdana" w:hAnsi="Verdana"/>
          <w:b/>
          <w:color w:val="000000"/>
          <w:sz w:val="20"/>
          <w:szCs w:val="22"/>
        </w:rPr>
      </w:pPr>
      <w:r w:rsidRPr="009034A9">
        <w:rPr>
          <w:rFonts w:ascii="Verdana" w:hAnsi="Verdana"/>
          <w:b/>
          <w:color w:val="000000"/>
          <w:sz w:val="20"/>
          <w:szCs w:val="22"/>
        </w:rPr>
        <w:t>2.</w:t>
      </w:r>
      <w:r w:rsidRPr="009034A9">
        <w:rPr>
          <w:rFonts w:ascii="Verdana" w:hAnsi="Verdana"/>
          <w:b/>
          <w:color w:val="000000"/>
          <w:sz w:val="20"/>
          <w:szCs w:val="22"/>
        </w:rPr>
        <w:tab/>
        <w:t xml:space="preserve">Predmet </w:t>
      </w:r>
      <w:r w:rsidR="009B17CB" w:rsidRPr="009034A9">
        <w:rPr>
          <w:rFonts w:ascii="Verdana" w:hAnsi="Verdana"/>
          <w:b/>
          <w:color w:val="000000"/>
          <w:sz w:val="20"/>
          <w:szCs w:val="22"/>
        </w:rPr>
        <w:t xml:space="preserve">Servisnej </w:t>
      </w:r>
      <w:r w:rsidRPr="009034A9">
        <w:rPr>
          <w:rFonts w:ascii="Verdana" w:hAnsi="Verdana"/>
          <w:b/>
          <w:color w:val="000000"/>
          <w:sz w:val="20"/>
          <w:szCs w:val="22"/>
        </w:rPr>
        <w:t>zmluvy</w:t>
      </w:r>
    </w:p>
    <w:p w:rsidR="005A167A" w:rsidRDefault="005A167A" w:rsidP="009034A9">
      <w:pPr>
        <w:pStyle w:val="BodyTextIndent"/>
        <w:spacing w:before="120"/>
        <w:ind w:left="703" w:hanging="703"/>
        <w:jc w:val="both"/>
        <w:rPr>
          <w:rFonts w:ascii="Cambria" w:hAnsi="Cambria"/>
          <w:sz w:val="22"/>
          <w:szCs w:val="22"/>
        </w:rPr>
      </w:pPr>
      <w:r w:rsidRPr="00B82B60">
        <w:rPr>
          <w:rFonts w:ascii="Cambria" w:hAnsi="Cambria"/>
          <w:sz w:val="22"/>
          <w:szCs w:val="22"/>
        </w:rPr>
        <w:t>2.1</w:t>
      </w:r>
      <w:r w:rsidRPr="00B82B60">
        <w:rPr>
          <w:rFonts w:ascii="Cambria" w:hAnsi="Cambria"/>
          <w:sz w:val="22"/>
          <w:szCs w:val="22"/>
        </w:rPr>
        <w:tab/>
        <w:t xml:space="preserve">Predmetom tejto Servisnej zmluvy je záväzok </w:t>
      </w:r>
      <w:r w:rsidR="00467CD4">
        <w:rPr>
          <w:rFonts w:ascii="Cambria" w:hAnsi="Cambria"/>
          <w:sz w:val="22"/>
          <w:szCs w:val="22"/>
        </w:rPr>
        <w:t>poskytovateľ</w:t>
      </w:r>
      <w:r w:rsidRPr="00B82B60">
        <w:rPr>
          <w:rFonts w:ascii="Cambria" w:hAnsi="Cambria"/>
          <w:sz w:val="22"/>
          <w:szCs w:val="22"/>
        </w:rPr>
        <w:t xml:space="preserve">a poskytovať </w:t>
      </w:r>
      <w:r w:rsidR="009B17CB">
        <w:rPr>
          <w:rFonts w:ascii="Cambria" w:hAnsi="Cambria"/>
          <w:sz w:val="22"/>
          <w:szCs w:val="22"/>
        </w:rPr>
        <w:t xml:space="preserve">objednávateľovi </w:t>
      </w:r>
      <w:r w:rsidRPr="00B82B60">
        <w:rPr>
          <w:rFonts w:ascii="Cambria" w:hAnsi="Cambria"/>
          <w:sz w:val="22"/>
          <w:szCs w:val="22"/>
        </w:rPr>
        <w:t xml:space="preserve">Servisné služby </w:t>
      </w:r>
      <w:r w:rsidR="009E144D">
        <w:rPr>
          <w:rFonts w:ascii="Cambria" w:hAnsi="Cambria"/>
          <w:sz w:val="22"/>
          <w:szCs w:val="22"/>
        </w:rPr>
        <w:t xml:space="preserve">predstavujúce </w:t>
      </w:r>
      <w:r w:rsidR="009E144D" w:rsidRPr="009E144D">
        <w:rPr>
          <w:rFonts w:ascii="Cambria" w:hAnsi="Cambria"/>
          <w:sz w:val="22"/>
          <w:szCs w:val="22"/>
        </w:rPr>
        <w:t>technick</w:t>
      </w:r>
      <w:r w:rsidR="009E144D">
        <w:rPr>
          <w:rFonts w:ascii="Cambria" w:hAnsi="Cambria"/>
          <w:sz w:val="22"/>
          <w:szCs w:val="22"/>
        </w:rPr>
        <w:t>ú</w:t>
      </w:r>
      <w:r w:rsidR="009E144D" w:rsidRPr="009E144D">
        <w:rPr>
          <w:rFonts w:ascii="Cambria" w:hAnsi="Cambria"/>
          <w:sz w:val="22"/>
          <w:szCs w:val="22"/>
        </w:rPr>
        <w:t xml:space="preserve"> podpor</w:t>
      </w:r>
      <w:r w:rsidR="009E144D">
        <w:rPr>
          <w:rFonts w:ascii="Cambria" w:hAnsi="Cambria"/>
          <w:sz w:val="22"/>
          <w:szCs w:val="22"/>
        </w:rPr>
        <w:t>u</w:t>
      </w:r>
      <w:r w:rsidR="007809ED">
        <w:rPr>
          <w:rFonts w:ascii="Cambria" w:hAnsi="Cambria"/>
          <w:sz w:val="22"/>
          <w:szCs w:val="22"/>
        </w:rPr>
        <w:t>,</w:t>
      </w:r>
      <w:r w:rsidR="008B2A52">
        <w:rPr>
          <w:rFonts w:ascii="Cambria" w:hAnsi="Cambria"/>
          <w:sz w:val="22"/>
          <w:szCs w:val="22"/>
        </w:rPr>
        <w:t xml:space="preserve"> </w:t>
      </w:r>
      <w:r w:rsidR="00587415" w:rsidRPr="009E144D">
        <w:rPr>
          <w:rFonts w:ascii="Cambria" w:hAnsi="Cambria"/>
          <w:sz w:val="22"/>
          <w:szCs w:val="22"/>
        </w:rPr>
        <w:t>konzultačn</w:t>
      </w:r>
      <w:r w:rsidR="00587415">
        <w:rPr>
          <w:rFonts w:ascii="Cambria" w:hAnsi="Cambria"/>
          <w:sz w:val="22"/>
          <w:szCs w:val="22"/>
        </w:rPr>
        <w:t xml:space="preserve">é a </w:t>
      </w:r>
      <w:r w:rsidR="009E144D" w:rsidRPr="009E144D">
        <w:rPr>
          <w:rFonts w:ascii="Cambria" w:hAnsi="Cambria"/>
          <w:sz w:val="22"/>
          <w:szCs w:val="22"/>
        </w:rPr>
        <w:t>implementačn</w:t>
      </w:r>
      <w:r w:rsidR="009E144D">
        <w:rPr>
          <w:rFonts w:ascii="Cambria" w:hAnsi="Cambria"/>
          <w:sz w:val="22"/>
          <w:szCs w:val="22"/>
        </w:rPr>
        <w:t>é</w:t>
      </w:r>
      <w:r w:rsidR="00C01FDA">
        <w:rPr>
          <w:rFonts w:ascii="Cambria" w:hAnsi="Cambria"/>
          <w:sz w:val="22"/>
          <w:szCs w:val="22"/>
        </w:rPr>
        <w:t xml:space="preserve"> služby</w:t>
      </w:r>
      <w:r w:rsidR="00C01FDA" w:rsidRPr="009E144D">
        <w:rPr>
          <w:rFonts w:ascii="Cambria" w:hAnsi="Cambria"/>
          <w:sz w:val="22"/>
          <w:szCs w:val="22"/>
        </w:rPr>
        <w:t xml:space="preserve"> </w:t>
      </w:r>
      <w:r w:rsidR="007809ED" w:rsidRPr="007809ED">
        <w:rPr>
          <w:rFonts w:ascii="Cambria" w:hAnsi="Cambria"/>
          <w:sz w:val="22"/>
          <w:szCs w:val="22"/>
        </w:rPr>
        <w:t xml:space="preserve">pri </w:t>
      </w:r>
      <w:r w:rsidR="007809ED" w:rsidRPr="007809ED">
        <w:rPr>
          <w:rFonts w:ascii="Cambria" w:hAnsi="Cambria"/>
          <w:sz w:val="22"/>
          <w:szCs w:val="22"/>
        </w:rPr>
        <w:lastRenderedPageBreak/>
        <w:t xml:space="preserve">zabezpečení prevádzky </w:t>
      </w:r>
      <w:r w:rsidR="009E144D" w:rsidRPr="009E144D">
        <w:rPr>
          <w:rFonts w:ascii="Cambria" w:hAnsi="Cambria"/>
          <w:sz w:val="22"/>
          <w:szCs w:val="22"/>
        </w:rPr>
        <w:t>Centráln</w:t>
      </w:r>
      <w:r w:rsidR="007809ED">
        <w:rPr>
          <w:rFonts w:ascii="Cambria" w:hAnsi="Cambria"/>
          <w:sz w:val="22"/>
          <w:szCs w:val="22"/>
        </w:rPr>
        <w:t>eho</w:t>
      </w:r>
      <w:r w:rsidR="009E144D" w:rsidRPr="009E144D">
        <w:rPr>
          <w:rFonts w:ascii="Cambria" w:hAnsi="Cambria"/>
          <w:sz w:val="22"/>
          <w:szCs w:val="22"/>
        </w:rPr>
        <w:t xml:space="preserve"> zálohovac</w:t>
      </w:r>
      <w:r w:rsidR="007809ED">
        <w:rPr>
          <w:rFonts w:ascii="Cambria" w:hAnsi="Cambria"/>
          <w:sz w:val="22"/>
          <w:szCs w:val="22"/>
        </w:rPr>
        <w:t>ieho</w:t>
      </w:r>
      <w:r w:rsidR="009E144D" w:rsidRPr="009E144D">
        <w:rPr>
          <w:rFonts w:ascii="Cambria" w:hAnsi="Cambria"/>
          <w:sz w:val="22"/>
          <w:szCs w:val="22"/>
        </w:rPr>
        <w:t xml:space="preserve"> systém</w:t>
      </w:r>
      <w:r w:rsidR="007809ED">
        <w:rPr>
          <w:rFonts w:ascii="Cambria" w:hAnsi="Cambria"/>
          <w:sz w:val="22"/>
          <w:szCs w:val="22"/>
        </w:rPr>
        <w:t>u</w:t>
      </w:r>
      <w:r w:rsidR="009E144D" w:rsidRPr="009E144D">
        <w:rPr>
          <w:rFonts w:ascii="Cambria" w:hAnsi="Cambria"/>
          <w:sz w:val="22"/>
          <w:szCs w:val="22"/>
        </w:rPr>
        <w:t xml:space="preserve"> </w:t>
      </w:r>
      <w:r w:rsidR="00DB437A" w:rsidRPr="00B82B60">
        <w:rPr>
          <w:rFonts w:ascii="Cambria" w:hAnsi="Cambria"/>
          <w:sz w:val="22"/>
          <w:szCs w:val="22"/>
        </w:rPr>
        <w:t>špecifikovan</w:t>
      </w:r>
      <w:r w:rsidR="007809ED">
        <w:rPr>
          <w:rFonts w:ascii="Cambria" w:hAnsi="Cambria"/>
          <w:sz w:val="22"/>
          <w:szCs w:val="22"/>
        </w:rPr>
        <w:t>ého</w:t>
      </w:r>
      <w:r w:rsidR="00DB437A" w:rsidRPr="00B82B60">
        <w:rPr>
          <w:rFonts w:ascii="Cambria" w:hAnsi="Cambria"/>
          <w:sz w:val="22"/>
          <w:szCs w:val="22"/>
        </w:rPr>
        <w:t xml:space="preserve"> v prílohe č. </w:t>
      </w:r>
      <w:r w:rsidR="009E144D">
        <w:rPr>
          <w:rFonts w:ascii="Cambria" w:hAnsi="Cambria"/>
          <w:sz w:val="22"/>
          <w:szCs w:val="22"/>
        </w:rPr>
        <w:t>1</w:t>
      </w:r>
      <w:r w:rsidR="00DB437A" w:rsidRPr="00B82B60">
        <w:rPr>
          <w:rFonts w:ascii="Cambria" w:hAnsi="Cambria"/>
          <w:sz w:val="22"/>
          <w:szCs w:val="22"/>
        </w:rPr>
        <w:t xml:space="preserve"> </w:t>
      </w:r>
      <w:r w:rsidR="009E144D" w:rsidRPr="002D2662">
        <w:rPr>
          <w:rFonts w:ascii="Cambria" w:hAnsi="Cambria"/>
          <w:sz w:val="22"/>
          <w:szCs w:val="22"/>
        </w:rPr>
        <w:t>tejto</w:t>
      </w:r>
      <w:r w:rsidR="009E144D" w:rsidRPr="002E393A">
        <w:rPr>
          <w:rFonts w:ascii="Cambria" w:hAnsi="Cambria"/>
          <w:sz w:val="22"/>
          <w:szCs w:val="22"/>
        </w:rPr>
        <w:t xml:space="preserve"> </w:t>
      </w:r>
      <w:r w:rsidR="00DB437A" w:rsidRPr="00B82B60">
        <w:rPr>
          <w:rFonts w:ascii="Cambria" w:hAnsi="Cambria"/>
          <w:sz w:val="22"/>
          <w:szCs w:val="22"/>
        </w:rPr>
        <w:t xml:space="preserve">Servisnej zmluvy </w:t>
      </w:r>
      <w:r w:rsidR="006E0630" w:rsidRPr="00732BEF">
        <w:rPr>
          <w:rFonts w:ascii="Cambria" w:hAnsi="Cambria"/>
          <w:color w:val="000000"/>
          <w:sz w:val="22"/>
          <w:szCs w:val="22"/>
        </w:rPr>
        <w:t>(ďalej len „</w:t>
      </w:r>
      <w:r w:rsidR="006E0630" w:rsidRPr="009E144D">
        <w:rPr>
          <w:rFonts w:ascii="Cambria" w:hAnsi="Cambria"/>
          <w:sz w:val="22"/>
          <w:szCs w:val="22"/>
        </w:rPr>
        <w:t>Centrálny zálohovací systém</w:t>
      </w:r>
      <w:r w:rsidR="006E0630" w:rsidRPr="00732BEF">
        <w:rPr>
          <w:rFonts w:ascii="Cambria" w:hAnsi="Cambria"/>
          <w:color w:val="000000"/>
          <w:sz w:val="22"/>
          <w:szCs w:val="22"/>
        </w:rPr>
        <w:t>“)</w:t>
      </w:r>
      <w:r w:rsidR="006E0630">
        <w:rPr>
          <w:rFonts w:ascii="Cambria" w:hAnsi="Cambria"/>
          <w:color w:val="000000"/>
          <w:sz w:val="22"/>
          <w:szCs w:val="22"/>
        </w:rPr>
        <w:t xml:space="preserve"> </w:t>
      </w:r>
      <w:r w:rsidRPr="00B82B60">
        <w:rPr>
          <w:rFonts w:ascii="Cambria" w:hAnsi="Cambria"/>
          <w:sz w:val="22"/>
          <w:szCs w:val="22"/>
        </w:rPr>
        <w:t xml:space="preserve">v rozsahu a podľa špecifikácie </w:t>
      </w:r>
      <w:r w:rsidR="0045223C">
        <w:rPr>
          <w:rFonts w:ascii="Cambria" w:hAnsi="Cambria"/>
          <w:sz w:val="22"/>
          <w:szCs w:val="22"/>
        </w:rPr>
        <w:t xml:space="preserve">poskytovaných služieb </w:t>
      </w:r>
      <w:r w:rsidRPr="00B82B60">
        <w:rPr>
          <w:rFonts w:ascii="Cambria" w:hAnsi="Cambria"/>
          <w:sz w:val="22"/>
          <w:szCs w:val="22"/>
        </w:rPr>
        <w:t>uvedenej v </w:t>
      </w:r>
      <w:r w:rsidR="00BD3A52">
        <w:rPr>
          <w:rFonts w:ascii="Cambria" w:hAnsi="Cambria"/>
          <w:sz w:val="22"/>
          <w:szCs w:val="22"/>
        </w:rPr>
        <w:t>p</w:t>
      </w:r>
      <w:r w:rsidR="00BD3A52" w:rsidRPr="00B82B60">
        <w:rPr>
          <w:rFonts w:ascii="Cambria" w:hAnsi="Cambria"/>
          <w:sz w:val="22"/>
          <w:szCs w:val="22"/>
        </w:rPr>
        <w:t xml:space="preserve">rílohe </w:t>
      </w:r>
      <w:r w:rsidRPr="00B82B60">
        <w:rPr>
          <w:rFonts w:ascii="Cambria" w:hAnsi="Cambria"/>
          <w:sz w:val="22"/>
          <w:szCs w:val="22"/>
        </w:rPr>
        <w:t xml:space="preserve">č. </w:t>
      </w:r>
      <w:r w:rsidR="009E144D">
        <w:rPr>
          <w:rFonts w:ascii="Cambria" w:hAnsi="Cambria"/>
          <w:sz w:val="22"/>
          <w:szCs w:val="22"/>
        </w:rPr>
        <w:t>2</w:t>
      </w:r>
      <w:r w:rsidR="009E144D" w:rsidRPr="00B82B60">
        <w:rPr>
          <w:rFonts w:ascii="Cambria" w:hAnsi="Cambria"/>
          <w:sz w:val="22"/>
          <w:szCs w:val="22"/>
        </w:rPr>
        <w:t xml:space="preserve"> </w:t>
      </w:r>
      <w:r w:rsidRPr="00B82B60">
        <w:rPr>
          <w:rFonts w:ascii="Cambria" w:hAnsi="Cambria"/>
          <w:sz w:val="22"/>
          <w:szCs w:val="22"/>
        </w:rPr>
        <w:t>tejto Servisnej zmluvy a v súlade s</w:t>
      </w:r>
      <w:r w:rsidR="00DB437A" w:rsidRPr="00B82B60">
        <w:rPr>
          <w:rFonts w:ascii="Cambria" w:hAnsi="Cambria"/>
          <w:sz w:val="22"/>
          <w:szCs w:val="22"/>
        </w:rPr>
        <w:t xml:space="preserve"> podmienkami </w:t>
      </w:r>
      <w:r w:rsidRPr="00B82B60">
        <w:rPr>
          <w:rFonts w:ascii="Cambria" w:hAnsi="Cambria"/>
          <w:sz w:val="22"/>
          <w:szCs w:val="22"/>
        </w:rPr>
        <w:t>t</w:t>
      </w:r>
      <w:r w:rsidR="00DB437A" w:rsidRPr="00B82B60">
        <w:rPr>
          <w:rFonts w:ascii="Cambria" w:hAnsi="Cambria"/>
          <w:sz w:val="22"/>
          <w:szCs w:val="22"/>
        </w:rPr>
        <w:t xml:space="preserve">ejto </w:t>
      </w:r>
      <w:r w:rsidRPr="00B82B60">
        <w:rPr>
          <w:rFonts w:ascii="Cambria" w:hAnsi="Cambria"/>
          <w:sz w:val="22"/>
          <w:szCs w:val="22"/>
        </w:rPr>
        <w:t>Servisn</w:t>
      </w:r>
      <w:r w:rsidR="00DB437A" w:rsidRPr="00B82B60">
        <w:rPr>
          <w:rFonts w:ascii="Cambria" w:hAnsi="Cambria"/>
          <w:sz w:val="22"/>
          <w:szCs w:val="22"/>
        </w:rPr>
        <w:t>ej</w:t>
      </w:r>
      <w:r w:rsidRPr="00B82B60">
        <w:rPr>
          <w:rFonts w:ascii="Cambria" w:hAnsi="Cambria"/>
          <w:sz w:val="22"/>
          <w:szCs w:val="22"/>
        </w:rPr>
        <w:t xml:space="preserve"> zmluv</w:t>
      </w:r>
      <w:r w:rsidR="00DB437A" w:rsidRPr="00B82B60">
        <w:rPr>
          <w:rFonts w:ascii="Cambria" w:hAnsi="Cambria"/>
          <w:sz w:val="22"/>
          <w:szCs w:val="22"/>
        </w:rPr>
        <w:t>y</w:t>
      </w:r>
      <w:r w:rsidRPr="00B82B60">
        <w:rPr>
          <w:rFonts w:ascii="Cambria" w:hAnsi="Cambria"/>
          <w:sz w:val="22"/>
          <w:szCs w:val="22"/>
        </w:rPr>
        <w:t xml:space="preserve">. </w:t>
      </w:r>
    </w:p>
    <w:p w:rsidR="009B17CB" w:rsidRDefault="009B17CB" w:rsidP="00CE6F73">
      <w:pPr>
        <w:pStyle w:val="BodyTextIndent"/>
        <w:spacing w:before="120"/>
        <w:ind w:left="703" w:hanging="703"/>
        <w:jc w:val="both"/>
        <w:rPr>
          <w:rFonts w:ascii="Cambria" w:hAnsi="Cambria"/>
          <w:color w:val="000000"/>
          <w:sz w:val="22"/>
          <w:szCs w:val="22"/>
        </w:rPr>
      </w:pPr>
      <w:r w:rsidRPr="00984AD3">
        <w:rPr>
          <w:rFonts w:ascii="Cambria" w:hAnsi="Cambria"/>
          <w:sz w:val="22"/>
          <w:szCs w:val="22"/>
        </w:rPr>
        <w:t>2.</w:t>
      </w:r>
      <w:r>
        <w:rPr>
          <w:rFonts w:ascii="Cambria" w:hAnsi="Cambria"/>
          <w:sz w:val="22"/>
          <w:szCs w:val="22"/>
        </w:rPr>
        <w:t>2</w:t>
      </w:r>
      <w:r w:rsidRPr="00984AD3">
        <w:rPr>
          <w:rFonts w:ascii="Cambria" w:hAnsi="Cambria"/>
          <w:sz w:val="22"/>
          <w:szCs w:val="22"/>
        </w:rPr>
        <w:tab/>
        <w:t xml:space="preserve">Predmetom tejto Servisnej zmluvy je </w:t>
      </w:r>
      <w:r>
        <w:rPr>
          <w:rFonts w:ascii="Cambria" w:hAnsi="Cambria"/>
          <w:sz w:val="22"/>
          <w:szCs w:val="22"/>
        </w:rPr>
        <w:t xml:space="preserve">ďalej </w:t>
      </w:r>
      <w:r w:rsidRPr="00984AD3">
        <w:rPr>
          <w:rFonts w:ascii="Cambria" w:hAnsi="Cambria"/>
          <w:sz w:val="22"/>
          <w:szCs w:val="22"/>
        </w:rPr>
        <w:t>záväzok</w:t>
      </w:r>
      <w:r w:rsidRPr="009B17CB">
        <w:rPr>
          <w:rFonts w:ascii="Cambria" w:hAnsi="Cambria"/>
          <w:color w:val="000000"/>
          <w:sz w:val="22"/>
          <w:szCs w:val="22"/>
        </w:rPr>
        <w:t xml:space="preserve"> objednávateľa riadne a včas poskytnutý predmet </w:t>
      </w:r>
      <w:r>
        <w:rPr>
          <w:rFonts w:ascii="Cambria" w:hAnsi="Cambria"/>
          <w:color w:val="000000"/>
          <w:sz w:val="22"/>
          <w:szCs w:val="22"/>
        </w:rPr>
        <w:t xml:space="preserve">Servisnej </w:t>
      </w:r>
      <w:r w:rsidRPr="009B17CB">
        <w:rPr>
          <w:rFonts w:ascii="Cambria" w:hAnsi="Cambria"/>
          <w:color w:val="000000"/>
          <w:sz w:val="22"/>
          <w:szCs w:val="22"/>
        </w:rPr>
        <w:t xml:space="preserve">zmluvy prevziať a zaplatiť </w:t>
      </w:r>
      <w:r w:rsidR="00841757">
        <w:rPr>
          <w:rFonts w:ascii="Cambria" w:hAnsi="Cambria"/>
          <w:color w:val="000000"/>
          <w:sz w:val="22"/>
          <w:szCs w:val="22"/>
        </w:rPr>
        <w:t>poskytovateľ</w:t>
      </w:r>
      <w:r w:rsidRPr="009B17CB">
        <w:rPr>
          <w:rFonts w:ascii="Cambria" w:hAnsi="Cambria"/>
          <w:color w:val="000000"/>
          <w:sz w:val="22"/>
          <w:szCs w:val="22"/>
        </w:rPr>
        <w:t xml:space="preserve">ovi dohodnutú cenu stanovenú v súlade s touto </w:t>
      </w:r>
      <w:r>
        <w:rPr>
          <w:rFonts w:ascii="Cambria" w:hAnsi="Cambria"/>
          <w:color w:val="000000"/>
          <w:sz w:val="22"/>
          <w:szCs w:val="22"/>
        </w:rPr>
        <w:t xml:space="preserve">Servisnou </w:t>
      </w:r>
      <w:r w:rsidRPr="009B17CB">
        <w:rPr>
          <w:rFonts w:ascii="Cambria" w:hAnsi="Cambria"/>
          <w:color w:val="000000"/>
          <w:sz w:val="22"/>
          <w:szCs w:val="22"/>
        </w:rPr>
        <w:t>zmluvou.</w:t>
      </w:r>
      <w:r w:rsidR="00B45889">
        <w:rPr>
          <w:rFonts w:ascii="Cambria" w:hAnsi="Cambria"/>
          <w:color w:val="000000"/>
          <w:sz w:val="22"/>
          <w:szCs w:val="22"/>
        </w:rPr>
        <w:t xml:space="preserve"> </w:t>
      </w:r>
    </w:p>
    <w:p w:rsidR="00B45889" w:rsidRPr="007D1FDA" w:rsidRDefault="00B45889" w:rsidP="00B45889">
      <w:pPr>
        <w:pStyle w:val="BodyTextIndent"/>
        <w:spacing w:before="120"/>
        <w:ind w:left="703" w:hanging="703"/>
        <w:jc w:val="both"/>
        <w:rPr>
          <w:rFonts w:ascii="Cambria" w:hAnsi="Cambria"/>
          <w:sz w:val="22"/>
          <w:szCs w:val="22"/>
        </w:rPr>
      </w:pPr>
      <w:r>
        <w:rPr>
          <w:rFonts w:ascii="Cambria" w:hAnsi="Cambria"/>
          <w:sz w:val="22"/>
          <w:szCs w:val="22"/>
        </w:rPr>
        <w:t xml:space="preserve">2.3 </w:t>
      </w:r>
      <w:r>
        <w:rPr>
          <w:rFonts w:ascii="Cambria" w:hAnsi="Cambria"/>
          <w:sz w:val="22"/>
          <w:szCs w:val="22"/>
        </w:rPr>
        <w:tab/>
      </w:r>
      <w:r w:rsidRPr="007D1FDA">
        <w:rPr>
          <w:rFonts w:ascii="Cambria" w:hAnsi="Cambria"/>
          <w:sz w:val="22"/>
          <w:szCs w:val="22"/>
        </w:rPr>
        <w:t xml:space="preserve">Poskytovateľ sa zaväzuje, že poskytne objednávateľovi službu </w:t>
      </w:r>
      <w:r w:rsidR="008672FA">
        <w:rPr>
          <w:rFonts w:ascii="Cambria" w:hAnsi="Cambria"/>
          <w:sz w:val="22"/>
          <w:szCs w:val="22"/>
        </w:rPr>
        <w:t xml:space="preserve">konzultačné a </w:t>
      </w:r>
      <w:r w:rsidRPr="007D1FDA">
        <w:rPr>
          <w:rFonts w:ascii="Cambria" w:hAnsi="Cambria"/>
          <w:sz w:val="22"/>
          <w:szCs w:val="22"/>
        </w:rPr>
        <w:t xml:space="preserve">implementačné služby v rozsahu 400 osobohodín počas trvania tejto </w:t>
      </w:r>
      <w:r w:rsidRPr="00B82B60">
        <w:rPr>
          <w:rFonts w:ascii="Cambria" w:hAnsi="Cambria"/>
          <w:sz w:val="22"/>
          <w:szCs w:val="22"/>
        </w:rPr>
        <w:t>Servis</w:t>
      </w:r>
      <w:r>
        <w:rPr>
          <w:rFonts w:ascii="Cambria" w:hAnsi="Cambria"/>
          <w:sz w:val="22"/>
          <w:szCs w:val="22"/>
        </w:rPr>
        <w:t xml:space="preserve">nej </w:t>
      </w:r>
      <w:r w:rsidRPr="007D1FDA">
        <w:rPr>
          <w:rFonts w:ascii="Cambria" w:hAnsi="Cambria"/>
          <w:sz w:val="22"/>
          <w:szCs w:val="22"/>
        </w:rPr>
        <w:t xml:space="preserve">zmluvy. Na základe písomných objednávok objednávateľa.  </w:t>
      </w:r>
    </w:p>
    <w:p w:rsidR="005A167A" w:rsidRPr="00CE6F73" w:rsidRDefault="005A167A" w:rsidP="00CE6F73">
      <w:pPr>
        <w:pStyle w:val="BodyTextIndent"/>
        <w:spacing w:before="240" w:after="240"/>
        <w:ind w:left="0" w:firstLine="0"/>
        <w:jc w:val="both"/>
        <w:rPr>
          <w:rFonts w:ascii="Verdana" w:hAnsi="Verdana"/>
          <w:b/>
          <w:color w:val="000000"/>
          <w:sz w:val="20"/>
          <w:szCs w:val="22"/>
        </w:rPr>
      </w:pPr>
      <w:r w:rsidRPr="00B82B60">
        <w:rPr>
          <w:rFonts w:ascii="Verdana" w:hAnsi="Verdana"/>
          <w:b/>
          <w:color w:val="000000"/>
          <w:sz w:val="20"/>
          <w:szCs w:val="22"/>
        </w:rPr>
        <w:t>3.</w:t>
      </w:r>
      <w:r w:rsidRPr="00B82B60">
        <w:rPr>
          <w:rFonts w:ascii="Verdana" w:hAnsi="Verdana"/>
          <w:b/>
          <w:color w:val="000000"/>
          <w:sz w:val="20"/>
          <w:szCs w:val="22"/>
        </w:rPr>
        <w:tab/>
        <w:t>Cena za poskytované služby</w:t>
      </w:r>
    </w:p>
    <w:p w:rsidR="007E08EB" w:rsidRDefault="005A167A" w:rsidP="00CE6F73">
      <w:pPr>
        <w:pStyle w:val="BodyTextIndent"/>
        <w:numPr>
          <w:ilvl w:val="1"/>
          <w:numId w:val="2"/>
        </w:numPr>
        <w:spacing w:before="120"/>
        <w:ind w:left="703" w:hanging="703"/>
        <w:jc w:val="both"/>
        <w:rPr>
          <w:rFonts w:ascii="Cambria" w:hAnsi="Cambria"/>
          <w:sz w:val="22"/>
          <w:szCs w:val="22"/>
        </w:rPr>
      </w:pPr>
      <w:r w:rsidRPr="00B82B60">
        <w:rPr>
          <w:rFonts w:ascii="Cambria" w:hAnsi="Cambria"/>
          <w:sz w:val="22"/>
          <w:szCs w:val="22"/>
        </w:rPr>
        <w:t xml:space="preserve">Ceny za poskytovanie </w:t>
      </w:r>
      <w:r w:rsidR="00771D95">
        <w:rPr>
          <w:rFonts w:ascii="Cambria" w:hAnsi="Cambria"/>
          <w:sz w:val="22"/>
          <w:szCs w:val="22"/>
        </w:rPr>
        <w:t>s</w:t>
      </w:r>
      <w:r w:rsidR="00771D95" w:rsidRPr="00B82B60">
        <w:rPr>
          <w:rFonts w:ascii="Cambria" w:hAnsi="Cambria"/>
          <w:sz w:val="22"/>
          <w:szCs w:val="22"/>
        </w:rPr>
        <w:t xml:space="preserve">ervisných </w:t>
      </w:r>
      <w:r w:rsidRPr="00B82B60">
        <w:rPr>
          <w:rFonts w:ascii="Cambria" w:hAnsi="Cambria"/>
          <w:sz w:val="22"/>
          <w:szCs w:val="22"/>
        </w:rPr>
        <w:t xml:space="preserve">služieb podľa </w:t>
      </w:r>
      <w:r w:rsidR="00771D95">
        <w:rPr>
          <w:rFonts w:ascii="Cambria" w:hAnsi="Cambria"/>
          <w:sz w:val="22"/>
          <w:szCs w:val="22"/>
        </w:rPr>
        <w:t>č</w:t>
      </w:r>
      <w:r w:rsidR="00771D95" w:rsidRPr="00B82B60">
        <w:rPr>
          <w:rFonts w:ascii="Cambria" w:hAnsi="Cambria"/>
          <w:sz w:val="22"/>
          <w:szCs w:val="22"/>
        </w:rPr>
        <w:t xml:space="preserve">lánku </w:t>
      </w:r>
      <w:r w:rsidR="003009D1">
        <w:rPr>
          <w:rFonts w:ascii="Cambria" w:hAnsi="Cambria"/>
          <w:sz w:val="22"/>
          <w:szCs w:val="22"/>
        </w:rPr>
        <w:t>2.</w:t>
      </w:r>
      <w:r w:rsidR="003009D1" w:rsidRPr="00B82B60">
        <w:rPr>
          <w:rFonts w:ascii="Cambria" w:hAnsi="Cambria"/>
          <w:sz w:val="22"/>
          <w:szCs w:val="22"/>
        </w:rPr>
        <w:t xml:space="preserve"> </w:t>
      </w:r>
      <w:r w:rsidRPr="00B82B60">
        <w:rPr>
          <w:rFonts w:ascii="Cambria" w:hAnsi="Cambria"/>
          <w:sz w:val="22"/>
          <w:szCs w:val="22"/>
        </w:rPr>
        <w:t>tejto Servisnej zmluvy, ktoré objednávateľ a </w:t>
      </w:r>
      <w:r w:rsidR="00467CD4">
        <w:rPr>
          <w:rFonts w:ascii="Cambria" w:hAnsi="Cambria"/>
          <w:sz w:val="22"/>
          <w:szCs w:val="22"/>
        </w:rPr>
        <w:t>poskytovateľ</w:t>
      </w:r>
      <w:r w:rsidRPr="00B82B60">
        <w:rPr>
          <w:rFonts w:ascii="Cambria" w:hAnsi="Cambria"/>
          <w:sz w:val="22"/>
          <w:szCs w:val="22"/>
        </w:rPr>
        <w:t xml:space="preserve"> dohodli v súlade so zákonom </w:t>
      </w:r>
      <w:r w:rsidR="003009D1">
        <w:rPr>
          <w:rFonts w:ascii="Cambria" w:hAnsi="Cambria"/>
          <w:sz w:val="22"/>
          <w:szCs w:val="22"/>
        </w:rPr>
        <w:t xml:space="preserve">NR SR </w:t>
      </w:r>
      <w:r w:rsidRPr="00B82B60">
        <w:rPr>
          <w:rFonts w:ascii="Cambria" w:hAnsi="Cambria"/>
          <w:sz w:val="22"/>
          <w:szCs w:val="22"/>
        </w:rPr>
        <w:t xml:space="preserve">č. 18/1996 Z. z. o cenách </w:t>
      </w:r>
      <w:r w:rsidR="00574F62" w:rsidRPr="00574F62">
        <w:rPr>
          <w:rFonts w:ascii="Cambria" w:hAnsi="Cambria"/>
          <w:sz w:val="22"/>
          <w:szCs w:val="22"/>
        </w:rPr>
        <w:t xml:space="preserve">v znení neskorších predpisov a s vyhláškou MF SR č. 87/1996 Z. z., ktorou sa vykonáva zákon </w:t>
      </w:r>
      <w:r w:rsidR="003009D1">
        <w:rPr>
          <w:rFonts w:ascii="Cambria" w:hAnsi="Cambria"/>
          <w:sz w:val="22"/>
          <w:szCs w:val="22"/>
        </w:rPr>
        <w:t xml:space="preserve">NR SR </w:t>
      </w:r>
      <w:r w:rsidR="00574F62" w:rsidRPr="00574F62">
        <w:rPr>
          <w:rFonts w:ascii="Cambria" w:hAnsi="Cambria"/>
          <w:sz w:val="22"/>
          <w:szCs w:val="22"/>
        </w:rPr>
        <w:t xml:space="preserve">č. 18/1996 Z. z. o cenách v znení neskorších predpisov </w:t>
      </w:r>
      <w:r w:rsidRPr="00B82B60">
        <w:rPr>
          <w:rFonts w:ascii="Cambria" w:hAnsi="Cambria"/>
          <w:sz w:val="22"/>
          <w:szCs w:val="22"/>
        </w:rPr>
        <w:t>sú uvedené v </w:t>
      </w:r>
      <w:r w:rsidR="00BD3A52">
        <w:rPr>
          <w:rFonts w:ascii="Cambria" w:hAnsi="Cambria"/>
          <w:sz w:val="22"/>
          <w:szCs w:val="22"/>
        </w:rPr>
        <w:t>p</w:t>
      </w:r>
      <w:r w:rsidR="00BD3A52" w:rsidRPr="00B82B60">
        <w:rPr>
          <w:rFonts w:ascii="Cambria" w:hAnsi="Cambria"/>
          <w:sz w:val="22"/>
          <w:szCs w:val="22"/>
        </w:rPr>
        <w:t xml:space="preserve">rílohe </w:t>
      </w:r>
      <w:r w:rsidRPr="00B82B60">
        <w:rPr>
          <w:rFonts w:ascii="Cambria" w:hAnsi="Cambria"/>
          <w:sz w:val="22"/>
          <w:szCs w:val="22"/>
        </w:rPr>
        <w:t xml:space="preserve">č. </w:t>
      </w:r>
      <w:r w:rsidR="00574F62">
        <w:rPr>
          <w:rFonts w:ascii="Cambria" w:hAnsi="Cambria"/>
          <w:sz w:val="22"/>
          <w:szCs w:val="22"/>
        </w:rPr>
        <w:t>3</w:t>
      </w:r>
      <w:r w:rsidR="00574F62" w:rsidRPr="00B82B60">
        <w:rPr>
          <w:rFonts w:ascii="Cambria" w:hAnsi="Cambria"/>
          <w:sz w:val="22"/>
          <w:szCs w:val="22"/>
        </w:rPr>
        <w:t xml:space="preserve"> </w:t>
      </w:r>
      <w:r w:rsidRPr="00B82B60">
        <w:rPr>
          <w:rFonts w:ascii="Cambria" w:hAnsi="Cambria"/>
          <w:sz w:val="22"/>
          <w:szCs w:val="22"/>
        </w:rPr>
        <w:t>tejto Servisnej zmluvy</w:t>
      </w:r>
      <w:r w:rsidR="00574F62">
        <w:rPr>
          <w:rFonts w:ascii="Cambria" w:hAnsi="Cambria"/>
          <w:sz w:val="22"/>
          <w:szCs w:val="22"/>
        </w:rPr>
        <w:t>.</w:t>
      </w:r>
      <w:r w:rsidR="008C5E3B">
        <w:rPr>
          <w:rFonts w:ascii="Cambria" w:hAnsi="Cambria"/>
          <w:sz w:val="22"/>
          <w:szCs w:val="22"/>
        </w:rPr>
        <w:t xml:space="preserve"> </w:t>
      </w:r>
    </w:p>
    <w:p w:rsidR="00AB1334" w:rsidRPr="008C5E3B" w:rsidRDefault="008C5E3B" w:rsidP="00C01FDA">
      <w:pPr>
        <w:pStyle w:val="BodyTextIndent"/>
        <w:numPr>
          <w:ilvl w:val="1"/>
          <w:numId w:val="2"/>
        </w:numPr>
        <w:spacing w:before="120"/>
        <w:jc w:val="both"/>
        <w:rPr>
          <w:rFonts w:ascii="Cambria" w:hAnsi="Cambria"/>
          <w:sz w:val="22"/>
          <w:szCs w:val="22"/>
        </w:rPr>
      </w:pPr>
      <w:r w:rsidRPr="008C5E3B">
        <w:rPr>
          <w:rFonts w:ascii="Cambria" w:hAnsi="Cambria"/>
          <w:sz w:val="22"/>
          <w:szCs w:val="22"/>
        </w:rPr>
        <w:t xml:space="preserve">Zmluvne dohodnuté ceny za poskytovanie </w:t>
      </w:r>
      <w:r w:rsidR="006E0630">
        <w:rPr>
          <w:rFonts w:ascii="Cambria" w:hAnsi="Cambria"/>
          <w:sz w:val="22"/>
          <w:szCs w:val="22"/>
        </w:rPr>
        <w:t>s</w:t>
      </w:r>
      <w:r w:rsidRPr="008C5E3B">
        <w:rPr>
          <w:rFonts w:ascii="Cambria" w:hAnsi="Cambria"/>
          <w:sz w:val="22"/>
          <w:szCs w:val="22"/>
        </w:rPr>
        <w:t xml:space="preserve">ervisných služieb zahŕňajú všetky náklady </w:t>
      </w:r>
      <w:r w:rsidR="006E0630">
        <w:rPr>
          <w:rFonts w:ascii="Cambria" w:hAnsi="Cambria"/>
          <w:sz w:val="22"/>
          <w:szCs w:val="22"/>
        </w:rPr>
        <w:t>poskyto</w:t>
      </w:r>
      <w:r w:rsidRPr="008C5E3B">
        <w:rPr>
          <w:rFonts w:ascii="Cambria" w:hAnsi="Cambria"/>
          <w:sz w:val="22"/>
          <w:szCs w:val="22"/>
        </w:rPr>
        <w:t xml:space="preserve">vateľa spojené </w:t>
      </w:r>
      <w:r w:rsidR="006E0630">
        <w:rPr>
          <w:rFonts w:ascii="Cambria" w:hAnsi="Cambria"/>
          <w:sz w:val="22"/>
          <w:szCs w:val="22"/>
        </w:rPr>
        <w:t xml:space="preserve">s plnením tejto </w:t>
      </w:r>
      <w:r w:rsidR="00AC636D" w:rsidRPr="00B82B60">
        <w:rPr>
          <w:rFonts w:ascii="Cambria" w:hAnsi="Cambria"/>
          <w:sz w:val="22"/>
          <w:szCs w:val="22"/>
        </w:rPr>
        <w:t>Servis</w:t>
      </w:r>
      <w:r w:rsidR="00AC636D">
        <w:rPr>
          <w:rFonts w:ascii="Cambria" w:hAnsi="Cambria"/>
          <w:sz w:val="22"/>
          <w:szCs w:val="22"/>
        </w:rPr>
        <w:t xml:space="preserve">nej </w:t>
      </w:r>
      <w:r w:rsidR="006E0630">
        <w:rPr>
          <w:rFonts w:ascii="Cambria" w:hAnsi="Cambria"/>
          <w:sz w:val="22"/>
          <w:szCs w:val="22"/>
        </w:rPr>
        <w:t>zmluvy</w:t>
      </w:r>
      <w:r w:rsidR="00AB1334" w:rsidRPr="00AB1334">
        <w:rPr>
          <w:rFonts w:ascii="Cambria" w:hAnsi="Cambria"/>
          <w:sz w:val="22"/>
          <w:szCs w:val="22"/>
        </w:rPr>
        <w:t xml:space="preserve"> vrátané cestovných, stravných, ubytovacích nákladov spojené s poskytovaním služieb ako aj náklady spojené s vyhotovením dokumentácie.</w:t>
      </w:r>
    </w:p>
    <w:p w:rsidR="005A167A" w:rsidRPr="009034A9" w:rsidRDefault="008C5E3B" w:rsidP="00C01A7B">
      <w:pPr>
        <w:pStyle w:val="BodyTextIndent"/>
        <w:numPr>
          <w:ilvl w:val="1"/>
          <w:numId w:val="2"/>
        </w:numPr>
        <w:spacing w:before="120"/>
        <w:jc w:val="both"/>
        <w:rPr>
          <w:rFonts w:ascii="Cambria" w:hAnsi="Cambria"/>
          <w:color w:val="000000"/>
          <w:sz w:val="22"/>
          <w:szCs w:val="22"/>
        </w:rPr>
      </w:pPr>
      <w:r w:rsidRPr="008C5E3B">
        <w:rPr>
          <w:rFonts w:ascii="Cambria" w:hAnsi="Cambria"/>
          <w:sz w:val="22"/>
          <w:szCs w:val="22"/>
        </w:rPr>
        <w:t xml:space="preserve">Všetky zmluvne dohodnuté ceny sú pevné ceny bez DPH, počas celej doby trvania </w:t>
      </w:r>
      <w:r w:rsidR="006E0630">
        <w:rPr>
          <w:rFonts w:ascii="Cambria" w:hAnsi="Cambria"/>
          <w:sz w:val="22"/>
          <w:szCs w:val="22"/>
        </w:rPr>
        <w:t>tejto S</w:t>
      </w:r>
      <w:r w:rsidRPr="008C5E3B">
        <w:rPr>
          <w:rFonts w:ascii="Cambria" w:hAnsi="Cambria"/>
          <w:sz w:val="22"/>
          <w:szCs w:val="22"/>
        </w:rPr>
        <w:t xml:space="preserve">ervisnej zmluvy a sú nemenné za predpokladu, že nedôjde na základe rokovacieho konania k zníženiu ktorejkoľvek zo zmluvne dohodnutých cien. Zníženie zmluvne dohodnutej ceny môže byť vykonané na základe písomného číslovaného dodatku k </w:t>
      </w:r>
      <w:r w:rsidR="00AC636D">
        <w:rPr>
          <w:rFonts w:ascii="Cambria" w:hAnsi="Cambria"/>
          <w:sz w:val="22"/>
          <w:szCs w:val="22"/>
        </w:rPr>
        <w:t>S</w:t>
      </w:r>
      <w:r w:rsidR="00AC636D" w:rsidRPr="008C5E3B">
        <w:rPr>
          <w:rFonts w:ascii="Cambria" w:hAnsi="Cambria"/>
          <w:sz w:val="22"/>
          <w:szCs w:val="22"/>
        </w:rPr>
        <w:t xml:space="preserve">ervisnej </w:t>
      </w:r>
      <w:r w:rsidRPr="008C5E3B">
        <w:rPr>
          <w:rFonts w:ascii="Cambria" w:hAnsi="Cambria"/>
          <w:sz w:val="22"/>
          <w:szCs w:val="22"/>
        </w:rPr>
        <w:t>zmluve podpísaného oprávneným zástupcom každej zmluvnej strany.</w:t>
      </w:r>
    </w:p>
    <w:p w:rsidR="005A167A" w:rsidRPr="00CE6F73" w:rsidRDefault="005A167A" w:rsidP="00CE6F73">
      <w:pPr>
        <w:pStyle w:val="BodyTextIndent"/>
        <w:spacing w:before="240" w:after="240"/>
        <w:ind w:left="0" w:firstLine="0"/>
        <w:jc w:val="both"/>
        <w:rPr>
          <w:rFonts w:ascii="Verdana" w:hAnsi="Verdana"/>
          <w:b/>
          <w:color w:val="000000"/>
          <w:sz w:val="20"/>
          <w:szCs w:val="22"/>
        </w:rPr>
      </w:pPr>
      <w:r w:rsidRPr="00B82B60">
        <w:rPr>
          <w:rFonts w:ascii="Verdana" w:hAnsi="Verdana"/>
          <w:b/>
          <w:color w:val="000000"/>
          <w:sz w:val="20"/>
          <w:szCs w:val="22"/>
        </w:rPr>
        <w:t>4.</w:t>
      </w:r>
      <w:r w:rsidRPr="00B82B60">
        <w:rPr>
          <w:rFonts w:ascii="Verdana" w:hAnsi="Verdana"/>
          <w:b/>
          <w:color w:val="000000"/>
          <w:sz w:val="20"/>
          <w:szCs w:val="22"/>
        </w:rPr>
        <w:tab/>
        <w:t>Platobné podmienky</w:t>
      </w:r>
    </w:p>
    <w:p w:rsidR="002E393A" w:rsidRPr="007809ED" w:rsidRDefault="002E393A" w:rsidP="00905F88">
      <w:pPr>
        <w:numPr>
          <w:ilvl w:val="1"/>
          <w:numId w:val="3"/>
        </w:numPr>
        <w:spacing w:before="120"/>
        <w:jc w:val="both"/>
        <w:rPr>
          <w:rFonts w:ascii="Cambria" w:hAnsi="Cambria"/>
          <w:color w:val="000000"/>
          <w:sz w:val="22"/>
          <w:szCs w:val="22"/>
        </w:rPr>
      </w:pPr>
      <w:r w:rsidRPr="00C01FDA">
        <w:rPr>
          <w:rFonts w:ascii="Cambria" w:hAnsi="Cambria"/>
          <w:color w:val="000000"/>
          <w:sz w:val="22"/>
          <w:szCs w:val="22"/>
        </w:rPr>
        <w:t>Cenu za poskytovanie služ</w:t>
      </w:r>
      <w:r w:rsidR="0045223C">
        <w:rPr>
          <w:rFonts w:ascii="Cambria" w:hAnsi="Cambria"/>
          <w:color w:val="000000"/>
          <w:sz w:val="22"/>
          <w:szCs w:val="22"/>
        </w:rPr>
        <w:t>by</w:t>
      </w:r>
      <w:r w:rsidRPr="00C01FDA">
        <w:rPr>
          <w:rFonts w:ascii="Cambria" w:hAnsi="Cambria"/>
          <w:color w:val="000000"/>
          <w:sz w:val="22"/>
          <w:szCs w:val="22"/>
        </w:rPr>
        <w:t xml:space="preserve"> </w:t>
      </w:r>
      <w:r w:rsidR="00C01FDA" w:rsidRPr="00C01FDA">
        <w:rPr>
          <w:rFonts w:ascii="Cambria" w:hAnsi="Cambria"/>
          <w:color w:val="000000"/>
          <w:sz w:val="22"/>
          <w:szCs w:val="22"/>
        </w:rPr>
        <w:t>Technick</w:t>
      </w:r>
      <w:r w:rsidR="0045223C">
        <w:rPr>
          <w:rFonts w:ascii="Cambria" w:hAnsi="Cambria"/>
          <w:color w:val="000000"/>
          <w:sz w:val="22"/>
          <w:szCs w:val="22"/>
        </w:rPr>
        <w:t>ej</w:t>
      </w:r>
      <w:r w:rsidR="00C01FDA" w:rsidRPr="00C01FDA">
        <w:rPr>
          <w:rFonts w:ascii="Cambria" w:hAnsi="Cambria"/>
          <w:color w:val="000000"/>
          <w:sz w:val="22"/>
          <w:szCs w:val="22"/>
        </w:rPr>
        <w:t xml:space="preserve"> p</w:t>
      </w:r>
      <w:r w:rsidRPr="00C01FDA">
        <w:rPr>
          <w:rFonts w:ascii="Cambria" w:hAnsi="Cambria"/>
          <w:color w:val="000000"/>
          <w:sz w:val="22"/>
          <w:szCs w:val="22"/>
        </w:rPr>
        <w:t>odpor</w:t>
      </w:r>
      <w:r w:rsidR="0045223C">
        <w:rPr>
          <w:rFonts w:ascii="Cambria" w:hAnsi="Cambria"/>
          <w:color w:val="000000"/>
          <w:sz w:val="22"/>
          <w:szCs w:val="22"/>
        </w:rPr>
        <w:t>y</w:t>
      </w:r>
      <w:r w:rsidRPr="00C01FDA">
        <w:rPr>
          <w:rFonts w:ascii="Cambria" w:hAnsi="Cambria"/>
          <w:color w:val="000000"/>
          <w:sz w:val="22"/>
          <w:szCs w:val="22"/>
        </w:rPr>
        <w:t xml:space="preserve"> pri zabezpečení prevádzky </w:t>
      </w:r>
      <w:r w:rsidR="00BC2C7C" w:rsidRPr="00C01FDA">
        <w:rPr>
          <w:rFonts w:ascii="Cambria" w:hAnsi="Cambria"/>
          <w:sz w:val="22"/>
          <w:szCs w:val="22"/>
        </w:rPr>
        <w:t>Centrálneho zálohovacieho systému podľa</w:t>
      </w:r>
      <w:r w:rsidRPr="00C01FDA">
        <w:rPr>
          <w:rFonts w:ascii="Cambria" w:hAnsi="Cambria"/>
          <w:color w:val="000000"/>
          <w:sz w:val="22"/>
          <w:szCs w:val="22"/>
        </w:rPr>
        <w:t xml:space="preserve"> tejto Servisnej zmluvy bude </w:t>
      </w:r>
      <w:r w:rsidR="002B7406" w:rsidRPr="00C01FDA">
        <w:rPr>
          <w:rFonts w:ascii="Cambria" w:hAnsi="Cambria"/>
          <w:color w:val="000000"/>
          <w:sz w:val="22"/>
          <w:szCs w:val="22"/>
        </w:rPr>
        <w:t>poskytovateľ</w:t>
      </w:r>
      <w:r w:rsidRPr="00C01FDA">
        <w:rPr>
          <w:rFonts w:ascii="Cambria" w:hAnsi="Cambria"/>
          <w:color w:val="000000"/>
          <w:sz w:val="22"/>
          <w:szCs w:val="22"/>
        </w:rPr>
        <w:t xml:space="preserve"> fakturovať mesačne spätne vo výške stanoveného mesačného paušálneho poplatku v súlade s  </w:t>
      </w:r>
      <w:r w:rsidR="00BD3A52">
        <w:rPr>
          <w:rFonts w:ascii="Cambria" w:hAnsi="Cambria"/>
          <w:color w:val="000000"/>
          <w:sz w:val="22"/>
          <w:szCs w:val="22"/>
        </w:rPr>
        <w:t>p</w:t>
      </w:r>
      <w:r w:rsidRPr="00C01FDA">
        <w:rPr>
          <w:rFonts w:ascii="Cambria" w:hAnsi="Cambria"/>
          <w:color w:val="000000"/>
          <w:sz w:val="22"/>
          <w:szCs w:val="22"/>
        </w:rPr>
        <w:t xml:space="preserve">rílohou č. </w:t>
      </w:r>
      <w:r w:rsidR="00BC2C7C" w:rsidRPr="00C01FDA">
        <w:rPr>
          <w:rFonts w:ascii="Cambria" w:hAnsi="Cambria"/>
          <w:color w:val="000000"/>
          <w:sz w:val="22"/>
          <w:szCs w:val="22"/>
        </w:rPr>
        <w:t>3</w:t>
      </w:r>
      <w:r w:rsidRPr="00C075CB">
        <w:rPr>
          <w:rFonts w:ascii="Cambria" w:hAnsi="Cambria"/>
          <w:color w:val="000000"/>
          <w:sz w:val="22"/>
          <w:szCs w:val="22"/>
        </w:rPr>
        <w:t xml:space="preserve"> tejto Servisnej zmluvy. </w:t>
      </w:r>
      <w:r w:rsidR="002B7406" w:rsidRPr="00C075CB">
        <w:rPr>
          <w:rFonts w:ascii="Cambria" w:hAnsi="Cambria"/>
          <w:color w:val="000000"/>
          <w:sz w:val="22"/>
          <w:szCs w:val="22"/>
        </w:rPr>
        <w:t>Poskytovateľ</w:t>
      </w:r>
      <w:r w:rsidRPr="00C075CB">
        <w:rPr>
          <w:rFonts w:ascii="Cambria" w:hAnsi="Cambria"/>
          <w:color w:val="000000"/>
          <w:sz w:val="22"/>
          <w:szCs w:val="22"/>
        </w:rPr>
        <w:t xml:space="preserve"> vyhotoví faktúru a doručí ju objednávateľovi </w:t>
      </w:r>
      <w:r w:rsidR="00C01FDA" w:rsidRPr="00401EA3">
        <w:rPr>
          <w:rFonts w:ascii="Cambria" w:hAnsi="Cambria"/>
          <w:color w:val="000000"/>
          <w:sz w:val="22"/>
          <w:szCs w:val="22"/>
        </w:rPr>
        <w:t xml:space="preserve">bezodkladne po potvrdení mesačného výkazu </w:t>
      </w:r>
      <w:r w:rsidR="00C01FDA" w:rsidRPr="008B2A52">
        <w:rPr>
          <w:rFonts w:ascii="Cambria" w:hAnsi="Cambria"/>
          <w:color w:val="000000"/>
          <w:sz w:val="22"/>
          <w:szCs w:val="22"/>
        </w:rPr>
        <w:t>o rozsahu poskytnutých služieb zo strany objednávateľa</w:t>
      </w:r>
      <w:r w:rsidRPr="008B2A52">
        <w:rPr>
          <w:rFonts w:ascii="Cambria" w:hAnsi="Cambria"/>
          <w:color w:val="000000"/>
          <w:sz w:val="22"/>
          <w:szCs w:val="22"/>
        </w:rPr>
        <w:t xml:space="preserve">. </w:t>
      </w:r>
      <w:r w:rsidR="00C01FDA" w:rsidRPr="008B2A52">
        <w:rPr>
          <w:rFonts w:ascii="Cambria" w:hAnsi="Cambria"/>
          <w:color w:val="000000"/>
          <w:sz w:val="22"/>
          <w:szCs w:val="22"/>
        </w:rPr>
        <w:t xml:space="preserve">Mesačný výkaz o rozsahu poskytnutých služieb potvrdený objednávateľom je prílohou faktúry. </w:t>
      </w:r>
    </w:p>
    <w:p w:rsidR="0045223C" w:rsidRDefault="002E393A" w:rsidP="00905F88">
      <w:pPr>
        <w:numPr>
          <w:ilvl w:val="1"/>
          <w:numId w:val="3"/>
        </w:numPr>
        <w:spacing w:before="120"/>
        <w:jc w:val="both"/>
        <w:rPr>
          <w:rFonts w:ascii="Cambria" w:hAnsi="Cambria"/>
          <w:color w:val="000000"/>
          <w:sz w:val="22"/>
          <w:szCs w:val="22"/>
        </w:rPr>
      </w:pPr>
      <w:r w:rsidRPr="00C01FDA">
        <w:rPr>
          <w:rFonts w:ascii="Cambria" w:hAnsi="Cambria"/>
          <w:color w:val="000000"/>
          <w:sz w:val="22"/>
          <w:szCs w:val="22"/>
        </w:rPr>
        <w:t>Cenu za poskytovanie</w:t>
      </w:r>
      <w:r w:rsidR="0028085C">
        <w:rPr>
          <w:rFonts w:ascii="Cambria" w:hAnsi="Cambria"/>
          <w:color w:val="000000"/>
          <w:sz w:val="22"/>
          <w:szCs w:val="22"/>
        </w:rPr>
        <w:t xml:space="preserve"> konzultačných a</w:t>
      </w:r>
      <w:r w:rsidRPr="00C01FDA">
        <w:rPr>
          <w:rFonts w:ascii="Cambria" w:hAnsi="Cambria"/>
          <w:color w:val="000000"/>
          <w:sz w:val="22"/>
          <w:szCs w:val="22"/>
        </w:rPr>
        <w:t xml:space="preserve"> </w:t>
      </w:r>
      <w:r w:rsidR="007809ED">
        <w:rPr>
          <w:rFonts w:ascii="Cambria" w:hAnsi="Cambria"/>
          <w:color w:val="000000"/>
          <w:sz w:val="22"/>
          <w:szCs w:val="22"/>
        </w:rPr>
        <w:t xml:space="preserve">implementačných </w:t>
      </w:r>
      <w:r w:rsidRPr="00C01FDA">
        <w:rPr>
          <w:rFonts w:ascii="Cambria" w:hAnsi="Cambria"/>
          <w:color w:val="000000"/>
          <w:sz w:val="22"/>
          <w:szCs w:val="22"/>
        </w:rPr>
        <w:t>služ</w:t>
      </w:r>
      <w:r w:rsidR="007809ED">
        <w:rPr>
          <w:rFonts w:ascii="Cambria" w:hAnsi="Cambria"/>
          <w:color w:val="000000"/>
          <w:sz w:val="22"/>
          <w:szCs w:val="22"/>
        </w:rPr>
        <w:t>ieb</w:t>
      </w:r>
      <w:r w:rsidRPr="00C01FDA">
        <w:rPr>
          <w:rFonts w:ascii="Cambria" w:hAnsi="Cambria"/>
          <w:color w:val="000000"/>
          <w:sz w:val="22"/>
          <w:szCs w:val="22"/>
        </w:rPr>
        <w:t xml:space="preserve"> pri zabezpečení prevádzky </w:t>
      </w:r>
      <w:r w:rsidR="00A729CA" w:rsidRPr="00C01FDA">
        <w:rPr>
          <w:rFonts w:ascii="Cambria" w:hAnsi="Cambria"/>
          <w:sz w:val="22"/>
          <w:szCs w:val="22"/>
        </w:rPr>
        <w:t xml:space="preserve">Centrálneho zálohovacieho systému </w:t>
      </w:r>
      <w:r w:rsidRPr="00C01FDA">
        <w:rPr>
          <w:rFonts w:ascii="Cambria" w:hAnsi="Cambria"/>
          <w:color w:val="000000"/>
          <w:sz w:val="22"/>
          <w:szCs w:val="22"/>
        </w:rPr>
        <w:t xml:space="preserve">podľa tejto Servisnej zmluvy bude </w:t>
      </w:r>
      <w:r w:rsidR="002B7406" w:rsidRPr="00C01FDA">
        <w:rPr>
          <w:rFonts w:ascii="Cambria" w:hAnsi="Cambria"/>
          <w:color w:val="000000"/>
          <w:sz w:val="22"/>
          <w:szCs w:val="22"/>
        </w:rPr>
        <w:t>poskytovateľ</w:t>
      </w:r>
      <w:r w:rsidRPr="00C075CB">
        <w:rPr>
          <w:rFonts w:ascii="Cambria" w:hAnsi="Cambria"/>
          <w:color w:val="000000"/>
          <w:sz w:val="22"/>
          <w:szCs w:val="22"/>
        </w:rPr>
        <w:t xml:space="preserve"> fakturovať </w:t>
      </w:r>
      <w:r w:rsidR="00C01FDA" w:rsidRPr="00C075CB">
        <w:rPr>
          <w:rFonts w:ascii="Cambria" w:hAnsi="Cambria"/>
          <w:color w:val="000000"/>
          <w:sz w:val="22"/>
          <w:szCs w:val="22"/>
        </w:rPr>
        <w:t>mesačne spätne vo výške podľa skutočné</w:t>
      </w:r>
      <w:r w:rsidR="00C01FDA" w:rsidRPr="00401EA3">
        <w:rPr>
          <w:rFonts w:ascii="Cambria" w:hAnsi="Cambria"/>
          <w:color w:val="000000"/>
          <w:sz w:val="22"/>
          <w:szCs w:val="22"/>
        </w:rPr>
        <w:t xml:space="preserve">ho rozsahu poskytnutých </w:t>
      </w:r>
      <w:r w:rsidR="000C5C32" w:rsidRPr="00401EA3">
        <w:rPr>
          <w:rFonts w:ascii="Cambria" w:hAnsi="Cambria"/>
          <w:color w:val="000000"/>
          <w:sz w:val="22"/>
          <w:szCs w:val="22"/>
        </w:rPr>
        <w:t>konzultačných</w:t>
      </w:r>
      <w:r w:rsidR="000C5C32">
        <w:rPr>
          <w:rFonts w:ascii="Cambria" w:hAnsi="Cambria"/>
          <w:color w:val="000000"/>
          <w:sz w:val="22"/>
          <w:szCs w:val="22"/>
        </w:rPr>
        <w:t xml:space="preserve"> a </w:t>
      </w:r>
      <w:r w:rsidR="007809ED">
        <w:rPr>
          <w:rFonts w:ascii="Cambria" w:hAnsi="Cambria"/>
          <w:color w:val="000000"/>
          <w:sz w:val="22"/>
          <w:szCs w:val="22"/>
        </w:rPr>
        <w:t xml:space="preserve">implementačných </w:t>
      </w:r>
      <w:r w:rsidR="00C01FDA" w:rsidRPr="00401EA3">
        <w:rPr>
          <w:rFonts w:ascii="Cambria" w:hAnsi="Cambria"/>
          <w:color w:val="000000"/>
          <w:sz w:val="22"/>
          <w:szCs w:val="22"/>
        </w:rPr>
        <w:t xml:space="preserve">služieb potvrdeného v </w:t>
      </w:r>
      <w:r w:rsidR="00C01FDA" w:rsidRPr="008B2A52">
        <w:rPr>
          <w:rFonts w:ascii="Cambria" w:hAnsi="Cambria"/>
          <w:color w:val="000000"/>
          <w:sz w:val="22"/>
          <w:szCs w:val="22"/>
        </w:rPr>
        <w:t xml:space="preserve">mesačnom výkaze o rozsahu poskytnutých služieb zo strany </w:t>
      </w:r>
      <w:r w:rsidR="00C01FDA" w:rsidRPr="007809ED">
        <w:rPr>
          <w:rFonts w:ascii="Cambria" w:hAnsi="Cambria"/>
          <w:color w:val="000000"/>
          <w:sz w:val="22"/>
          <w:szCs w:val="22"/>
        </w:rPr>
        <w:t xml:space="preserve">objednávateľa.  Poskytovateľ vyhotoví faktúru a doručí ju objednávateľovi bezodkladne po potvrdení mesačného výkazu o rozsahu poskytnutých služieb zo strany objednávateľa.  Mesačný výkaz o rozsahu poskytnutých služieb potvrdený objednávateľom je prílohou faktúry. </w:t>
      </w:r>
    </w:p>
    <w:p w:rsidR="002E393A" w:rsidRPr="00C01FDA" w:rsidRDefault="00C01FDA" w:rsidP="00905F88">
      <w:pPr>
        <w:numPr>
          <w:ilvl w:val="1"/>
          <w:numId w:val="3"/>
        </w:numPr>
        <w:spacing w:before="120"/>
        <w:jc w:val="both"/>
        <w:rPr>
          <w:rFonts w:ascii="Cambria" w:hAnsi="Cambria"/>
          <w:color w:val="000000"/>
          <w:sz w:val="22"/>
          <w:szCs w:val="22"/>
        </w:rPr>
      </w:pPr>
      <w:r>
        <w:rPr>
          <w:rFonts w:ascii="Cambria" w:hAnsi="Cambria"/>
          <w:color w:val="000000"/>
          <w:sz w:val="22"/>
          <w:szCs w:val="22"/>
        </w:rPr>
        <w:t>O</w:t>
      </w:r>
      <w:r w:rsidR="002E393A" w:rsidRPr="00C01FDA">
        <w:rPr>
          <w:rFonts w:ascii="Cambria" w:hAnsi="Cambria"/>
          <w:color w:val="000000"/>
          <w:sz w:val="22"/>
          <w:szCs w:val="22"/>
        </w:rPr>
        <w:t>bjednávateľ je povinný uhradiť faktúru</w:t>
      </w:r>
      <w:r w:rsidR="0045223C">
        <w:rPr>
          <w:rFonts w:ascii="Cambria" w:hAnsi="Cambria"/>
          <w:color w:val="000000"/>
          <w:sz w:val="22"/>
          <w:szCs w:val="22"/>
        </w:rPr>
        <w:t xml:space="preserve"> podľa tejto zmluvy</w:t>
      </w:r>
      <w:r w:rsidR="002E393A" w:rsidRPr="00C01FDA">
        <w:rPr>
          <w:rFonts w:ascii="Cambria" w:hAnsi="Cambria"/>
          <w:color w:val="000000"/>
          <w:sz w:val="22"/>
          <w:szCs w:val="22"/>
        </w:rPr>
        <w:t xml:space="preserve"> do </w:t>
      </w:r>
      <w:r w:rsidR="00BC2C7C" w:rsidRPr="00C01FDA">
        <w:rPr>
          <w:rFonts w:ascii="Cambria" w:hAnsi="Cambria"/>
          <w:color w:val="000000"/>
          <w:sz w:val="22"/>
          <w:szCs w:val="22"/>
        </w:rPr>
        <w:t>30</w:t>
      </w:r>
      <w:r w:rsidR="002E393A" w:rsidRPr="00C01FDA">
        <w:rPr>
          <w:rFonts w:ascii="Cambria" w:hAnsi="Cambria"/>
          <w:color w:val="000000"/>
          <w:sz w:val="22"/>
          <w:szCs w:val="22"/>
        </w:rPr>
        <w:t xml:space="preserve">-tich dní od doručenia </w:t>
      </w:r>
      <w:r w:rsidR="002B7406" w:rsidRPr="00C01FDA">
        <w:rPr>
          <w:rFonts w:ascii="Cambria" w:hAnsi="Cambria"/>
          <w:color w:val="000000"/>
          <w:sz w:val="22"/>
          <w:szCs w:val="22"/>
        </w:rPr>
        <w:t>poskytovateľ</w:t>
      </w:r>
      <w:r w:rsidR="002E393A" w:rsidRPr="00C01FDA">
        <w:rPr>
          <w:rFonts w:ascii="Cambria" w:hAnsi="Cambria"/>
          <w:color w:val="000000"/>
          <w:sz w:val="22"/>
          <w:szCs w:val="22"/>
        </w:rPr>
        <w:t>om vystavenej faktúry.</w:t>
      </w:r>
    </w:p>
    <w:p w:rsidR="002E393A" w:rsidRPr="002E393A" w:rsidRDefault="002E393A" w:rsidP="00CE6F73">
      <w:pPr>
        <w:pStyle w:val="BodyTextIndent"/>
        <w:numPr>
          <w:ilvl w:val="1"/>
          <w:numId w:val="3"/>
        </w:numPr>
        <w:spacing w:before="120"/>
        <w:jc w:val="both"/>
        <w:rPr>
          <w:rFonts w:ascii="Cambria" w:hAnsi="Cambria"/>
          <w:color w:val="000000"/>
          <w:sz w:val="22"/>
          <w:szCs w:val="22"/>
        </w:rPr>
      </w:pPr>
      <w:r w:rsidRPr="002E393A">
        <w:rPr>
          <w:rFonts w:ascii="Cambria" w:hAnsi="Cambria"/>
          <w:color w:val="000000"/>
          <w:sz w:val="22"/>
          <w:szCs w:val="22"/>
        </w:rPr>
        <w:t xml:space="preserve">Preddavky/záloha na predmet tejto </w:t>
      </w:r>
      <w:r>
        <w:rPr>
          <w:rFonts w:ascii="Cambria" w:hAnsi="Cambria"/>
          <w:color w:val="000000"/>
          <w:sz w:val="22"/>
          <w:szCs w:val="22"/>
        </w:rPr>
        <w:t xml:space="preserve">Servisne </w:t>
      </w:r>
      <w:r w:rsidRPr="002E393A">
        <w:rPr>
          <w:rFonts w:ascii="Cambria" w:hAnsi="Cambria"/>
          <w:color w:val="000000"/>
          <w:sz w:val="22"/>
          <w:szCs w:val="22"/>
        </w:rPr>
        <w:t>zmluvy sa neposkytujú.</w:t>
      </w:r>
    </w:p>
    <w:p w:rsidR="002E393A" w:rsidRPr="002E393A" w:rsidRDefault="002E393A" w:rsidP="00CE6F73">
      <w:pPr>
        <w:pStyle w:val="BodyTextIndent"/>
        <w:numPr>
          <w:ilvl w:val="1"/>
          <w:numId w:val="3"/>
        </w:numPr>
        <w:spacing w:before="120"/>
        <w:jc w:val="both"/>
        <w:rPr>
          <w:rFonts w:ascii="Cambria" w:hAnsi="Cambria"/>
          <w:color w:val="000000"/>
          <w:sz w:val="22"/>
          <w:szCs w:val="22"/>
        </w:rPr>
      </w:pPr>
      <w:r w:rsidRPr="002E393A">
        <w:rPr>
          <w:rFonts w:ascii="Cambria" w:hAnsi="Cambria"/>
          <w:color w:val="000000"/>
          <w:sz w:val="22"/>
          <w:szCs w:val="22"/>
        </w:rPr>
        <w:t xml:space="preserve">Poskytovateľ k dohodnutej cene uplatní DPH podľa zákona č. 222/2004 Z. z. o dani z pridanej hodnoty v znení neskorších predpisov (ďalej tiež len „zákon o dani z pridanej hodnoty“) </w:t>
      </w:r>
      <w:r w:rsidRPr="00CE6F73">
        <w:rPr>
          <w:rFonts w:ascii="Cambria" w:hAnsi="Cambria"/>
          <w:color w:val="FF0000"/>
          <w:sz w:val="22"/>
          <w:szCs w:val="22"/>
        </w:rPr>
        <w:t xml:space="preserve">&lt;text </w:t>
      </w:r>
      <w:r w:rsidRPr="00CE6F73">
        <w:rPr>
          <w:rFonts w:ascii="Cambria" w:hAnsi="Cambria"/>
          <w:color w:val="FF0000"/>
          <w:sz w:val="22"/>
          <w:szCs w:val="22"/>
        </w:rPr>
        <w:lastRenderedPageBreak/>
        <w:t>tejto vety platí pre domáceho uchádzača, ktorý je platiteľom DPH, domáci uchádzač, ktorý nie je platiteľom DPH a zahraničný uchádzač túto vetu odstráni&gt;</w:t>
      </w:r>
    </w:p>
    <w:p w:rsidR="002E393A" w:rsidRPr="002E393A" w:rsidRDefault="002E393A" w:rsidP="00CE6F73">
      <w:pPr>
        <w:pStyle w:val="BodyTextIndent"/>
        <w:numPr>
          <w:ilvl w:val="1"/>
          <w:numId w:val="3"/>
        </w:numPr>
        <w:spacing w:before="120"/>
        <w:jc w:val="both"/>
        <w:rPr>
          <w:rFonts w:ascii="Cambria" w:hAnsi="Cambria"/>
          <w:color w:val="000000"/>
          <w:sz w:val="22"/>
          <w:szCs w:val="22"/>
        </w:rPr>
      </w:pPr>
      <w:r w:rsidRPr="002E393A">
        <w:rPr>
          <w:rFonts w:ascii="Cambria" w:hAnsi="Cambria"/>
          <w:color w:val="000000"/>
          <w:sz w:val="22"/>
          <w:szCs w:val="22"/>
        </w:rPr>
        <w:t xml:space="preserve">V prípade, že faktúra nebude obsahovať všetky údaje podľa zákona  o dani z pridanej hodnoty, resp. nebude po stránke vecnej alebo formálnej správne vystavená, objednávateľ ju vráti poskytovateľovi na prepracovanie alebo doplnenie a nová lehota splatnosti začne plynúť dňom doručenia prepracovanej alebo doplnenej faktúry objednávateľovi. </w:t>
      </w:r>
      <w:r w:rsidRPr="00CE6F73">
        <w:rPr>
          <w:rFonts w:ascii="Cambria" w:hAnsi="Cambria"/>
          <w:color w:val="FF0000"/>
          <w:sz w:val="22"/>
          <w:szCs w:val="22"/>
        </w:rPr>
        <w:t xml:space="preserve">&lt;text bodu </w:t>
      </w:r>
      <w:r w:rsidR="00BC2C7C" w:rsidRPr="00CE6F73">
        <w:rPr>
          <w:rFonts w:ascii="Cambria" w:hAnsi="Cambria"/>
          <w:color w:val="FF0000"/>
          <w:sz w:val="22"/>
          <w:szCs w:val="22"/>
        </w:rPr>
        <w:t>4.</w:t>
      </w:r>
      <w:r w:rsidR="0045223C">
        <w:rPr>
          <w:rFonts w:ascii="Cambria" w:hAnsi="Cambria"/>
          <w:color w:val="FF0000"/>
          <w:sz w:val="22"/>
          <w:szCs w:val="22"/>
        </w:rPr>
        <w:t>6</w:t>
      </w:r>
      <w:r w:rsidR="0045223C" w:rsidRPr="00CE6F73">
        <w:rPr>
          <w:rFonts w:ascii="Cambria" w:hAnsi="Cambria"/>
          <w:color w:val="FF0000"/>
          <w:sz w:val="22"/>
          <w:szCs w:val="22"/>
        </w:rPr>
        <w:t xml:space="preserve"> </w:t>
      </w:r>
      <w:r w:rsidRPr="00CE6F73">
        <w:rPr>
          <w:rFonts w:ascii="Cambria" w:hAnsi="Cambria"/>
          <w:color w:val="FF0000"/>
          <w:sz w:val="22"/>
          <w:szCs w:val="22"/>
        </w:rPr>
        <w:t xml:space="preserve">platí pre domáceho uchádzača, ktorý je platiteľom DPH, domáci uchádzač, ktorý nie je platiteľom DPH a  zahraničný uchádzač text bodu </w:t>
      </w:r>
      <w:r w:rsidR="00BC2C7C" w:rsidRPr="00CE6F73">
        <w:rPr>
          <w:rFonts w:ascii="Cambria" w:hAnsi="Cambria"/>
          <w:color w:val="FF0000"/>
          <w:sz w:val="22"/>
          <w:szCs w:val="22"/>
        </w:rPr>
        <w:t>4.</w:t>
      </w:r>
      <w:r w:rsidR="0045223C">
        <w:rPr>
          <w:rFonts w:ascii="Cambria" w:hAnsi="Cambria"/>
          <w:color w:val="FF0000"/>
          <w:sz w:val="22"/>
          <w:szCs w:val="22"/>
        </w:rPr>
        <w:t>6</w:t>
      </w:r>
      <w:r w:rsidR="0045223C" w:rsidRPr="00CE6F73">
        <w:rPr>
          <w:rFonts w:ascii="Cambria" w:hAnsi="Cambria"/>
          <w:color w:val="FF0000"/>
          <w:sz w:val="22"/>
          <w:szCs w:val="22"/>
        </w:rPr>
        <w:t xml:space="preserve"> </w:t>
      </w:r>
      <w:r w:rsidRPr="00CE6F73">
        <w:rPr>
          <w:rFonts w:ascii="Cambria" w:hAnsi="Cambria"/>
          <w:color w:val="FF0000"/>
          <w:sz w:val="22"/>
          <w:szCs w:val="22"/>
        </w:rPr>
        <w:t>odstráni&gt;</w:t>
      </w:r>
    </w:p>
    <w:p w:rsidR="002E393A" w:rsidRPr="002E393A" w:rsidRDefault="002E393A" w:rsidP="00CE6F73">
      <w:pPr>
        <w:pStyle w:val="BodyTextIndent"/>
        <w:numPr>
          <w:ilvl w:val="1"/>
          <w:numId w:val="3"/>
        </w:numPr>
        <w:spacing w:before="120"/>
        <w:jc w:val="both"/>
        <w:rPr>
          <w:rFonts w:ascii="Cambria" w:hAnsi="Cambria"/>
          <w:color w:val="000000"/>
          <w:sz w:val="22"/>
          <w:szCs w:val="22"/>
        </w:rPr>
      </w:pPr>
      <w:r w:rsidRPr="002E393A">
        <w:rPr>
          <w:rFonts w:ascii="Cambria" w:hAnsi="Cambria"/>
          <w:color w:val="000000"/>
          <w:sz w:val="22"/>
          <w:szCs w:val="22"/>
        </w:rPr>
        <w:t xml:space="preserve">Poskytovateľ najneskôr do doby vyhotovenia faktúry predloží objednávateľovi originál potvrdenia o mieste svojej daňovej rezidencie, alebo jeho úradne overenú fotokópiu. Počas trvania </w:t>
      </w:r>
      <w:r w:rsidR="00AC636D">
        <w:rPr>
          <w:rFonts w:ascii="Cambria" w:hAnsi="Cambria"/>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2E393A">
        <w:rPr>
          <w:rFonts w:ascii="Cambria" w:hAnsi="Cambria"/>
          <w:color w:val="000000"/>
          <w:sz w:val="22"/>
          <w:szCs w:val="22"/>
        </w:rPr>
        <w:t xml:space="preserve">zmluvy poskytovateľ predmetné potvrdenie predloží objednávateľovi na začiatku každého nového zdaňovacieho obdobia. Poskytovateľ vyhlasuje a zaväzuje sa, že v prípade vzniku stálej prevádzkarne na území Slovenskej republiky počas trvania </w:t>
      </w:r>
      <w:r w:rsidR="00AC636D">
        <w:rPr>
          <w:rFonts w:ascii="Cambria" w:hAnsi="Cambria"/>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2E393A">
        <w:rPr>
          <w:rFonts w:ascii="Cambria" w:hAnsi="Cambria"/>
          <w:color w:val="000000"/>
          <w:sz w:val="22"/>
          <w:szCs w:val="22"/>
        </w:rPr>
        <w:t xml:space="preserve">zmluvy bude o tejto skutočnosti objednávateľa bezodkladne písomne informovať. Poskytovateľ vyhlasuje, že je konečným príjemcom dohodnutej ceny uvedenej v článku </w:t>
      </w:r>
      <w:r w:rsidR="003009D1">
        <w:rPr>
          <w:rFonts w:ascii="Cambria" w:hAnsi="Cambria"/>
          <w:color w:val="000000"/>
          <w:sz w:val="22"/>
          <w:szCs w:val="22"/>
        </w:rPr>
        <w:t>3.</w:t>
      </w:r>
      <w:r w:rsidR="003009D1" w:rsidRPr="002E393A">
        <w:rPr>
          <w:rFonts w:ascii="Cambria" w:hAnsi="Cambria"/>
          <w:color w:val="000000"/>
          <w:sz w:val="22"/>
          <w:szCs w:val="22"/>
        </w:rPr>
        <w:t xml:space="preserve"> </w:t>
      </w:r>
      <w:r w:rsidRPr="002E393A">
        <w:rPr>
          <w:rFonts w:ascii="Cambria" w:hAnsi="Cambria"/>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2E393A">
        <w:rPr>
          <w:rFonts w:ascii="Cambria" w:hAnsi="Cambria"/>
          <w:color w:val="000000"/>
          <w:sz w:val="22"/>
          <w:szCs w:val="22"/>
        </w:rPr>
        <w:t xml:space="preserve">zmluvy. </w:t>
      </w:r>
      <w:r w:rsidRPr="00CE6F73">
        <w:rPr>
          <w:rFonts w:ascii="Cambria" w:hAnsi="Cambria"/>
          <w:color w:val="FF0000"/>
          <w:sz w:val="22"/>
          <w:szCs w:val="22"/>
        </w:rPr>
        <w:t xml:space="preserve">&lt;text bodu </w:t>
      </w:r>
      <w:r w:rsidR="00BC2C7C" w:rsidRPr="00CE6F73">
        <w:rPr>
          <w:rFonts w:ascii="Cambria" w:hAnsi="Cambria"/>
          <w:color w:val="FF0000"/>
          <w:sz w:val="22"/>
          <w:szCs w:val="22"/>
        </w:rPr>
        <w:t>4.</w:t>
      </w:r>
      <w:r w:rsidR="0045223C">
        <w:rPr>
          <w:rFonts w:ascii="Cambria" w:hAnsi="Cambria"/>
          <w:color w:val="FF0000"/>
          <w:sz w:val="22"/>
          <w:szCs w:val="22"/>
        </w:rPr>
        <w:t>7</w:t>
      </w:r>
      <w:r w:rsidR="0045223C" w:rsidRPr="00CE6F73">
        <w:rPr>
          <w:rFonts w:ascii="Cambria" w:hAnsi="Cambria"/>
          <w:color w:val="FF0000"/>
          <w:sz w:val="22"/>
          <w:szCs w:val="22"/>
        </w:rPr>
        <w:t xml:space="preserve"> </w:t>
      </w:r>
      <w:r w:rsidRPr="00CE6F73">
        <w:rPr>
          <w:rFonts w:ascii="Cambria" w:hAnsi="Cambria"/>
          <w:color w:val="FF0000"/>
          <w:sz w:val="22"/>
          <w:szCs w:val="22"/>
        </w:rPr>
        <w:t xml:space="preserve">platí pre zahraničného uchádzača, domáci uchádzač text bodu </w:t>
      </w:r>
      <w:r w:rsidR="00BC2C7C" w:rsidRPr="00CE6F73">
        <w:rPr>
          <w:rFonts w:ascii="Cambria" w:hAnsi="Cambria"/>
          <w:color w:val="FF0000"/>
          <w:sz w:val="22"/>
          <w:szCs w:val="22"/>
        </w:rPr>
        <w:t>4.</w:t>
      </w:r>
      <w:r w:rsidR="0045223C">
        <w:rPr>
          <w:rFonts w:ascii="Cambria" w:hAnsi="Cambria"/>
          <w:color w:val="FF0000"/>
          <w:sz w:val="22"/>
          <w:szCs w:val="22"/>
        </w:rPr>
        <w:t>7</w:t>
      </w:r>
      <w:r w:rsidR="0045223C" w:rsidRPr="00CE6F73">
        <w:rPr>
          <w:rFonts w:ascii="Cambria" w:hAnsi="Cambria"/>
          <w:color w:val="FF0000"/>
          <w:sz w:val="22"/>
          <w:szCs w:val="22"/>
        </w:rPr>
        <w:t xml:space="preserve"> </w:t>
      </w:r>
      <w:r w:rsidRPr="00CE6F73">
        <w:rPr>
          <w:rFonts w:ascii="Cambria" w:hAnsi="Cambria"/>
          <w:color w:val="FF0000"/>
          <w:sz w:val="22"/>
          <w:szCs w:val="22"/>
        </w:rPr>
        <w:t>odstráni&gt;</w:t>
      </w:r>
    </w:p>
    <w:p w:rsidR="002E393A" w:rsidRPr="002E393A" w:rsidRDefault="002E393A" w:rsidP="00CE6F73">
      <w:pPr>
        <w:pStyle w:val="BodyTextIndent"/>
        <w:numPr>
          <w:ilvl w:val="1"/>
          <w:numId w:val="3"/>
        </w:numPr>
        <w:spacing w:before="120"/>
        <w:jc w:val="both"/>
        <w:rPr>
          <w:rFonts w:ascii="Cambria" w:hAnsi="Cambria"/>
          <w:color w:val="000000"/>
          <w:sz w:val="22"/>
          <w:szCs w:val="22"/>
        </w:rPr>
      </w:pPr>
      <w:r w:rsidRPr="002E393A">
        <w:rPr>
          <w:rFonts w:ascii="Cambria" w:hAnsi="Cambria"/>
          <w:color w:val="000000"/>
          <w:sz w:val="22"/>
          <w:szCs w:val="22"/>
        </w:rPr>
        <w:t xml:space="preserve">Poskytovateľ, ktorý uvedie na faktúre daň, sa zaväzuje, že odvedie daň správcovi dane v lehote ustanovenej v § 78 ods. 1 zákona o dani z pridanej hodnoty. Porušenie tejto povinnosti je podstatným porušením </w:t>
      </w:r>
      <w:r w:rsidR="00AC636D">
        <w:rPr>
          <w:rFonts w:ascii="Cambria" w:hAnsi="Cambria"/>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2E393A">
        <w:rPr>
          <w:rFonts w:ascii="Cambria" w:hAnsi="Cambria"/>
          <w:color w:val="000000"/>
          <w:sz w:val="22"/>
          <w:szCs w:val="22"/>
        </w:rPr>
        <w:t xml:space="preserve">zmluvy a dôvodom na okamžité odstúpenie objednávateľa od tejto </w:t>
      </w:r>
      <w:r w:rsidR="00AC636D" w:rsidRPr="00B82B60">
        <w:rPr>
          <w:rFonts w:ascii="Cambria" w:hAnsi="Cambria"/>
          <w:sz w:val="22"/>
          <w:szCs w:val="22"/>
        </w:rPr>
        <w:t>Servis</w:t>
      </w:r>
      <w:r w:rsidR="00AC636D">
        <w:rPr>
          <w:rFonts w:ascii="Cambria" w:hAnsi="Cambria"/>
          <w:sz w:val="22"/>
          <w:szCs w:val="22"/>
        </w:rPr>
        <w:t xml:space="preserve">nej </w:t>
      </w:r>
      <w:r w:rsidRPr="002E393A">
        <w:rPr>
          <w:rFonts w:ascii="Cambria" w:hAnsi="Cambria"/>
          <w:color w:val="000000"/>
          <w:sz w:val="22"/>
          <w:szCs w:val="22"/>
        </w:rPr>
        <w:t xml:space="preserve">zmluvy. </w:t>
      </w:r>
      <w:r w:rsidRPr="00CE6F73">
        <w:rPr>
          <w:rFonts w:ascii="Cambria" w:hAnsi="Cambria"/>
          <w:color w:val="FF0000"/>
          <w:sz w:val="22"/>
          <w:szCs w:val="22"/>
        </w:rPr>
        <w:t xml:space="preserve">&lt; text bodu </w:t>
      </w:r>
      <w:r w:rsidR="00BC2C7C" w:rsidRPr="00CE6F73">
        <w:rPr>
          <w:rFonts w:ascii="Cambria" w:hAnsi="Cambria"/>
          <w:color w:val="FF0000"/>
          <w:sz w:val="22"/>
          <w:szCs w:val="22"/>
        </w:rPr>
        <w:t>4.</w:t>
      </w:r>
      <w:r w:rsidR="0045223C">
        <w:rPr>
          <w:rFonts w:ascii="Cambria" w:hAnsi="Cambria"/>
          <w:color w:val="FF0000"/>
          <w:sz w:val="22"/>
          <w:szCs w:val="22"/>
        </w:rPr>
        <w:t>8</w:t>
      </w:r>
      <w:r w:rsidR="0045223C" w:rsidRPr="00CE6F73">
        <w:rPr>
          <w:rFonts w:ascii="Cambria" w:hAnsi="Cambria"/>
          <w:color w:val="FF0000"/>
          <w:sz w:val="22"/>
          <w:szCs w:val="22"/>
        </w:rPr>
        <w:t xml:space="preserve"> </w:t>
      </w:r>
      <w:r w:rsidRPr="00CE6F73">
        <w:rPr>
          <w:rFonts w:ascii="Cambria" w:hAnsi="Cambria"/>
          <w:color w:val="FF0000"/>
          <w:sz w:val="22"/>
          <w:szCs w:val="22"/>
        </w:rPr>
        <w:t xml:space="preserve">platí len pre domáceho uchádzača, zahraničný uchádzač text bodu </w:t>
      </w:r>
      <w:r w:rsidR="00BC2C7C" w:rsidRPr="00CE6F73">
        <w:rPr>
          <w:rFonts w:ascii="Cambria" w:hAnsi="Cambria"/>
          <w:color w:val="FF0000"/>
          <w:sz w:val="22"/>
          <w:szCs w:val="22"/>
        </w:rPr>
        <w:t>4.</w:t>
      </w:r>
      <w:r w:rsidR="0045223C">
        <w:rPr>
          <w:rFonts w:ascii="Cambria" w:hAnsi="Cambria"/>
          <w:color w:val="FF0000"/>
          <w:sz w:val="22"/>
          <w:szCs w:val="22"/>
        </w:rPr>
        <w:t>8</w:t>
      </w:r>
      <w:r w:rsidR="0045223C" w:rsidRPr="00CE6F73">
        <w:rPr>
          <w:rFonts w:ascii="Cambria" w:hAnsi="Cambria"/>
          <w:color w:val="FF0000"/>
          <w:sz w:val="22"/>
          <w:szCs w:val="22"/>
        </w:rPr>
        <w:t xml:space="preserve"> </w:t>
      </w:r>
      <w:r w:rsidRPr="00CE6F73">
        <w:rPr>
          <w:rFonts w:ascii="Cambria" w:hAnsi="Cambria"/>
          <w:color w:val="FF0000"/>
          <w:sz w:val="22"/>
          <w:szCs w:val="22"/>
        </w:rPr>
        <w:t>odstráni &gt;</w:t>
      </w:r>
    </w:p>
    <w:p w:rsidR="002E393A" w:rsidRPr="002E393A" w:rsidRDefault="002E393A" w:rsidP="00C01A7B">
      <w:pPr>
        <w:pStyle w:val="BodyTextIndent"/>
        <w:numPr>
          <w:ilvl w:val="1"/>
          <w:numId w:val="3"/>
        </w:numPr>
        <w:spacing w:before="120"/>
        <w:jc w:val="both"/>
        <w:rPr>
          <w:rFonts w:ascii="Cambria" w:hAnsi="Cambria"/>
          <w:color w:val="000000"/>
          <w:sz w:val="22"/>
          <w:szCs w:val="22"/>
        </w:rPr>
      </w:pPr>
      <w:r w:rsidRPr="002E393A">
        <w:rPr>
          <w:rFonts w:ascii="Cambria" w:hAnsi="Cambria"/>
          <w:color w:val="000000"/>
          <w:sz w:val="22"/>
          <w:szCs w:val="22"/>
        </w:rPr>
        <w:t xml:space="preserve">Poskytovateľ nie je oprávnený previesť práva a povinnosti vyplývajúce pre neho z tejto </w:t>
      </w:r>
      <w:r w:rsidR="00AC636D" w:rsidRPr="00B82B60">
        <w:rPr>
          <w:rFonts w:ascii="Cambria" w:hAnsi="Cambria"/>
          <w:sz w:val="22"/>
          <w:szCs w:val="22"/>
        </w:rPr>
        <w:t>Servis</w:t>
      </w:r>
      <w:r w:rsidR="00AC636D">
        <w:rPr>
          <w:rFonts w:ascii="Cambria" w:hAnsi="Cambria"/>
          <w:sz w:val="22"/>
          <w:szCs w:val="22"/>
        </w:rPr>
        <w:t xml:space="preserve">nej </w:t>
      </w:r>
      <w:r w:rsidRPr="002E393A">
        <w:rPr>
          <w:rFonts w:ascii="Cambria" w:hAnsi="Cambria"/>
          <w:color w:val="000000"/>
          <w:sz w:val="22"/>
          <w:szCs w:val="22"/>
        </w:rPr>
        <w:t xml:space="preserve">zmluvy, ani ich časti, na inú osobu. Poskytovateľ ďalej nie je oprávnený postúpiť a ani založiť akékoľvek svoje pohľadávky voči objednávateľovi vzniknuté na základe alebo v súvislosti s touto </w:t>
      </w:r>
      <w:r w:rsidR="001E6F83">
        <w:rPr>
          <w:rFonts w:ascii="Cambria" w:hAnsi="Cambria"/>
          <w:color w:val="000000"/>
          <w:sz w:val="22"/>
          <w:szCs w:val="22"/>
        </w:rPr>
        <w:t xml:space="preserve">Servisnou </w:t>
      </w:r>
      <w:r w:rsidRPr="002E393A">
        <w:rPr>
          <w:rFonts w:ascii="Cambria" w:hAnsi="Cambria"/>
          <w:color w:val="000000"/>
          <w:sz w:val="22"/>
          <w:szCs w:val="22"/>
        </w:rPr>
        <w:t xml:space="preserve">zmluvou alebo s plnením záväzkov podľa tejto </w:t>
      </w:r>
      <w:r w:rsidR="001E6F83">
        <w:rPr>
          <w:rFonts w:ascii="Cambria" w:hAnsi="Cambria"/>
          <w:color w:val="000000"/>
          <w:sz w:val="22"/>
          <w:szCs w:val="22"/>
        </w:rPr>
        <w:t xml:space="preserve">Servisnej </w:t>
      </w:r>
      <w:r w:rsidRPr="002E393A">
        <w:rPr>
          <w:rFonts w:ascii="Cambria" w:hAnsi="Cambria"/>
          <w:color w:val="000000"/>
          <w:sz w:val="22"/>
          <w:szCs w:val="22"/>
        </w:rPr>
        <w:t xml:space="preserve">zmluvy. Poskytovateľ nie je oprávnený jednostranne započítať akúkoľvek svoju pohľadávku voči objednávateľovi vzniknutú z akéhokoľvek dôvodu proti pohľadávke objednávateľa voči poskytovateľovi vzniknutej na základe alebo v súvislosti s touto </w:t>
      </w:r>
      <w:r w:rsidR="001E6F83">
        <w:rPr>
          <w:rFonts w:ascii="Cambria" w:hAnsi="Cambria"/>
          <w:color w:val="000000"/>
          <w:sz w:val="22"/>
          <w:szCs w:val="22"/>
        </w:rPr>
        <w:t xml:space="preserve">Servisnou </w:t>
      </w:r>
      <w:r w:rsidRPr="002E393A">
        <w:rPr>
          <w:rFonts w:ascii="Cambria" w:hAnsi="Cambria"/>
          <w:color w:val="000000"/>
          <w:sz w:val="22"/>
          <w:szCs w:val="22"/>
        </w:rPr>
        <w:t>zmluvou.</w:t>
      </w:r>
    </w:p>
    <w:p w:rsidR="005A167A" w:rsidRPr="00C01A7B" w:rsidRDefault="005A167A" w:rsidP="00C01A7B">
      <w:pPr>
        <w:pStyle w:val="BodyTextIndent"/>
        <w:spacing w:before="240" w:after="240"/>
        <w:ind w:left="0" w:firstLine="0"/>
        <w:jc w:val="both"/>
        <w:rPr>
          <w:rFonts w:ascii="Verdana" w:hAnsi="Verdana"/>
          <w:b/>
          <w:color w:val="000000"/>
          <w:sz w:val="20"/>
          <w:szCs w:val="22"/>
        </w:rPr>
      </w:pPr>
      <w:r w:rsidRPr="00C01A7B">
        <w:rPr>
          <w:rFonts w:ascii="Verdana" w:hAnsi="Verdana"/>
          <w:b/>
          <w:color w:val="000000"/>
          <w:sz w:val="20"/>
          <w:szCs w:val="22"/>
        </w:rPr>
        <w:t>5.</w:t>
      </w:r>
      <w:r w:rsidRPr="00C01A7B">
        <w:rPr>
          <w:rFonts w:ascii="Verdana" w:hAnsi="Verdana"/>
          <w:b/>
          <w:color w:val="000000"/>
          <w:sz w:val="20"/>
          <w:szCs w:val="22"/>
        </w:rPr>
        <w:tab/>
        <w:t xml:space="preserve">Čas poskytovania a podmienky </w:t>
      </w:r>
      <w:r w:rsidR="00781BE0" w:rsidRPr="00C01A7B">
        <w:rPr>
          <w:rFonts w:ascii="Verdana" w:hAnsi="Verdana"/>
          <w:b/>
          <w:color w:val="000000"/>
          <w:sz w:val="20"/>
          <w:szCs w:val="22"/>
        </w:rPr>
        <w:t xml:space="preserve">poskytovania </w:t>
      </w:r>
      <w:r w:rsidRPr="00C01A7B">
        <w:rPr>
          <w:rFonts w:ascii="Verdana" w:hAnsi="Verdana"/>
          <w:b/>
          <w:color w:val="000000"/>
          <w:sz w:val="20"/>
          <w:szCs w:val="22"/>
        </w:rPr>
        <w:t>servisných služieb</w:t>
      </w:r>
    </w:p>
    <w:p w:rsidR="005A167A" w:rsidRPr="00B82B60" w:rsidRDefault="005A167A" w:rsidP="00C01A7B">
      <w:pPr>
        <w:pStyle w:val="BodyTextIndent2"/>
        <w:numPr>
          <w:ilvl w:val="1"/>
          <w:numId w:val="9"/>
        </w:numPr>
        <w:tabs>
          <w:tab w:val="clear" w:pos="360"/>
        </w:tabs>
        <w:spacing w:before="120"/>
        <w:ind w:left="709" w:hanging="709"/>
        <w:rPr>
          <w:rFonts w:ascii="Cambria" w:hAnsi="Cambria"/>
          <w:sz w:val="22"/>
          <w:szCs w:val="22"/>
        </w:rPr>
      </w:pPr>
      <w:r w:rsidRPr="00B82B60">
        <w:rPr>
          <w:rFonts w:ascii="Cambria" w:hAnsi="Cambria"/>
          <w:sz w:val="22"/>
          <w:szCs w:val="22"/>
        </w:rPr>
        <w:t xml:space="preserve">Čas poskytovania </w:t>
      </w:r>
      <w:r w:rsidR="00D93084" w:rsidRPr="00B82B60">
        <w:rPr>
          <w:rFonts w:ascii="Cambria" w:hAnsi="Cambria"/>
          <w:sz w:val="22"/>
          <w:szCs w:val="22"/>
        </w:rPr>
        <w:t xml:space="preserve">servisných </w:t>
      </w:r>
      <w:r w:rsidRPr="00B82B60">
        <w:rPr>
          <w:rFonts w:ascii="Cambria" w:hAnsi="Cambria"/>
          <w:sz w:val="22"/>
          <w:szCs w:val="22"/>
        </w:rPr>
        <w:t xml:space="preserve">služieb </w:t>
      </w:r>
      <w:r w:rsidR="005C7F36" w:rsidRPr="00B82B60">
        <w:rPr>
          <w:rFonts w:ascii="Cambria" w:hAnsi="Cambria"/>
          <w:sz w:val="22"/>
          <w:szCs w:val="22"/>
        </w:rPr>
        <w:t>je špecifikovaný v </w:t>
      </w:r>
      <w:r w:rsidR="00BD3A52">
        <w:rPr>
          <w:rFonts w:ascii="Cambria" w:hAnsi="Cambria"/>
          <w:sz w:val="22"/>
          <w:szCs w:val="22"/>
        </w:rPr>
        <w:t>p</w:t>
      </w:r>
      <w:r w:rsidR="005C7F36" w:rsidRPr="00B82B60">
        <w:rPr>
          <w:rFonts w:ascii="Cambria" w:hAnsi="Cambria"/>
          <w:sz w:val="22"/>
          <w:szCs w:val="22"/>
        </w:rPr>
        <w:t>rílohe č.</w:t>
      </w:r>
      <w:r w:rsidR="00BC3DCC">
        <w:rPr>
          <w:rFonts w:ascii="Cambria" w:hAnsi="Cambria"/>
          <w:sz w:val="22"/>
          <w:szCs w:val="22"/>
        </w:rPr>
        <w:t xml:space="preserve"> 2 tejto Servisnej zmluvy</w:t>
      </w:r>
      <w:r w:rsidR="005C7F36" w:rsidRPr="00B82B60">
        <w:rPr>
          <w:rFonts w:ascii="Cambria" w:hAnsi="Cambria"/>
          <w:sz w:val="22"/>
          <w:szCs w:val="22"/>
        </w:rPr>
        <w:t>.</w:t>
      </w:r>
      <w:r w:rsidRPr="00B82B60">
        <w:rPr>
          <w:rFonts w:ascii="Cambria" w:hAnsi="Cambria"/>
          <w:sz w:val="22"/>
          <w:szCs w:val="22"/>
        </w:rPr>
        <w:t xml:space="preserve"> Za pracovnú dobu sa pre účely tejto Servisnej zmluvy považuje časový úsek v pracovný deň od 7.00 h do 1</w:t>
      </w:r>
      <w:r w:rsidR="005C7F36" w:rsidRPr="00B82B60">
        <w:rPr>
          <w:rFonts w:ascii="Cambria" w:hAnsi="Cambria"/>
          <w:sz w:val="22"/>
          <w:szCs w:val="22"/>
        </w:rPr>
        <w:t>9</w:t>
      </w:r>
      <w:r w:rsidRPr="00B82B60">
        <w:rPr>
          <w:rFonts w:ascii="Cambria" w:hAnsi="Cambria"/>
          <w:sz w:val="22"/>
          <w:szCs w:val="22"/>
        </w:rPr>
        <w:t>.00 h.</w:t>
      </w:r>
    </w:p>
    <w:p w:rsidR="005A167A" w:rsidRPr="00B82B60" w:rsidRDefault="00467CD4" w:rsidP="00CE6F73">
      <w:pPr>
        <w:pStyle w:val="BodyTextIndent2"/>
        <w:numPr>
          <w:ilvl w:val="1"/>
          <w:numId w:val="9"/>
        </w:numPr>
        <w:tabs>
          <w:tab w:val="clear" w:pos="360"/>
        </w:tabs>
        <w:spacing w:before="120"/>
        <w:ind w:left="709" w:hanging="709"/>
        <w:rPr>
          <w:rFonts w:ascii="Cambria" w:hAnsi="Cambria"/>
          <w:sz w:val="22"/>
          <w:szCs w:val="22"/>
        </w:rPr>
      </w:pPr>
      <w:r>
        <w:rPr>
          <w:rFonts w:ascii="Cambria" w:hAnsi="Cambria"/>
          <w:sz w:val="22"/>
          <w:szCs w:val="22"/>
        </w:rPr>
        <w:t>Poskytovateľ</w:t>
      </w:r>
      <w:r w:rsidR="005A167A" w:rsidRPr="00B82B60">
        <w:rPr>
          <w:rFonts w:ascii="Cambria" w:hAnsi="Cambria"/>
          <w:sz w:val="22"/>
          <w:szCs w:val="22"/>
        </w:rPr>
        <w:t xml:space="preserve"> poskytuje objednávateľovi servisné služby v súlade s postupmi a v termínoch uvedených v </w:t>
      </w:r>
      <w:r w:rsidR="00BD3A52">
        <w:rPr>
          <w:rFonts w:ascii="Cambria" w:hAnsi="Cambria"/>
          <w:sz w:val="22"/>
          <w:szCs w:val="22"/>
        </w:rPr>
        <w:t>p</w:t>
      </w:r>
      <w:r w:rsidR="00BD3A52" w:rsidRPr="00B82B60">
        <w:rPr>
          <w:rFonts w:ascii="Cambria" w:hAnsi="Cambria"/>
          <w:sz w:val="22"/>
          <w:szCs w:val="22"/>
        </w:rPr>
        <w:t xml:space="preserve">rílohe </w:t>
      </w:r>
      <w:r w:rsidR="005A167A" w:rsidRPr="00B82B60">
        <w:rPr>
          <w:rFonts w:ascii="Cambria" w:hAnsi="Cambria"/>
          <w:sz w:val="22"/>
          <w:szCs w:val="22"/>
        </w:rPr>
        <w:t xml:space="preserve">č. </w:t>
      </w:r>
      <w:r w:rsidR="00BC3DCC">
        <w:rPr>
          <w:rFonts w:ascii="Cambria" w:hAnsi="Cambria"/>
          <w:sz w:val="22"/>
          <w:szCs w:val="22"/>
        </w:rPr>
        <w:t>2 tejto Servisnej zmluvy</w:t>
      </w:r>
      <w:r w:rsidR="00BC3DCC" w:rsidRPr="00B82B60" w:rsidDel="00BC3DCC">
        <w:rPr>
          <w:rFonts w:ascii="Cambria" w:hAnsi="Cambria"/>
          <w:sz w:val="22"/>
          <w:szCs w:val="22"/>
        </w:rPr>
        <w:t xml:space="preserve"> </w:t>
      </w:r>
      <w:r w:rsidR="00BC3DCC">
        <w:rPr>
          <w:rFonts w:ascii="Cambria" w:hAnsi="Cambria"/>
          <w:sz w:val="22"/>
          <w:szCs w:val="22"/>
        </w:rPr>
        <w:t>.</w:t>
      </w:r>
    </w:p>
    <w:p w:rsidR="005A167A" w:rsidRPr="00B82B60" w:rsidRDefault="005A167A" w:rsidP="00CE6F73">
      <w:pPr>
        <w:pStyle w:val="BodyTextIndent2"/>
        <w:numPr>
          <w:ilvl w:val="1"/>
          <w:numId w:val="9"/>
        </w:numPr>
        <w:tabs>
          <w:tab w:val="clear" w:pos="360"/>
        </w:tabs>
        <w:spacing w:before="120"/>
        <w:ind w:left="709" w:hanging="709"/>
        <w:rPr>
          <w:rFonts w:ascii="Cambria" w:hAnsi="Cambria"/>
          <w:sz w:val="22"/>
          <w:szCs w:val="22"/>
        </w:rPr>
      </w:pPr>
      <w:r w:rsidRPr="00B82B60">
        <w:rPr>
          <w:rFonts w:ascii="Cambria" w:hAnsi="Cambria"/>
          <w:sz w:val="22"/>
          <w:szCs w:val="22"/>
        </w:rPr>
        <w:t>Objednávateľ sa v opodstatnen</w:t>
      </w:r>
      <w:r w:rsidR="005C7F36" w:rsidRPr="00B82B60">
        <w:rPr>
          <w:rFonts w:ascii="Cambria" w:hAnsi="Cambria"/>
          <w:sz w:val="22"/>
          <w:szCs w:val="22"/>
        </w:rPr>
        <w:t xml:space="preserve">ých prípadoch </w:t>
      </w:r>
      <w:r w:rsidRPr="00B82B60">
        <w:rPr>
          <w:rFonts w:ascii="Cambria" w:hAnsi="Cambria"/>
          <w:sz w:val="22"/>
          <w:szCs w:val="22"/>
        </w:rPr>
        <w:t>môže so </w:t>
      </w:r>
      <w:r w:rsidR="00467CD4">
        <w:rPr>
          <w:rFonts w:ascii="Cambria" w:hAnsi="Cambria"/>
          <w:sz w:val="22"/>
          <w:szCs w:val="22"/>
        </w:rPr>
        <w:t>poskytovateľ</w:t>
      </w:r>
      <w:r w:rsidRPr="00B82B60">
        <w:rPr>
          <w:rFonts w:ascii="Cambria" w:hAnsi="Cambria"/>
          <w:sz w:val="22"/>
          <w:szCs w:val="22"/>
        </w:rPr>
        <w:t xml:space="preserve">om dohodnúť aj na inej dobe </w:t>
      </w:r>
      <w:r w:rsidR="002C5049" w:rsidRPr="00B82B60">
        <w:rPr>
          <w:rFonts w:ascii="Cambria" w:hAnsi="Cambria"/>
          <w:sz w:val="22"/>
          <w:szCs w:val="22"/>
        </w:rPr>
        <w:t xml:space="preserve">vyriešenia požiadavky </w:t>
      </w:r>
      <w:r w:rsidRPr="00B82B60">
        <w:rPr>
          <w:rFonts w:ascii="Cambria" w:hAnsi="Cambria"/>
          <w:sz w:val="22"/>
          <w:szCs w:val="22"/>
        </w:rPr>
        <w:t>ako je uvedené v </w:t>
      </w:r>
      <w:r w:rsidR="00BD3A52">
        <w:rPr>
          <w:rFonts w:ascii="Cambria" w:hAnsi="Cambria"/>
          <w:sz w:val="22"/>
          <w:szCs w:val="22"/>
        </w:rPr>
        <w:t>p</w:t>
      </w:r>
      <w:r w:rsidR="00BD3A52" w:rsidRPr="00B82B60">
        <w:rPr>
          <w:rFonts w:ascii="Cambria" w:hAnsi="Cambria"/>
          <w:sz w:val="22"/>
          <w:szCs w:val="22"/>
        </w:rPr>
        <w:t xml:space="preserve">rílohe </w:t>
      </w:r>
      <w:r w:rsidRPr="00B82B60">
        <w:rPr>
          <w:rFonts w:ascii="Cambria" w:hAnsi="Cambria"/>
          <w:sz w:val="22"/>
          <w:szCs w:val="22"/>
        </w:rPr>
        <w:t xml:space="preserve">č. </w:t>
      </w:r>
      <w:r w:rsidR="00BC3DCC">
        <w:rPr>
          <w:rFonts w:ascii="Cambria" w:hAnsi="Cambria"/>
          <w:sz w:val="22"/>
          <w:szCs w:val="22"/>
        </w:rPr>
        <w:t>2 tejto Servisnej zmluvy</w:t>
      </w:r>
      <w:r w:rsidRPr="00B82B60">
        <w:rPr>
          <w:rFonts w:ascii="Cambria" w:hAnsi="Cambria"/>
          <w:sz w:val="22"/>
          <w:szCs w:val="22"/>
        </w:rPr>
        <w:t>.</w:t>
      </w:r>
    </w:p>
    <w:p w:rsidR="00B53879" w:rsidRPr="00B82B60" w:rsidRDefault="003533C6" w:rsidP="00CE6F73">
      <w:pPr>
        <w:pStyle w:val="BodyTextIndent2"/>
        <w:numPr>
          <w:ilvl w:val="1"/>
          <w:numId w:val="9"/>
        </w:numPr>
        <w:tabs>
          <w:tab w:val="clear" w:pos="360"/>
        </w:tabs>
        <w:spacing w:before="120"/>
        <w:ind w:left="709" w:hanging="709"/>
        <w:rPr>
          <w:rFonts w:ascii="Cambria" w:hAnsi="Cambria"/>
          <w:sz w:val="22"/>
          <w:szCs w:val="22"/>
        </w:rPr>
      </w:pPr>
      <w:r w:rsidRPr="00B82B60">
        <w:rPr>
          <w:rFonts w:ascii="Cambria" w:hAnsi="Cambria"/>
          <w:sz w:val="22"/>
          <w:szCs w:val="22"/>
        </w:rPr>
        <w:t>V prípade, že počas riešenia požiadavky nastane situácia ke</w:t>
      </w:r>
      <w:r w:rsidR="005302DB" w:rsidRPr="00B82B60">
        <w:rPr>
          <w:rFonts w:ascii="Cambria" w:hAnsi="Cambria"/>
          <w:sz w:val="22"/>
          <w:szCs w:val="22"/>
        </w:rPr>
        <w:t xml:space="preserve">dy </w:t>
      </w:r>
      <w:r w:rsidR="00467CD4">
        <w:rPr>
          <w:rFonts w:ascii="Cambria" w:hAnsi="Cambria"/>
          <w:sz w:val="22"/>
          <w:szCs w:val="22"/>
        </w:rPr>
        <w:t>Poskytovateľ</w:t>
      </w:r>
      <w:r w:rsidR="005302DB" w:rsidRPr="00B82B60">
        <w:rPr>
          <w:rFonts w:ascii="Cambria" w:hAnsi="Cambria"/>
          <w:sz w:val="22"/>
          <w:szCs w:val="22"/>
        </w:rPr>
        <w:t xml:space="preserve"> požiada Objednávateľa o doplňujúce informácie, resp. analýzy potrebné pri riešení požiadavky, čas potrebný Objednávateľo</w:t>
      </w:r>
      <w:r w:rsidR="00F71AFB">
        <w:rPr>
          <w:rFonts w:ascii="Cambria" w:hAnsi="Cambria"/>
          <w:sz w:val="22"/>
          <w:szCs w:val="22"/>
        </w:rPr>
        <w:t>vi</w:t>
      </w:r>
      <w:r w:rsidR="005302DB" w:rsidRPr="00B82B60">
        <w:rPr>
          <w:rFonts w:ascii="Cambria" w:hAnsi="Cambria"/>
          <w:sz w:val="22"/>
          <w:szCs w:val="22"/>
        </w:rPr>
        <w:t xml:space="preserve"> na zber a poskytnutie týchto informácii sa nezapočítava do času vyriešenia požiadavky.</w:t>
      </w:r>
    </w:p>
    <w:p w:rsidR="005027BB" w:rsidRPr="00B82B60" w:rsidRDefault="005027BB" w:rsidP="00CE6F73">
      <w:pPr>
        <w:pStyle w:val="BodyTextIndent2"/>
        <w:numPr>
          <w:ilvl w:val="1"/>
          <w:numId w:val="9"/>
        </w:numPr>
        <w:tabs>
          <w:tab w:val="clear" w:pos="360"/>
        </w:tabs>
        <w:spacing w:before="120"/>
        <w:ind w:left="709" w:hanging="709"/>
        <w:rPr>
          <w:rFonts w:ascii="Cambria" w:hAnsi="Cambria"/>
          <w:sz w:val="22"/>
          <w:szCs w:val="22"/>
        </w:rPr>
      </w:pPr>
      <w:r w:rsidRPr="00B82B60">
        <w:rPr>
          <w:rFonts w:ascii="Cambria" w:hAnsi="Cambria"/>
          <w:sz w:val="22"/>
          <w:szCs w:val="22"/>
        </w:rPr>
        <w:t xml:space="preserve">V prípade </w:t>
      </w:r>
      <w:r w:rsidR="00663154" w:rsidRPr="00B82B60">
        <w:rPr>
          <w:rFonts w:ascii="Cambria" w:hAnsi="Cambria"/>
          <w:sz w:val="22"/>
          <w:szCs w:val="22"/>
        </w:rPr>
        <w:t>neakceptovania riešenia požiadavky Objedn</w:t>
      </w:r>
      <w:r w:rsidR="001F61BF" w:rsidRPr="00B82B60">
        <w:rPr>
          <w:rFonts w:ascii="Cambria" w:hAnsi="Cambria"/>
          <w:sz w:val="22"/>
          <w:szCs w:val="22"/>
        </w:rPr>
        <w:t>á</w:t>
      </w:r>
      <w:r w:rsidR="00663154" w:rsidRPr="00B82B60">
        <w:rPr>
          <w:rFonts w:ascii="Cambria" w:hAnsi="Cambria"/>
          <w:sz w:val="22"/>
          <w:szCs w:val="22"/>
        </w:rPr>
        <w:t>vateľ</w:t>
      </w:r>
      <w:r w:rsidR="001F61BF" w:rsidRPr="00B82B60">
        <w:rPr>
          <w:rFonts w:ascii="Cambria" w:hAnsi="Cambria"/>
          <w:sz w:val="22"/>
          <w:szCs w:val="22"/>
        </w:rPr>
        <w:t>om</w:t>
      </w:r>
      <w:r w:rsidR="00663154" w:rsidRPr="00B82B60">
        <w:rPr>
          <w:rFonts w:ascii="Cambria" w:hAnsi="Cambria"/>
          <w:sz w:val="22"/>
          <w:szCs w:val="22"/>
        </w:rPr>
        <w:t xml:space="preserve"> a následného opätovného otvorenia požiadavky </w:t>
      </w:r>
      <w:r w:rsidR="001F61BF" w:rsidRPr="00B82B60">
        <w:rPr>
          <w:rFonts w:ascii="Cambria" w:hAnsi="Cambria"/>
          <w:sz w:val="22"/>
          <w:szCs w:val="22"/>
        </w:rPr>
        <w:t xml:space="preserve">na strane </w:t>
      </w:r>
      <w:r w:rsidR="00467CD4">
        <w:rPr>
          <w:rFonts w:ascii="Cambria" w:hAnsi="Cambria"/>
          <w:sz w:val="22"/>
          <w:szCs w:val="22"/>
        </w:rPr>
        <w:t>Poskytovateľ</w:t>
      </w:r>
      <w:r w:rsidR="001F61BF" w:rsidRPr="00B82B60">
        <w:rPr>
          <w:rFonts w:ascii="Cambria" w:hAnsi="Cambria"/>
          <w:sz w:val="22"/>
          <w:szCs w:val="22"/>
        </w:rPr>
        <w:t>a</w:t>
      </w:r>
      <w:r w:rsidR="00663154" w:rsidRPr="00B82B60">
        <w:rPr>
          <w:rFonts w:ascii="Cambria" w:hAnsi="Cambria"/>
          <w:sz w:val="22"/>
          <w:szCs w:val="22"/>
        </w:rPr>
        <w:t xml:space="preserve"> </w:t>
      </w:r>
      <w:r w:rsidR="001F61BF" w:rsidRPr="00B82B60">
        <w:rPr>
          <w:rFonts w:ascii="Cambria" w:hAnsi="Cambria"/>
          <w:sz w:val="22"/>
          <w:szCs w:val="22"/>
        </w:rPr>
        <w:t xml:space="preserve">sa za </w:t>
      </w:r>
      <w:r w:rsidR="00663154" w:rsidRPr="00B82B60">
        <w:rPr>
          <w:rFonts w:ascii="Cambria" w:hAnsi="Cambria"/>
          <w:sz w:val="22"/>
          <w:szCs w:val="22"/>
        </w:rPr>
        <w:t xml:space="preserve">celkový čas riešenia </w:t>
      </w:r>
      <w:r w:rsidR="001F61BF" w:rsidRPr="00B82B60">
        <w:rPr>
          <w:rFonts w:ascii="Cambria" w:hAnsi="Cambria"/>
          <w:sz w:val="22"/>
          <w:szCs w:val="22"/>
        </w:rPr>
        <w:t xml:space="preserve">považuje </w:t>
      </w:r>
      <w:r w:rsidR="00663154" w:rsidRPr="00B82B60">
        <w:rPr>
          <w:rFonts w:ascii="Cambria" w:hAnsi="Cambria"/>
          <w:sz w:val="22"/>
          <w:szCs w:val="22"/>
        </w:rPr>
        <w:t>súč</w:t>
      </w:r>
      <w:r w:rsidR="001F61BF" w:rsidRPr="00B82B60">
        <w:rPr>
          <w:rFonts w:ascii="Cambria" w:hAnsi="Cambria"/>
          <w:sz w:val="22"/>
          <w:szCs w:val="22"/>
        </w:rPr>
        <w:t>et</w:t>
      </w:r>
      <w:r w:rsidR="00663154" w:rsidRPr="00B82B60">
        <w:rPr>
          <w:rFonts w:ascii="Cambria" w:hAnsi="Cambria"/>
          <w:sz w:val="22"/>
          <w:szCs w:val="22"/>
        </w:rPr>
        <w:t xml:space="preserve"> časov riešení </w:t>
      </w:r>
      <w:r w:rsidR="001F61BF" w:rsidRPr="00B82B60">
        <w:rPr>
          <w:rFonts w:ascii="Cambria" w:hAnsi="Cambria"/>
          <w:sz w:val="22"/>
          <w:szCs w:val="22"/>
        </w:rPr>
        <w:t xml:space="preserve">požiadavky </w:t>
      </w:r>
      <w:r w:rsidR="00663154" w:rsidRPr="00B82B60">
        <w:rPr>
          <w:rFonts w:ascii="Cambria" w:hAnsi="Cambria"/>
          <w:sz w:val="22"/>
          <w:szCs w:val="22"/>
        </w:rPr>
        <w:t xml:space="preserve">na strane </w:t>
      </w:r>
      <w:r w:rsidR="00467CD4">
        <w:rPr>
          <w:rFonts w:ascii="Cambria" w:hAnsi="Cambria"/>
          <w:sz w:val="22"/>
          <w:szCs w:val="22"/>
        </w:rPr>
        <w:t>Poskytovateľ</w:t>
      </w:r>
      <w:r w:rsidR="00663154" w:rsidRPr="00B82B60">
        <w:rPr>
          <w:rFonts w:ascii="Cambria" w:hAnsi="Cambria"/>
          <w:sz w:val="22"/>
          <w:szCs w:val="22"/>
        </w:rPr>
        <w:t>a až po</w:t>
      </w:r>
      <w:r w:rsidR="001F61BF" w:rsidRPr="00B82B60">
        <w:rPr>
          <w:rFonts w:ascii="Cambria" w:hAnsi="Cambria"/>
          <w:sz w:val="22"/>
          <w:szCs w:val="22"/>
        </w:rPr>
        <w:t xml:space="preserve"> odsú</w:t>
      </w:r>
      <w:r w:rsidR="00663154" w:rsidRPr="00B82B60">
        <w:rPr>
          <w:rFonts w:ascii="Cambria" w:hAnsi="Cambria"/>
          <w:sz w:val="22"/>
          <w:szCs w:val="22"/>
        </w:rPr>
        <w:t>hlasen</w:t>
      </w:r>
      <w:r w:rsidR="001F61BF" w:rsidRPr="00B82B60">
        <w:rPr>
          <w:rFonts w:ascii="Cambria" w:hAnsi="Cambria"/>
          <w:sz w:val="22"/>
          <w:szCs w:val="22"/>
        </w:rPr>
        <w:t>ie vyriešenia požiadavky Objednáv</w:t>
      </w:r>
      <w:r w:rsidR="00663154" w:rsidRPr="00B82B60">
        <w:rPr>
          <w:rFonts w:ascii="Cambria" w:hAnsi="Cambria"/>
          <w:sz w:val="22"/>
          <w:szCs w:val="22"/>
        </w:rPr>
        <w:t>ateľom.</w:t>
      </w:r>
    </w:p>
    <w:p w:rsidR="005A167A" w:rsidRPr="00B82B60" w:rsidRDefault="00467CD4" w:rsidP="00CE6F73">
      <w:pPr>
        <w:pStyle w:val="BodyTextIndent2"/>
        <w:numPr>
          <w:ilvl w:val="1"/>
          <w:numId w:val="9"/>
        </w:numPr>
        <w:tabs>
          <w:tab w:val="clear" w:pos="360"/>
        </w:tabs>
        <w:spacing w:before="120"/>
        <w:ind w:left="709" w:hanging="709"/>
        <w:rPr>
          <w:rFonts w:ascii="Cambria" w:hAnsi="Cambria"/>
          <w:sz w:val="22"/>
          <w:szCs w:val="22"/>
        </w:rPr>
      </w:pPr>
      <w:r>
        <w:rPr>
          <w:rFonts w:ascii="Cambria" w:hAnsi="Cambria"/>
          <w:sz w:val="22"/>
          <w:szCs w:val="22"/>
        </w:rPr>
        <w:t>Poskytovateľ</w:t>
      </w:r>
      <w:r w:rsidR="005A167A" w:rsidRPr="00B82B60">
        <w:rPr>
          <w:rFonts w:ascii="Cambria" w:hAnsi="Cambria"/>
          <w:sz w:val="22"/>
          <w:szCs w:val="22"/>
        </w:rPr>
        <w:t xml:space="preserve"> poskytuje objednávateľovi servisné služby formou dostupnosti poverených zamestnancov, telefónu, a elektronickou poštou v súlade s </w:t>
      </w:r>
      <w:r w:rsidR="00BD3A52">
        <w:rPr>
          <w:rFonts w:ascii="Cambria" w:hAnsi="Cambria"/>
          <w:sz w:val="22"/>
          <w:szCs w:val="22"/>
        </w:rPr>
        <w:t>p</w:t>
      </w:r>
      <w:r w:rsidR="00BD3A52" w:rsidRPr="00B82B60">
        <w:rPr>
          <w:rFonts w:ascii="Cambria" w:hAnsi="Cambria"/>
          <w:sz w:val="22"/>
          <w:szCs w:val="22"/>
        </w:rPr>
        <w:t xml:space="preserve">rílohou </w:t>
      </w:r>
      <w:r w:rsidR="005A167A" w:rsidRPr="00B82B60">
        <w:rPr>
          <w:rFonts w:ascii="Cambria" w:hAnsi="Cambria"/>
          <w:sz w:val="22"/>
          <w:szCs w:val="22"/>
        </w:rPr>
        <w:t xml:space="preserve">č. </w:t>
      </w:r>
      <w:r w:rsidR="00BC3DCC">
        <w:rPr>
          <w:rFonts w:ascii="Cambria" w:hAnsi="Cambria"/>
          <w:sz w:val="22"/>
          <w:szCs w:val="22"/>
        </w:rPr>
        <w:t>2 tejto Servisnej zmluvy.</w:t>
      </w:r>
      <w:r w:rsidR="00BC3DCC" w:rsidRPr="00B82B60" w:rsidDel="00BC3DCC">
        <w:rPr>
          <w:rFonts w:ascii="Cambria" w:hAnsi="Cambria"/>
          <w:sz w:val="22"/>
          <w:szCs w:val="22"/>
        </w:rPr>
        <w:t xml:space="preserve"> </w:t>
      </w:r>
    </w:p>
    <w:p w:rsidR="00186A45" w:rsidRPr="00CE6F73" w:rsidRDefault="005A167A" w:rsidP="00CE6F73">
      <w:pPr>
        <w:pStyle w:val="BodyTextIndent"/>
        <w:spacing w:before="240" w:after="240"/>
        <w:ind w:left="0" w:firstLine="0"/>
        <w:jc w:val="both"/>
        <w:rPr>
          <w:rFonts w:ascii="Verdana" w:hAnsi="Verdana"/>
          <w:b/>
          <w:color w:val="000000"/>
          <w:sz w:val="20"/>
          <w:szCs w:val="22"/>
        </w:rPr>
      </w:pPr>
      <w:r w:rsidRPr="00CE6F73">
        <w:rPr>
          <w:rFonts w:ascii="Verdana" w:hAnsi="Verdana"/>
          <w:b/>
          <w:color w:val="000000"/>
          <w:sz w:val="20"/>
          <w:szCs w:val="22"/>
        </w:rPr>
        <w:lastRenderedPageBreak/>
        <w:t>6.</w:t>
      </w:r>
      <w:r w:rsidRPr="00CE6F73">
        <w:rPr>
          <w:rFonts w:ascii="Verdana" w:hAnsi="Verdana"/>
          <w:b/>
          <w:color w:val="000000"/>
          <w:sz w:val="20"/>
          <w:szCs w:val="22"/>
        </w:rPr>
        <w:tab/>
        <w:t>Miesto plnenia</w:t>
      </w:r>
      <w:r w:rsidRPr="00AC636D">
        <w:rPr>
          <w:rFonts w:ascii="Verdana" w:hAnsi="Verdana"/>
          <w:b/>
          <w:color w:val="000000"/>
          <w:sz w:val="20"/>
          <w:szCs w:val="22"/>
        </w:rPr>
        <w:t xml:space="preserve"> </w:t>
      </w:r>
      <w:r w:rsidR="00AC636D" w:rsidRPr="00905F88">
        <w:rPr>
          <w:rFonts w:ascii="Verdana" w:hAnsi="Verdana"/>
          <w:b/>
          <w:color w:val="000000"/>
          <w:sz w:val="20"/>
          <w:szCs w:val="22"/>
        </w:rPr>
        <w:t xml:space="preserve">Servisnej </w:t>
      </w:r>
      <w:r w:rsidRPr="00CE6F73">
        <w:rPr>
          <w:rFonts w:ascii="Verdana" w:hAnsi="Verdana"/>
          <w:b/>
          <w:color w:val="000000"/>
          <w:sz w:val="20"/>
          <w:szCs w:val="22"/>
        </w:rPr>
        <w:t>zmluvy</w:t>
      </w:r>
    </w:p>
    <w:p w:rsidR="00186A45" w:rsidRPr="001428AA" w:rsidRDefault="00186A45" w:rsidP="00CE6F73">
      <w:pPr>
        <w:pStyle w:val="BodyTextIndent"/>
        <w:numPr>
          <w:ilvl w:val="1"/>
          <w:numId w:val="4"/>
        </w:numPr>
        <w:spacing w:before="120"/>
        <w:ind w:left="703" w:hanging="703"/>
        <w:jc w:val="both"/>
        <w:rPr>
          <w:rFonts w:ascii="Cambria" w:hAnsi="Cambria"/>
          <w:color w:val="000000"/>
          <w:sz w:val="22"/>
          <w:szCs w:val="22"/>
        </w:rPr>
      </w:pPr>
      <w:r w:rsidRPr="001428AA">
        <w:rPr>
          <w:rFonts w:ascii="Cambria" w:hAnsi="Cambria"/>
          <w:color w:val="000000"/>
          <w:sz w:val="22"/>
          <w:szCs w:val="22"/>
        </w:rPr>
        <w:tab/>
        <w:t xml:space="preserve">Miestom plnenia poskytovaných Servisných služieb podľa ustanovení Servisnej zmluvy sú hlavné technologické pracovisko a záložné technologické pracovisko objednávateľa. </w:t>
      </w:r>
    </w:p>
    <w:p w:rsidR="00186A45" w:rsidRPr="001428AA" w:rsidRDefault="00186A45" w:rsidP="00CE6F73">
      <w:pPr>
        <w:pStyle w:val="BodyTextIndent"/>
        <w:numPr>
          <w:ilvl w:val="1"/>
          <w:numId w:val="4"/>
        </w:numPr>
        <w:spacing w:before="120"/>
        <w:ind w:left="703" w:hanging="703"/>
        <w:jc w:val="both"/>
        <w:rPr>
          <w:rFonts w:ascii="Cambria" w:hAnsi="Cambria"/>
          <w:color w:val="000000"/>
          <w:sz w:val="22"/>
          <w:szCs w:val="22"/>
        </w:rPr>
      </w:pPr>
      <w:r w:rsidRPr="001428AA">
        <w:rPr>
          <w:rFonts w:ascii="Cambria" w:hAnsi="Cambria"/>
          <w:color w:val="000000"/>
          <w:sz w:val="22"/>
          <w:szCs w:val="22"/>
        </w:rPr>
        <w:tab/>
        <w:t>Hlavné technologické pracovisko objednávateľ</w:t>
      </w:r>
      <w:r w:rsidR="00F71AFB">
        <w:rPr>
          <w:rFonts w:ascii="Cambria" w:hAnsi="Cambria"/>
          <w:color w:val="000000"/>
          <w:sz w:val="22"/>
          <w:szCs w:val="22"/>
        </w:rPr>
        <w:t>a</w:t>
      </w:r>
      <w:r w:rsidRPr="001428AA">
        <w:rPr>
          <w:rFonts w:ascii="Cambria" w:hAnsi="Cambria"/>
          <w:color w:val="000000"/>
          <w:sz w:val="22"/>
          <w:szCs w:val="22"/>
        </w:rPr>
        <w:t xml:space="preserve"> je umiestnené na adrese Národná banka Slovenska, Ul. Imricha Karvaša 1, 813 25 Bratislava, Slovenská republika. </w:t>
      </w:r>
    </w:p>
    <w:p w:rsidR="00186A45" w:rsidRPr="001428AA" w:rsidRDefault="00186A45" w:rsidP="00CE6F73">
      <w:pPr>
        <w:pStyle w:val="BodyTextIndent"/>
        <w:numPr>
          <w:ilvl w:val="1"/>
          <w:numId w:val="4"/>
        </w:numPr>
        <w:spacing w:before="120"/>
        <w:ind w:left="703" w:hanging="703"/>
        <w:jc w:val="both"/>
        <w:rPr>
          <w:rFonts w:ascii="Cambria" w:hAnsi="Cambria"/>
          <w:color w:val="000000"/>
          <w:sz w:val="22"/>
          <w:szCs w:val="22"/>
        </w:rPr>
      </w:pPr>
      <w:r w:rsidRPr="001428AA">
        <w:rPr>
          <w:rFonts w:ascii="Cambria" w:hAnsi="Cambria"/>
          <w:color w:val="000000"/>
          <w:sz w:val="22"/>
          <w:szCs w:val="22"/>
        </w:rPr>
        <w:tab/>
        <w:t>Záložné technologické pracovisko objednávateľ</w:t>
      </w:r>
      <w:r w:rsidR="00F71AFB">
        <w:rPr>
          <w:rFonts w:ascii="Cambria" w:hAnsi="Cambria"/>
          <w:color w:val="000000"/>
          <w:sz w:val="22"/>
          <w:szCs w:val="22"/>
        </w:rPr>
        <w:t>a</w:t>
      </w:r>
      <w:r w:rsidRPr="001428AA">
        <w:rPr>
          <w:rFonts w:ascii="Cambria" w:hAnsi="Cambria"/>
          <w:color w:val="000000"/>
          <w:sz w:val="22"/>
          <w:szCs w:val="22"/>
        </w:rPr>
        <w:t xml:space="preserve"> je umiestnené na adrese Národná banka Slovenska, Tomášikova 28a, 820 09 Bratislava</w:t>
      </w:r>
      <w:r w:rsidR="00992F12">
        <w:rPr>
          <w:rFonts w:ascii="Cambria" w:hAnsi="Cambria"/>
          <w:color w:val="000000"/>
          <w:sz w:val="22"/>
          <w:szCs w:val="22"/>
        </w:rPr>
        <w:t>.</w:t>
      </w:r>
    </w:p>
    <w:p w:rsidR="00186A45" w:rsidRPr="001428AA" w:rsidRDefault="00186A45" w:rsidP="00CE6F73">
      <w:pPr>
        <w:pStyle w:val="BodyTextIndent"/>
        <w:numPr>
          <w:ilvl w:val="1"/>
          <w:numId w:val="4"/>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Objednávateľ je oprávnený písomne zmeniť adresu miesta plnenia záložného technologického  pracoviska uvedenú v bode </w:t>
      </w:r>
      <w:r>
        <w:rPr>
          <w:rFonts w:ascii="Cambria" w:hAnsi="Cambria"/>
          <w:color w:val="000000"/>
          <w:sz w:val="22"/>
          <w:szCs w:val="22"/>
        </w:rPr>
        <w:t>6</w:t>
      </w:r>
      <w:r w:rsidRPr="001428AA">
        <w:rPr>
          <w:rFonts w:ascii="Cambria" w:hAnsi="Cambria"/>
          <w:color w:val="000000"/>
          <w:sz w:val="22"/>
          <w:szCs w:val="22"/>
        </w:rPr>
        <w:t xml:space="preserve">.3 tohto článku na inú adresu v rámci mesta Bratislava bez zvýšenia ceny za poskytované služby. Nová adresa záložného technologického pracoviska je účinná odo dňa uvedeného v písomnom oznámení </w:t>
      </w:r>
      <w:r>
        <w:rPr>
          <w:rFonts w:ascii="Cambria" w:hAnsi="Cambria"/>
          <w:color w:val="000000"/>
          <w:sz w:val="22"/>
          <w:szCs w:val="22"/>
        </w:rPr>
        <w:t>poskyto</w:t>
      </w:r>
      <w:r w:rsidRPr="001428AA">
        <w:rPr>
          <w:rFonts w:ascii="Cambria" w:hAnsi="Cambria"/>
          <w:color w:val="000000"/>
          <w:sz w:val="22"/>
          <w:szCs w:val="22"/>
        </w:rPr>
        <w:t>vateľovi.</w:t>
      </w:r>
    </w:p>
    <w:p w:rsidR="005A167A" w:rsidRPr="008E1A0E" w:rsidRDefault="005A167A" w:rsidP="008E1A0E">
      <w:pPr>
        <w:pStyle w:val="BodyTextIndent"/>
        <w:spacing w:before="240" w:after="240"/>
        <w:ind w:left="0" w:firstLine="0"/>
        <w:jc w:val="both"/>
        <w:rPr>
          <w:rFonts w:ascii="Verdana" w:hAnsi="Verdana"/>
          <w:b/>
          <w:color w:val="000000"/>
          <w:sz w:val="20"/>
          <w:szCs w:val="22"/>
        </w:rPr>
      </w:pPr>
      <w:r w:rsidRPr="008E1A0E">
        <w:rPr>
          <w:rFonts w:ascii="Verdana" w:hAnsi="Verdana"/>
          <w:b/>
          <w:color w:val="000000"/>
          <w:sz w:val="20"/>
          <w:szCs w:val="22"/>
        </w:rPr>
        <w:t>7.</w:t>
      </w:r>
      <w:r w:rsidRPr="008E1A0E">
        <w:rPr>
          <w:rFonts w:ascii="Verdana" w:hAnsi="Verdana"/>
          <w:b/>
          <w:color w:val="000000"/>
          <w:sz w:val="20"/>
          <w:szCs w:val="22"/>
        </w:rPr>
        <w:tab/>
        <w:t xml:space="preserve">Povinnosti </w:t>
      </w:r>
      <w:r w:rsidR="00467CD4" w:rsidRPr="008E1A0E">
        <w:rPr>
          <w:rFonts w:ascii="Verdana" w:hAnsi="Verdana"/>
          <w:b/>
          <w:color w:val="000000"/>
          <w:sz w:val="20"/>
          <w:szCs w:val="22"/>
        </w:rPr>
        <w:t>poskytovateľ</w:t>
      </w:r>
      <w:r w:rsidRPr="008E1A0E">
        <w:rPr>
          <w:rFonts w:ascii="Verdana" w:hAnsi="Verdana"/>
          <w:b/>
          <w:color w:val="000000"/>
          <w:sz w:val="20"/>
          <w:szCs w:val="22"/>
        </w:rPr>
        <w:t>a</w:t>
      </w:r>
    </w:p>
    <w:p w:rsidR="00156521" w:rsidRPr="008E1A0E" w:rsidRDefault="00467CD4" w:rsidP="005E671F">
      <w:pPr>
        <w:pStyle w:val="BodyTextIndent"/>
        <w:numPr>
          <w:ilvl w:val="1"/>
          <w:numId w:val="12"/>
        </w:numPr>
        <w:spacing w:before="120"/>
        <w:jc w:val="both"/>
        <w:rPr>
          <w:rFonts w:ascii="Cambria" w:hAnsi="Cambria"/>
          <w:color w:val="000000"/>
          <w:sz w:val="22"/>
          <w:szCs w:val="22"/>
        </w:rPr>
      </w:pPr>
      <w:r>
        <w:rPr>
          <w:rFonts w:ascii="Cambria" w:hAnsi="Cambria"/>
          <w:sz w:val="22"/>
          <w:szCs w:val="22"/>
        </w:rPr>
        <w:t>Poskytovateľ</w:t>
      </w:r>
      <w:r w:rsidR="00156521" w:rsidRPr="008E1A0E">
        <w:rPr>
          <w:rFonts w:ascii="Cambria" w:hAnsi="Cambria"/>
          <w:sz w:val="22"/>
          <w:szCs w:val="22"/>
        </w:rPr>
        <w:t xml:space="preserve"> je povinný do 7 pracovných dní od </w:t>
      </w:r>
      <w:r w:rsidR="00AC636D">
        <w:rPr>
          <w:rFonts w:ascii="Cambria" w:hAnsi="Cambria"/>
          <w:sz w:val="22"/>
          <w:szCs w:val="22"/>
        </w:rPr>
        <w:t>nadobudnutia účinnosti</w:t>
      </w:r>
      <w:r w:rsidR="0045223C">
        <w:rPr>
          <w:rFonts w:ascii="Cambria" w:hAnsi="Cambria"/>
          <w:sz w:val="22"/>
          <w:szCs w:val="22"/>
        </w:rPr>
        <w:t xml:space="preserve"> tejto</w:t>
      </w:r>
      <w:r w:rsidR="00156521" w:rsidRPr="008E1A0E">
        <w:rPr>
          <w:rFonts w:ascii="Cambria" w:hAnsi="Cambria"/>
          <w:sz w:val="22"/>
          <w:szCs w:val="22"/>
        </w:rPr>
        <w:t xml:space="preserve"> </w:t>
      </w:r>
      <w:r w:rsidR="00AC636D">
        <w:rPr>
          <w:rFonts w:ascii="Cambria" w:hAnsi="Cambria"/>
          <w:sz w:val="22"/>
          <w:szCs w:val="22"/>
        </w:rPr>
        <w:t>S</w:t>
      </w:r>
      <w:r w:rsidR="00AC636D" w:rsidRPr="008E1A0E">
        <w:rPr>
          <w:rFonts w:ascii="Cambria" w:hAnsi="Cambria"/>
          <w:sz w:val="22"/>
          <w:szCs w:val="22"/>
        </w:rPr>
        <w:t xml:space="preserve">ervisnej </w:t>
      </w:r>
      <w:r w:rsidR="00156521" w:rsidRPr="008E1A0E">
        <w:rPr>
          <w:rFonts w:ascii="Cambria" w:hAnsi="Cambria"/>
          <w:sz w:val="22"/>
          <w:szCs w:val="22"/>
        </w:rPr>
        <w:t>zmluvy písomne stanoviť oprávnenú osobu (resp. osoby) pre účely jednania vo vzájomnom styku zmluvných strán vo veciach podľa tejto</w:t>
      </w:r>
      <w:r w:rsidR="00AC636D">
        <w:rPr>
          <w:rFonts w:ascii="Cambria" w:hAnsi="Cambria"/>
          <w:sz w:val="22"/>
          <w:szCs w:val="22"/>
        </w:rPr>
        <w:t xml:space="preserve"> </w:t>
      </w:r>
      <w:r w:rsidR="00AC636D" w:rsidRPr="00B82B60">
        <w:rPr>
          <w:rFonts w:ascii="Cambria" w:hAnsi="Cambria"/>
          <w:sz w:val="22"/>
          <w:szCs w:val="22"/>
        </w:rPr>
        <w:t>Servis</w:t>
      </w:r>
      <w:r w:rsidR="00AC636D">
        <w:rPr>
          <w:rFonts w:ascii="Cambria" w:hAnsi="Cambria"/>
          <w:sz w:val="22"/>
          <w:szCs w:val="22"/>
        </w:rPr>
        <w:t>nej</w:t>
      </w:r>
      <w:r w:rsidR="00156521" w:rsidRPr="008E1A0E">
        <w:rPr>
          <w:rFonts w:ascii="Cambria" w:hAnsi="Cambria"/>
          <w:sz w:val="22"/>
          <w:szCs w:val="22"/>
        </w:rPr>
        <w:t xml:space="preserve"> zmluvy. Zmena oprávnenej osoby musí byť zaslaná druhej strane formou doporučeného listu podpísaného štatutárnym orgánom </w:t>
      </w:r>
      <w:r>
        <w:rPr>
          <w:rFonts w:ascii="Cambria" w:hAnsi="Cambria"/>
          <w:sz w:val="22"/>
          <w:szCs w:val="22"/>
        </w:rPr>
        <w:t>poskytovateľ</w:t>
      </w:r>
      <w:r w:rsidR="00156521" w:rsidRPr="008E1A0E">
        <w:rPr>
          <w:rFonts w:ascii="Cambria" w:hAnsi="Cambria"/>
          <w:sz w:val="22"/>
          <w:szCs w:val="22"/>
        </w:rPr>
        <w:t>a najneskôr 7 pracovných dní pred vykonaním zmien.</w:t>
      </w:r>
    </w:p>
    <w:p w:rsidR="00FA0500" w:rsidRPr="00C01A7B" w:rsidRDefault="00FA0500" w:rsidP="009034A9">
      <w:pPr>
        <w:pStyle w:val="BodyTextIndent"/>
        <w:numPr>
          <w:ilvl w:val="1"/>
          <w:numId w:val="12"/>
        </w:numPr>
        <w:spacing w:before="120"/>
        <w:jc w:val="both"/>
        <w:rPr>
          <w:rFonts w:ascii="Cambria" w:hAnsi="Cambria"/>
          <w:color w:val="000000"/>
          <w:sz w:val="22"/>
          <w:szCs w:val="22"/>
        </w:rPr>
      </w:pPr>
      <w:r w:rsidRPr="00C01A7B">
        <w:rPr>
          <w:rFonts w:ascii="Cambria" w:hAnsi="Cambria"/>
          <w:color w:val="000000"/>
          <w:sz w:val="22"/>
          <w:szCs w:val="22"/>
        </w:rPr>
        <w:t>Poskytovateľ sa zaväzuje, že bude počas trvani</w:t>
      </w:r>
      <w:r w:rsidR="00F71AFB">
        <w:rPr>
          <w:rFonts w:ascii="Cambria" w:hAnsi="Cambria"/>
          <w:color w:val="000000"/>
          <w:sz w:val="22"/>
          <w:szCs w:val="22"/>
        </w:rPr>
        <w:t>a</w:t>
      </w:r>
      <w:r w:rsidRPr="00C01A7B">
        <w:rPr>
          <w:rFonts w:ascii="Cambria" w:hAnsi="Cambria"/>
          <w:color w:val="000000"/>
          <w:sz w:val="22"/>
          <w:szCs w:val="22"/>
        </w:rPr>
        <w:t xml:space="preserve"> tejto Servisnej zmluvy</w:t>
      </w:r>
      <w:r w:rsidRPr="00C01A7B">
        <w:rPr>
          <w:rFonts w:ascii="Cambria" w:hAnsi="Cambria"/>
          <w:sz w:val="22"/>
          <w:szCs w:val="22"/>
        </w:rPr>
        <w:t xml:space="preserve"> partner spoločnosti Veritas Technologies LLC pre produkt </w:t>
      </w:r>
      <w:proofErr w:type="spellStart"/>
      <w:r w:rsidRPr="00C01A7B">
        <w:rPr>
          <w:rFonts w:ascii="Cambria" w:hAnsi="Cambria"/>
          <w:sz w:val="22"/>
          <w:szCs w:val="22"/>
        </w:rPr>
        <w:t>Netbackup</w:t>
      </w:r>
      <w:proofErr w:type="spellEnd"/>
      <w:r w:rsidRPr="00C01A7B">
        <w:rPr>
          <w:rFonts w:ascii="Cambria" w:hAnsi="Cambria"/>
          <w:sz w:val="22"/>
          <w:szCs w:val="22"/>
        </w:rPr>
        <w:t xml:space="preserve"> a oficiálny partner spoločnosti Hewlett Packard Enterprise Slovakia</w:t>
      </w:r>
      <w:r w:rsidR="00882874">
        <w:rPr>
          <w:rFonts w:ascii="Cambria" w:hAnsi="Cambria"/>
          <w:sz w:val="22"/>
          <w:szCs w:val="22"/>
        </w:rPr>
        <w:t>,</w:t>
      </w:r>
      <w:r w:rsidR="0051462C">
        <w:rPr>
          <w:rFonts w:ascii="Cambria" w:hAnsi="Cambria"/>
          <w:sz w:val="22"/>
          <w:szCs w:val="22"/>
        </w:rPr>
        <w:t xml:space="preserve"> </w:t>
      </w:r>
      <w:proofErr w:type="spellStart"/>
      <w:r w:rsidR="0051462C">
        <w:rPr>
          <w:rFonts w:ascii="Cambria" w:hAnsi="Cambria"/>
          <w:sz w:val="22"/>
          <w:szCs w:val="22"/>
        </w:rPr>
        <w:t>s.r.o</w:t>
      </w:r>
      <w:proofErr w:type="spellEnd"/>
      <w:r w:rsidR="0051462C">
        <w:rPr>
          <w:rFonts w:ascii="Cambria" w:hAnsi="Cambria"/>
          <w:sz w:val="22"/>
          <w:szCs w:val="22"/>
        </w:rPr>
        <w:t>.</w:t>
      </w:r>
      <w:r w:rsidR="00387E9B">
        <w:rPr>
          <w:rFonts w:ascii="Cambria" w:hAnsi="Cambria"/>
          <w:sz w:val="22"/>
          <w:szCs w:val="22"/>
        </w:rPr>
        <w:t>,</w:t>
      </w:r>
      <w:r w:rsidR="0051462C">
        <w:rPr>
          <w:rFonts w:ascii="Cambria" w:hAnsi="Cambria"/>
          <w:sz w:val="22"/>
          <w:szCs w:val="22"/>
        </w:rPr>
        <w:t xml:space="preserve"> IČO: </w:t>
      </w:r>
      <w:r w:rsidR="0051462C">
        <w:rPr>
          <w:rStyle w:val="ra"/>
        </w:rPr>
        <w:t>50 438 336</w:t>
      </w:r>
      <w:r w:rsidRPr="00C01A7B">
        <w:rPr>
          <w:rFonts w:ascii="Cambria" w:hAnsi="Cambria"/>
          <w:sz w:val="22"/>
          <w:szCs w:val="22"/>
        </w:rPr>
        <w:t xml:space="preserve"> a spoločnosti Oracle</w:t>
      </w:r>
      <w:r w:rsidR="0051462C">
        <w:rPr>
          <w:rFonts w:ascii="Cambria" w:hAnsi="Cambria"/>
          <w:sz w:val="22"/>
          <w:szCs w:val="22"/>
        </w:rPr>
        <w:t xml:space="preserve"> </w:t>
      </w:r>
      <w:r w:rsidR="001B5300">
        <w:rPr>
          <w:rFonts w:ascii="Cambria" w:hAnsi="Cambria"/>
          <w:sz w:val="22"/>
          <w:szCs w:val="22"/>
        </w:rPr>
        <w:br/>
      </w:r>
      <w:r w:rsidR="0051462C">
        <w:rPr>
          <w:rFonts w:ascii="Cambria" w:hAnsi="Cambria"/>
          <w:sz w:val="22"/>
          <w:szCs w:val="22"/>
        </w:rPr>
        <w:t>Slovensko spol. s r. o.</w:t>
      </w:r>
      <w:r w:rsidR="00387E9B">
        <w:rPr>
          <w:rFonts w:ascii="Cambria" w:hAnsi="Cambria"/>
          <w:sz w:val="22"/>
          <w:szCs w:val="22"/>
        </w:rPr>
        <w:t>,</w:t>
      </w:r>
      <w:r w:rsidR="0051462C">
        <w:rPr>
          <w:rFonts w:ascii="Cambria" w:hAnsi="Cambria"/>
          <w:sz w:val="22"/>
          <w:szCs w:val="22"/>
        </w:rPr>
        <w:t xml:space="preserve"> IČO: </w:t>
      </w:r>
      <w:r w:rsidR="0051462C">
        <w:rPr>
          <w:rStyle w:val="ra"/>
        </w:rPr>
        <w:t>35 690 721</w:t>
      </w:r>
      <w:r w:rsidR="00E4283D">
        <w:rPr>
          <w:rFonts w:ascii="Cambria" w:hAnsi="Cambria"/>
          <w:sz w:val="22"/>
          <w:szCs w:val="22"/>
        </w:rPr>
        <w:t>.</w:t>
      </w:r>
    </w:p>
    <w:p w:rsidR="00372909" w:rsidRPr="00FA0500" w:rsidRDefault="00467CD4" w:rsidP="00FA0500">
      <w:pPr>
        <w:pStyle w:val="BodyTextIndent"/>
        <w:numPr>
          <w:ilvl w:val="1"/>
          <w:numId w:val="12"/>
        </w:numPr>
        <w:spacing w:before="120"/>
        <w:jc w:val="both"/>
        <w:rPr>
          <w:rFonts w:ascii="Cambria" w:hAnsi="Cambria"/>
          <w:color w:val="000000"/>
          <w:sz w:val="22"/>
          <w:szCs w:val="22"/>
        </w:rPr>
      </w:pPr>
      <w:r w:rsidRPr="00FA0500">
        <w:rPr>
          <w:rFonts w:ascii="Cambria" w:hAnsi="Cambria"/>
          <w:sz w:val="22"/>
          <w:szCs w:val="22"/>
        </w:rPr>
        <w:t>Poskytovateľ</w:t>
      </w:r>
      <w:r w:rsidR="00372909" w:rsidRPr="00FA0500">
        <w:rPr>
          <w:rFonts w:ascii="Cambria" w:hAnsi="Cambria"/>
          <w:sz w:val="22"/>
          <w:szCs w:val="22"/>
        </w:rPr>
        <w:t xml:space="preserve"> sa zaväzuje, že zabezpečí</w:t>
      </w:r>
      <w:r w:rsidR="00E56234" w:rsidRPr="00FA0500">
        <w:rPr>
          <w:rFonts w:ascii="Cambria" w:hAnsi="Cambria"/>
          <w:sz w:val="22"/>
          <w:szCs w:val="22"/>
        </w:rPr>
        <w:t>,</w:t>
      </w:r>
      <w:r w:rsidR="00372909" w:rsidRPr="00FA0500">
        <w:rPr>
          <w:rFonts w:ascii="Cambria" w:hAnsi="Cambria"/>
          <w:sz w:val="22"/>
          <w:szCs w:val="22"/>
        </w:rPr>
        <w:t xml:space="preserve"> aby jeho </w:t>
      </w:r>
      <w:r w:rsidR="00C60CEB" w:rsidRPr="00FA0500">
        <w:rPr>
          <w:rFonts w:ascii="Cambria" w:hAnsi="Cambria"/>
          <w:sz w:val="22"/>
          <w:szCs w:val="22"/>
        </w:rPr>
        <w:t xml:space="preserve">osoby určené na plnenie tejto Servisnej zmluvy </w:t>
      </w:r>
      <w:r w:rsidR="00372909" w:rsidRPr="00FA0500">
        <w:rPr>
          <w:rFonts w:ascii="Cambria" w:hAnsi="Cambria"/>
          <w:sz w:val="22"/>
          <w:szCs w:val="22"/>
        </w:rPr>
        <w:t xml:space="preserve">pri plnení </w:t>
      </w:r>
      <w:r w:rsidR="00AC636D">
        <w:rPr>
          <w:rFonts w:ascii="Cambria" w:hAnsi="Cambria"/>
          <w:sz w:val="22"/>
          <w:szCs w:val="22"/>
        </w:rPr>
        <w:t>S</w:t>
      </w:r>
      <w:r w:rsidR="00AC636D" w:rsidRPr="00FA0500">
        <w:rPr>
          <w:rFonts w:ascii="Cambria" w:hAnsi="Cambria"/>
          <w:sz w:val="22"/>
          <w:szCs w:val="22"/>
        </w:rPr>
        <w:t xml:space="preserve">ervisnej </w:t>
      </w:r>
      <w:r w:rsidR="00372909" w:rsidRPr="00FA0500">
        <w:rPr>
          <w:rFonts w:ascii="Cambria" w:hAnsi="Cambria"/>
          <w:sz w:val="22"/>
          <w:szCs w:val="22"/>
        </w:rPr>
        <w:t xml:space="preserve">zmluvy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w:t>
      </w:r>
      <w:r w:rsidR="00495104" w:rsidRPr="00FA0500">
        <w:rPr>
          <w:rFonts w:ascii="Cambria" w:hAnsi="Cambria"/>
          <w:sz w:val="22"/>
          <w:szCs w:val="22"/>
        </w:rPr>
        <w:t xml:space="preserve">zástupcov </w:t>
      </w:r>
      <w:r w:rsidR="00372909" w:rsidRPr="00FA0500">
        <w:rPr>
          <w:rFonts w:ascii="Cambria" w:hAnsi="Cambria"/>
          <w:sz w:val="22"/>
          <w:szCs w:val="22"/>
        </w:rPr>
        <w:t>objednávateľa</w:t>
      </w:r>
      <w:r w:rsidR="00AE754F" w:rsidRPr="00FA0500">
        <w:rPr>
          <w:rFonts w:ascii="Cambria" w:hAnsi="Cambria"/>
          <w:sz w:val="22"/>
          <w:szCs w:val="22"/>
        </w:rPr>
        <w:t xml:space="preserve"> o ktorých ich objednávateľ preukazateľne poučil.</w:t>
      </w:r>
    </w:p>
    <w:p w:rsidR="00156521" w:rsidRPr="008E1A0E" w:rsidRDefault="00467CD4" w:rsidP="009034A9">
      <w:pPr>
        <w:pStyle w:val="BodyTextIndent"/>
        <w:numPr>
          <w:ilvl w:val="1"/>
          <w:numId w:val="12"/>
        </w:numPr>
        <w:spacing w:before="120"/>
        <w:jc w:val="both"/>
        <w:rPr>
          <w:rFonts w:ascii="Cambria" w:hAnsi="Cambria"/>
          <w:color w:val="000000"/>
          <w:sz w:val="22"/>
          <w:szCs w:val="22"/>
        </w:rPr>
      </w:pPr>
      <w:r>
        <w:rPr>
          <w:rFonts w:ascii="Cambria" w:hAnsi="Cambria"/>
          <w:color w:val="000000"/>
          <w:sz w:val="22"/>
          <w:szCs w:val="22"/>
        </w:rPr>
        <w:t>Poskytovateľ</w:t>
      </w:r>
      <w:r w:rsidR="00156521" w:rsidRPr="008E1A0E">
        <w:rPr>
          <w:rFonts w:ascii="Cambria" w:hAnsi="Cambria"/>
          <w:color w:val="000000"/>
          <w:sz w:val="22"/>
          <w:szCs w:val="22"/>
        </w:rPr>
        <w:t xml:space="preserve"> sa zaväzuje, že najneskôr do 7 pracovných dní od </w:t>
      </w:r>
      <w:r w:rsidR="00AC636D">
        <w:rPr>
          <w:rFonts w:ascii="Cambria" w:hAnsi="Cambria"/>
          <w:color w:val="000000"/>
          <w:sz w:val="22"/>
          <w:szCs w:val="22"/>
        </w:rPr>
        <w:t>nadobudnutia účinnosti tejto S</w:t>
      </w:r>
      <w:r w:rsidR="00156521" w:rsidRPr="008E1A0E">
        <w:rPr>
          <w:rFonts w:ascii="Cambria" w:hAnsi="Cambria"/>
          <w:color w:val="000000"/>
          <w:sz w:val="22"/>
          <w:szCs w:val="22"/>
        </w:rPr>
        <w:t xml:space="preserve">ervisnej zmluvy bude písomne </w:t>
      </w:r>
      <w:smartTag w:uri="urn:schemas-microsoft-com:office:smarttags" w:element="PersonName">
        <w:r w:rsidR="00156521" w:rsidRPr="008E1A0E">
          <w:rPr>
            <w:rFonts w:ascii="Cambria" w:hAnsi="Cambria"/>
            <w:color w:val="000000"/>
            <w:sz w:val="22"/>
            <w:szCs w:val="22"/>
          </w:rPr>
          <w:t>info</w:t>
        </w:r>
      </w:smartTag>
      <w:r w:rsidR="00156521" w:rsidRPr="008E1A0E">
        <w:rPr>
          <w:rFonts w:ascii="Cambria" w:hAnsi="Cambria"/>
          <w:color w:val="000000"/>
          <w:sz w:val="22"/>
          <w:szCs w:val="22"/>
        </w:rPr>
        <w:t xml:space="preserve">rmovať objednávateľa o platných telefónnych číslach, faxových číslach, internetových adresách a adresách elektronickej pošty, na ktorých môže objednávateľ požadovať poskytnutie servisu v zmysle tejto </w:t>
      </w:r>
      <w:r w:rsidR="00AC636D" w:rsidRPr="00B82B60">
        <w:rPr>
          <w:rFonts w:ascii="Cambria" w:hAnsi="Cambria"/>
          <w:sz w:val="22"/>
          <w:szCs w:val="22"/>
        </w:rPr>
        <w:t>Servis</w:t>
      </w:r>
      <w:r w:rsidR="00AC636D">
        <w:rPr>
          <w:rFonts w:ascii="Cambria" w:hAnsi="Cambria"/>
          <w:sz w:val="22"/>
          <w:szCs w:val="22"/>
        </w:rPr>
        <w:t xml:space="preserve">nej </w:t>
      </w:r>
      <w:r w:rsidR="00156521" w:rsidRPr="008E1A0E">
        <w:rPr>
          <w:rFonts w:ascii="Cambria" w:hAnsi="Cambria"/>
          <w:color w:val="000000"/>
          <w:sz w:val="22"/>
          <w:szCs w:val="22"/>
        </w:rPr>
        <w:t xml:space="preserve">zmluvy. Zmeny uvedených informácií musia byť zaslané druhej strane formou doporučeného listu podpísaného </w:t>
      </w:r>
      <w:r w:rsidR="003009D1">
        <w:rPr>
          <w:rFonts w:ascii="Cambria" w:hAnsi="Cambria"/>
          <w:color w:val="000000"/>
          <w:sz w:val="22"/>
          <w:szCs w:val="22"/>
        </w:rPr>
        <w:t>oprávneným zástupcom</w:t>
      </w:r>
      <w:r w:rsidR="00156521" w:rsidRPr="008E1A0E">
        <w:rPr>
          <w:rFonts w:ascii="Cambria" w:hAnsi="Cambria"/>
          <w:color w:val="000000"/>
          <w:sz w:val="22"/>
          <w:szCs w:val="22"/>
        </w:rPr>
        <w:t xml:space="preserve"> </w:t>
      </w:r>
      <w:r>
        <w:rPr>
          <w:rFonts w:ascii="Cambria" w:hAnsi="Cambria"/>
          <w:color w:val="000000"/>
          <w:sz w:val="22"/>
          <w:szCs w:val="22"/>
        </w:rPr>
        <w:t>Poskytovateľ</w:t>
      </w:r>
      <w:r w:rsidR="00156521" w:rsidRPr="008E1A0E">
        <w:rPr>
          <w:rFonts w:ascii="Cambria" w:hAnsi="Cambria"/>
          <w:color w:val="000000"/>
          <w:sz w:val="22"/>
          <w:szCs w:val="22"/>
        </w:rPr>
        <w:t>a najneskôr 7 pracovných dní pred vykonaním zmien.</w:t>
      </w:r>
    </w:p>
    <w:p w:rsidR="005A167A" w:rsidRPr="008E1A0E" w:rsidRDefault="00467CD4" w:rsidP="00186C1C">
      <w:pPr>
        <w:pStyle w:val="BodyTextIndent"/>
        <w:numPr>
          <w:ilvl w:val="1"/>
          <w:numId w:val="12"/>
        </w:numPr>
        <w:spacing w:before="120"/>
        <w:ind w:left="703" w:hanging="703"/>
        <w:jc w:val="both"/>
        <w:rPr>
          <w:rFonts w:ascii="Cambria" w:hAnsi="Cambria"/>
          <w:color w:val="000000"/>
          <w:sz w:val="22"/>
          <w:szCs w:val="22"/>
        </w:rPr>
      </w:pPr>
      <w:r>
        <w:rPr>
          <w:rFonts w:ascii="Cambria" w:hAnsi="Cambria"/>
          <w:color w:val="000000"/>
          <w:sz w:val="22"/>
          <w:szCs w:val="22"/>
        </w:rPr>
        <w:t>Poskytovateľ</w:t>
      </w:r>
      <w:r w:rsidR="005A167A" w:rsidRPr="008E1A0E">
        <w:rPr>
          <w:rFonts w:ascii="Cambria" w:hAnsi="Cambria"/>
          <w:sz w:val="22"/>
          <w:szCs w:val="22"/>
        </w:rPr>
        <w:t xml:space="preserve"> je povinný riadne a načas plniť záväzky vyplývajúce z tejto Servisnej zmluvy vo vlastnom mene, na vlastný účet, na svoje náklady a na svoje nebezpečenstvo. Pokiaľ </w:t>
      </w:r>
      <w:r>
        <w:rPr>
          <w:rFonts w:ascii="Cambria" w:hAnsi="Cambria"/>
          <w:sz w:val="22"/>
          <w:szCs w:val="22"/>
        </w:rPr>
        <w:t>poskytovateľ</w:t>
      </w:r>
      <w:r w:rsidR="005A167A" w:rsidRPr="008E1A0E">
        <w:rPr>
          <w:rFonts w:ascii="Cambria" w:hAnsi="Cambria"/>
          <w:sz w:val="22"/>
          <w:szCs w:val="22"/>
        </w:rPr>
        <w:t xml:space="preserve"> poverí plnením ktoréhokoľvek zo záväzkov podľa tejto Servisnej zmluvy tretiu stranu, má </w:t>
      </w:r>
      <w:r>
        <w:rPr>
          <w:rFonts w:ascii="Cambria" w:hAnsi="Cambria"/>
          <w:sz w:val="22"/>
          <w:szCs w:val="22"/>
        </w:rPr>
        <w:t>poskytovateľ</w:t>
      </w:r>
      <w:r w:rsidR="005A167A" w:rsidRPr="008E1A0E">
        <w:rPr>
          <w:rFonts w:ascii="Cambria" w:hAnsi="Cambria"/>
          <w:sz w:val="22"/>
          <w:szCs w:val="22"/>
        </w:rPr>
        <w:t xml:space="preserve"> voči objednávateľovi rovnakú zodpovednosť </w:t>
      </w:r>
      <w:r w:rsidR="00E56234" w:rsidRPr="008E1A0E">
        <w:rPr>
          <w:rFonts w:ascii="Cambria" w:hAnsi="Cambria"/>
          <w:sz w:val="22"/>
          <w:szCs w:val="22"/>
        </w:rPr>
        <w:t xml:space="preserve">za </w:t>
      </w:r>
      <w:r w:rsidR="005A167A" w:rsidRPr="008E1A0E">
        <w:rPr>
          <w:rFonts w:ascii="Cambria" w:hAnsi="Cambria"/>
          <w:sz w:val="22"/>
          <w:szCs w:val="22"/>
        </w:rPr>
        <w:t xml:space="preserve">poskytovanie Servisných služieb a  za prípadné škody, náklady a únik dôverných informácií spôsobený treťou stranou, ako by plnil tieto záväzky sám.    </w:t>
      </w:r>
    </w:p>
    <w:p w:rsidR="00530567" w:rsidRPr="001428AA" w:rsidRDefault="00530567" w:rsidP="00642149">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Poskytovateľ potvrdzuje, že podľa § 41 ods. 3 zákona č. 343/2015 Z.z. o verejnom obstarávaní a o zmene a doplnení niektorých zákonov v znení neskorších predpisov (ďalej len „zákon o verejnom obstarávaní“) uviedol v prílohe č. </w:t>
      </w:r>
      <w:r w:rsidR="000878C4">
        <w:rPr>
          <w:rFonts w:ascii="Cambria" w:hAnsi="Cambria"/>
          <w:color w:val="000000"/>
          <w:sz w:val="22"/>
          <w:szCs w:val="22"/>
        </w:rPr>
        <w:t>4</w:t>
      </w:r>
      <w:r w:rsidR="000878C4" w:rsidRPr="001428AA">
        <w:rPr>
          <w:rFonts w:ascii="Cambria" w:hAnsi="Cambria"/>
          <w:color w:val="000000"/>
          <w:sz w:val="22"/>
          <w:szCs w:val="22"/>
        </w:rPr>
        <w:t xml:space="preserve"> </w:t>
      </w:r>
      <w:r w:rsidRPr="001428AA">
        <w:rPr>
          <w:rFonts w:ascii="Cambria" w:hAnsi="Cambria"/>
          <w:color w:val="000000"/>
          <w:sz w:val="22"/>
          <w:szCs w:val="22"/>
        </w:rPr>
        <w:t xml:space="preserve">tejto Servisnej zmluvy údaje o všetkých známych subdodávateľoch, údaje o osobe oprávnenej konať za subdodávateľa v rozsahu meno a priezvisko, adresa pobytu, dátum narodenia. Poskytovateľ je povinný písomne oznámiť objednávateľovi akúkoľvek zmenu údajov o subdodávateľovi uvedených </w:t>
      </w:r>
      <w:r w:rsidRPr="001428AA">
        <w:rPr>
          <w:rFonts w:ascii="Cambria" w:hAnsi="Cambria"/>
          <w:color w:val="000000"/>
          <w:sz w:val="22"/>
          <w:szCs w:val="22"/>
        </w:rPr>
        <w:lastRenderedPageBreak/>
        <w:t>v predchádzajúcej vete do 3 pracovných dní odo dňa uskutočnenia tejto zmeny. Poskytnutie predmetu Servisnej zmluvy  prostredníctvom subdodávateľa nezbavuje poskytovateľa povinnosti a zodpovednosti za riadne plnenie predmetu Servisnej zmluvy  v zmysle tejto Servisnej zmluvy.</w:t>
      </w:r>
    </w:p>
    <w:p w:rsidR="00530567" w:rsidRPr="001428AA" w:rsidRDefault="00530567" w:rsidP="00642149">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V prípade zmeny subdodávateľa je poskytovateľ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Servisnej zmluvy  je poskytovateľ oprávnený zmeniť subdodávateľa uvedeného v prílohe č. </w:t>
      </w:r>
      <w:r w:rsidR="000878C4">
        <w:rPr>
          <w:rFonts w:ascii="Cambria" w:hAnsi="Cambria"/>
          <w:color w:val="000000"/>
          <w:sz w:val="22"/>
          <w:szCs w:val="22"/>
        </w:rPr>
        <w:t>4</w:t>
      </w:r>
      <w:r w:rsidR="000878C4" w:rsidRPr="001428AA">
        <w:rPr>
          <w:rFonts w:ascii="Cambria" w:hAnsi="Cambria"/>
          <w:color w:val="000000"/>
          <w:sz w:val="22"/>
          <w:szCs w:val="22"/>
        </w:rPr>
        <w:t xml:space="preserve"> </w:t>
      </w:r>
      <w:r w:rsidRPr="001428AA">
        <w:rPr>
          <w:rFonts w:ascii="Cambria" w:hAnsi="Cambria"/>
          <w:color w:val="000000"/>
          <w:sz w:val="22"/>
          <w:szCs w:val="22"/>
        </w:rPr>
        <w:t>tejto Servisnej zmluvy  výlučne na základe predchádzajúceho písomného oznámenia a  predchádzajúceho písomného odsúhlaseni</w:t>
      </w:r>
      <w:r w:rsidR="00F71AFB">
        <w:rPr>
          <w:rFonts w:ascii="Cambria" w:hAnsi="Cambria"/>
          <w:color w:val="000000"/>
          <w:sz w:val="22"/>
          <w:szCs w:val="22"/>
        </w:rPr>
        <w:t>a</w:t>
      </w:r>
      <w:r w:rsidRPr="001428AA">
        <w:rPr>
          <w:rFonts w:ascii="Cambria" w:hAnsi="Cambria"/>
          <w:color w:val="000000"/>
          <w:sz w:val="22"/>
          <w:szCs w:val="22"/>
        </w:rPr>
        <w:t xml:space="preserve"> objednávateľa</w:t>
      </w:r>
      <w:r w:rsidR="00D8051C">
        <w:rPr>
          <w:rFonts w:ascii="Cambria" w:hAnsi="Cambria"/>
          <w:color w:val="000000"/>
          <w:sz w:val="22"/>
          <w:szCs w:val="22"/>
        </w:rPr>
        <w:t>.</w:t>
      </w:r>
    </w:p>
    <w:p w:rsidR="00530567" w:rsidRPr="001428AA" w:rsidRDefault="00530567" w:rsidP="008E1A0E">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Poskytovateľ je povinný zabezpečiť, aby jeho subdodávatelia v zmysle § 2 ods. 5 písm. e) zákona č. 343/2015 Z. z. o verejnom obstarávaní a o zmene a doplnení niektorých zákonov v znení neskorších predpisov a § 2 ods. 1 písm. a) bod 7 zákona č. 315/2016 Z. z. o registri partnerov verejného sektora a o zmene a doplnení niektorých zákonov v znení neskorších predpisov (ďalej len „zákona č. 315/2016 Z. z.“), ktorým vznikla povinnosť zápisu do registra partnerov verejného sektora, mali riadne splnené povinnosti ohľadom zápisu do registra partnerov verejného sektora v zmysle zákona č. 315/2016 Z. z.</w:t>
      </w:r>
    </w:p>
    <w:p w:rsidR="00530567" w:rsidRPr="001428AA" w:rsidRDefault="00530567" w:rsidP="008E1A0E">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Za účelom preukázania splnenia povinnosti v zmysle prechádzajúceho bodu tohto článku Servisnej zmluvy je poskytovateľ povinný kedykoľvek na výzvu objednávateľa bezodkladne, najneskôr však do 3 pracovných dní, predložiť objednávateľovi všetky zmluvy so subdodávateľmi identifikovanými v </w:t>
      </w:r>
      <w:r w:rsidR="00BD3A52">
        <w:rPr>
          <w:rFonts w:ascii="Cambria" w:hAnsi="Cambria"/>
          <w:color w:val="000000"/>
          <w:sz w:val="22"/>
          <w:szCs w:val="22"/>
        </w:rPr>
        <w:t>p</w:t>
      </w:r>
      <w:r w:rsidR="00BD3A52" w:rsidRPr="001428AA">
        <w:rPr>
          <w:rFonts w:ascii="Cambria" w:hAnsi="Cambria"/>
          <w:color w:val="000000"/>
          <w:sz w:val="22"/>
          <w:szCs w:val="22"/>
        </w:rPr>
        <w:t xml:space="preserve">rílohe </w:t>
      </w:r>
      <w:r w:rsidRPr="001428AA">
        <w:rPr>
          <w:rFonts w:ascii="Cambria" w:hAnsi="Cambria"/>
          <w:color w:val="000000"/>
          <w:sz w:val="22"/>
          <w:szCs w:val="22"/>
        </w:rPr>
        <w:t xml:space="preserve">č. </w:t>
      </w:r>
      <w:r w:rsidR="00061E0B">
        <w:rPr>
          <w:rFonts w:ascii="Cambria" w:hAnsi="Cambria"/>
          <w:color w:val="000000"/>
          <w:sz w:val="22"/>
          <w:szCs w:val="22"/>
        </w:rPr>
        <w:t>4</w:t>
      </w:r>
      <w:r w:rsidR="00061E0B" w:rsidRPr="001428AA">
        <w:rPr>
          <w:rFonts w:ascii="Cambria" w:hAnsi="Cambria"/>
          <w:color w:val="000000"/>
          <w:sz w:val="22"/>
          <w:szCs w:val="22"/>
        </w:rPr>
        <w:t xml:space="preserve"> </w:t>
      </w:r>
      <w:r w:rsidRPr="001428AA">
        <w:rPr>
          <w:rFonts w:ascii="Cambria" w:hAnsi="Cambria"/>
          <w:color w:val="000000"/>
          <w:sz w:val="22"/>
          <w:szCs w:val="22"/>
        </w:rPr>
        <w:t xml:space="preserve">Servisnej zmluvy, resp. následne doplnenými/ zmenenými postupom podľa bodu </w:t>
      </w:r>
      <w:r w:rsidR="003F785C">
        <w:rPr>
          <w:rFonts w:ascii="Cambria" w:hAnsi="Cambria"/>
          <w:color w:val="000000"/>
          <w:sz w:val="22"/>
          <w:szCs w:val="22"/>
        </w:rPr>
        <w:t>7.</w:t>
      </w:r>
      <w:r w:rsidR="00B45889">
        <w:rPr>
          <w:rFonts w:ascii="Cambria" w:hAnsi="Cambria"/>
          <w:color w:val="000000"/>
          <w:sz w:val="22"/>
          <w:szCs w:val="22"/>
        </w:rPr>
        <w:t xml:space="preserve">7 </w:t>
      </w:r>
      <w:r w:rsidRPr="001428AA">
        <w:rPr>
          <w:rFonts w:ascii="Cambria" w:hAnsi="Cambria"/>
          <w:color w:val="000000"/>
          <w:sz w:val="22"/>
          <w:szCs w:val="22"/>
        </w:rPr>
        <w:t>tohto článku Servisnej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Servisnej zmluvy . Za úplnosť a pravdivosť poskytnutých údajov nesie plnú zodpovednosť poskytovateľ.</w:t>
      </w:r>
    </w:p>
    <w:p w:rsidR="00530567" w:rsidRPr="001428AA" w:rsidRDefault="00530567" w:rsidP="00061E0B">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V prípade, ak poskytovateľ poruší povinnosť v zmysle bodu </w:t>
      </w:r>
      <w:r w:rsidR="00D8051C">
        <w:rPr>
          <w:rFonts w:ascii="Cambria" w:hAnsi="Cambria"/>
          <w:color w:val="000000"/>
          <w:sz w:val="22"/>
          <w:szCs w:val="22"/>
        </w:rPr>
        <w:t>7.</w:t>
      </w:r>
      <w:r w:rsidR="00B45889">
        <w:rPr>
          <w:rFonts w:ascii="Cambria" w:hAnsi="Cambria"/>
          <w:color w:val="000000"/>
          <w:sz w:val="22"/>
          <w:szCs w:val="22"/>
        </w:rPr>
        <w:t>8</w:t>
      </w:r>
      <w:r w:rsidR="00B45889" w:rsidRPr="001428AA">
        <w:rPr>
          <w:rFonts w:ascii="Cambria" w:hAnsi="Cambria"/>
          <w:color w:val="000000"/>
          <w:sz w:val="22"/>
          <w:szCs w:val="22"/>
        </w:rPr>
        <w:t xml:space="preserve"> </w:t>
      </w:r>
      <w:r w:rsidRPr="001428AA">
        <w:rPr>
          <w:rFonts w:ascii="Cambria" w:hAnsi="Cambria"/>
          <w:color w:val="000000"/>
          <w:sz w:val="22"/>
          <w:szCs w:val="22"/>
        </w:rPr>
        <w:t xml:space="preserve">tohto článku Servisnej zmluvy, a teda bude táto Servisná zmluva plnená (resp. budú na jej plnení participovať) subdodávateľmi, ktorí si riadne nesplnili svoju zákonnú povinnosť zápisu (resp. jeho udržiavania) do registra partnerov verejného sektora, má objednávateľ právo na zmluvnú pokutu od poskytovateľa vo výške </w:t>
      </w:r>
      <w:r w:rsidR="00D8051C">
        <w:rPr>
          <w:rFonts w:ascii="Cambria" w:hAnsi="Cambria"/>
          <w:color w:val="000000"/>
          <w:sz w:val="22"/>
          <w:szCs w:val="22"/>
        </w:rPr>
        <w:t>5.000</w:t>
      </w:r>
      <w:r w:rsidRPr="001428AA">
        <w:rPr>
          <w:rFonts w:ascii="Cambria" w:hAnsi="Cambria"/>
          <w:color w:val="000000"/>
          <w:sz w:val="22"/>
          <w:szCs w:val="22"/>
        </w:rPr>
        <w:t xml:space="preserve">,- </w:t>
      </w:r>
      <w:r w:rsidR="00CE6F73">
        <w:rPr>
          <w:rFonts w:ascii="Cambria" w:hAnsi="Cambria"/>
          <w:color w:val="000000"/>
          <w:sz w:val="22"/>
          <w:szCs w:val="22"/>
        </w:rPr>
        <w:t>eur</w:t>
      </w:r>
      <w:r w:rsidR="00CE6F73" w:rsidRPr="001428AA">
        <w:rPr>
          <w:rFonts w:ascii="Cambria" w:hAnsi="Cambria"/>
          <w:color w:val="000000"/>
          <w:sz w:val="22"/>
          <w:szCs w:val="22"/>
        </w:rPr>
        <w:t xml:space="preserve"> </w:t>
      </w:r>
      <w:r w:rsidRPr="001428AA">
        <w:rPr>
          <w:rFonts w:ascii="Cambria" w:hAnsi="Cambria"/>
          <w:color w:val="000000"/>
          <w:sz w:val="22"/>
          <w:szCs w:val="22"/>
        </w:rPr>
        <w:t xml:space="preserve">(slovom </w:t>
      </w:r>
      <w:r w:rsidR="00D8051C">
        <w:rPr>
          <w:rFonts w:ascii="Cambria" w:hAnsi="Cambria"/>
          <w:color w:val="000000"/>
          <w:sz w:val="22"/>
          <w:szCs w:val="22"/>
        </w:rPr>
        <w:t>päť tisíc</w:t>
      </w:r>
      <w:r w:rsidRPr="001428AA">
        <w:rPr>
          <w:rFonts w:ascii="Cambria" w:hAnsi="Cambria"/>
          <w:color w:val="000000"/>
          <w:sz w:val="22"/>
          <w:szCs w:val="22"/>
        </w:rPr>
        <w:t xml:space="preserve"> eur).</w:t>
      </w:r>
    </w:p>
    <w:p w:rsidR="00530567" w:rsidRPr="001428AA" w:rsidRDefault="00530567" w:rsidP="00061E0B">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V prípade omeškania poskytovateľa so splnením povinnosti v zmysle </w:t>
      </w:r>
      <w:r w:rsidR="00D8051C" w:rsidRPr="001428AA">
        <w:rPr>
          <w:rFonts w:ascii="Cambria" w:hAnsi="Cambria"/>
          <w:color w:val="000000"/>
          <w:sz w:val="22"/>
          <w:szCs w:val="22"/>
        </w:rPr>
        <w:t>7.</w:t>
      </w:r>
      <w:r w:rsidR="00B45889">
        <w:rPr>
          <w:rFonts w:ascii="Cambria" w:hAnsi="Cambria"/>
          <w:color w:val="000000"/>
          <w:sz w:val="22"/>
          <w:szCs w:val="22"/>
        </w:rPr>
        <w:t>9</w:t>
      </w:r>
      <w:r w:rsidR="00B45889" w:rsidRPr="001428AA">
        <w:rPr>
          <w:rFonts w:ascii="Cambria" w:hAnsi="Cambria"/>
          <w:color w:val="000000"/>
          <w:sz w:val="22"/>
          <w:szCs w:val="22"/>
        </w:rPr>
        <w:t xml:space="preserve"> </w:t>
      </w:r>
      <w:r w:rsidRPr="001428AA">
        <w:rPr>
          <w:rFonts w:ascii="Cambria" w:hAnsi="Cambria"/>
          <w:color w:val="000000"/>
          <w:sz w:val="22"/>
          <w:szCs w:val="22"/>
        </w:rPr>
        <w:t xml:space="preserve">tohto článku Servisnej zmluvy, má objednávateľ právo na zmluvnú pokutu vo výške </w:t>
      </w:r>
      <w:r w:rsidR="00D8051C">
        <w:rPr>
          <w:rFonts w:ascii="Cambria" w:hAnsi="Cambria"/>
          <w:color w:val="000000"/>
          <w:sz w:val="22"/>
          <w:szCs w:val="22"/>
        </w:rPr>
        <w:t>500</w:t>
      </w:r>
      <w:r w:rsidR="00D8051C" w:rsidRPr="00764FE4">
        <w:rPr>
          <w:rFonts w:ascii="Cambria" w:hAnsi="Cambria"/>
          <w:color w:val="000000"/>
          <w:sz w:val="22"/>
          <w:szCs w:val="22"/>
        </w:rPr>
        <w:t xml:space="preserve">,- </w:t>
      </w:r>
      <w:r w:rsidR="00CE6F73">
        <w:rPr>
          <w:rFonts w:ascii="Cambria" w:hAnsi="Cambria"/>
          <w:color w:val="000000"/>
          <w:sz w:val="22"/>
          <w:szCs w:val="22"/>
        </w:rPr>
        <w:t>eur</w:t>
      </w:r>
      <w:r w:rsidR="00CE6F73" w:rsidRPr="00764FE4">
        <w:rPr>
          <w:rFonts w:ascii="Cambria" w:hAnsi="Cambria"/>
          <w:color w:val="000000"/>
          <w:sz w:val="22"/>
          <w:szCs w:val="22"/>
        </w:rPr>
        <w:t xml:space="preserve"> </w:t>
      </w:r>
      <w:r w:rsidR="00D8051C" w:rsidRPr="00764FE4">
        <w:rPr>
          <w:rFonts w:ascii="Cambria" w:hAnsi="Cambria"/>
          <w:color w:val="000000"/>
          <w:sz w:val="22"/>
          <w:szCs w:val="22"/>
        </w:rPr>
        <w:t xml:space="preserve">(slovom </w:t>
      </w:r>
      <w:r w:rsidR="00D8051C">
        <w:rPr>
          <w:rFonts w:ascii="Cambria" w:hAnsi="Cambria"/>
          <w:color w:val="000000"/>
          <w:sz w:val="22"/>
          <w:szCs w:val="22"/>
        </w:rPr>
        <w:t>päť</w:t>
      </w:r>
      <w:r w:rsidR="00D8051C" w:rsidRPr="001428AA">
        <w:rPr>
          <w:rFonts w:ascii="Cambria" w:hAnsi="Cambria"/>
          <w:color w:val="000000"/>
          <w:sz w:val="22"/>
          <w:szCs w:val="22"/>
        </w:rPr>
        <w:t>sto</w:t>
      </w:r>
      <w:r w:rsidR="00D8051C" w:rsidRPr="00764FE4">
        <w:rPr>
          <w:rFonts w:ascii="Cambria" w:hAnsi="Cambria"/>
          <w:color w:val="000000"/>
          <w:sz w:val="22"/>
          <w:szCs w:val="22"/>
        </w:rPr>
        <w:t xml:space="preserve"> eur)</w:t>
      </w:r>
      <w:r w:rsidRPr="001428AA">
        <w:rPr>
          <w:rFonts w:ascii="Cambria" w:hAnsi="Cambria"/>
          <w:color w:val="000000"/>
          <w:sz w:val="22"/>
          <w:szCs w:val="22"/>
        </w:rPr>
        <w:t xml:space="preserve">, a to za každý aj začatý deň omeškania. </w:t>
      </w:r>
    </w:p>
    <w:p w:rsidR="00530567" w:rsidRPr="001428AA" w:rsidRDefault="00530567" w:rsidP="00061E0B">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Poskytovateľ podpisom tejto </w:t>
      </w:r>
      <w:r w:rsidR="00AC636D" w:rsidRPr="00B82B60">
        <w:rPr>
          <w:rFonts w:ascii="Cambria" w:hAnsi="Cambria"/>
          <w:sz w:val="22"/>
          <w:szCs w:val="22"/>
        </w:rPr>
        <w:t>Servis</w:t>
      </w:r>
      <w:r w:rsidR="00AC636D">
        <w:rPr>
          <w:rFonts w:ascii="Cambria" w:hAnsi="Cambria"/>
          <w:sz w:val="22"/>
          <w:szCs w:val="22"/>
        </w:rPr>
        <w:t xml:space="preserve">nej </w:t>
      </w:r>
      <w:r w:rsidRPr="001428AA">
        <w:rPr>
          <w:rFonts w:ascii="Cambria" w:hAnsi="Cambria"/>
          <w:color w:val="000000"/>
          <w:sz w:val="22"/>
          <w:szCs w:val="22"/>
        </w:rPr>
        <w:t>zmluvy potvrdzuje a zaväzuje sa, že na plnení zmluvy sa budú podieľať iba osoby legálne zamestnané poskytovateľom v súlade s právnym poriadkom Slovenskej republiky.</w:t>
      </w:r>
    </w:p>
    <w:p w:rsidR="00530567" w:rsidRPr="001428AA" w:rsidRDefault="00530567" w:rsidP="00061E0B">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Poskytovateľ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poskytovateľ neporušuje zákaz nelegálneho zamestnávania. </w:t>
      </w:r>
    </w:p>
    <w:p w:rsidR="00530567" w:rsidRPr="001428AA" w:rsidRDefault="00530567" w:rsidP="00997517">
      <w:pPr>
        <w:pStyle w:val="BodyTextIndent"/>
        <w:numPr>
          <w:ilvl w:val="1"/>
          <w:numId w:val="12"/>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V prípade, ak poskytovateľ poruší svoju povinnosť podľa bodu </w:t>
      </w:r>
      <w:r w:rsidR="00D8051C">
        <w:rPr>
          <w:rFonts w:ascii="Cambria" w:hAnsi="Cambria"/>
          <w:color w:val="000000"/>
          <w:sz w:val="22"/>
          <w:szCs w:val="22"/>
        </w:rPr>
        <w:t>7.</w:t>
      </w:r>
      <w:r w:rsidR="00B45889">
        <w:rPr>
          <w:rFonts w:ascii="Cambria" w:hAnsi="Cambria"/>
          <w:color w:val="000000"/>
          <w:sz w:val="22"/>
          <w:szCs w:val="22"/>
        </w:rPr>
        <w:t>12</w:t>
      </w:r>
      <w:r w:rsidR="00B45889" w:rsidRPr="001428AA">
        <w:rPr>
          <w:rFonts w:ascii="Cambria" w:hAnsi="Cambria"/>
          <w:color w:val="000000"/>
          <w:sz w:val="22"/>
          <w:szCs w:val="22"/>
        </w:rPr>
        <w:t xml:space="preserve"> </w:t>
      </w:r>
      <w:r w:rsidRPr="001428AA">
        <w:rPr>
          <w:rFonts w:ascii="Cambria" w:hAnsi="Cambria"/>
          <w:color w:val="000000"/>
          <w:sz w:val="22"/>
          <w:szCs w:val="22"/>
        </w:rPr>
        <w:t xml:space="preserve">tohto článku a kontrolný orgán uloží objednávateľovi pokutu za porušenie zákazu prijať prácu alebo službu podľa § 7b ods. 5 zákona 82/2005 Z.z. o nelegálnej práci a nelegálnom zamestnávaní a o zmene a doplnení niektorých zákonov v znení neskorších predpisov, tak sa poskytovateľ zaväzuje uhradiť objednávateľovi zmluvnú pokutu v sume rovnajúcej sa pokute uplatnenej </w:t>
      </w:r>
      <w:r w:rsidRPr="001428AA">
        <w:rPr>
          <w:rFonts w:ascii="Cambria" w:hAnsi="Cambria"/>
          <w:color w:val="000000"/>
          <w:sz w:val="22"/>
          <w:szCs w:val="22"/>
        </w:rPr>
        <w:lastRenderedPageBreak/>
        <w:t>kontrolným orgánom u objednávateľa, a to do siedmich dní odo dňa jej uplatnenia u poskytovateľa objednávateľom.</w:t>
      </w:r>
    </w:p>
    <w:p w:rsidR="00530567" w:rsidRPr="001428AA" w:rsidRDefault="00530567" w:rsidP="00997517">
      <w:pPr>
        <w:pStyle w:val="LAW-bod"/>
        <w:numPr>
          <w:ilvl w:val="1"/>
          <w:numId w:val="12"/>
        </w:numPr>
        <w:spacing w:before="120" w:after="0"/>
        <w:ind w:left="703" w:hanging="703"/>
        <w:rPr>
          <w:rFonts w:ascii="Cambria" w:hAnsi="Cambria" w:cs="Times New Roman"/>
          <w:color w:val="000000"/>
          <w:sz w:val="22"/>
          <w:szCs w:val="22"/>
        </w:rPr>
      </w:pPr>
      <w:r w:rsidRPr="001428AA">
        <w:rPr>
          <w:rFonts w:ascii="Cambria" w:hAnsi="Cambria" w:cs="Times New Roman"/>
          <w:color w:val="000000"/>
          <w:sz w:val="22"/>
          <w:szCs w:val="22"/>
        </w:rPr>
        <w:t xml:space="preserve">Poskytovateľ sa zaväzuje, že služby bude vykonávať výlučne prostredníctvom osôb uvedených v prílohe č. </w:t>
      </w:r>
      <w:r w:rsidR="000878C4">
        <w:rPr>
          <w:rFonts w:ascii="Cambria" w:hAnsi="Cambria" w:cs="Times New Roman"/>
          <w:color w:val="000000"/>
          <w:sz w:val="22"/>
          <w:szCs w:val="22"/>
        </w:rPr>
        <w:t>4</w:t>
      </w:r>
      <w:r w:rsidR="000878C4"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tejto </w:t>
      </w:r>
      <w:r w:rsidR="00BE499A">
        <w:rPr>
          <w:rFonts w:ascii="Cambria" w:hAnsi="Cambria" w:cs="Times New Roman"/>
          <w:color w:val="000000"/>
          <w:sz w:val="22"/>
          <w:szCs w:val="22"/>
        </w:rPr>
        <w:t xml:space="preserve">Servisnej </w:t>
      </w:r>
      <w:r w:rsidRPr="001428AA">
        <w:rPr>
          <w:rFonts w:ascii="Cambria" w:hAnsi="Cambria" w:cs="Times New Roman"/>
          <w:color w:val="000000"/>
          <w:sz w:val="22"/>
          <w:szCs w:val="22"/>
        </w:rPr>
        <w:t>zmluvy.</w:t>
      </w:r>
    </w:p>
    <w:p w:rsidR="001E4666" w:rsidRDefault="00530567" w:rsidP="005E671F">
      <w:pPr>
        <w:pStyle w:val="LAW-bod"/>
        <w:numPr>
          <w:ilvl w:val="1"/>
          <w:numId w:val="12"/>
        </w:numPr>
        <w:spacing w:before="120" w:after="0"/>
        <w:ind w:left="703" w:hanging="703"/>
        <w:rPr>
          <w:rFonts w:ascii="Cambria" w:hAnsi="Cambria" w:cs="Times New Roman"/>
          <w:color w:val="000000"/>
          <w:sz w:val="22"/>
          <w:szCs w:val="22"/>
        </w:rPr>
      </w:pPr>
      <w:bookmarkStart w:id="4" w:name="_Hlk520795937"/>
      <w:r w:rsidRPr="001428AA">
        <w:rPr>
          <w:rFonts w:ascii="Cambria" w:hAnsi="Cambria" w:cs="Times New Roman"/>
          <w:color w:val="000000"/>
          <w:sz w:val="22"/>
          <w:szCs w:val="22"/>
        </w:rPr>
        <w:t xml:space="preserve">Zmena osoby poskytovateľa určenej na plnenie </w:t>
      </w:r>
      <w:r w:rsidR="00AC636D">
        <w:rPr>
          <w:rFonts w:ascii="Cambria" w:hAnsi="Cambria" w:cs="Times New Roman"/>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1428AA">
        <w:rPr>
          <w:rFonts w:ascii="Cambria" w:hAnsi="Cambria" w:cs="Times New Roman"/>
          <w:color w:val="000000"/>
          <w:sz w:val="22"/>
          <w:szCs w:val="22"/>
        </w:rPr>
        <w:t xml:space="preserve">zmluvy uvedenej v prílohe č. </w:t>
      </w:r>
      <w:r w:rsidR="000878C4">
        <w:rPr>
          <w:rFonts w:ascii="Cambria" w:hAnsi="Cambria" w:cs="Times New Roman"/>
          <w:color w:val="000000"/>
          <w:sz w:val="22"/>
          <w:szCs w:val="22"/>
        </w:rPr>
        <w:t>4</w:t>
      </w:r>
      <w:r w:rsidR="000878C4"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tejto </w:t>
      </w:r>
      <w:r w:rsidR="00BE499A">
        <w:rPr>
          <w:rFonts w:ascii="Cambria" w:hAnsi="Cambria" w:cs="Times New Roman"/>
          <w:color w:val="000000"/>
          <w:sz w:val="22"/>
          <w:szCs w:val="22"/>
        </w:rPr>
        <w:t>Servisnej</w:t>
      </w:r>
      <w:r w:rsidR="00BE499A" w:rsidRPr="00BE499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zmluvy je možná na základe písomného oznámenia a následného písomného odsúhlasenia objednávateľom. </w:t>
      </w:r>
    </w:p>
    <w:p w:rsidR="00530567" w:rsidRDefault="00530567" w:rsidP="005E671F">
      <w:pPr>
        <w:pStyle w:val="LAW-bod"/>
        <w:numPr>
          <w:ilvl w:val="1"/>
          <w:numId w:val="12"/>
        </w:numPr>
        <w:spacing w:before="120" w:after="0"/>
        <w:ind w:left="703" w:hanging="703"/>
        <w:rPr>
          <w:rFonts w:ascii="Cambria" w:hAnsi="Cambria" w:cs="Times New Roman"/>
          <w:color w:val="000000"/>
          <w:sz w:val="22"/>
          <w:szCs w:val="22"/>
        </w:rPr>
      </w:pPr>
      <w:r w:rsidRPr="001428AA">
        <w:rPr>
          <w:rFonts w:ascii="Cambria" w:hAnsi="Cambria" w:cs="Times New Roman"/>
          <w:color w:val="000000"/>
          <w:sz w:val="22"/>
          <w:szCs w:val="22"/>
        </w:rPr>
        <w:t xml:space="preserve">Pri prípadnej zmene  osoby poskytovateľa určenej na plnenie </w:t>
      </w:r>
      <w:r w:rsidR="00AC636D">
        <w:rPr>
          <w:rFonts w:ascii="Cambria" w:hAnsi="Cambria" w:cs="Times New Roman"/>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1428AA">
        <w:rPr>
          <w:rFonts w:ascii="Cambria" w:hAnsi="Cambria" w:cs="Times New Roman"/>
          <w:color w:val="000000"/>
          <w:sz w:val="22"/>
          <w:szCs w:val="22"/>
        </w:rPr>
        <w:t>zmluvy uvedenej  v</w:t>
      </w:r>
      <w:r w:rsidR="00AC636D">
        <w:rPr>
          <w:rFonts w:ascii="Cambria" w:hAnsi="Cambria" w:cs="Times New Roman"/>
          <w:color w:val="000000"/>
          <w:sz w:val="22"/>
          <w:szCs w:val="22"/>
        </w:rPr>
        <w:t> </w:t>
      </w:r>
      <w:r w:rsidRPr="001428AA">
        <w:rPr>
          <w:rFonts w:ascii="Cambria" w:hAnsi="Cambria" w:cs="Times New Roman"/>
          <w:color w:val="000000"/>
          <w:sz w:val="22"/>
          <w:szCs w:val="22"/>
        </w:rPr>
        <w:t>prílohe</w:t>
      </w:r>
      <w:r w:rsidR="00AC636D">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č. </w:t>
      </w:r>
      <w:r w:rsidR="00EE4DA1">
        <w:rPr>
          <w:rFonts w:ascii="Cambria" w:hAnsi="Cambria" w:cs="Times New Roman"/>
          <w:color w:val="000000"/>
          <w:sz w:val="22"/>
          <w:szCs w:val="22"/>
        </w:rPr>
        <w:t>4</w:t>
      </w:r>
      <w:r w:rsidR="00EE4DA1"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tejto </w:t>
      </w:r>
      <w:r w:rsidR="00BE499A">
        <w:rPr>
          <w:rFonts w:ascii="Cambria" w:hAnsi="Cambria" w:cs="Times New Roman"/>
          <w:color w:val="000000"/>
          <w:sz w:val="22"/>
          <w:szCs w:val="22"/>
        </w:rPr>
        <w:t>Servisnej</w:t>
      </w:r>
      <w:r w:rsidR="00BE499A" w:rsidRPr="00BE499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zmluvy musí byť počas celej doby trvania zmluvy zabezpečená minimálne rovnocenná úroveň odbornosti, kvalifikácie a skúseností, úroveň ktorého bude objednávateľ posudzovať rovnakým spôsobom, aký bol použitý pre účely vyhodnotenia ponúk vo verejnom obstarávaní zákazky, z ktorej vzišla táto </w:t>
      </w:r>
      <w:r w:rsidR="00AC636D" w:rsidRPr="00B82B60">
        <w:rPr>
          <w:rFonts w:ascii="Cambria" w:hAnsi="Cambria"/>
          <w:sz w:val="22"/>
          <w:szCs w:val="22"/>
        </w:rPr>
        <w:t>Servis</w:t>
      </w:r>
      <w:r w:rsidR="00AC636D">
        <w:rPr>
          <w:rFonts w:ascii="Cambria" w:hAnsi="Cambria"/>
          <w:sz w:val="22"/>
          <w:szCs w:val="22"/>
        </w:rPr>
        <w:t xml:space="preserve">ná </w:t>
      </w:r>
      <w:r w:rsidRPr="001428AA">
        <w:rPr>
          <w:rFonts w:ascii="Cambria" w:hAnsi="Cambria" w:cs="Times New Roman"/>
          <w:color w:val="000000"/>
          <w:sz w:val="22"/>
          <w:szCs w:val="22"/>
        </w:rPr>
        <w:t>zmluva.</w:t>
      </w:r>
    </w:p>
    <w:p w:rsidR="001E4666" w:rsidRPr="00CE6F73" w:rsidRDefault="001E4666" w:rsidP="00CE6F73">
      <w:pPr>
        <w:pStyle w:val="LAW-bod"/>
        <w:numPr>
          <w:ilvl w:val="1"/>
          <w:numId w:val="12"/>
        </w:numPr>
        <w:spacing w:before="120" w:after="0"/>
        <w:ind w:left="703" w:hanging="703"/>
        <w:rPr>
          <w:rFonts w:ascii="Cambria" w:hAnsi="Cambria" w:cs="Times New Roman"/>
          <w:color w:val="000000"/>
          <w:sz w:val="22"/>
          <w:szCs w:val="22"/>
        </w:rPr>
      </w:pPr>
      <w:r w:rsidRPr="00CE6F73">
        <w:rPr>
          <w:rFonts w:ascii="Cambria" w:hAnsi="Cambria"/>
          <w:sz w:val="22"/>
          <w:szCs w:val="22"/>
        </w:rPr>
        <w:t xml:space="preserve">Poskytovateľ je povinný na svoje náklady bezodkladne vymeniť </w:t>
      </w:r>
      <w:r w:rsidR="00EE4DA1">
        <w:rPr>
          <w:rFonts w:ascii="Cambria" w:hAnsi="Cambria"/>
          <w:sz w:val="22"/>
          <w:szCs w:val="22"/>
        </w:rPr>
        <w:t xml:space="preserve">osobu určenú na plnenie tejto </w:t>
      </w:r>
      <w:r w:rsidR="00AC636D" w:rsidRPr="00B82B60">
        <w:rPr>
          <w:rFonts w:ascii="Cambria" w:hAnsi="Cambria"/>
          <w:sz w:val="22"/>
          <w:szCs w:val="22"/>
        </w:rPr>
        <w:t>Servis</w:t>
      </w:r>
      <w:r w:rsidR="00AC636D">
        <w:rPr>
          <w:rFonts w:ascii="Cambria" w:hAnsi="Cambria"/>
          <w:sz w:val="22"/>
          <w:szCs w:val="22"/>
        </w:rPr>
        <w:t xml:space="preserve">nej </w:t>
      </w:r>
      <w:r w:rsidR="00EE4DA1">
        <w:rPr>
          <w:rFonts w:ascii="Cambria" w:hAnsi="Cambria"/>
          <w:sz w:val="22"/>
          <w:szCs w:val="22"/>
        </w:rPr>
        <w:t xml:space="preserve">zmluvy uvedenú v prílohe č. 4 tejto Servisnej zmluvy </w:t>
      </w:r>
      <w:r w:rsidRPr="00CE6F73">
        <w:rPr>
          <w:rFonts w:ascii="Cambria" w:hAnsi="Cambria"/>
          <w:sz w:val="22"/>
          <w:szCs w:val="22"/>
        </w:rPr>
        <w:t xml:space="preserve">na žiadosť objednávateľa v prípade preukázateľnej neschopnosti alebo nedbalosti alebo jeho preukázateľne </w:t>
      </w:r>
      <w:r w:rsidRPr="00CE6F73">
        <w:rPr>
          <w:rFonts w:ascii="Cambria" w:hAnsi="Cambria" w:cs="Times New Roman"/>
          <w:color w:val="000000"/>
          <w:sz w:val="22"/>
          <w:szCs w:val="22"/>
        </w:rPr>
        <w:t>nevhodného postupu. V tomto prípade sa bod 7.</w:t>
      </w:r>
      <w:r w:rsidR="00B45889" w:rsidRPr="00CE6F73">
        <w:rPr>
          <w:rFonts w:ascii="Cambria" w:hAnsi="Cambria" w:cs="Times New Roman"/>
          <w:color w:val="000000"/>
          <w:sz w:val="22"/>
          <w:szCs w:val="22"/>
        </w:rPr>
        <w:t>1</w:t>
      </w:r>
      <w:r w:rsidR="00B45889">
        <w:rPr>
          <w:rFonts w:ascii="Cambria" w:hAnsi="Cambria" w:cs="Times New Roman"/>
          <w:color w:val="000000"/>
          <w:sz w:val="22"/>
          <w:szCs w:val="22"/>
        </w:rPr>
        <w:t>7</w:t>
      </w:r>
      <w:r w:rsidR="00B45889" w:rsidRPr="00CE6F73">
        <w:rPr>
          <w:rFonts w:ascii="Cambria" w:hAnsi="Cambria" w:cs="Times New Roman"/>
          <w:color w:val="000000"/>
          <w:sz w:val="22"/>
          <w:szCs w:val="22"/>
        </w:rPr>
        <w:t xml:space="preserve"> </w:t>
      </w:r>
      <w:r w:rsidRPr="00CE6F73">
        <w:rPr>
          <w:rFonts w:ascii="Cambria" w:hAnsi="Cambria" w:cs="Times New Roman"/>
          <w:color w:val="000000"/>
          <w:sz w:val="22"/>
          <w:szCs w:val="22"/>
        </w:rPr>
        <w:t>tohto článku použije primerane.</w:t>
      </w:r>
    </w:p>
    <w:p w:rsidR="002064F1" w:rsidRPr="000847C1" w:rsidRDefault="002064F1" w:rsidP="00CE6F73">
      <w:pPr>
        <w:pStyle w:val="LAW-bod"/>
        <w:numPr>
          <w:ilvl w:val="1"/>
          <w:numId w:val="12"/>
        </w:numPr>
        <w:spacing w:before="120" w:after="0"/>
        <w:ind w:left="703" w:hanging="703"/>
        <w:rPr>
          <w:rFonts w:ascii="Cambria" w:hAnsi="Cambria" w:cs="Times New Roman"/>
          <w:color w:val="000000"/>
          <w:sz w:val="22"/>
          <w:szCs w:val="22"/>
        </w:rPr>
      </w:pPr>
      <w:r w:rsidRPr="000847C1">
        <w:rPr>
          <w:rFonts w:ascii="Cambria" w:hAnsi="Cambria" w:cs="Times New Roman"/>
          <w:color w:val="000000"/>
          <w:sz w:val="22"/>
          <w:szCs w:val="22"/>
        </w:rPr>
        <w:t xml:space="preserve">V prípade nedodržania požiadaviek podľa bodu </w:t>
      </w:r>
      <w:r>
        <w:rPr>
          <w:rFonts w:ascii="Cambria" w:hAnsi="Cambria" w:cs="Times New Roman"/>
          <w:color w:val="000000"/>
          <w:sz w:val="22"/>
          <w:szCs w:val="22"/>
        </w:rPr>
        <w:t>7.</w:t>
      </w:r>
      <w:r w:rsidR="00B45889">
        <w:rPr>
          <w:rFonts w:ascii="Cambria" w:hAnsi="Cambria" w:cs="Times New Roman"/>
          <w:color w:val="000000"/>
          <w:sz w:val="22"/>
          <w:szCs w:val="22"/>
        </w:rPr>
        <w:t>16</w:t>
      </w:r>
      <w:r w:rsidR="00B45889"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a/alebo </w:t>
      </w:r>
      <w:r w:rsidR="003F785C">
        <w:rPr>
          <w:rFonts w:ascii="Cambria" w:hAnsi="Cambria" w:cs="Times New Roman"/>
          <w:color w:val="000000"/>
          <w:sz w:val="22"/>
          <w:szCs w:val="22"/>
        </w:rPr>
        <w:t>7</w:t>
      </w:r>
      <w:r>
        <w:rPr>
          <w:rFonts w:ascii="Cambria" w:hAnsi="Cambria" w:cs="Times New Roman"/>
          <w:color w:val="000000"/>
          <w:sz w:val="22"/>
          <w:szCs w:val="22"/>
        </w:rPr>
        <w:t>.</w:t>
      </w:r>
      <w:r w:rsidR="00B45889">
        <w:rPr>
          <w:rFonts w:ascii="Cambria" w:hAnsi="Cambria" w:cs="Times New Roman"/>
          <w:color w:val="000000"/>
          <w:sz w:val="22"/>
          <w:szCs w:val="22"/>
        </w:rPr>
        <w:t>17</w:t>
      </w:r>
      <w:r w:rsidR="00B45889"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a/alebo </w:t>
      </w:r>
      <w:r w:rsidR="00072729">
        <w:rPr>
          <w:rFonts w:ascii="Cambria" w:hAnsi="Cambria" w:cs="Times New Roman"/>
          <w:color w:val="000000"/>
          <w:sz w:val="22"/>
          <w:szCs w:val="22"/>
        </w:rPr>
        <w:t>7</w:t>
      </w:r>
      <w:r>
        <w:rPr>
          <w:rFonts w:ascii="Cambria" w:hAnsi="Cambria" w:cs="Times New Roman"/>
          <w:color w:val="000000"/>
          <w:sz w:val="22"/>
          <w:szCs w:val="22"/>
        </w:rPr>
        <w:t>.</w:t>
      </w:r>
      <w:r w:rsidR="00B45889">
        <w:rPr>
          <w:rFonts w:ascii="Cambria" w:hAnsi="Cambria" w:cs="Times New Roman"/>
          <w:color w:val="000000"/>
          <w:sz w:val="22"/>
          <w:szCs w:val="22"/>
        </w:rPr>
        <w:t>18</w:t>
      </w:r>
      <w:r w:rsidR="00B45889"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tohto článku </w:t>
      </w:r>
      <w:r w:rsidRPr="000847C1">
        <w:rPr>
          <w:rFonts w:ascii="Cambria" w:hAnsi="Cambria" w:cs="Times New Roman"/>
          <w:color w:val="000000"/>
          <w:sz w:val="22"/>
          <w:szCs w:val="22"/>
        </w:rPr>
        <w:t xml:space="preserve">si objednávateľ môže uplatniť u </w:t>
      </w:r>
      <w:r w:rsidR="000C5C32" w:rsidRPr="001428AA">
        <w:rPr>
          <w:rFonts w:ascii="Cambria" w:hAnsi="Cambria" w:cs="Times New Roman"/>
          <w:color w:val="000000"/>
          <w:sz w:val="22"/>
          <w:szCs w:val="22"/>
        </w:rPr>
        <w:t xml:space="preserve">poskytovateľa </w:t>
      </w:r>
      <w:r w:rsidRPr="000847C1">
        <w:rPr>
          <w:rFonts w:ascii="Cambria" w:hAnsi="Cambria" w:cs="Times New Roman"/>
          <w:color w:val="000000"/>
          <w:sz w:val="22"/>
          <w:szCs w:val="22"/>
        </w:rPr>
        <w:t xml:space="preserve">zmluvnú pokutu vo výške </w:t>
      </w:r>
      <w:r w:rsidR="00B45889">
        <w:rPr>
          <w:rFonts w:ascii="Cambria" w:hAnsi="Cambria" w:cs="Times New Roman"/>
          <w:color w:val="000000"/>
          <w:sz w:val="22"/>
          <w:szCs w:val="22"/>
        </w:rPr>
        <w:br/>
      </w:r>
      <w:r w:rsidR="006562C2" w:rsidRPr="000847C1">
        <w:rPr>
          <w:rFonts w:ascii="Cambria" w:hAnsi="Cambria" w:cs="Times New Roman"/>
          <w:color w:val="000000"/>
          <w:sz w:val="22"/>
          <w:szCs w:val="22"/>
        </w:rPr>
        <w:t>5</w:t>
      </w:r>
      <w:r w:rsidRPr="000847C1">
        <w:rPr>
          <w:rFonts w:ascii="Cambria" w:hAnsi="Cambria" w:cs="Times New Roman"/>
          <w:color w:val="000000"/>
          <w:sz w:val="22"/>
          <w:szCs w:val="22"/>
        </w:rPr>
        <w:t xml:space="preserve">.000,- eur za každé jednotlivé porušenie. </w:t>
      </w:r>
    </w:p>
    <w:p w:rsidR="00530567" w:rsidRPr="002064F1" w:rsidRDefault="00530567" w:rsidP="00CE6F73">
      <w:pPr>
        <w:pStyle w:val="LAW-bod"/>
        <w:numPr>
          <w:ilvl w:val="1"/>
          <w:numId w:val="12"/>
        </w:numPr>
        <w:spacing w:before="120" w:after="0"/>
        <w:ind w:left="703" w:hanging="703"/>
        <w:rPr>
          <w:rFonts w:ascii="Cambria" w:hAnsi="Cambria" w:cs="Times New Roman"/>
          <w:color w:val="000000"/>
          <w:sz w:val="22"/>
          <w:szCs w:val="22"/>
        </w:rPr>
      </w:pPr>
      <w:r w:rsidRPr="002064F1">
        <w:rPr>
          <w:rFonts w:ascii="Cambria" w:hAnsi="Cambria" w:cs="Times New Roman"/>
          <w:color w:val="000000"/>
          <w:sz w:val="22"/>
          <w:szCs w:val="22"/>
        </w:rPr>
        <w:t xml:space="preserve">Nedodržanie týchto požiadaviek podľa bodu </w:t>
      </w:r>
      <w:r w:rsidR="00BE499A" w:rsidRPr="002064F1">
        <w:rPr>
          <w:rFonts w:ascii="Cambria" w:hAnsi="Cambria" w:cs="Times New Roman"/>
          <w:color w:val="000000"/>
          <w:sz w:val="22"/>
          <w:szCs w:val="22"/>
        </w:rPr>
        <w:t>7.</w:t>
      </w:r>
      <w:r w:rsidR="00B45889" w:rsidRPr="002064F1">
        <w:rPr>
          <w:rFonts w:ascii="Cambria" w:hAnsi="Cambria" w:cs="Times New Roman"/>
          <w:color w:val="000000"/>
          <w:sz w:val="22"/>
          <w:szCs w:val="22"/>
        </w:rPr>
        <w:t>1</w:t>
      </w:r>
      <w:r w:rsidR="00B45889">
        <w:rPr>
          <w:rFonts w:ascii="Cambria" w:hAnsi="Cambria" w:cs="Times New Roman"/>
          <w:color w:val="000000"/>
          <w:sz w:val="22"/>
          <w:szCs w:val="22"/>
        </w:rPr>
        <w:t>6</w:t>
      </w:r>
      <w:r w:rsidR="00B45889" w:rsidRPr="002064F1">
        <w:rPr>
          <w:rFonts w:ascii="Cambria" w:hAnsi="Cambria" w:cs="Times New Roman"/>
          <w:color w:val="000000"/>
          <w:sz w:val="22"/>
          <w:szCs w:val="22"/>
        </w:rPr>
        <w:t xml:space="preserve"> </w:t>
      </w:r>
      <w:r w:rsidRPr="002064F1">
        <w:rPr>
          <w:rFonts w:ascii="Cambria" w:hAnsi="Cambria" w:cs="Times New Roman"/>
          <w:color w:val="000000"/>
          <w:sz w:val="22"/>
          <w:szCs w:val="22"/>
        </w:rPr>
        <w:t xml:space="preserve">a/alebo </w:t>
      </w:r>
      <w:r w:rsidR="00072729">
        <w:rPr>
          <w:rFonts w:ascii="Cambria" w:hAnsi="Cambria" w:cs="Times New Roman"/>
          <w:color w:val="000000"/>
          <w:sz w:val="22"/>
          <w:szCs w:val="22"/>
        </w:rPr>
        <w:t>7</w:t>
      </w:r>
      <w:r w:rsidR="00BE499A" w:rsidRPr="002064F1">
        <w:rPr>
          <w:rFonts w:ascii="Cambria" w:hAnsi="Cambria" w:cs="Times New Roman"/>
          <w:color w:val="000000"/>
          <w:sz w:val="22"/>
          <w:szCs w:val="22"/>
        </w:rPr>
        <w:t>.</w:t>
      </w:r>
      <w:r w:rsidR="00B45889" w:rsidRPr="002064F1">
        <w:rPr>
          <w:rFonts w:ascii="Cambria" w:hAnsi="Cambria" w:cs="Times New Roman"/>
          <w:color w:val="000000"/>
          <w:sz w:val="22"/>
          <w:szCs w:val="22"/>
        </w:rPr>
        <w:t>1</w:t>
      </w:r>
      <w:r w:rsidR="00B45889">
        <w:rPr>
          <w:rFonts w:ascii="Cambria" w:hAnsi="Cambria" w:cs="Times New Roman"/>
          <w:color w:val="000000"/>
          <w:sz w:val="22"/>
          <w:szCs w:val="22"/>
        </w:rPr>
        <w:t>7</w:t>
      </w:r>
      <w:r w:rsidR="00B45889" w:rsidRPr="002064F1">
        <w:rPr>
          <w:rFonts w:ascii="Cambria" w:hAnsi="Cambria" w:cs="Times New Roman"/>
          <w:color w:val="000000"/>
          <w:sz w:val="22"/>
          <w:szCs w:val="22"/>
        </w:rPr>
        <w:t xml:space="preserve"> </w:t>
      </w:r>
      <w:r w:rsidR="002064F1" w:rsidRPr="002064F1">
        <w:rPr>
          <w:rFonts w:ascii="Cambria" w:hAnsi="Cambria" w:cs="Times New Roman"/>
          <w:color w:val="000000"/>
          <w:sz w:val="22"/>
          <w:szCs w:val="22"/>
        </w:rPr>
        <w:t xml:space="preserve">a/alebo </w:t>
      </w:r>
      <w:r w:rsidR="00072729">
        <w:rPr>
          <w:rFonts w:ascii="Cambria" w:hAnsi="Cambria" w:cs="Times New Roman"/>
          <w:color w:val="000000"/>
          <w:sz w:val="22"/>
          <w:szCs w:val="22"/>
        </w:rPr>
        <w:t>7</w:t>
      </w:r>
      <w:r w:rsidR="002064F1" w:rsidRPr="002064F1">
        <w:rPr>
          <w:rFonts w:ascii="Cambria" w:hAnsi="Cambria" w:cs="Times New Roman"/>
          <w:color w:val="000000"/>
          <w:sz w:val="22"/>
          <w:szCs w:val="22"/>
        </w:rPr>
        <w:t>.</w:t>
      </w:r>
      <w:r w:rsidR="00B45889" w:rsidRPr="002064F1">
        <w:rPr>
          <w:rFonts w:ascii="Cambria" w:hAnsi="Cambria" w:cs="Times New Roman"/>
          <w:color w:val="000000"/>
          <w:sz w:val="22"/>
          <w:szCs w:val="22"/>
        </w:rPr>
        <w:t>1</w:t>
      </w:r>
      <w:r w:rsidR="00B45889">
        <w:rPr>
          <w:rFonts w:ascii="Cambria" w:hAnsi="Cambria" w:cs="Times New Roman"/>
          <w:color w:val="000000"/>
          <w:sz w:val="22"/>
          <w:szCs w:val="22"/>
        </w:rPr>
        <w:t>8</w:t>
      </w:r>
      <w:r w:rsidR="00B45889" w:rsidRPr="002064F1">
        <w:rPr>
          <w:rFonts w:ascii="Cambria" w:hAnsi="Cambria" w:cs="Times New Roman"/>
          <w:color w:val="000000"/>
          <w:sz w:val="22"/>
          <w:szCs w:val="22"/>
        </w:rPr>
        <w:t xml:space="preserve"> </w:t>
      </w:r>
      <w:r w:rsidRPr="002064F1">
        <w:rPr>
          <w:rFonts w:ascii="Cambria" w:hAnsi="Cambria" w:cs="Times New Roman"/>
          <w:color w:val="000000"/>
          <w:sz w:val="22"/>
          <w:szCs w:val="22"/>
        </w:rPr>
        <w:t xml:space="preserve">tohto článku oprávňuje objednávateľa odstúpiť od tejto </w:t>
      </w:r>
      <w:r w:rsidR="00AC636D" w:rsidRPr="00B82B60">
        <w:rPr>
          <w:rFonts w:ascii="Cambria" w:hAnsi="Cambria"/>
          <w:sz w:val="22"/>
          <w:szCs w:val="22"/>
        </w:rPr>
        <w:t>Servis</w:t>
      </w:r>
      <w:r w:rsidR="00AC636D">
        <w:rPr>
          <w:rFonts w:ascii="Cambria" w:hAnsi="Cambria"/>
          <w:sz w:val="22"/>
          <w:szCs w:val="22"/>
        </w:rPr>
        <w:t xml:space="preserve">nej </w:t>
      </w:r>
      <w:r w:rsidRPr="002064F1">
        <w:rPr>
          <w:rFonts w:ascii="Cambria" w:hAnsi="Cambria" w:cs="Times New Roman"/>
          <w:color w:val="000000"/>
          <w:sz w:val="22"/>
          <w:szCs w:val="22"/>
        </w:rPr>
        <w:t xml:space="preserve">zmluvy s okamžitou účinnosťou ku dňu doručenia písomného odstúpenia od </w:t>
      </w:r>
      <w:r w:rsidR="00AC636D">
        <w:rPr>
          <w:rFonts w:ascii="Cambria" w:hAnsi="Cambria" w:cs="Times New Roman"/>
          <w:color w:val="000000"/>
          <w:sz w:val="22"/>
          <w:szCs w:val="22"/>
        </w:rPr>
        <w:t xml:space="preserve">tejto </w:t>
      </w:r>
      <w:r w:rsidR="00AC636D" w:rsidRPr="00B82B60">
        <w:rPr>
          <w:rFonts w:ascii="Cambria" w:hAnsi="Cambria"/>
          <w:sz w:val="22"/>
          <w:szCs w:val="22"/>
        </w:rPr>
        <w:t>Servis</w:t>
      </w:r>
      <w:r w:rsidR="00AC636D">
        <w:rPr>
          <w:rFonts w:ascii="Cambria" w:hAnsi="Cambria"/>
          <w:sz w:val="22"/>
          <w:szCs w:val="22"/>
        </w:rPr>
        <w:t xml:space="preserve">nej </w:t>
      </w:r>
      <w:r w:rsidRPr="002064F1">
        <w:rPr>
          <w:rFonts w:ascii="Cambria" w:hAnsi="Cambria" w:cs="Times New Roman"/>
          <w:color w:val="000000"/>
          <w:sz w:val="22"/>
          <w:szCs w:val="22"/>
        </w:rPr>
        <w:t xml:space="preserve">zmluvy z dôvodu podstatného porušenia </w:t>
      </w:r>
      <w:r w:rsidR="00AC636D" w:rsidRPr="00B82B60">
        <w:rPr>
          <w:rFonts w:ascii="Cambria" w:hAnsi="Cambria"/>
          <w:sz w:val="22"/>
          <w:szCs w:val="22"/>
        </w:rPr>
        <w:t>Servis</w:t>
      </w:r>
      <w:r w:rsidR="00AC636D">
        <w:rPr>
          <w:rFonts w:ascii="Cambria" w:hAnsi="Cambria"/>
          <w:sz w:val="22"/>
          <w:szCs w:val="22"/>
        </w:rPr>
        <w:t xml:space="preserve">nej </w:t>
      </w:r>
      <w:r w:rsidRPr="002064F1">
        <w:rPr>
          <w:rFonts w:ascii="Cambria" w:hAnsi="Cambria" w:cs="Times New Roman"/>
          <w:color w:val="000000"/>
          <w:sz w:val="22"/>
          <w:szCs w:val="22"/>
        </w:rPr>
        <w:t xml:space="preserve">zmluvy poskytovateľovi. </w:t>
      </w:r>
    </w:p>
    <w:bookmarkEnd w:id="4"/>
    <w:p w:rsidR="000847C1" w:rsidRDefault="000847C1" w:rsidP="005E671F">
      <w:pPr>
        <w:pStyle w:val="LAW-bod"/>
        <w:numPr>
          <w:ilvl w:val="1"/>
          <w:numId w:val="12"/>
        </w:numPr>
        <w:spacing w:before="120" w:after="0"/>
        <w:ind w:left="703" w:hanging="703"/>
        <w:rPr>
          <w:rFonts w:ascii="Cambria" w:hAnsi="Cambria" w:cs="Times New Roman"/>
          <w:color w:val="000000"/>
          <w:sz w:val="22"/>
          <w:szCs w:val="22"/>
        </w:rPr>
      </w:pPr>
      <w:r>
        <w:rPr>
          <w:rFonts w:ascii="Cambria" w:hAnsi="Cambria" w:cs="Times New Roman"/>
          <w:color w:val="000000"/>
          <w:sz w:val="22"/>
          <w:szCs w:val="22"/>
        </w:rPr>
        <w:t>Objednávateľ</w:t>
      </w:r>
      <w:r w:rsidR="009739E8">
        <w:rPr>
          <w:rFonts w:ascii="Cambria" w:hAnsi="Cambria" w:cs="Times New Roman"/>
          <w:color w:val="000000"/>
          <w:sz w:val="22"/>
          <w:szCs w:val="22"/>
        </w:rPr>
        <w:t xml:space="preserve"> si vyhradzuje právo komunikovať s poskytovateľom </w:t>
      </w:r>
      <w:r w:rsidRPr="000847C1">
        <w:rPr>
          <w:rFonts w:ascii="Cambria" w:hAnsi="Cambria" w:cs="Times New Roman"/>
          <w:color w:val="000000"/>
          <w:sz w:val="22"/>
          <w:szCs w:val="22"/>
        </w:rPr>
        <w:t>v slovenskom alebo českom jazyku.</w:t>
      </w:r>
    </w:p>
    <w:p w:rsidR="00530567" w:rsidRPr="001428AA" w:rsidRDefault="00530567" w:rsidP="00CE6F73">
      <w:pPr>
        <w:pStyle w:val="LAW-bod"/>
        <w:numPr>
          <w:ilvl w:val="1"/>
          <w:numId w:val="12"/>
        </w:numPr>
        <w:spacing w:before="120" w:after="0"/>
        <w:ind w:left="703" w:hanging="703"/>
        <w:rPr>
          <w:rFonts w:ascii="Cambria" w:hAnsi="Cambria" w:cs="Times New Roman"/>
          <w:color w:val="000000"/>
          <w:sz w:val="22"/>
          <w:szCs w:val="22"/>
        </w:rPr>
      </w:pPr>
      <w:r w:rsidRPr="001428AA">
        <w:rPr>
          <w:rFonts w:ascii="Cambria" w:hAnsi="Cambria" w:cs="Times New Roman"/>
          <w:color w:val="000000"/>
          <w:sz w:val="22"/>
          <w:szCs w:val="22"/>
        </w:rPr>
        <w:t xml:space="preserve">Objednávateľ poskytne dokumentáciu alebo informácie výlučne osobám poskytovateľa uvedeným v prílohe č. </w:t>
      </w:r>
      <w:r w:rsidR="000878C4">
        <w:rPr>
          <w:rFonts w:ascii="Cambria" w:hAnsi="Cambria" w:cs="Times New Roman"/>
          <w:color w:val="000000"/>
          <w:sz w:val="22"/>
          <w:szCs w:val="22"/>
        </w:rPr>
        <w:t>4</w:t>
      </w:r>
      <w:r w:rsidR="000878C4" w:rsidRPr="001428AA">
        <w:rPr>
          <w:rFonts w:ascii="Cambria" w:hAnsi="Cambria" w:cs="Times New Roman"/>
          <w:color w:val="000000"/>
          <w:sz w:val="22"/>
          <w:szCs w:val="22"/>
        </w:rPr>
        <w:t xml:space="preserve"> </w:t>
      </w:r>
      <w:r w:rsidRPr="001428AA">
        <w:rPr>
          <w:rFonts w:ascii="Cambria" w:hAnsi="Cambria" w:cs="Times New Roman"/>
          <w:color w:val="000000"/>
          <w:sz w:val="22"/>
          <w:szCs w:val="22"/>
        </w:rPr>
        <w:t xml:space="preserve">tejto </w:t>
      </w:r>
      <w:r w:rsidR="009739E8" w:rsidRPr="00B82B60">
        <w:rPr>
          <w:rFonts w:ascii="Cambria" w:hAnsi="Cambria"/>
          <w:sz w:val="22"/>
          <w:szCs w:val="22"/>
        </w:rPr>
        <w:t>Servis</w:t>
      </w:r>
      <w:r w:rsidR="009739E8">
        <w:rPr>
          <w:rFonts w:ascii="Cambria" w:hAnsi="Cambria"/>
          <w:sz w:val="22"/>
          <w:szCs w:val="22"/>
        </w:rPr>
        <w:t xml:space="preserve">nej </w:t>
      </w:r>
      <w:r w:rsidRPr="001428AA">
        <w:rPr>
          <w:rFonts w:ascii="Cambria" w:hAnsi="Cambria" w:cs="Times New Roman"/>
          <w:color w:val="000000"/>
          <w:sz w:val="22"/>
          <w:szCs w:val="22"/>
        </w:rPr>
        <w:t>zmluvy.</w:t>
      </w:r>
    </w:p>
    <w:p w:rsidR="005A167A" w:rsidRPr="00061E0B" w:rsidRDefault="005A167A" w:rsidP="00061E0B">
      <w:pPr>
        <w:pStyle w:val="BodyTextIndent"/>
        <w:spacing w:before="240" w:after="240"/>
        <w:ind w:left="0" w:firstLine="0"/>
        <w:jc w:val="both"/>
        <w:rPr>
          <w:rFonts w:ascii="Verdana" w:hAnsi="Verdana"/>
          <w:b/>
          <w:color w:val="000000"/>
          <w:sz w:val="20"/>
          <w:szCs w:val="22"/>
        </w:rPr>
      </w:pPr>
      <w:r w:rsidRPr="00061E0B">
        <w:rPr>
          <w:rFonts w:ascii="Verdana" w:hAnsi="Verdana"/>
          <w:b/>
          <w:color w:val="000000"/>
          <w:sz w:val="20"/>
          <w:szCs w:val="22"/>
        </w:rPr>
        <w:t>8.</w:t>
      </w:r>
      <w:r w:rsidRPr="00061E0B">
        <w:rPr>
          <w:rFonts w:ascii="Verdana" w:hAnsi="Verdana"/>
          <w:b/>
          <w:color w:val="000000"/>
          <w:sz w:val="20"/>
          <w:szCs w:val="22"/>
        </w:rPr>
        <w:tab/>
        <w:t xml:space="preserve">Osobitné záväzky </w:t>
      </w:r>
      <w:r w:rsidR="00467CD4" w:rsidRPr="00061E0B">
        <w:rPr>
          <w:rFonts w:ascii="Verdana" w:hAnsi="Verdana"/>
          <w:b/>
          <w:color w:val="000000"/>
          <w:sz w:val="20"/>
          <w:szCs w:val="22"/>
        </w:rPr>
        <w:t>poskytovateľ</w:t>
      </w:r>
      <w:r w:rsidRPr="00061E0B">
        <w:rPr>
          <w:rFonts w:ascii="Verdana" w:hAnsi="Verdana"/>
          <w:b/>
          <w:color w:val="000000"/>
          <w:sz w:val="20"/>
          <w:szCs w:val="22"/>
        </w:rPr>
        <w:t>a</w:t>
      </w:r>
    </w:p>
    <w:p w:rsidR="005A167A" w:rsidRPr="001428AA" w:rsidRDefault="00467CD4" w:rsidP="005E671F">
      <w:pPr>
        <w:pStyle w:val="BodyTextIndent"/>
        <w:numPr>
          <w:ilvl w:val="1"/>
          <w:numId w:val="10"/>
        </w:numPr>
        <w:spacing w:before="120"/>
        <w:ind w:left="703" w:hanging="703"/>
        <w:jc w:val="both"/>
        <w:rPr>
          <w:rFonts w:ascii="Cambria" w:hAnsi="Cambria"/>
          <w:color w:val="000000"/>
          <w:sz w:val="22"/>
          <w:szCs w:val="22"/>
        </w:rPr>
      </w:pPr>
      <w:r>
        <w:rPr>
          <w:rFonts w:ascii="Cambria" w:hAnsi="Cambria"/>
          <w:color w:val="000000"/>
          <w:sz w:val="22"/>
          <w:szCs w:val="22"/>
        </w:rPr>
        <w:t>Poskytovateľ</w:t>
      </w:r>
      <w:r w:rsidR="005A167A" w:rsidRPr="001428AA">
        <w:rPr>
          <w:rFonts w:ascii="Cambria" w:hAnsi="Cambria"/>
          <w:color w:val="000000"/>
          <w:sz w:val="22"/>
          <w:szCs w:val="22"/>
        </w:rPr>
        <w:t xml:space="preserve"> sa zaväzuje, že v dokumentácii </w:t>
      </w:r>
      <w:r w:rsidR="006E0630" w:rsidRPr="009E144D">
        <w:rPr>
          <w:rFonts w:ascii="Cambria" w:hAnsi="Cambria"/>
          <w:sz w:val="22"/>
          <w:szCs w:val="22"/>
        </w:rPr>
        <w:t>Centráln</w:t>
      </w:r>
      <w:r w:rsidR="006E0630">
        <w:rPr>
          <w:rFonts w:ascii="Cambria" w:hAnsi="Cambria"/>
          <w:sz w:val="22"/>
          <w:szCs w:val="22"/>
        </w:rPr>
        <w:t>eho</w:t>
      </w:r>
      <w:r w:rsidR="006E0630" w:rsidRPr="009E144D">
        <w:rPr>
          <w:rFonts w:ascii="Cambria" w:hAnsi="Cambria"/>
          <w:sz w:val="22"/>
          <w:szCs w:val="22"/>
        </w:rPr>
        <w:t xml:space="preserve"> zálohovac</w:t>
      </w:r>
      <w:r w:rsidR="006E0630">
        <w:rPr>
          <w:rFonts w:ascii="Cambria" w:hAnsi="Cambria"/>
          <w:sz w:val="22"/>
          <w:szCs w:val="22"/>
        </w:rPr>
        <w:t>ieho</w:t>
      </w:r>
      <w:r w:rsidR="006E0630" w:rsidRPr="009E144D">
        <w:rPr>
          <w:rFonts w:ascii="Cambria" w:hAnsi="Cambria"/>
          <w:sz w:val="22"/>
          <w:szCs w:val="22"/>
        </w:rPr>
        <w:t xml:space="preserve"> systém</w:t>
      </w:r>
      <w:r w:rsidR="006E0630">
        <w:rPr>
          <w:rFonts w:ascii="Cambria" w:hAnsi="Cambria"/>
          <w:sz w:val="22"/>
          <w:szCs w:val="22"/>
        </w:rPr>
        <w:t>u</w:t>
      </w:r>
      <w:r w:rsidR="006E0630" w:rsidRPr="009E144D">
        <w:rPr>
          <w:rFonts w:ascii="Cambria" w:hAnsi="Cambria"/>
          <w:sz w:val="22"/>
          <w:szCs w:val="22"/>
        </w:rPr>
        <w:t xml:space="preserve"> </w:t>
      </w:r>
      <w:r w:rsidR="0035658C" w:rsidRPr="001428AA">
        <w:rPr>
          <w:rFonts w:ascii="Cambria" w:hAnsi="Cambria"/>
          <w:color w:val="000000"/>
          <w:sz w:val="22"/>
          <w:szCs w:val="22"/>
        </w:rPr>
        <w:t>zaznamená všetky zmeny a </w:t>
      </w:r>
      <w:r w:rsidR="005A167A" w:rsidRPr="001428AA">
        <w:rPr>
          <w:rFonts w:ascii="Cambria" w:hAnsi="Cambria"/>
          <w:color w:val="000000"/>
          <w:sz w:val="22"/>
          <w:szCs w:val="22"/>
        </w:rPr>
        <w:t xml:space="preserve">rozšírenia vykonané </w:t>
      </w:r>
      <w:r w:rsidR="00495104">
        <w:rPr>
          <w:rFonts w:ascii="Cambria" w:hAnsi="Cambria"/>
          <w:color w:val="000000"/>
          <w:sz w:val="22"/>
          <w:szCs w:val="22"/>
        </w:rPr>
        <w:t>osobami</w:t>
      </w:r>
      <w:r w:rsidR="00495104" w:rsidRPr="001428AA">
        <w:rPr>
          <w:rFonts w:ascii="Cambria" w:hAnsi="Cambria"/>
          <w:color w:val="000000"/>
          <w:sz w:val="22"/>
          <w:szCs w:val="22"/>
        </w:rPr>
        <w:t xml:space="preserve"> </w:t>
      </w:r>
      <w:r>
        <w:rPr>
          <w:rFonts w:ascii="Cambria" w:hAnsi="Cambria"/>
          <w:color w:val="000000"/>
          <w:sz w:val="22"/>
          <w:szCs w:val="22"/>
        </w:rPr>
        <w:t>poskytovateľ</w:t>
      </w:r>
      <w:r w:rsidR="005A167A" w:rsidRPr="001428AA">
        <w:rPr>
          <w:rFonts w:ascii="Cambria" w:hAnsi="Cambria"/>
          <w:color w:val="000000"/>
          <w:sz w:val="22"/>
          <w:szCs w:val="22"/>
        </w:rPr>
        <w:t>a</w:t>
      </w:r>
      <w:r w:rsidR="00495104">
        <w:rPr>
          <w:rFonts w:ascii="Cambria" w:hAnsi="Cambria"/>
          <w:color w:val="000000"/>
          <w:sz w:val="22"/>
          <w:szCs w:val="22"/>
        </w:rPr>
        <w:t xml:space="preserve"> určenými na plnenie Servisnej zmluvy</w:t>
      </w:r>
      <w:r w:rsidR="005A167A" w:rsidRPr="001428AA">
        <w:rPr>
          <w:rFonts w:ascii="Cambria" w:hAnsi="Cambria"/>
          <w:color w:val="000000"/>
          <w:sz w:val="22"/>
          <w:szCs w:val="22"/>
        </w:rPr>
        <w:t xml:space="preserve"> v </w:t>
      </w:r>
      <w:r w:rsidR="006E0630" w:rsidRPr="009E144D">
        <w:rPr>
          <w:rFonts w:ascii="Cambria" w:hAnsi="Cambria"/>
          <w:sz w:val="22"/>
          <w:szCs w:val="22"/>
        </w:rPr>
        <w:t>Centráln</w:t>
      </w:r>
      <w:r w:rsidR="006E0630">
        <w:rPr>
          <w:rFonts w:ascii="Cambria" w:hAnsi="Cambria"/>
          <w:sz w:val="22"/>
          <w:szCs w:val="22"/>
        </w:rPr>
        <w:t>om</w:t>
      </w:r>
      <w:r w:rsidR="006E0630" w:rsidRPr="009E144D">
        <w:rPr>
          <w:rFonts w:ascii="Cambria" w:hAnsi="Cambria"/>
          <w:sz w:val="22"/>
          <w:szCs w:val="22"/>
        </w:rPr>
        <w:t xml:space="preserve"> zálohovac</w:t>
      </w:r>
      <w:r w:rsidR="006E0630">
        <w:rPr>
          <w:rFonts w:ascii="Cambria" w:hAnsi="Cambria"/>
          <w:sz w:val="22"/>
          <w:szCs w:val="22"/>
        </w:rPr>
        <w:t>om</w:t>
      </w:r>
      <w:r w:rsidR="006E0630" w:rsidRPr="009E144D">
        <w:rPr>
          <w:rFonts w:ascii="Cambria" w:hAnsi="Cambria"/>
          <w:sz w:val="22"/>
          <w:szCs w:val="22"/>
        </w:rPr>
        <w:t xml:space="preserve"> systém</w:t>
      </w:r>
      <w:r w:rsidR="006E0630">
        <w:rPr>
          <w:rFonts w:ascii="Cambria" w:hAnsi="Cambria"/>
          <w:sz w:val="22"/>
          <w:szCs w:val="22"/>
        </w:rPr>
        <w:t>e</w:t>
      </w:r>
      <w:r w:rsidR="005A167A" w:rsidRPr="001428AA">
        <w:rPr>
          <w:rFonts w:ascii="Cambria" w:hAnsi="Cambria"/>
          <w:color w:val="000000"/>
          <w:sz w:val="22"/>
          <w:szCs w:val="22"/>
        </w:rPr>
        <w:t>.</w:t>
      </w:r>
    </w:p>
    <w:p w:rsidR="000878C4" w:rsidRPr="00CE6F73" w:rsidRDefault="000878C4" w:rsidP="00CE6F73">
      <w:pPr>
        <w:pStyle w:val="LAW-bod"/>
        <w:numPr>
          <w:ilvl w:val="1"/>
          <w:numId w:val="10"/>
        </w:numPr>
        <w:spacing w:before="120"/>
        <w:ind w:left="703" w:hanging="703"/>
        <w:rPr>
          <w:rFonts w:ascii="Cambria" w:hAnsi="Cambria" w:cs="Times New Roman"/>
          <w:color w:val="000000"/>
          <w:sz w:val="22"/>
          <w:szCs w:val="22"/>
        </w:rPr>
      </w:pPr>
      <w:r w:rsidRPr="00CE6F73">
        <w:rPr>
          <w:rFonts w:ascii="Cambria" w:hAnsi="Cambria" w:cs="Times New Roman"/>
          <w:color w:val="000000"/>
          <w:sz w:val="22"/>
          <w:szCs w:val="22"/>
        </w:rPr>
        <w:t xml:space="preserve">Objednávateľ je oprávnený objednať ľubovoľný počet </w:t>
      </w:r>
      <w:r w:rsidR="00C24F38" w:rsidRPr="00CE6F73">
        <w:rPr>
          <w:rFonts w:ascii="Cambria" w:hAnsi="Cambria" w:cs="Times New Roman"/>
          <w:color w:val="000000"/>
          <w:sz w:val="22"/>
          <w:szCs w:val="22"/>
        </w:rPr>
        <w:t>hodín konzultačných</w:t>
      </w:r>
      <w:r w:rsidR="00C24F38">
        <w:rPr>
          <w:rFonts w:ascii="Cambria" w:hAnsi="Cambria" w:cs="Times New Roman"/>
          <w:color w:val="000000"/>
          <w:sz w:val="22"/>
          <w:szCs w:val="22"/>
        </w:rPr>
        <w:t xml:space="preserve"> a/alebo implementačných</w:t>
      </w:r>
      <w:r w:rsidR="00C24F38" w:rsidRPr="00CE6F73">
        <w:rPr>
          <w:rFonts w:ascii="Cambria" w:hAnsi="Cambria" w:cs="Times New Roman"/>
          <w:color w:val="000000"/>
          <w:sz w:val="22"/>
          <w:szCs w:val="22"/>
        </w:rPr>
        <w:t xml:space="preserve"> </w:t>
      </w:r>
      <w:r w:rsidRPr="00CE6F73">
        <w:rPr>
          <w:rFonts w:ascii="Cambria" w:hAnsi="Cambria" w:cs="Times New Roman"/>
          <w:color w:val="000000"/>
          <w:sz w:val="22"/>
          <w:szCs w:val="22"/>
        </w:rPr>
        <w:t xml:space="preserve">služieb až do vyčerpania </w:t>
      </w:r>
      <w:r>
        <w:rPr>
          <w:rFonts w:ascii="Cambria" w:hAnsi="Cambria" w:cs="Times New Roman"/>
          <w:color w:val="000000"/>
          <w:sz w:val="22"/>
          <w:szCs w:val="22"/>
        </w:rPr>
        <w:t xml:space="preserve">maximálneho rozsahu </w:t>
      </w:r>
      <w:r w:rsidR="00C24F38">
        <w:rPr>
          <w:rFonts w:ascii="Cambria" w:hAnsi="Cambria" w:cs="Times New Roman"/>
          <w:color w:val="000000"/>
          <w:sz w:val="22"/>
          <w:szCs w:val="22"/>
        </w:rPr>
        <w:t>hodín</w:t>
      </w:r>
      <w:r w:rsidR="00C24F38" w:rsidRPr="00CE6F73">
        <w:rPr>
          <w:rFonts w:ascii="Cambria" w:hAnsi="Cambria" w:cs="Times New Roman"/>
          <w:color w:val="000000"/>
          <w:sz w:val="22"/>
          <w:szCs w:val="22"/>
        </w:rPr>
        <w:t xml:space="preserve"> </w:t>
      </w:r>
      <w:r w:rsidR="0028085C" w:rsidRPr="00CE6F73">
        <w:rPr>
          <w:rFonts w:ascii="Cambria" w:hAnsi="Cambria" w:cs="Times New Roman"/>
          <w:color w:val="000000"/>
          <w:sz w:val="22"/>
          <w:szCs w:val="22"/>
        </w:rPr>
        <w:t>konzultačných</w:t>
      </w:r>
      <w:r w:rsidR="0028085C">
        <w:rPr>
          <w:rFonts w:ascii="Cambria" w:hAnsi="Cambria" w:cs="Times New Roman"/>
          <w:color w:val="000000"/>
          <w:sz w:val="22"/>
          <w:szCs w:val="22"/>
        </w:rPr>
        <w:t xml:space="preserve"> a/alebo implementačných</w:t>
      </w:r>
      <w:r>
        <w:rPr>
          <w:rFonts w:ascii="Cambria" w:hAnsi="Cambria" w:cs="Times New Roman"/>
          <w:color w:val="000000"/>
          <w:sz w:val="22"/>
          <w:szCs w:val="22"/>
        </w:rPr>
        <w:t xml:space="preserve"> </w:t>
      </w:r>
      <w:r w:rsidR="00C24F38">
        <w:rPr>
          <w:rFonts w:ascii="Cambria" w:hAnsi="Cambria" w:cs="Times New Roman"/>
          <w:color w:val="000000"/>
          <w:sz w:val="22"/>
          <w:szCs w:val="22"/>
        </w:rPr>
        <w:t xml:space="preserve">služieb </w:t>
      </w:r>
      <w:r>
        <w:rPr>
          <w:rFonts w:ascii="Cambria" w:hAnsi="Cambria" w:cs="Times New Roman"/>
          <w:color w:val="000000"/>
          <w:sz w:val="22"/>
          <w:szCs w:val="22"/>
        </w:rPr>
        <w:t>uvedených v</w:t>
      </w:r>
      <w:r w:rsidR="00B45889">
        <w:rPr>
          <w:rFonts w:ascii="Cambria" w:hAnsi="Cambria" w:cs="Times New Roman"/>
          <w:color w:val="000000"/>
          <w:sz w:val="22"/>
          <w:szCs w:val="22"/>
        </w:rPr>
        <w:t> č</w:t>
      </w:r>
      <w:r w:rsidR="00FC7B89">
        <w:rPr>
          <w:rFonts w:ascii="Cambria" w:hAnsi="Cambria" w:cs="Times New Roman"/>
          <w:color w:val="000000"/>
          <w:sz w:val="22"/>
          <w:szCs w:val="22"/>
        </w:rPr>
        <w:t>lánku</w:t>
      </w:r>
      <w:r w:rsidR="00B45889">
        <w:rPr>
          <w:rFonts w:ascii="Cambria" w:hAnsi="Cambria" w:cs="Times New Roman"/>
          <w:color w:val="000000"/>
          <w:sz w:val="22"/>
          <w:szCs w:val="22"/>
        </w:rPr>
        <w:t xml:space="preserve"> </w:t>
      </w:r>
      <w:r w:rsidR="003009D1">
        <w:rPr>
          <w:rFonts w:ascii="Cambria" w:hAnsi="Cambria" w:cs="Times New Roman"/>
          <w:color w:val="000000"/>
          <w:sz w:val="22"/>
          <w:szCs w:val="22"/>
        </w:rPr>
        <w:t>2.</w:t>
      </w:r>
      <w:r w:rsidR="00B45889">
        <w:rPr>
          <w:rFonts w:ascii="Cambria" w:hAnsi="Cambria" w:cs="Times New Roman"/>
          <w:color w:val="000000"/>
          <w:sz w:val="22"/>
          <w:szCs w:val="22"/>
        </w:rPr>
        <w:t xml:space="preserve"> </w:t>
      </w:r>
      <w:r>
        <w:rPr>
          <w:rFonts w:ascii="Cambria" w:hAnsi="Cambria" w:cs="Times New Roman"/>
          <w:color w:val="000000"/>
          <w:sz w:val="22"/>
          <w:szCs w:val="22"/>
        </w:rPr>
        <w:t xml:space="preserve">bode </w:t>
      </w:r>
      <w:r w:rsidR="00B45889">
        <w:rPr>
          <w:rFonts w:ascii="Cambria" w:hAnsi="Cambria" w:cs="Times New Roman"/>
          <w:color w:val="000000"/>
          <w:sz w:val="22"/>
          <w:szCs w:val="22"/>
        </w:rPr>
        <w:t>2.3 tejto zmluvy</w:t>
      </w:r>
      <w:r w:rsidRPr="00CE6F73">
        <w:rPr>
          <w:rFonts w:ascii="Cambria" w:hAnsi="Cambria" w:cs="Times New Roman"/>
          <w:color w:val="000000"/>
          <w:sz w:val="22"/>
          <w:szCs w:val="22"/>
        </w:rPr>
        <w:t xml:space="preserve">. Objednávateľ si vyhradzuje právo nevyčerpať celý </w:t>
      </w:r>
      <w:r>
        <w:rPr>
          <w:rFonts w:ascii="Cambria" w:hAnsi="Cambria" w:cs="Times New Roman"/>
          <w:color w:val="000000"/>
          <w:sz w:val="22"/>
          <w:szCs w:val="22"/>
        </w:rPr>
        <w:t>maximálny rozsah u</w:t>
      </w:r>
      <w:r w:rsidRPr="00CE6F73">
        <w:rPr>
          <w:rFonts w:ascii="Cambria" w:hAnsi="Cambria" w:cs="Times New Roman"/>
          <w:color w:val="000000"/>
          <w:sz w:val="22"/>
          <w:szCs w:val="22"/>
        </w:rPr>
        <w:t xml:space="preserve">vedený </w:t>
      </w:r>
      <w:r w:rsidR="00B45889">
        <w:rPr>
          <w:rFonts w:ascii="Cambria" w:hAnsi="Cambria" w:cs="Times New Roman"/>
          <w:color w:val="000000"/>
          <w:sz w:val="22"/>
          <w:szCs w:val="22"/>
        </w:rPr>
        <w:t>v č</w:t>
      </w:r>
      <w:r w:rsidR="00FC7B89">
        <w:rPr>
          <w:rFonts w:ascii="Cambria" w:hAnsi="Cambria" w:cs="Times New Roman"/>
          <w:color w:val="000000"/>
          <w:sz w:val="22"/>
          <w:szCs w:val="22"/>
        </w:rPr>
        <w:t>lánku</w:t>
      </w:r>
      <w:r w:rsidR="00B45889">
        <w:rPr>
          <w:rFonts w:ascii="Cambria" w:hAnsi="Cambria" w:cs="Times New Roman"/>
          <w:color w:val="000000"/>
          <w:sz w:val="22"/>
          <w:szCs w:val="22"/>
        </w:rPr>
        <w:t xml:space="preserve"> </w:t>
      </w:r>
      <w:r w:rsidR="003009D1">
        <w:rPr>
          <w:rFonts w:ascii="Cambria" w:hAnsi="Cambria" w:cs="Times New Roman"/>
          <w:color w:val="000000"/>
          <w:sz w:val="22"/>
          <w:szCs w:val="22"/>
        </w:rPr>
        <w:t xml:space="preserve">2. </w:t>
      </w:r>
      <w:r w:rsidR="00B45889">
        <w:rPr>
          <w:rFonts w:ascii="Cambria" w:hAnsi="Cambria" w:cs="Times New Roman"/>
          <w:color w:val="000000"/>
          <w:sz w:val="22"/>
          <w:szCs w:val="22"/>
        </w:rPr>
        <w:t>bode 2.3 tejto zmluvy</w:t>
      </w:r>
      <w:r w:rsidR="00B45889" w:rsidDel="00B45889">
        <w:rPr>
          <w:rFonts w:ascii="Cambria" w:hAnsi="Cambria" w:cs="Times New Roman"/>
          <w:color w:val="000000"/>
          <w:sz w:val="22"/>
          <w:szCs w:val="22"/>
        </w:rPr>
        <w:t xml:space="preserve"> </w:t>
      </w:r>
      <w:r w:rsidRPr="00CE6F73">
        <w:rPr>
          <w:rFonts w:ascii="Cambria" w:hAnsi="Cambria" w:cs="Times New Roman"/>
          <w:color w:val="000000"/>
          <w:sz w:val="22"/>
          <w:szCs w:val="22"/>
        </w:rPr>
        <w:t xml:space="preserve">a vyhradzuje si právo objednať poskytovanie </w:t>
      </w:r>
      <w:r w:rsidR="0028085C" w:rsidRPr="00CE6F73">
        <w:rPr>
          <w:rFonts w:ascii="Cambria" w:hAnsi="Cambria" w:cs="Times New Roman"/>
          <w:color w:val="000000"/>
          <w:sz w:val="22"/>
          <w:szCs w:val="22"/>
        </w:rPr>
        <w:t>konzultačných</w:t>
      </w:r>
      <w:r w:rsidR="0028085C">
        <w:rPr>
          <w:rFonts w:ascii="Cambria" w:hAnsi="Cambria" w:cs="Times New Roman"/>
          <w:color w:val="000000"/>
          <w:sz w:val="22"/>
          <w:szCs w:val="22"/>
        </w:rPr>
        <w:t xml:space="preserve"> a/alebo implementačných </w:t>
      </w:r>
      <w:r w:rsidRPr="00CE6F73">
        <w:rPr>
          <w:rFonts w:ascii="Cambria" w:hAnsi="Cambria" w:cs="Times New Roman"/>
          <w:color w:val="000000"/>
          <w:sz w:val="22"/>
          <w:szCs w:val="22"/>
        </w:rPr>
        <w:t xml:space="preserve">služieb v rozsahu svojich reálnych potrieb do výšky </w:t>
      </w:r>
      <w:r>
        <w:rPr>
          <w:rFonts w:ascii="Cambria" w:hAnsi="Cambria" w:cs="Times New Roman"/>
          <w:color w:val="000000"/>
          <w:sz w:val="22"/>
          <w:szCs w:val="22"/>
        </w:rPr>
        <w:t>maximáln</w:t>
      </w:r>
      <w:r w:rsidR="00540681">
        <w:rPr>
          <w:rFonts w:ascii="Cambria" w:hAnsi="Cambria" w:cs="Times New Roman"/>
          <w:color w:val="000000"/>
          <w:sz w:val="22"/>
          <w:szCs w:val="22"/>
        </w:rPr>
        <w:t>eho</w:t>
      </w:r>
      <w:r>
        <w:rPr>
          <w:rFonts w:ascii="Cambria" w:hAnsi="Cambria" w:cs="Times New Roman"/>
          <w:color w:val="000000"/>
          <w:sz w:val="22"/>
          <w:szCs w:val="22"/>
        </w:rPr>
        <w:t xml:space="preserve"> rozsah</w:t>
      </w:r>
      <w:r w:rsidR="00540681">
        <w:rPr>
          <w:rFonts w:ascii="Cambria" w:hAnsi="Cambria" w:cs="Times New Roman"/>
          <w:color w:val="000000"/>
          <w:sz w:val="22"/>
          <w:szCs w:val="22"/>
        </w:rPr>
        <w:t>u</w:t>
      </w:r>
      <w:r>
        <w:rPr>
          <w:rFonts w:ascii="Cambria" w:hAnsi="Cambria" w:cs="Times New Roman"/>
          <w:color w:val="000000"/>
          <w:sz w:val="22"/>
          <w:szCs w:val="22"/>
        </w:rPr>
        <w:t xml:space="preserve"> u</w:t>
      </w:r>
      <w:r w:rsidRPr="00C14B69">
        <w:rPr>
          <w:rFonts w:ascii="Cambria" w:hAnsi="Cambria" w:cs="Times New Roman"/>
          <w:color w:val="000000"/>
          <w:sz w:val="22"/>
          <w:szCs w:val="22"/>
        </w:rPr>
        <w:t>veden</w:t>
      </w:r>
      <w:r w:rsidR="00F71AFB">
        <w:rPr>
          <w:rFonts w:ascii="Cambria" w:hAnsi="Cambria" w:cs="Times New Roman"/>
          <w:color w:val="000000"/>
          <w:sz w:val="22"/>
          <w:szCs w:val="22"/>
        </w:rPr>
        <w:t>ého</w:t>
      </w:r>
      <w:r w:rsidRPr="00C14B69">
        <w:rPr>
          <w:rFonts w:ascii="Cambria" w:hAnsi="Cambria" w:cs="Times New Roman"/>
          <w:color w:val="000000"/>
          <w:sz w:val="22"/>
          <w:szCs w:val="22"/>
        </w:rPr>
        <w:t xml:space="preserve"> </w:t>
      </w:r>
      <w:r w:rsidR="00B45889">
        <w:rPr>
          <w:rFonts w:ascii="Cambria" w:hAnsi="Cambria" w:cs="Times New Roman"/>
          <w:color w:val="000000"/>
          <w:sz w:val="22"/>
          <w:szCs w:val="22"/>
        </w:rPr>
        <w:t>v č</w:t>
      </w:r>
      <w:r w:rsidR="00FC7B89">
        <w:rPr>
          <w:rFonts w:ascii="Cambria" w:hAnsi="Cambria" w:cs="Times New Roman"/>
          <w:color w:val="000000"/>
          <w:sz w:val="22"/>
          <w:szCs w:val="22"/>
        </w:rPr>
        <w:t>lánku</w:t>
      </w:r>
      <w:r w:rsidR="00B45889">
        <w:rPr>
          <w:rFonts w:ascii="Cambria" w:hAnsi="Cambria" w:cs="Times New Roman"/>
          <w:color w:val="000000"/>
          <w:sz w:val="22"/>
          <w:szCs w:val="22"/>
        </w:rPr>
        <w:t xml:space="preserve"> </w:t>
      </w:r>
      <w:r w:rsidR="003009D1">
        <w:rPr>
          <w:rFonts w:ascii="Cambria" w:hAnsi="Cambria" w:cs="Times New Roman"/>
          <w:color w:val="000000"/>
          <w:sz w:val="22"/>
          <w:szCs w:val="22"/>
        </w:rPr>
        <w:t xml:space="preserve">2. </w:t>
      </w:r>
      <w:r w:rsidR="00B45889">
        <w:rPr>
          <w:rFonts w:ascii="Cambria" w:hAnsi="Cambria" w:cs="Times New Roman"/>
          <w:color w:val="000000"/>
          <w:sz w:val="22"/>
          <w:szCs w:val="22"/>
        </w:rPr>
        <w:t>bode 2.3 tejto zmluvy</w:t>
      </w:r>
      <w:r w:rsidRPr="00CE6F73">
        <w:rPr>
          <w:rFonts w:ascii="Cambria" w:hAnsi="Cambria" w:cs="Times New Roman"/>
          <w:color w:val="000000"/>
          <w:sz w:val="22"/>
          <w:szCs w:val="22"/>
        </w:rPr>
        <w:t>.</w:t>
      </w:r>
    </w:p>
    <w:p w:rsidR="009F69EE" w:rsidRPr="00905F88" w:rsidRDefault="00467CD4" w:rsidP="00642149">
      <w:pPr>
        <w:pStyle w:val="BodyTextIndent"/>
        <w:numPr>
          <w:ilvl w:val="1"/>
          <w:numId w:val="10"/>
        </w:numPr>
        <w:spacing w:before="120"/>
        <w:ind w:left="703" w:hanging="703"/>
        <w:jc w:val="both"/>
        <w:rPr>
          <w:rFonts w:ascii="Cambria" w:hAnsi="Cambria"/>
          <w:color w:val="000000"/>
          <w:sz w:val="22"/>
          <w:szCs w:val="22"/>
        </w:rPr>
      </w:pPr>
      <w:r w:rsidRPr="00905F88">
        <w:rPr>
          <w:rFonts w:ascii="Cambria" w:hAnsi="Cambria"/>
          <w:color w:val="000000"/>
          <w:sz w:val="22"/>
          <w:szCs w:val="22"/>
        </w:rPr>
        <w:t>Poskytovateľ</w:t>
      </w:r>
      <w:r w:rsidR="009F69EE" w:rsidRPr="00905F88">
        <w:rPr>
          <w:rFonts w:ascii="Cambria" w:hAnsi="Cambria"/>
          <w:color w:val="000000"/>
          <w:sz w:val="22"/>
          <w:szCs w:val="22"/>
        </w:rPr>
        <w:t xml:space="preserve"> sa zaväzuje, že bude objednávateľovi predkladať mesačný výkaz o rozsahu poskytnutých služieb </w:t>
      </w:r>
      <w:r w:rsidR="00C075CB" w:rsidRPr="00905F88">
        <w:rPr>
          <w:rFonts w:ascii="Cambria" w:hAnsi="Cambria"/>
          <w:color w:val="000000"/>
          <w:sz w:val="22"/>
          <w:szCs w:val="22"/>
        </w:rPr>
        <w:t> </w:t>
      </w:r>
      <w:r w:rsidR="009F69EE" w:rsidRPr="00905F88">
        <w:rPr>
          <w:rFonts w:ascii="Cambria" w:hAnsi="Cambria"/>
          <w:color w:val="000000"/>
          <w:sz w:val="22"/>
          <w:szCs w:val="22"/>
        </w:rPr>
        <w:t>technickej</w:t>
      </w:r>
      <w:r w:rsidR="00C075CB" w:rsidRPr="00905F88">
        <w:rPr>
          <w:rFonts w:ascii="Cambria" w:hAnsi="Cambria"/>
          <w:color w:val="000000"/>
          <w:sz w:val="22"/>
          <w:szCs w:val="22"/>
        </w:rPr>
        <w:t xml:space="preserve"> podpory, </w:t>
      </w:r>
      <w:r w:rsidR="0028085C" w:rsidRPr="00905F88">
        <w:rPr>
          <w:rFonts w:ascii="Cambria" w:hAnsi="Cambria"/>
          <w:color w:val="000000"/>
          <w:sz w:val="22"/>
          <w:szCs w:val="22"/>
        </w:rPr>
        <w:t xml:space="preserve">konzultačných </w:t>
      </w:r>
      <w:r w:rsidR="0028085C">
        <w:rPr>
          <w:rFonts w:ascii="Cambria" w:hAnsi="Cambria"/>
          <w:color w:val="000000"/>
          <w:sz w:val="22"/>
          <w:szCs w:val="22"/>
        </w:rPr>
        <w:t xml:space="preserve">a </w:t>
      </w:r>
      <w:r w:rsidR="00C075CB" w:rsidRPr="00905F88">
        <w:rPr>
          <w:rFonts w:ascii="Cambria" w:hAnsi="Cambria"/>
          <w:color w:val="000000"/>
          <w:sz w:val="22"/>
          <w:szCs w:val="22"/>
        </w:rPr>
        <w:t>implementačných  služieb</w:t>
      </w:r>
      <w:r w:rsidR="00702B43" w:rsidRPr="00905F88">
        <w:rPr>
          <w:rFonts w:ascii="Cambria" w:hAnsi="Cambria"/>
          <w:color w:val="000000"/>
          <w:sz w:val="22"/>
          <w:szCs w:val="22"/>
        </w:rPr>
        <w:t xml:space="preserve"> </w:t>
      </w:r>
      <w:r w:rsidR="009F69EE" w:rsidRPr="00905F88">
        <w:rPr>
          <w:rFonts w:ascii="Cambria" w:hAnsi="Cambria"/>
          <w:color w:val="000000"/>
          <w:sz w:val="22"/>
          <w:szCs w:val="22"/>
        </w:rPr>
        <w:t xml:space="preserve">na odsúhlasenie v lehote najneskôr do 5. dňa mesiaca nasledujúceho po mesiaci, za ktorý </w:t>
      </w:r>
      <w:r w:rsidRPr="00905F88">
        <w:rPr>
          <w:rFonts w:ascii="Cambria" w:hAnsi="Cambria"/>
          <w:color w:val="000000"/>
          <w:sz w:val="22"/>
          <w:szCs w:val="22"/>
        </w:rPr>
        <w:t>poskytovateľ</w:t>
      </w:r>
      <w:r w:rsidR="009F69EE" w:rsidRPr="00905F88">
        <w:rPr>
          <w:rFonts w:ascii="Cambria" w:hAnsi="Cambria"/>
          <w:color w:val="000000"/>
          <w:sz w:val="22"/>
          <w:szCs w:val="22"/>
        </w:rPr>
        <w:t xml:space="preserve"> bude fakturovať </w:t>
      </w:r>
      <w:r w:rsidR="00C075CB" w:rsidRPr="00905F88">
        <w:rPr>
          <w:rFonts w:ascii="Cambria" w:hAnsi="Cambria"/>
          <w:color w:val="000000"/>
          <w:sz w:val="22"/>
          <w:szCs w:val="22"/>
        </w:rPr>
        <w:t>cenu</w:t>
      </w:r>
      <w:r w:rsidR="009F69EE" w:rsidRPr="00905F88">
        <w:rPr>
          <w:rFonts w:ascii="Cambria" w:hAnsi="Cambria"/>
          <w:color w:val="000000"/>
          <w:sz w:val="22"/>
          <w:szCs w:val="22"/>
        </w:rPr>
        <w:t xml:space="preserve"> za poskytovanie </w:t>
      </w:r>
      <w:r w:rsidR="003172F7" w:rsidRPr="00905F88">
        <w:rPr>
          <w:rFonts w:ascii="Cambria" w:hAnsi="Cambria"/>
          <w:color w:val="000000"/>
          <w:sz w:val="22"/>
          <w:szCs w:val="22"/>
        </w:rPr>
        <w:t xml:space="preserve">Servisných </w:t>
      </w:r>
      <w:r w:rsidR="009F69EE" w:rsidRPr="00905F88">
        <w:rPr>
          <w:rFonts w:ascii="Cambria" w:hAnsi="Cambria"/>
          <w:color w:val="000000"/>
          <w:sz w:val="22"/>
          <w:szCs w:val="22"/>
        </w:rPr>
        <w:t>služieb</w:t>
      </w:r>
      <w:r w:rsidR="003172F7" w:rsidRPr="00905F88">
        <w:rPr>
          <w:rFonts w:ascii="Cambria" w:hAnsi="Cambria"/>
          <w:color w:val="000000"/>
          <w:sz w:val="22"/>
          <w:szCs w:val="22"/>
        </w:rPr>
        <w:t>.</w:t>
      </w:r>
      <w:r w:rsidR="00CB658A" w:rsidRPr="00905F88">
        <w:rPr>
          <w:rFonts w:ascii="Cambria" w:hAnsi="Cambria"/>
          <w:color w:val="000000"/>
          <w:sz w:val="22"/>
          <w:szCs w:val="22"/>
        </w:rPr>
        <w:t xml:space="preserve"> Tento výkaz </w:t>
      </w:r>
      <w:r w:rsidR="00CB658A" w:rsidRPr="00905F88">
        <w:rPr>
          <w:rFonts w:ascii="Cambria" w:hAnsi="Cambria"/>
          <w:sz w:val="22"/>
          <w:szCs w:val="22"/>
        </w:rPr>
        <w:t xml:space="preserve">bude obsahovať sumarizáciu počtu hlásení podľa priority a druhu požadovanej služby a tiež sumarizáciu riešených hlásení s vyhodnotením dodržania doby </w:t>
      </w:r>
      <w:r w:rsidR="00A729CA" w:rsidRPr="00905F88">
        <w:rPr>
          <w:rFonts w:ascii="Cambria" w:hAnsi="Cambria"/>
          <w:sz w:val="22"/>
          <w:szCs w:val="22"/>
        </w:rPr>
        <w:t xml:space="preserve">poskytnutia </w:t>
      </w:r>
      <w:r w:rsidR="00CB658A" w:rsidRPr="00905F88">
        <w:rPr>
          <w:rFonts w:ascii="Cambria" w:hAnsi="Cambria"/>
          <w:sz w:val="22"/>
          <w:szCs w:val="22"/>
        </w:rPr>
        <w:t>služby</w:t>
      </w:r>
      <w:r w:rsidR="00C075CB" w:rsidRPr="00905F88">
        <w:rPr>
          <w:rFonts w:ascii="Cambria" w:hAnsi="Cambria"/>
          <w:sz w:val="22"/>
          <w:szCs w:val="22"/>
        </w:rPr>
        <w:t>.</w:t>
      </w:r>
    </w:p>
    <w:p w:rsidR="009F69EE" w:rsidRPr="001428AA" w:rsidRDefault="00467CD4" w:rsidP="008E1A0E">
      <w:pPr>
        <w:pStyle w:val="BodyTextIndent"/>
        <w:numPr>
          <w:ilvl w:val="1"/>
          <w:numId w:val="10"/>
        </w:numPr>
        <w:spacing w:before="120"/>
        <w:ind w:left="703" w:hanging="703"/>
        <w:jc w:val="both"/>
        <w:rPr>
          <w:rFonts w:ascii="Cambria" w:hAnsi="Cambria"/>
          <w:color w:val="000000"/>
          <w:sz w:val="22"/>
          <w:szCs w:val="22"/>
        </w:rPr>
      </w:pPr>
      <w:r>
        <w:rPr>
          <w:rFonts w:ascii="Cambria" w:hAnsi="Cambria"/>
          <w:color w:val="000000"/>
          <w:sz w:val="22"/>
          <w:szCs w:val="22"/>
        </w:rPr>
        <w:t>Poskytovateľ</w:t>
      </w:r>
      <w:r w:rsidR="009F69EE" w:rsidRPr="001428AA">
        <w:rPr>
          <w:rFonts w:ascii="Cambria" w:hAnsi="Cambria"/>
          <w:color w:val="000000"/>
          <w:sz w:val="22"/>
          <w:szCs w:val="22"/>
        </w:rPr>
        <w:t xml:space="preserve"> sa zaväzuje, že v rámci služby </w:t>
      </w:r>
      <w:r w:rsidR="009E63BE">
        <w:rPr>
          <w:rFonts w:ascii="Cambria" w:hAnsi="Cambria"/>
          <w:color w:val="000000"/>
          <w:sz w:val="22"/>
          <w:szCs w:val="22"/>
        </w:rPr>
        <w:t>t</w:t>
      </w:r>
      <w:r w:rsidR="009E63BE" w:rsidRPr="001428AA">
        <w:rPr>
          <w:rFonts w:ascii="Cambria" w:hAnsi="Cambria"/>
          <w:color w:val="000000"/>
          <w:sz w:val="22"/>
          <w:szCs w:val="22"/>
        </w:rPr>
        <w:t xml:space="preserve">echnická </w:t>
      </w:r>
      <w:r w:rsidR="009F69EE" w:rsidRPr="001428AA">
        <w:rPr>
          <w:rFonts w:ascii="Cambria" w:hAnsi="Cambria"/>
          <w:color w:val="000000"/>
          <w:sz w:val="22"/>
          <w:szCs w:val="22"/>
        </w:rPr>
        <w:t xml:space="preserve">podpora bude na polročnej báze vyhodnocovať vydávanie aktualizácii programového vybavenia všetkých častí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9F69EE" w:rsidRPr="001428AA">
        <w:rPr>
          <w:rFonts w:ascii="Cambria" w:hAnsi="Cambria"/>
          <w:color w:val="000000"/>
          <w:sz w:val="22"/>
          <w:szCs w:val="22"/>
        </w:rPr>
        <w:t xml:space="preserve">, </w:t>
      </w:r>
      <w:smartTag w:uri="urn:schemas-microsoft-com:office:smarttags" w:element="PersonName">
        <w:r w:rsidR="009F69EE" w:rsidRPr="001428AA">
          <w:rPr>
            <w:rFonts w:ascii="Cambria" w:hAnsi="Cambria"/>
            <w:color w:val="000000"/>
            <w:sz w:val="22"/>
            <w:szCs w:val="22"/>
          </w:rPr>
          <w:t>info</w:t>
        </w:r>
      </w:smartTag>
      <w:r w:rsidR="009F69EE" w:rsidRPr="001428AA">
        <w:rPr>
          <w:rFonts w:ascii="Cambria" w:hAnsi="Cambria"/>
          <w:color w:val="000000"/>
          <w:sz w:val="22"/>
          <w:szCs w:val="22"/>
        </w:rPr>
        <w:t>rmovať objednávateľa o ich vydaní a na zákl</w:t>
      </w:r>
      <w:r w:rsidR="00911696" w:rsidRPr="001428AA">
        <w:rPr>
          <w:rFonts w:ascii="Cambria" w:hAnsi="Cambria"/>
          <w:color w:val="000000"/>
          <w:sz w:val="22"/>
          <w:szCs w:val="22"/>
        </w:rPr>
        <w:t xml:space="preserve">ade rozhodnutia </w:t>
      </w:r>
      <w:r w:rsidR="00911696" w:rsidRPr="001428AA">
        <w:rPr>
          <w:rFonts w:ascii="Cambria" w:hAnsi="Cambria"/>
          <w:color w:val="000000"/>
          <w:sz w:val="22"/>
          <w:szCs w:val="22"/>
        </w:rPr>
        <w:lastRenderedPageBreak/>
        <w:t>objednávateľa o </w:t>
      </w:r>
      <w:r w:rsidR="009F69EE" w:rsidRPr="001428AA">
        <w:rPr>
          <w:rFonts w:ascii="Cambria" w:hAnsi="Cambria"/>
          <w:color w:val="000000"/>
          <w:sz w:val="22"/>
          <w:szCs w:val="22"/>
        </w:rPr>
        <w:t xml:space="preserve">implementácii zabezpečovať aktualizáciu programového vybavenia všetkých častí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9F69EE" w:rsidRPr="001428AA">
        <w:rPr>
          <w:rFonts w:ascii="Cambria" w:hAnsi="Cambria"/>
          <w:color w:val="000000"/>
          <w:sz w:val="22"/>
          <w:szCs w:val="22"/>
        </w:rPr>
        <w:t>.</w:t>
      </w:r>
    </w:p>
    <w:p w:rsidR="009F69EE" w:rsidRPr="001428AA" w:rsidRDefault="00467CD4" w:rsidP="00061E0B">
      <w:pPr>
        <w:pStyle w:val="BodyTextIndent"/>
        <w:numPr>
          <w:ilvl w:val="1"/>
          <w:numId w:val="10"/>
        </w:numPr>
        <w:spacing w:before="120"/>
        <w:ind w:left="703" w:hanging="703"/>
        <w:jc w:val="both"/>
        <w:rPr>
          <w:rFonts w:ascii="Cambria" w:hAnsi="Cambria"/>
          <w:color w:val="000000"/>
          <w:sz w:val="22"/>
          <w:szCs w:val="22"/>
        </w:rPr>
      </w:pPr>
      <w:r>
        <w:rPr>
          <w:rFonts w:ascii="Cambria" w:hAnsi="Cambria"/>
          <w:color w:val="000000"/>
          <w:sz w:val="22"/>
          <w:szCs w:val="22"/>
        </w:rPr>
        <w:t>Poskytovateľ</w:t>
      </w:r>
      <w:r w:rsidR="009F69EE" w:rsidRPr="001428AA">
        <w:rPr>
          <w:rFonts w:ascii="Cambria" w:hAnsi="Cambria"/>
          <w:color w:val="000000"/>
          <w:sz w:val="22"/>
          <w:szCs w:val="22"/>
        </w:rPr>
        <w:t xml:space="preserve"> sa zaväzuje, že v rámci služby </w:t>
      </w:r>
      <w:r w:rsidR="009E63BE">
        <w:rPr>
          <w:rFonts w:ascii="Cambria" w:hAnsi="Cambria"/>
          <w:color w:val="000000"/>
          <w:sz w:val="22"/>
          <w:szCs w:val="22"/>
        </w:rPr>
        <w:t>t</w:t>
      </w:r>
      <w:r w:rsidR="009E63BE" w:rsidRPr="001428AA">
        <w:rPr>
          <w:rFonts w:ascii="Cambria" w:hAnsi="Cambria"/>
          <w:color w:val="000000"/>
          <w:sz w:val="22"/>
          <w:szCs w:val="22"/>
        </w:rPr>
        <w:t xml:space="preserve">echnická </w:t>
      </w:r>
      <w:r w:rsidR="009F69EE" w:rsidRPr="001428AA">
        <w:rPr>
          <w:rFonts w:ascii="Cambria" w:hAnsi="Cambria"/>
          <w:color w:val="000000"/>
          <w:sz w:val="22"/>
          <w:szCs w:val="22"/>
        </w:rPr>
        <w:t>podpora raz štvrťročne vykoná monitorovanie a vyhodnotenie funkčnosti a dostupnosti zariadení a vypracuje zoznam odporúčaných zmien, ktorý predloží objednávateľovi</w:t>
      </w:r>
      <w:r w:rsidR="00FA186F" w:rsidRPr="001428AA">
        <w:rPr>
          <w:rFonts w:ascii="Cambria" w:hAnsi="Cambria"/>
          <w:color w:val="000000"/>
          <w:sz w:val="22"/>
          <w:szCs w:val="22"/>
        </w:rPr>
        <w:t xml:space="preserve"> </w:t>
      </w:r>
      <w:r w:rsidR="00FA186F" w:rsidRPr="001428AA">
        <w:rPr>
          <w:rFonts w:ascii="Cambria" w:hAnsi="Cambria"/>
          <w:bCs/>
          <w:sz w:val="22"/>
          <w:szCs w:val="22"/>
        </w:rPr>
        <w:t>do 14 dní od skončenia príslušného štvrťroka</w:t>
      </w:r>
      <w:r w:rsidR="004140E9" w:rsidRPr="001428AA">
        <w:rPr>
          <w:rFonts w:ascii="Cambria" w:hAnsi="Cambria"/>
          <w:color w:val="000000"/>
          <w:sz w:val="22"/>
          <w:szCs w:val="22"/>
        </w:rPr>
        <w:t>, pokiaľ sa zmluvné strany nedohodnú inak</w:t>
      </w:r>
      <w:r w:rsidR="009F69EE" w:rsidRPr="001428AA">
        <w:rPr>
          <w:rFonts w:ascii="Cambria" w:hAnsi="Cambria"/>
          <w:color w:val="000000"/>
          <w:sz w:val="22"/>
          <w:szCs w:val="22"/>
        </w:rPr>
        <w:t>.</w:t>
      </w:r>
    </w:p>
    <w:p w:rsidR="000409C4" w:rsidRPr="001428AA" w:rsidRDefault="00467CD4" w:rsidP="00061E0B">
      <w:pPr>
        <w:pStyle w:val="BodyTextIndent"/>
        <w:numPr>
          <w:ilvl w:val="1"/>
          <w:numId w:val="10"/>
        </w:numPr>
        <w:spacing w:before="120"/>
        <w:jc w:val="both"/>
        <w:rPr>
          <w:rFonts w:ascii="Cambria" w:hAnsi="Cambria"/>
          <w:color w:val="000000"/>
          <w:sz w:val="22"/>
          <w:szCs w:val="22"/>
        </w:rPr>
      </w:pPr>
      <w:r>
        <w:rPr>
          <w:rFonts w:ascii="Cambria" w:hAnsi="Cambria"/>
          <w:sz w:val="22"/>
          <w:szCs w:val="22"/>
        </w:rPr>
        <w:t>Poskytovateľ</w:t>
      </w:r>
      <w:r w:rsidR="007E36C1" w:rsidRPr="001428AA">
        <w:rPr>
          <w:rFonts w:ascii="Cambria" w:hAnsi="Cambria"/>
          <w:sz w:val="22"/>
          <w:szCs w:val="22"/>
        </w:rPr>
        <w:t xml:space="preserve"> bude v mieste objednávateľa vykonávať servisné služby prostredníctvom poverených </w:t>
      </w:r>
      <w:r w:rsidR="00495104">
        <w:rPr>
          <w:rFonts w:ascii="Cambria" w:hAnsi="Cambria"/>
          <w:sz w:val="22"/>
          <w:szCs w:val="22"/>
        </w:rPr>
        <w:t>os</w:t>
      </w:r>
      <w:r w:rsidR="00663D2C">
        <w:rPr>
          <w:rFonts w:ascii="Cambria" w:hAnsi="Cambria"/>
          <w:sz w:val="22"/>
          <w:szCs w:val="22"/>
        </w:rPr>
        <w:t>ô</w:t>
      </w:r>
      <w:r w:rsidR="00495104">
        <w:rPr>
          <w:rFonts w:ascii="Cambria" w:hAnsi="Cambria"/>
          <w:sz w:val="22"/>
          <w:szCs w:val="22"/>
        </w:rPr>
        <w:t>b uvedený</w:t>
      </w:r>
      <w:r w:rsidR="00663D2C">
        <w:rPr>
          <w:rFonts w:ascii="Cambria" w:hAnsi="Cambria"/>
          <w:sz w:val="22"/>
          <w:szCs w:val="22"/>
        </w:rPr>
        <w:t>ch</w:t>
      </w:r>
      <w:r w:rsidR="00495104">
        <w:rPr>
          <w:rFonts w:ascii="Cambria" w:hAnsi="Cambria"/>
          <w:sz w:val="22"/>
          <w:szCs w:val="22"/>
        </w:rPr>
        <w:t xml:space="preserve"> v prílohe č. 4 tejto Servisnej zmluvy</w:t>
      </w:r>
      <w:r w:rsidR="007E36C1" w:rsidRPr="001428AA">
        <w:rPr>
          <w:rFonts w:ascii="Cambria" w:hAnsi="Cambria"/>
          <w:sz w:val="22"/>
          <w:szCs w:val="22"/>
        </w:rPr>
        <w:t xml:space="preserve">, ktorí budú mať vytvorené </w:t>
      </w:r>
      <w:r w:rsidR="00BA1D6E" w:rsidRPr="001428AA">
        <w:rPr>
          <w:rFonts w:ascii="Cambria" w:hAnsi="Cambria"/>
          <w:sz w:val="22"/>
          <w:szCs w:val="22"/>
        </w:rPr>
        <w:t xml:space="preserve">požadované </w:t>
      </w:r>
      <w:r w:rsidR="007E36C1" w:rsidRPr="001428AA">
        <w:rPr>
          <w:rFonts w:ascii="Cambria" w:hAnsi="Cambria"/>
          <w:sz w:val="22"/>
          <w:szCs w:val="22"/>
        </w:rPr>
        <w:t xml:space="preserve">prístupy do </w:t>
      </w:r>
      <w:r w:rsidR="00663D2C" w:rsidRPr="009E144D">
        <w:rPr>
          <w:rFonts w:ascii="Cambria" w:hAnsi="Cambria"/>
          <w:sz w:val="22"/>
          <w:szCs w:val="22"/>
        </w:rPr>
        <w:t>Centráln</w:t>
      </w:r>
      <w:r w:rsidR="00663D2C">
        <w:rPr>
          <w:rFonts w:ascii="Cambria" w:hAnsi="Cambria"/>
          <w:sz w:val="22"/>
          <w:szCs w:val="22"/>
        </w:rPr>
        <w:t>eho</w:t>
      </w:r>
      <w:r w:rsidR="00663D2C" w:rsidRPr="009E144D">
        <w:rPr>
          <w:rFonts w:ascii="Cambria" w:hAnsi="Cambria"/>
          <w:sz w:val="22"/>
          <w:szCs w:val="22"/>
        </w:rPr>
        <w:t xml:space="preserve"> zálohovac</w:t>
      </w:r>
      <w:r w:rsidR="00663D2C">
        <w:rPr>
          <w:rFonts w:ascii="Cambria" w:hAnsi="Cambria"/>
          <w:sz w:val="22"/>
          <w:szCs w:val="22"/>
        </w:rPr>
        <w:t>ieho</w:t>
      </w:r>
      <w:r w:rsidR="007E36C1" w:rsidRPr="001428AA">
        <w:rPr>
          <w:rFonts w:ascii="Cambria" w:hAnsi="Cambria"/>
          <w:sz w:val="22"/>
          <w:szCs w:val="22"/>
        </w:rPr>
        <w:t xml:space="preserve"> systému prostredníctvom vyhraden</w:t>
      </w:r>
      <w:r w:rsidR="006E600F" w:rsidRPr="001428AA">
        <w:rPr>
          <w:rFonts w:ascii="Cambria" w:hAnsi="Cambria"/>
          <w:sz w:val="22"/>
          <w:szCs w:val="22"/>
        </w:rPr>
        <w:t xml:space="preserve">ých </w:t>
      </w:r>
      <w:r w:rsidR="007E36C1" w:rsidRPr="001428AA">
        <w:rPr>
          <w:rFonts w:ascii="Cambria" w:hAnsi="Cambria"/>
          <w:sz w:val="22"/>
          <w:szCs w:val="22"/>
        </w:rPr>
        <w:t>počítač</w:t>
      </w:r>
      <w:r w:rsidR="006E600F" w:rsidRPr="001428AA">
        <w:rPr>
          <w:rFonts w:ascii="Cambria" w:hAnsi="Cambria"/>
          <w:sz w:val="22"/>
          <w:szCs w:val="22"/>
        </w:rPr>
        <w:t>ov</w:t>
      </w:r>
      <w:r w:rsidR="007E36C1" w:rsidRPr="001428AA">
        <w:rPr>
          <w:rFonts w:ascii="Cambria" w:hAnsi="Cambria"/>
          <w:sz w:val="22"/>
          <w:szCs w:val="22"/>
        </w:rPr>
        <w:t xml:space="preserve">, ktoré zabezpečí objednávateľ pokiaľ sa strany nedohodnú inak. </w:t>
      </w:r>
      <w:r w:rsidR="000409C4" w:rsidRPr="001428AA">
        <w:rPr>
          <w:rFonts w:ascii="Cambria" w:hAnsi="Cambria"/>
          <w:sz w:val="22"/>
          <w:szCs w:val="22"/>
        </w:rPr>
        <w:t>Objednávateľ tieto prístupy odblokuje pre poveren</w:t>
      </w:r>
      <w:r w:rsidR="00495104">
        <w:rPr>
          <w:rFonts w:ascii="Cambria" w:hAnsi="Cambria"/>
          <w:sz w:val="22"/>
          <w:szCs w:val="22"/>
        </w:rPr>
        <w:t xml:space="preserve">ú osobu uvedenú v prílohe č. 4 tejto Servisnej zmluvy </w:t>
      </w:r>
      <w:r w:rsidR="000409C4" w:rsidRPr="001428AA">
        <w:rPr>
          <w:rFonts w:ascii="Cambria" w:hAnsi="Cambria"/>
          <w:sz w:val="22"/>
          <w:szCs w:val="22"/>
        </w:rPr>
        <w:t xml:space="preserve">na čas nevyhnutný pre vykonanie požadovanej činnosti. Po ukončení činnosti bude prístup </w:t>
      </w:r>
      <w:r w:rsidR="006E600F" w:rsidRPr="001428AA">
        <w:rPr>
          <w:rFonts w:ascii="Cambria" w:hAnsi="Cambria"/>
          <w:sz w:val="22"/>
          <w:szCs w:val="22"/>
        </w:rPr>
        <w:t xml:space="preserve">opätovne </w:t>
      </w:r>
      <w:r w:rsidR="000409C4" w:rsidRPr="001428AA">
        <w:rPr>
          <w:rFonts w:ascii="Cambria" w:hAnsi="Cambria"/>
          <w:sz w:val="22"/>
          <w:szCs w:val="22"/>
        </w:rPr>
        <w:t>zablokovaný.</w:t>
      </w:r>
    </w:p>
    <w:p w:rsidR="00836F94" w:rsidRPr="001428AA" w:rsidRDefault="00467CD4" w:rsidP="00061E0B">
      <w:pPr>
        <w:pStyle w:val="BodyTextIndent"/>
        <w:numPr>
          <w:ilvl w:val="1"/>
          <w:numId w:val="10"/>
        </w:numPr>
        <w:spacing w:before="120"/>
        <w:jc w:val="both"/>
        <w:rPr>
          <w:rFonts w:ascii="Cambria" w:hAnsi="Cambria"/>
          <w:color w:val="000000"/>
          <w:sz w:val="22"/>
          <w:szCs w:val="22"/>
        </w:rPr>
      </w:pPr>
      <w:r>
        <w:rPr>
          <w:rFonts w:ascii="Cambria" w:hAnsi="Cambria"/>
          <w:sz w:val="22"/>
          <w:szCs w:val="22"/>
        </w:rPr>
        <w:t>Poskytovateľ</w:t>
      </w:r>
      <w:r w:rsidR="00836F94" w:rsidRPr="001428AA">
        <w:rPr>
          <w:rFonts w:ascii="Cambria" w:hAnsi="Cambria"/>
          <w:sz w:val="22"/>
          <w:szCs w:val="22"/>
        </w:rPr>
        <w:t xml:space="preserve"> sa zaväzuje</w:t>
      </w:r>
      <w:r w:rsidR="004A64E1" w:rsidRPr="001428AA">
        <w:rPr>
          <w:rFonts w:ascii="Cambria" w:hAnsi="Cambria"/>
          <w:sz w:val="22"/>
          <w:szCs w:val="22"/>
        </w:rPr>
        <w:t xml:space="preserve"> udržiavať aktuálny zoznam hardvéru a softvéru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004A64E1" w:rsidRPr="001428AA">
        <w:rPr>
          <w:rFonts w:ascii="Cambria" w:hAnsi="Cambria"/>
          <w:sz w:val="22"/>
          <w:szCs w:val="22"/>
        </w:rPr>
        <w:t>, na ktorý poskytuje servisné služby a ktorý na požiadanie poskytne objednávateľovi.</w:t>
      </w:r>
    </w:p>
    <w:p w:rsidR="005A167A" w:rsidRPr="00061E0B" w:rsidRDefault="005A167A" w:rsidP="00061E0B">
      <w:pPr>
        <w:pStyle w:val="BodyTextIndent"/>
        <w:spacing w:before="240" w:after="240"/>
        <w:ind w:left="0" w:firstLine="0"/>
        <w:jc w:val="both"/>
        <w:rPr>
          <w:rFonts w:ascii="Verdana" w:hAnsi="Verdana"/>
          <w:b/>
          <w:color w:val="000000"/>
          <w:sz w:val="20"/>
          <w:szCs w:val="22"/>
        </w:rPr>
      </w:pPr>
      <w:r w:rsidRPr="00061E0B">
        <w:rPr>
          <w:rFonts w:ascii="Verdana" w:hAnsi="Verdana"/>
          <w:b/>
          <w:color w:val="000000"/>
          <w:sz w:val="20"/>
          <w:szCs w:val="22"/>
        </w:rPr>
        <w:t>9.</w:t>
      </w:r>
      <w:r w:rsidRPr="00061E0B">
        <w:rPr>
          <w:rFonts w:ascii="Verdana" w:hAnsi="Verdana"/>
          <w:b/>
          <w:color w:val="000000"/>
          <w:sz w:val="20"/>
          <w:szCs w:val="22"/>
        </w:rPr>
        <w:tab/>
        <w:t>Povinnosti objednávateľa</w:t>
      </w:r>
    </w:p>
    <w:p w:rsidR="005A167A" w:rsidRPr="001428AA" w:rsidRDefault="005A167A" w:rsidP="009034A9">
      <w:pPr>
        <w:pStyle w:val="BodyTextIndent"/>
        <w:numPr>
          <w:ilvl w:val="1"/>
          <w:numId w:val="5"/>
        </w:numPr>
        <w:spacing w:before="120"/>
        <w:ind w:left="703" w:hanging="703"/>
        <w:jc w:val="both"/>
        <w:rPr>
          <w:rFonts w:ascii="Cambria" w:hAnsi="Cambria"/>
          <w:color w:val="000000"/>
          <w:sz w:val="22"/>
          <w:szCs w:val="22"/>
        </w:rPr>
      </w:pPr>
      <w:r w:rsidRPr="001428AA">
        <w:rPr>
          <w:rFonts w:ascii="Cambria" w:hAnsi="Cambria"/>
          <w:color w:val="000000"/>
          <w:sz w:val="22"/>
          <w:szCs w:val="22"/>
        </w:rPr>
        <w:t>Objednávateľ oznámi poverené osoby a ich zástupcov, ktoré sú oprávnené komunikovať s </w:t>
      </w:r>
      <w:r w:rsidR="00467CD4">
        <w:rPr>
          <w:rFonts w:ascii="Cambria" w:hAnsi="Cambria"/>
          <w:color w:val="000000"/>
          <w:sz w:val="22"/>
          <w:szCs w:val="22"/>
        </w:rPr>
        <w:t>poskytovateľ</w:t>
      </w:r>
      <w:r w:rsidRPr="001428AA">
        <w:rPr>
          <w:rFonts w:ascii="Cambria" w:hAnsi="Cambria"/>
          <w:color w:val="000000"/>
          <w:sz w:val="22"/>
          <w:szCs w:val="22"/>
        </w:rPr>
        <w:t>om pri poskytovaní Servisných služieb.</w:t>
      </w:r>
    </w:p>
    <w:p w:rsidR="005A167A" w:rsidRPr="001428AA" w:rsidRDefault="005A167A" w:rsidP="00186C1C">
      <w:pPr>
        <w:pStyle w:val="BodyTextIndent"/>
        <w:numPr>
          <w:ilvl w:val="1"/>
          <w:numId w:val="5"/>
        </w:numPr>
        <w:spacing w:before="120"/>
        <w:ind w:left="703" w:hanging="703"/>
        <w:jc w:val="both"/>
        <w:rPr>
          <w:rFonts w:ascii="Cambria" w:hAnsi="Cambria"/>
          <w:sz w:val="22"/>
          <w:szCs w:val="22"/>
        </w:rPr>
      </w:pPr>
      <w:r w:rsidRPr="001428AA">
        <w:rPr>
          <w:rFonts w:ascii="Cambria" w:hAnsi="Cambria"/>
          <w:color w:val="000000"/>
          <w:sz w:val="22"/>
          <w:szCs w:val="22"/>
        </w:rPr>
        <w:t xml:space="preserve">Objednávateľ je povinný po podpísaní Servisnej zmluvy a následne pri každej zmene písomne informovať do 5-tich kalendárnych dní </w:t>
      </w:r>
      <w:r w:rsidR="00467CD4">
        <w:rPr>
          <w:rFonts w:ascii="Cambria" w:hAnsi="Cambria"/>
          <w:color w:val="000000"/>
          <w:sz w:val="22"/>
          <w:szCs w:val="22"/>
        </w:rPr>
        <w:t>poskytovateľ</w:t>
      </w:r>
      <w:r w:rsidRPr="001428AA">
        <w:rPr>
          <w:rFonts w:ascii="Cambria" w:hAnsi="Cambria"/>
          <w:color w:val="000000"/>
          <w:sz w:val="22"/>
          <w:szCs w:val="22"/>
        </w:rPr>
        <w:t xml:space="preserve">a o personálnom obsadení poverených osôb objednávateľa, ktoré budú oprávnené žiadať o poskytnutie Servisných služieb </w:t>
      </w:r>
      <w:r w:rsidR="00467CD4">
        <w:rPr>
          <w:rFonts w:ascii="Cambria" w:hAnsi="Cambria"/>
          <w:color w:val="000000"/>
          <w:sz w:val="22"/>
          <w:szCs w:val="22"/>
        </w:rPr>
        <w:t>poskytovateľ</w:t>
      </w:r>
      <w:r w:rsidRPr="001428AA">
        <w:rPr>
          <w:rFonts w:ascii="Cambria" w:hAnsi="Cambria"/>
          <w:color w:val="000000"/>
          <w:sz w:val="22"/>
          <w:szCs w:val="22"/>
        </w:rPr>
        <w:t>a.</w:t>
      </w:r>
    </w:p>
    <w:p w:rsidR="005A167A" w:rsidRPr="001428AA" w:rsidRDefault="005A167A" w:rsidP="00642149">
      <w:pPr>
        <w:pStyle w:val="BodyTextIndent"/>
        <w:numPr>
          <w:ilvl w:val="1"/>
          <w:numId w:val="5"/>
        </w:numPr>
        <w:spacing w:before="120"/>
        <w:ind w:left="703" w:hanging="703"/>
        <w:jc w:val="both"/>
        <w:rPr>
          <w:rFonts w:ascii="Cambria" w:hAnsi="Cambria"/>
          <w:color w:val="000000"/>
          <w:sz w:val="22"/>
          <w:szCs w:val="22"/>
        </w:rPr>
      </w:pPr>
      <w:r w:rsidRPr="001428AA">
        <w:rPr>
          <w:rFonts w:ascii="Cambria" w:hAnsi="Cambria"/>
          <w:color w:val="000000"/>
          <w:sz w:val="22"/>
          <w:szCs w:val="22"/>
        </w:rPr>
        <w:t xml:space="preserve">Objednávateľ je povinný zabezpečiť vstupy do svojich priestorov  povereným </w:t>
      </w:r>
      <w:r w:rsidR="00495104">
        <w:rPr>
          <w:rFonts w:ascii="Cambria" w:hAnsi="Cambria"/>
          <w:color w:val="000000"/>
          <w:sz w:val="22"/>
          <w:szCs w:val="22"/>
        </w:rPr>
        <w:t>osobám poskytovateľa uvedeným v prílohe č. 4 tejto Servisnej zmluvy</w:t>
      </w:r>
      <w:r w:rsidRPr="001428AA">
        <w:rPr>
          <w:rFonts w:ascii="Cambria" w:hAnsi="Cambria"/>
          <w:color w:val="000000"/>
          <w:sz w:val="22"/>
          <w:szCs w:val="22"/>
        </w:rPr>
        <w:t xml:space="preserve">. Tento prístup </w:t>
      </w:r>
      <w:r w:rsidR="00467CD4">
        <w:rPr>
          <w:rFonts w:ascii="Cambria" w:hAnsi="Cambria"/>
          <w:color w:val="000000"/>
          <w:sz w:val="22"/>
          <w:szCs w:val="22"/>
        </w:rPr>
        <w:t>poskytovateľ</w:t>
      </w:r>
      <w:r w:rsidRPr="001428AA">
        <w:rPr>
          <w:rFonts w:ascii="Cambria" w:hAnsi="Cambria"/>
          <w:color w:val="000000"/>
          <w:sz w:val="22"/>
          <w:szCs w:val="22"/>
        </w:rPr>
        <w:t xml:space="preserve">a bude vykonaný vždy len pod priamym dozorom objednávateľa za účelom včasného plnenia záväzkov </w:t>
      </w:r>
      <w:r w:rsidR="00467CD4">
        <w:rPr>
          <w:rFonts w:ascii="Cambria" w:hAnsi="Cambria"/>
          <w:color w:val="000000"/>
          <w:sz w:val="22"/>
          <w:szCs w:val="22"/>
        </w:rPr>
        <w:t>poskytovateľ</w:t>
      </w:r>
      <w:r w:rsidRPr="001428AA">
        <w:rPr>
          <w:rFonts w:ascii="Cambria" w:hAnsi="Cambria"/>
          <w:color w:val="000000"/>
          <w:sz w:val="22"/>
          <w:szCs w:val="22"/>
        </w:rPr>
        <w:t>a dohodnutých v tejto Servisnej zmluve a v súlade s internými predpismi objednávateľa upravujúcimi vstup zamestnancov cudzích organizácií a vykonávanie činnost</w:t>
      </w:r>
      <w:r w:rsidR="003172F7" w:rsidRPr="001428AA">
        <w:rPr>
          <w:rFonts w:ascii="Cambria" w:hAnsi="Cambria"/>
          <w:color w:val="000000"/>
          <w:sz w:val="22"/>
          <w:szCs w:val="22"/>
        </w:rPr>
        <w:t>í</w:t>
      </w:r>
      <w:r w:rsidR="0035658C" w:rsidRPr="001428AA">
        <w:rPr>
          <w:rFonts w:ascii="Cambria" w:hAnsi="Cambria"/>
          <w:color w:val="000000"/>
          <w:sz w:val="22"/>
          <w:szCs w:val="22"/>
        </w:rPr>
        <w:t xml:space="preserve"> v priestoroch objednávateľa a </w:t>
      </w:r>
      <w:r w:rsidRPr="001428AA">
        <w:rPr>
          <w:rFonts w:ascii="Cambria" w:hAnsi="Cambria"/>
          <w:color w:val="000000"/>
          <w:sz w:val="22"/>
          <w:szCs w:val="22"/>
        </w:rPr>
        <w:t>bude platiť len na obdobie trvania tejto Servisnej zmluvy.</w:t>
      </w:r>
    </w:p>
    <w:p w:rsidR="005A167A" w:rsidRPr="001428AA" w:rsidRDefault="005A167A" w:rsidP="008E1A0E">
      <w:pPr>
        <w:pStyle w:val="BodyTextIndent"/>
        <w:numPr>
          <w:ilvl w:val="1"/>
          <w:numId w:val="5"/>
        </w:numPr>
        <w:spacing w:before="120"/>
        <w:ind w:left="703" w:hanging="703"/>
        <w:jc w:val="both"/>
        <w:rPr>
          <w:rFonts w:ascii="Cambria" w:hAnsi="Cambria"/>
          <w:sz w:val="22"/>
          <w:szCs w:val="22"/>
        </w:rPr>
      </w:pPr>
      <w:r w:rsidRPr="001428AA">
        <w:rPr>
          <w:rFonts w:ascii="Cambria" w:hAnsi="Cambria"/>
          <w:sz w:val="22"/>
          <w:szCs w:val="22"/>
        </w:rPr>
        <w:t xml:space="preserve">Objednávateľ sa zaväzuje odovzdať </w:t>
      </w:r>
      <w:r w:rsidR="00467CD4">
        <w:rPr>
          <w:rFonts w:ascii="Cambria" w:hAnsi="Cambria"/>
          <w:sz w:val="22"/>
          <w:szCs w:val="22"/>
        </w:rPr>
        <w:t>poskytovateľ</w:t>
      </w:r>
      <w:r w:rsidRPr="001428AA">
        <w:rPr>
          <w:rFonts w:ascii="Cambria" w:hAnsi="Cambria"/>
          <w:sz w:val="22"/>
          <w:szCs w:val="22"/>
        </w:rPr>
        <w:t>ovi v závislosti od typu a  povahy vzniknutého problému v možnom rozsahu výtlačky obrazoviek, chybové hlásenia a kó</w:t>
      </w:r>
      <w:r w:rsidR="0035658C" w:rsidRPr="001428AA">
        <w:rPr>
          <w:rFonts w:ascii="Cambria" w:hAnsi="Cambria"/>
          <w:sz w:val="22"/>
          <w:szCs w:val="22"/>
        </w:rPr>
        <w:t>dy a </w:t>
      </w:r>
      <w:r w:rsidRPr="001428AA">
        <w:rPr>
          <w:rFonts w:ascii="Cambria" w:hAnsi="Cambria"/>
          <w:sz w:val="22"/>
          <w:szCs w:val="22"/>
        </w:rPr>
        <w:t xml:space="preserve">iné podobné informácie alebo dokumenty v rozsahu nevyhnutnom </w:t>
      </w:r>
      <w:r w:rsidRPr="001428AA">
        <w:rPr>
          <w:rFonts w:ascii="Cambria" w:hAnsi="Cambria"/>
          <w:color w:val="000000"/>
          <w:sz w:val="22"/>
          <w:szCs w:val="22"/>
        </w:rPr>
        <w:t xml:space="preserve">pre plnenie Servisných služieb podľa tejto </w:t>
      </w:r>
      <w:r w:rsidR="00A81361" w:rsidRPr="001428AA">
        <w:rPr>
          <w:rFonts w:ascii="Cambria" w:hAnsi="Cambria"/>
          <w:color w:val="000000"/>
          <w:sz w:val="22"/>
          <w:szCs w:val="22"/>
        </w:rPr>
        <w:t>Servisnej z</w:t>
      </w:r>
      <w:r w:rsidRPr="001428AA">
        <w:rPr>
          <w:rFonts w:ascii="Cambria" w:hAnsi="Cambria"/>
          <w:color w:val="000000"/>
          <w:sz w:val="22"/>
          <w:szCs w:val="22"/>
        </w:rPr>
        <w:t>mluvy.</w:t>
      </w:r>
    </w:p>
    <w:p w:rsidR="005A167A" w:rsidRPr="001428AA" w:rsidRDefault="005A167A" w:rsidP="00061E0B">
      <w:pPr>
        <w:pStyle w:val="BodyTextIndent"/>
        <w:numPr>
          <w:ilvl w:val="1"/>
          <w:numId w:val="5"/>
        </w:numPr>
        <w:spacing w:before="120"/>
        <w:ind w:left="703" w:hanging="703"/>
        <w:jc w:val="both"/>
        <w:rPr>
          <w:rFonts w:ascii="Cambria" w:hAnsi="Cambria"/>
          <w:color w:val="000000"/>
          <w:sz w:val="22"/>
          <w:szCs w:val="22"/>
        </w:rPr>
      </w:pPr>
      <w:r w:rsidRPr="001428AA">
        <w:rPr>
          <w:rFonts w:ascii="Cambria" w:hAnsi="Cambria"/>
          <w:sz w:val="22"/>
          <w:szCs w:val="22"/>
        </w:rPr>
        <w:t xml:space="preserve">Objednávateľ sa zaväzuje umožniť </w:t>
      </w:r>
      <w:r w:rsidR="00467CD4">
        <w:rPr>
          <w:rFonts w:ascii="Cambria" w:hAnsi="Cambria"/>
          <w:sz w:val="22"/>
          <w:szCs w:val="22"/>
        </w:rPr>
        <w:t>poskytovateľ</w:t>
      </w:r>
      <w:r w:rsidRPr="001428AA">
        <w:rPr>
          <w:rFonts w:ascii="Cambria" w:hAnsi="Cambria"/>
          <w:sz w:val="22"/>
          <w:szCs w:val="22"/>
        </w:rPr>
        <w:t xml:space="preserve">ovi prístup k </w:t>
      </w:r>
      <w:r w:rsidR="00203F11" w:rsidRPr="009E144D">
        <w:rPr>
          <w:rFonts w:ascii="Cambria" w:hAnsi="Cambria"/>
          <w:sz w:val="22"/>
          <w:szCs w:val="22"/>
        </w:rPr>
        <w:t>Centráln</w:t>
      </w:r>
      <w:r w:rsidR="00203F11">
        <w:rPr>
          <w:rFonts w:ascii="Cambria" w:hAnsi="Cambria"/>
          <w:sz w:val="22"/>
          <w:szCs w:val="22"/>
        </w:rPr>
        <w:t>emu</w:t>
      </w:r>
      <w:r w:rsidR="00203F11" w:rsidRPr="009E144D">
        <w:rPr>
          <w:rFonts w:ascii="Cambria" w:hAnsi="Cambria"/>
          <w:sz w:val="22"/>
          <w:szCs w:val="22"/>
        </w:rPr>
        <w:t xml:space="preserve"> zálohovac</w:t>
      </w:r>
      <w:r w:rsidR="00203F11">
        <w:rPr>
          <w:rFonts w:ascii="Cambria" w:hAnsi="Cambria"/>
          <w:sz w:val="22"/>
          <w:szCs w:val="22"/>
        </w:rPr>
        <w:t>iemu</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Pr="001428AA">
        <w:rPr>
          <w:rFonts w:ascii="Cambria" w:hAnsi="Cambria"/>
          <w:color w:val="000000"/>
          <w:sz w:val="22"/>
          <w:szCs w:val="22"/>
        </w:rPr>
        <w:t xml:space="preserve">v rozsahu nevyhnutnom pre plnenie Servisných služieb podľa tejto </w:t>
      </w:r>
      <w:r w:rsidR="009739E8" w:rsidRPr="00B82B60">
        <w:rPr>
          <w:rFonts w:ascii="Cambria" w:hAnsi="Cambria"/>
          <w:sz w:val="22"/>
          <w:szCs w:val="22"/>
        </w:rPr>
        <w:t>Servis</w:t>
      </w:r>
      <w:r w:rsidR="009739E8">
        <w:rPr>
          <w:rFonts w:ascii="Cambria" w:hAnsi="Cambria"/>
          <w:sz w:val="22"/>
          <w:szCs w:val="22"/>
        </w:rPr>
        <w:t>nej z</w:t>
      </w:r>
      <w:r w:rsidRPr="001428AA">
        <w:rPr>
          <w:rFonts w:ascii="Cambria" w:hAnsi="Cambria"/>
          <w:color w:val="000000"/>
          <w:sz w:val="22"/>
          <w:szCs w:val="22"/>
        </w:rPr>
        <w:t>mluvy.</w:t>
      </w:r>
    </w:p>
    <w:p w:rsidR="00C52739" w:rsidRPr="001428AA" w:rsidRDefault="005A167A" w:rsidP="00061E0B">
      <w:pPr>
        <w:pStyle w:val="BodyTextIndent"/>
        <w:numPr>
          <w:ilvl w:val="1"/>
          <w:numId w:val="5"/>
        </w:numPr>
        <w:spacing w:before="120"/>
        <w:ind w:left="703" w:hanging="703"/>
        <w:jc w:val="both"/>
        <w:rPr>
          <w:rFonts w:ascii="Cambria" w:hAnsi="Cambria"/>
          <w:color w:val="000000"/>
          <w:sz w:val="22"/>
          <w:szCs w:val="22"/>
        </w:rPr>
      </w:pPr>
      <w:r w:rsidRPr="001428AA">
        <w:rPr>
          <w:rFonts w:ascii="Cambria" w:hAnsi="Cambria"/>
          <w:sz w:val="22"/>
          <w:szCs w:val="22"/>
        </w:rPr>
        <w:t>Objednávateľ</w:t>
      </w:r>
      <w:r w:rsidRPr="001428AA">
        <w:rPr>
          <w:rFonts w:ascii="Cambria" w:hAnsi="Cambria"/>
          <w:color w:val="000000"/>
          <w:sz w:val="22"/>
          <w:szCs w:val="22"/>
        </w:rPr>
        <w:t xml:space="preserve"> sa zaväzuje, že v dokumentácii </w:t>
      </w:r>
      <w:r w:rsidR="00A729CA" w:rsidRPr="006A29C0">
        <w:rPr>
          <w:rFonts w:ascii="Cambria" w:hAnsi="Cambria"/>
          <w:sz w:val="22"/>
          <w:szCs w:val="22"/>
        </w:rPr>
        <w:t>Centrálneho zálohovacieho</w:t>
      </w:r>
      <w:r w:rsidR="00A729CA" w:rsidRPr="001428AA">
        <w:rPr>
          <w:rFonts w:ascii="Cambria" w:hAnsi="Cambria"/>
          <w:sz w:val="22"/>
          <w:szCs w:val="22"/>
        </w:rPr>
        <w:t xml:space="preserve"> systému </w:t>
      </w:r>
      <w:r w:rsidRPr="001428AA">
        <w:rPr>
          <w:rFonts w:ascii="Cambria" w:hAnsi="Cambria"/>
          <w:color w:val="000000"/>
          <w:sz w:val="22"/>
          <w:szCs w:val="22"/>
        </w:rPr>
        <w:t>zaznamená všetky zmeny  ktoré vykoná v </w:t>
      </w:r>
      <w:r w:rsidR="00A729CA" w:rsidRPr="006A29C0">
        <w:rPr>
          <w:rFonts w:ascii="Cambria" w:hAnsi="Cambria"/>
          <w:sz w:val="22"/>
          <w:szCs w:val="22"/>
        </w:rPr>
        <w:t>Centrálnom zálohovacom</w:t>
      </w:r>
      <w:r w:rsidR="00A729CA" w:rsidRPr="001428AA">
        <w:rPr>
          <w:rFonts w:ascii="Cambria" w:hAnsi="Cambria"/>
          <w:sz w:val="22"/>
          <w:szCs w:val="22"/>
        </w:rPr>
        <w:t xml:space="preserve"> systéme </w:t>
      </w:r>
      <w:r w:rsidRPr="001428AA">
        <w:rPr>
          <w:rFonts w:ascii="Cambria" w:hAnsi="Cambria"/>
          <w:color w:val="000000"/>
          <w:sz w:val="22"/>
          <w:szCs w:val="22"/>
        </w:rPr>
        <w:t xml:space="preserve">počas doby </w:t>
      </w:r>
      <w:r w:rsidR="00A729CA" w:rsidRPr="001428AA">
        <w:rPr>
          <w:rFonts w:ascii="Cambria" w:hAnsi="Cambria"/>
          <w:color w:val="000000"/>
          <w:sz w:val="22"/>
          <w:szCs w:val="22"/>
        </w:rPr>
        <w:t xml:space="preserve">trvania </w:t>
      </w:r>
      <w:r w:rsidRPr="001428AA">
        <w:rPr>
          <w:rFonts w:ascii="Cambria" w:hAnsi="Cambria"/>
          <w:color w:val="000000"/>
          <w:sz w:val="22"/>
          <w:szCs w:val="22"/>
        </w:rPr>
        <w:t xml:space="preserve">tejto </w:t>
      </w:r>
      <w:r w:rsidR="00A81361" w:rsidRPr="001428AA">
        <w:rPr>
          <w:rFonts w:ascii="Cambria" w:hAnsi="Cambria"/>
          <w:color w:val="000000"/>
          <w:sz w:val="22"/>
          <w:szCs w:val="22"/>
        </w:rPr>
        <w:t>S</w:t>
      </w:r>
      <w:r w:rsidRPr="001428AA">
        <w:rPr>
          <w:rFonts w:ascii="Cambria" w:hAnsi="Cambria"/>
          <w:color w:val="000000"/>
          <w:sz w:val="22"/>
          <w:szCs w:val="22"/>
        </w:rPr>
        <w:t>ervisnej zmluvy.</w:t>
      </w:r>
    </w:p>
    <w:p w:rsidR="005A167A" w:rsidRPr="00905F88" w:rsidRDefault="00C52739" w:rsidP="00061E0B">
      <w:pPr>
        <w:pStyle w:val="BodyTextIndent"/>
        <w:numPr>
          <w:ilvl w:val="1"/>
          <w:numId w:val="5"/>
        </w:numPr>
        <w:spacing w:before="120"/>
        <w:ind w:left="703" w:hanging="703"/>
        <w:jc w:val="both"/>
        <w:rPr>
          <w:rFonts w:ascii="Cambria" w:hAnsi="Cambria"/>
          <w:color w:val="000000"/>
          <w:sz w:val="22"/>
          <w:szCs w:val="22"/>
        </w:rPr>
      </w:pPr>
      <w:r w:rsidRPr="00905F88">
        <w:rPr>
          <w:rFonts w:ascii="Cambria" w:hAnsi="Cambria"/>
          <w:sz w:val="22"/>
          <w:szCs w:val="22"/>
        </w:rPr>
        <w:t xml:space="preserve">Objednávateľ je povinný do 7 pracovných dní od </w:t>
      </w:r>
      <w:r w:rsidR="00C075CB" w:rsidRPr="00905F88">
        <w:rPr>
          <w:rFonts w:ascii="Cambria" w:hAnsi="Cambria"/>
          <w:sz w:val="22"/>
          <w:szCs w:val="22"/>
        </w:rPr>
        <w:t>nadobudnutia účinnosti tejto  S</w:t>
      </w:r>
      <w:r w:rsidRPr="00905F88">
        <w:rPr>
          <w:rFonts w:ascii="Cambria" w:hAnsi="Cambria"/>
          <w:sz w:val="22"/>
          <w:szCs w:val="22"/>
        </w:rPr>
        <w:t xml:space="preserve">ervisnej zmluvy písomne informovať </w:t>
      </w:r>
      <w:r w:rsidR="00467CD4" w:rsidRPr="00905F88">
        <w:rPr>
          <w:rFonts w:ascii="Cambria" w:hAnsi="Cambria"/>
          <w:sz w:val="22"/>
          <w:szCs w:val="22"/>
        </w:rPr>
        <w:t>Poskytovateľ</w:t>
      </w:r>
      <w:r w:rsidRPr="00905F88">
        <w:rPr>
          <w:rFonts w:ascii="Cambria" w:hAnsi="Cambria"/>
          <w:sz w:val="22"/>
          <w:szCs w:val="22"/>
        </w:rPr>
        <w:t>a o kontaktných údajo</w:t>
      </w:r>
      <w:r w:rsidR="009B79E3" w:rsidRPr="00905F88">
        <w:rPr>
          <w:rFonts w:ascii="Cambria" w:hAnsi="Cambria"/>
          <w:sz w:val="22"/>
          <w:szCs w:val="22"/>
        </w:rPr>
        <w:t>ch</w:t>
      </w:r>
      <w:r w:rsidRPr="00905F88">
        <w:rPr>
          <w:rFonts w:ascii="Cambria" w:hAnsi="Cambria"/>
          <w:sz w:val="22"/>
          <w:szCs w:val="22"/>
        </w:rPr>
        <w:t xml:space="preserve"> pre komunikáciu pri poskytovaní servisných služieb (e-mail, číslo telefónu). Zmena kontaktných údajov musí byť zaslaná druhej strane písomnou formou. </w:t>
      </w:r>
      <w:r w:rsidR="005A167A" w:rsidRPr="00905F88">
        <w:rPr>
          <w:rFonts w:ascii="Cambria" w:hAnsi="Cambria"/>
          <w:color w:val="000000"/>
          <w:sz w:val="22"/>
          <w:szCs w:val="22"/>
        </w:rPr>
        <w:t xml:space="preserve"> </w:t>
      </w:r>
    </w:p>
    <w:p w:rsidR="005A167A" w:rsidRPr="001428AA" w:rsidRDefault="005A167A" w:rsidP="00061E0B">
      <w:pPr>
        <w:pStyle w:val="BodyTextIndent"/>
        <w:spacing w:before="240" w:after="240"/>
        <w:ind w:left="0" w:firstLine="0"/>
        <w:jc w:val="both"/>
        <w:rPr>
          <w:rFonts w:ascii="Verdana" w:hAnsi="Verdana"/>
          <w:b/>
          <w:color w:val="000000"/>
          <w:sz w:val="20"/>
          <w:szCs w:val="22"/>
        </w:rPr>
      </w:pPr>
      <w:r w:rsidRPr="001428AA">
        <w:rPr>
          <w:rFonts w:ascii="Verdana" w:hAnsi="Verdana"/>
          <w:b/>
          <w:color w:val="000000"/>
          <w:sz w:val="20"/>
          <w:szCs w:val="22"/>
        </w:rPr>
        <w:t>10.</w:t>
      </w:r>
      <w:r w:rsidRPr="001428AA">
        <w:rPr>
          <w:rFonts w:ascii="Verdana" w:hAnsi="Verdana"/>
          <w:b/>
          <w:color w:val="000000"/>
          <w:sz w:val="20"/>
          <w:szCs w:val="22"/>
        </w:rPr>
        <w:tab/>
        <w:t>Ochrana dôverných informácií</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sz w:val="22"/>
          <w:szCs w:val="22"/>
        </w:rPr>
        <w:lastRenderedPageBreak/>
        <w:t>Každá zmluvná strana sa zaväzuje, že bude vždy d</w:t>
      </w:r>
      <w:r w:rsidRPr="001428AA">
        <w:rPr>
          <w:rFonts w:ascii="Cambria" w:hAnsi="Cambria"/>
          <w:sz w:val="22"/>
          <w:szCs w:val="22"/>
        </w:rPr>
        <w:sym w:font="Times New Roman" w:char="00F4"/>
      </w:r>
      <w:r w:rsidRPr="001428AA">
        <w:rPr>
          <w:rFonts w:ascii="Cambria" w:hAnsi="Cambria"/>
          <w:sz w:val="22"/>
          <w:szCs w:val="22"/>
        </w:rPr>
        <w:t xml:space="preserve">verné informácie druhej zmluvnej strany udržiavať v tajnosti, používať ich len na účely tejto Servisnej zmluvy a nebude ich rozširovať tlačou, iným médiom alebo akýmkoľvek iným spôsobom publikovať alebo inak uvoľňovať pre akúkoľvek tretiu stranu a/alebo tretiu osobu. Za tretie strany nie sú považovaní subdodávatelia </w:t>
      </w:r>
      <w:r w:rsidR="00467CD4">
        <w:rPr>
          <w:rFonts w:ascii="Cambria" w:hAnsi="Cambria"/>
          <w:sz w:val="22"/>
          <w:szCs w:val="22"/>
        </w:rPr>
        <w:t>poskytovateľ</w:t>
      </w:r>
      <w:r w:rsidRPr="001428AA">
        <w:rPr>
          <w:rFonts w:ascii="Cambria" w:hAnsi="Cambria"/>
          <w:sz w:val="22"/>
          <w:szCs w:val="22"/>
        </w:rPr>
        <w:t>a a za tretie osoby nie sú považovan</w:t>
      </w:r>
      <w:r w:rsidR="0054175E">
        <w:rPr>
          <w:rFonts w:ascii="Cambria" w:hAnsi="Cambria"/>
          <w:sz w:val="22"/>
          <w:szCs w:val="22"/>
        </w:rPr>
        <w:t>é osoby poskytovateľa uvedené v prílohe č. 4 tejto Servisnej zmluvy</w:t>
      </w:r>
      <w:r w:rsidRPr="001428AA">
        <w:rPr>
          <w:rFonts w:ascii="Cambria" w:hAnsi="Cambria"/>
          <w:sz w:val="22"/>
          <w:szCs w:val="22"/>
        </w:rPr>
        <w:t xml:space="preserve">. </w:t>
      </w:r>
      <w:r w:rsidR="00467CD4">
        <w:rPr>
          <w:rFonts w:ascii="Cambria" w:hAnsi="Cambria"/>
          <w:sz w:val="22"/>
          <w:szCs w:val="22"/>
        </w:rPr>
        <w:t>Poskytovateľ</w:t>
      </w:r>
      <w:r w:rsidRPr="001428AA">
        <w:rPr>
          <w:rFonts w:ascii="Cambria" w:hAnsi="Cambria"/>
          <w:sz w:val="22"/>
          <w:szCs w:val="22"/>
        </w:rPr>
        <w:t xml:space="preserve"> je povinný zaviazať subdodávateľov a </w:t>
      </w:r>
      <w:r w:rsidR="0054175E">
        <w:rPr>
          <w:rFonts w:ascii="Cambria" w:hAnsi="Cambria"/>
          <w:sz w:val="22"/>
          <w:szCs w:val="22"/>
        </w:rPr>
        <w:t>osoby</w:t>
      </w:r>
      <w:r w:rsidR="0054175E" w:rsidRPr="001428AA">
        <w:rPr>
          <w:rFonts w:ascii="Cambria" w:hAnsi="Cambria"/>
          <w:sz w:val="22"/>
          <w:szCs w:val="22"/>
        </w:rPr>
        <w:t xml:space="preserve"> </w:t>
      </w:r>
      <w:r w:rsidRPr="001428AA">
        <w:rPr>
          <w:rFonts w:ascii="Cambria" w:hAnsi="Cambria"/>
          <w:sz w:val="22"/>
          <w:szCs w:val="22"/>
        </w:rPr>
        <w:t xml:space="preserve">podieľajúcich sa na poskytovaní Servisných služieb pre objednávateľa v mene </w:t>
      </w:r>
      <w:r w:rsidR="00467CD4">
        <w:rPr>
          <w:rFonts w:ascii="Cambria" w:hAnsi="Cambria"/>
          <w:sz w:val="22"/>
          <w:szCs w:val="22"/>
        </w:rPr>
        <w:t>poskytovateľ</w:t>
      </w:r>
      <w:r w:rsidRPr="001428AA">
        <w:rPr>
          <w:rFonts w:ascii="Cambria" w:hAnsi="Cambria"/>
          <w:sz w:val="22"/>
          <w:szCs w:val="22"/>
        </w:rPr>
        <w:t>a rovnakými záväzkami mlčanlivosti ako svojich zamestnancov.</w:t>
      </w:r>
      <w:r w:rsidRPr="001428AA">
        <w:rPr>
          <w:rFonts w:ascii="Cambria" w:hAnsi="Cambria"/>
          <w:color w:val="000000"/>
          <w:sz w:val="22"/>
          <w:szCs w:val="22"/>
        </w:rPr>
        <w:t xml:space="preserve"> </w:t>
      </w:r>
    </w:p>
    <w:p w:rsidR="005A167A" w:rsidRPr="001428AA" w:rsidRDefault="005A167A" w:rsidP="00061E0B">
      <w:pPr>
        <w:pStyle w:val="BodyTextIndent"/>
        <w:spacing w:before="120"/>
        <w:ind w:left="705" w:hanging="705"/>
        <w:jc w:val="both"/>
        <w:rPr>
          <w:rFonts w:ascii="Cambria" w:hAnsi="Cambria"/>
          <w:color w:val="000000"/>
          <w:sz w:val="22"/>
          <w:szCs w:val="22"/>
        </w:rPr>
      </w:pPr>
      <w:r w:rsidRPr="001428AA">
        <w:rPr>
          <w:rFonts w:ascii="Cambria" w:hAnsi="Cambria"/>
          <w:color w:val="000000"/>
          <w:sz w:val="22"/>
          <w:szCs w:val="22"/>
        </w:rPr>
        <w:tab/>
      </w:r>
      <w:r w:rsidRPr="001428AA">
        <w:rPr>
          <w:rFonts w:ascii="Cambria" w:hAnsi="Cambria"/>
          <w:color w:val="000000"/>
          <w:sz w:val="22"/>
          <w:szCs w:val="22"/>
        </w:rPr>
        <w:tab/>
        <w:t xml:space="preserve">Výsledok poskytovaných služieb, dokumenty v spojení s poskytovaním Servisných služieb alebo akýkoľvek dokument, materiál, myšlienka, údaje alebo iné informácie, ktoré boli preukázateľne vytvorené </w:t>
      </w:r>
      <w:r w:rsidR="00467CD4">
        <w:rPr>
          <w:rFonts w:ascii="Cambria" w:hAnsi="Cambria"/>
          <w:color w:val="000000"/>
          <w:sz w:val="22"/>
          <w:szCs w:val="22"/>
        </w:rPr>
        <w:t>poskytovateľ</w:t>
      </w:r>
      <w:r w:rsidRPr="001428AA">
        <w:rPr>
          <w:rFonts w:ascii="Cambria" w:hAnsi="Cambria"/>
          <w:color w:val="000000"/>
          <w:sz w:val="22"/>
          <w:szCs w:val="22"/>
        </w:rPr>
        <w:t xml:space="preserve">om, sa bude považovať za dôvernú informáciu </w:t>
      </w:r>
      <w:r w:rsidR="00467CD4">
        <w:rPr>
          <w:rFonts w:ascii="Cambria" w:hAnsi="Cambria"/>
          <w:color w:val="000000"/>
          <w:sz w:val="22"/>
          <w:szCs w:val="22"/>
        </w:rPr>
        <w:t>poskytovateľ</w:t>
      </w:r>
      <w:r w:rsidRPr="001428AA">
        <w:rPr>
          <w:rFonts w:ascii="Cambria" w:hAnsi="Cambria"/>
          <w:color w:val="000000"/>
          <w:sz w:val="22"/>
          <w:szCs w:val="22"/>
        </w:rPr>
        <w:t xml:space="preserve">a. </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color w:val="000000"/>
          <w:sz w:val="22"/>
          <w:szCs w:val="22"/>
        </w:rPr>
        <w:t>V rozsahu, v akom akýkoľvek dokument, materiál, údaje alebo iné informácie boli preukázateľne vytvorené objednávateľom, sprievodná dokumentácia k </w:t>
      </w:r>
      <w:r w:rsidR="00203F11" w:rsidRPr="009E144D">
        <w:rPr>
          <w:rFonts w:ascii="Cambria" w:hAnsi="Cambria"/>
          <w:sz w:val="22"/>
          <w:szCs w:val="22"/>
        </w:rPr>
        <w:t>Centráln</w:t>
      </w:r>
      <w:r w:rsidR="00203F11">
        <w:rPr>
          <w:rFonts w:ascii="Cambria" w:hAnsi="Cambria"/>
          <w:sz w:val="22"/>
          <w:szCs w:val="22"/>
        </w:rPr>
        <w:t>emu</w:t>
      </w:r>
      <w:r w:rsidR="00203F11" w:rsidRPr="009E144D">
        <w:rPr>
          <w:rFonts w:ascii="Cambria" w:hAnsi="Cambria"/>
          <w:sz w:val="22"/>
          <w:szCs w:val="22"/>
        </w:rPr>
        <w:t xml:space="preserve"> zálohovac</w:t>
      </w:r>
      <w:r w:rsidR="00203F11">
        <w:rPr>
          <w:rFonts w:ascii="Cambria" w:hAnsi="Cambria"/>
          <w:sz w:val="22"/>
          <w:szCs w:val="22"/>
        </w:rPr>
        <w:t>iemu</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Pr="001428AA">
        <w:rPr>
          <w:rFonts w:ascii="Cambria" w:hAnsi="Cambria"/>
          <w:color w:val="000000"/>
          <w:sz w:val="22"/>
          <w:szCs w:val="22"/>
        </w:rPr>
        <w:t>a ostatné náležitosti k </w:t>
      </w:r>
      <w:r w:rsidR="00203F11" w:rsidRPr="009E144D">
        <w:rPr>
          <w:rFonts w:ascii="Cambria" w:hAnsi="Cambria"/>
          <w:sz w:val="22"/>
          <w:szCs w:val="22"/>
        </w:rPr>
        <w:t>Centráln</w:t>
      </w:r>
      <w:r w:rsidR="00203F11">
        <w:rPr>
          <w:rFonts w:ascii="Cambria" w:hAnsi="Cambria"/>
          <w:sz w:val="22"/>
          <w:szCs w:val="22"/>
        </w:rPr>
        <w:t>emu</w:t>
      </w:r>
      <w:r w:rsidR="00203F11" w:rsidRPr="009E144D">
        <w:rPr>
          <w:rFonts w:ascii="Cambria" w:hAnsi="Cambria"/>
          <w:sz w:val="22"/>
          <w:szCs w:val="22"/>
        </w:rPr>
        <w:t xml:space="preserve"> zálohovac</w:t>
      </w:r>
      <w:r w:rsidR="00203F11">
        <w:rPr>
          <w:rFonts w:ascii="Cambria" w:hAnsi="Cambria"/>
          <w:sz w:val="22"/>
          <w:szCs w:val="22"/>
        </w:rPr>
        <w:t xml:space="preserve">iemu </w:t>
      </w:r>
      <w:r w:rsidR="00203F11" w:rsidRPr="009E144D">
        <w:rPr>
          <w:rFonts w:ascii="Cambria" w:hAnsi="Cambria"/>
          <w:sz w:val="22"/>
          <w:szCs w:val="22"/>
        </w:rPr>
        <w:t>systém</w:t>
      </w:r>
      <w:r w:rsidR="00203F11">
        <w:rPr>
          <w:rFonts w:ascii="Cambria" w:hAnsi="Cambria"/>
          <w:sz w:val="22"/>
          <w:szCs w:val="22"/>
        </w:rPr>
        <w:t>u</w:t>
      </w:r>
      <w:r w:rsidR="00203F11" w:rsidRPr="009E144D">
        <w:rPr>
          <w:rFonts w:ascii="Cambria" w:hAnsi="Cambria"/>
          <w:sz w:val="22"/>
          <w:szCs w:val="22"/>
        </w:rPr>
        <w:t xml:space="preserve"> </w:t>
      </w:r>
      <w:r w:rsidRPr="001428AA">
        <w:rPr>
          <w:rFonts w:ascii="Cambria" w:hAnsi="Cambria"/>
          <w:color w:val="000000"/>
          <w:sz w:val="22"/>
          <w:szCs w:val="22"/>
        </w:rPr>
        <w:t xml:space="preserve">sprístupnené </w:t>
      </w:r>
      <w:r w:rsidR="00467CD4">
        <w:rPr>
          <w:rFonts w:ascii="Cambria" w:hAnsi="Cambria"/>
          <w:color w:val="000000"/>
          <w:sz w:val="22"/>
          <w:szCs w:val="22"/>
        </w:rPr>
        <w:t>poskytovateľ</w:t>
      </w:r>
      <w:r w:rsidRPr="001428AA">
        <w:rPr>
          <w:rFonts w:ascii="Cambria" w:hAnsi="Cambria"/>
          <w:color w:val="000000"/>
          <w:sz w:val="22"/>
          <w:szCs w:val="22"/>
        </w:rPr>
        <w:t xml:space="preserve">ovi pri plnení Servisnej zmluvy alebo predtým, sa bude považovať za dôvernú informáciu objednávateľa. </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color w:val="000000"/>
          <w:sz w:val="22"/>
          <w:szCs w:val="22"/>
        </w:rPr>
        <w:t xml:space="preserve">Ďalej pod dôvernou informáciou obe zmluvné strany rozumejú každý dokument, materiál, myšlienku, údaje alebo iné informácie vzťahujúce sa k výskumu a vývoju, obchodným tajomstvám, bankovým a služobným tajomstvám alebo obchodným záležitostiam </w:t>
      </w:r>
      <w:r w:rsidR="00467CD4">
        <w:rPr>
          <w:rFonts w:ascii="Cambria" w:hAnsi="Cambria"/>
          <w:color w:val="000000"/>
          <w:sz w:val="22"/>
          <w:szCs w:val="22"/>
        </w:rPr>
        <w:t>poskytovateľ</w:t>
      </w:r>
      <w:r w:rsidRPr="001428AA">
        <w:rPr>
          <w:rFonts w:ascii="Cambria" w:hAnsi="Cambria"/>
          <w:color w:val="000000"/>
          <w:sz w:val="22"/>
          <w:szCs w:val="22"/>
        </w:rPr>
        <w:t>a alebo objednávateľa alebo sú označené ako dôverné a ktorejkoľvek zo strán dané druhou stranou pre účely tejto Servisnej  zmluvy.</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color w:val="000000"/>
          <w:sz w:val="22"/>
          <w:szCs w:val="22"/>
        </w:rPr>
        <w:t>Dôverná informácia druhej zmluvnej strany však nezahŕňa nijaký dokument, materiál, údaje alebo inú informáciu, ktorá je alebo sa stáva verejne známou bez konania prijímajúcej zmluvnej strany (</w:t>
      </w:r>
      <w:r w:rsidR="00467CD4">
        <w:rPr>
          <w:rFonts w:ascii="Cambria" w:hAnsi="Cambria"/>
          <w:color w:val="000000"/>
          <w:sz w:val="22"/>
          <w:szCs w:val="22"/>
        </w:rPr>
        <w:t>poskytovateľ</w:t>
      </w:r>
      <w:r w:rsidRPr="001428AA">
        <w:rPr>
          <w:rFonts w:ascii="Cambria" w:hAnsi="Cambria"/>
          <w:color w:val="000000"/>
          <w:sz w:val="22"/>
          <w:szCs w:val="22"/>
        </w:rPr>
        <w:t xml:space="preserve">a alebo objednávateľa) v rozpore s touto Servisnou zmluvou. Na písomné požiadanie objednávateľa alebo </w:t>
      </w:r>
      <w:r w:rsidR="00467CD4">
        <w:rPr>
          <w:rFonts w:ascii="Cambria" w:hAnsi="Cambria"/>
          <w:color w:val="000000"/>
          <w:sz w:val="22"/>
          <w:szCs w:val="22"/>
        </w:rPr>
        <w:t>poskytovateľ</w:t>
      </w:r>
      <w:r w:rsidRPr="001428AA">
        <w:rPr>
          <w:rFonts w:ascii="Cambria" w:hAnsi="Cambria"/>
          <w:color w:val="000000"/>
          <w:sz w:val="22"/>
          <w:szCs w:val="22"/>
        </w:rPr>
        <w:t>a je druhá zmluvná strana po splnení predmetu tejto Servisnej zmluvy povinná vrátiť podklady, ktoré obdržala.</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color w:val="000000"/>
          <w:sz w:val="22"/>
          <w:szCs w:val="22"/>
        </w:rPr>
        <w:t xml:space="preserve">Zmluvné strany písomne zaviažu svojich zamestnancov, iné strany a osoby, ktoré budú </w:t>
      </w:r>
      <w:r w:rsidRPr="001428AA">
        <w:rPr>
          <w:rFonts w:ascii="Cambria" w:hAnsi="Cambria"/>
          <w:sz w:val="22"/>
          <w:szCs w:val="22"/>
        </w:rPr>
        <w:t xml:space="preserve">pracovať na základe tejto Servisnej zmluvy, na dodržiavanie povinností podľa </w:t>
      </w:r>
      <w:r w:rsidR="003F785C">
        <w:rPr>
          <w:rFonts w:ascii="Cambria" w:hAnsi="Cambria"/>
          <w:sz w:val="22"/>
          <w:szCs w:val="22"/>
        </w:rPr>
        <w:t>bodu</w:t>
      </w:r>
      <w:r w:rsidR="003F785C" w:rsidRPr="001428AA">
        <w:rPr>
          <w:rFonts w:ascii="Cambria" w:hAnsi="Cambria"/>
          <w:sz w:val="22"/>
          <w:szCs w:val="22"/>
        </w:rPr>
        <w:t xml:space="preserve"> </w:t>
      </w:r>
      <w:r w:rsidRPr="001428AA">
        <w:rPr>
          <w:rFonts w:ascii="Cambria" w:hAnsi="Cambria"/>
          <w:sz w:val="22"/>
          <w:szCs w:val="22"/>
        </w:rPr>
        <w:t>10.1, 10.2 a 10.3.</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color w:val="000000"/>
          <w:sz w:val="22"/>
          <w:szCs w:val="22"/>
        </w:rPr>
        <w:tab/>
        <w:t xml:space="preserve">Objednávateľ neposkytne </w:t>
      </w:r>
      <w:r w:rsidR="00467CD4">
        <w:rPr>
          <w:rFonts w:ascii="Cambria" w:hAnsi="Cambria"/>
          <w:color w:val="000000"/>
          <w:sz w:val="22"/>
          <w:szCs w:val="22"/>
        </w:rPr>
        <w:t>poskytovateľ</w:t>
      </w:r>
      <w:r w:rsidRPr="001428AA">
        <w:rPr>
          <w:rFonts w:ascii="Cambria" w:hAnsi="Cambria"/>
          <w:color w:val="000000"/>
          <w:sz w:val="22"/>
          <w:szCs w:val="22"/>
        </w:rPr>
        <w:t>ovi informácie, ktoré patria do zoznamu utajovaných skutočností v zmysle všeobecne záväzného právneho predpisu, ak tieto informácie nie sú nutné na splnenie predmetu Servisnej zmluvy. V prípade, že tieto informácie budú potrebné k splneniu predmetu Servisnej zmluvy bude sa postupovať v zmysle všeobecne záväzných predpisov upravujúcich styk s utajovanými skutočnosťami.</w:t>
      </w:r>
    </w:p>
    <w:p w:rsidR="005A167A" w:rsidRPr="001428AA" w:rsidRDefault="005A167A" w:rsidP="00061E0B">
      <w:pPr>
        <w:pStyle w:val="BodyTextIndent"/>
        <w:numPr>
          <w:ilvl w:val="1"/>
          <w:numId w:val="11"/>
        </w:numPr>
        <w:spacing w:before="120"/>
        <w:jc w:val="both"/>
        <w:rPr>
          <w:rFonts w:ascii="Cambria" w:hAnsi="Cambria"/>
          <w:color w:val="000000"/>
          <w:sz w:val="22"/>
          <w:szCs w:val="22"/>
        </w:rPr>
      </w:pPr>
      <w:r w:rsidRPr="001428AA">
        <w:rPr>
          <w:rFonts w:ascii="Cambria" w:hAnsi="Cambria"/>
          <w:color w:val="000000"/>
          <w:sz w:val="22"/>
          <w:szCs w:val="22"/>
        </w:rPr>
        <w:tab/>
      </w:r>
      <w:r w:rsidR="00467CD4">
        <w:rPr>
          <w:rFonts w:ascii="Cambria" w:hAnsi="Cambria"/>
          <w:color w:val="000000"/>
          <w:sz w:val="22"/>
          <w:szCs w:val="22"/>
        </w:rPr>
        <w:t>Poskytovateľ</w:t>
      </w:r>
      <w:r w:rsidRPr="001428AA">
        <w:rPr>
          <w:rFonts w:ascii="Cambria" w:hAnsi="Cambria"/>
          <w:color w:val="000000"/>
          <w:sz w:val="22"/>
          <w:szCs w:val="22"/>
        </w:rPr>
        <w:t xml:space="preserve"> sa môže odvolávať na objednávateľa vo svojich verejných materiáloch v tom zmysle, že ide o zákazníka </w:t>
      </w:r>
      <w:r w:rsidR="00467CD4">
        <w:rPr>
          <w:rFonts w:ascii="Cambria" w:hAnsi="Cambria"/>
          <w:color w:val="000000"/>
          <w:sz w:val="22"/>
          <w:szCs w:val="22"/>
        </w:rPr>
        <w:t>poskytovateľ</w:t>
      </w:r>
      <w:r w:rsidRPr="001428AA">
        <w:rPr>
          <w:rFonts w:ascii="Cambria" w:hAnsi="Cambria"/>
          <w:color w:val="000000"/>
          <w:sz w:val="22"/>
          <w:szCs w:val="22"/>
        </w:rPr>
        <w:t xml:space="preserve">a s písomným súhlasom objednávateľa a nesmie bez predchádzajúceho písomného súhlasu objednávateľa publikovať prácu </w:t>
      </w:r>
      <w:r w:rsidR="00467CD4">
        <w:rPr>
          <w:rFonts w:ascii="Cambria" w:hAnsi="Cambria"/>
          <w:color w:val="000000"/>
          <w:sz w:val="22"/>
          <w:szCs w:val="22"/>
        </w:rPr>
        <w:t>poskytovateľ</w:t>
      </w:r>
      <w:r w:rsidRPr="001428AA">
        <w:rPr>
          <w:rFonts w:ascii="Cambria" w:hAnsi="Cambria"/>
          <w:color w:val="000000"/>
          <w:sz w:val="22"/>
          <w:szCs w:val="22"/>
        </w:rPr>
        <w:t xml:space="preserve">a podľa tejto Servisnej zmluvy. Každá zo zmluvných strán sa zaväzuje, že nebude publikovať prácu vykonanú druhou zmluvnou stranou tak, že by použil názov druhej zmluvnej strany bez jej predchádzajúceho písomného súhlasu. V prípade odstúpenia od Servisnej zmluvy sa </w:t>
      </w:r>
      <w:r w:rsidR="00467CD4">
        <w:rPr>
          <w:rFonts w:ascii="Cambria" w:hAnsi="Cambria"/>
          <w:color w:val="000000"/>
          <w:sz w:val="22"/>
          <w:szCs w:val="22"/>
        </w:rPr>
        <w:t>poskytovateľ</w:t>
      </w:r>
      <w:r w:rsidRPr="001428AA">
        <w:rPr>
          <w:rFonts w:ascii="Cambria" w:hAnsi="Cambria"/>
          <w:color w:val="000000"/>
          <w:sz w:val="22"/>
          <w:szCs w:val="22"/>
        </w:rPr>
        <w:t xml:space="preserve"> zaväzuje dňom odstúpenia od Servisnej zmluvy zrušiť odvolávku vo svojich verejných materiáloch o tom, že ide o zákazníka </w:t>
      </w:r>
      <w:r w:rsidR="00467CD4">
        <w:rPr>
          <w:rFonts w:ascii="Cambria" w:hAnsi="Cambria"/>
          <w:color w:val="000000"/>
          <w:sz w:val="22"/>
          <w:szCs w:val="22"/>
        </w:rPr>
        <w:t>poskytovateľ</w:t>
      </w:r>
      <w:r w:rsidRPr="001428AA">
        <w:rPr>
          <w:rFonts w:ascii="Cambria" w:hAnsi="Cambria"/>
          <w:color w:val="000000"/>
          <w:sz w:val="22"/>
          <w:szCs w:val="22"/>
        </w:rPr>
        <w:t>a.</w:t>
      </w:r>
    </w:p>
    <w:p w:rsidR="005A167A" w:rsidRPr="001428AA" w:rsidRDefault="00467CD4" w:rsidP="00061E0B">
      <w:pPr>
        <w:pStyle w:val="BodyTextIndent"/>
        <w:numPr>
          <w:ilvl w:val="1"/>
          <w:numId w:val="11"/>
        </w:numPr>
        <w:spacing w:before="120"/>
        <w:jc w:val="both"/>
        <w:rPr>
          <w:rFonts w:ascii="Cambria" w:hAnsi="Cambria"/>
          <w:color w:val="000000"/>
          <w:sz w:val="22"/>
          <w:szCs w:val="22"/>
        </w:rPr>
      </w:pPr>
      <w:r>
        <w:rPr>
          <w:rFonts w:ascii="Cambria" w:hAnsi="Cambria"/>
          <w:color w:val="000000"/>
          <w:sz w:val="22"/>
          <w:szCs w:val="22"/>
        </w:rPr>
        <w:t>Poskytovateľ</w:t>
      </w:r>
      <w:r w:rsidR="005A167A" w:rsidRPr="001428AA">
        <w:rPr>
          <w:rFonts w:ascii="Cambria" w:hAnsi="Cambria"/>
          <w:color w:val="000000"/>
          <w:sz w:val="22"/>
          <w:szCs w:val="22"/>
        </w:rPr>
        <w:t xml:space="preserve"> je povinný na požiadanie objednávateľa po ukončení Servisnej zmluvy vydať objednávateľovi všetky hmotné nosiče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005A167A" w:rsidRPr="001428AA">
        <w:rPr>
          <w:rFonts w:ascii="Cambria" w:hAnsi="Cambria"/>
          <w:color w:val="000000"/>
          <w:sz w:val="22"/>
          <w:szCs w:val="22"/>
        </w:rPr>
        <w:t>a ich kópie a vymazať programy uložené do pamäti, ako aj vydať všetku Sprievodnú dokumentáciu a Ostatné náležitosti patriace k </w:t>
      </w:r>
      <w:r w:rsidR="00203F11" w:rsidRPr="009E144D">
        <w:rPr>
          <w:rFonts w:ascii="Cambria" w:hAnsi="Cambria"/>
          <w:sz w:val="22"/>
          <w:szCs w:val="22"/>
        </w:rPr>
        <w:t>Centráln</w:t>
      </w:r>
      <w:r w:rsidR="00203F11">
        <w:rPr>
          <w:rFonts w:ascii="Cambria" w:hAnsi="Cambria"/>
          <w:sz w:val="22"/>
          <w:szCs w:val="22"/>
        </w:rPr>
        <w:t>emu</w:t>
      </w:r>
      <w:r w:rsidR="00203F11" w:rsidRPr="009E144D">
        <w:rPr>
          <w:rFonts w:ascii="Cambria" w:hAnsi="Cambria"/>
          <w:sz w:val="22"/>
          <w:szCs w:val="22"/>
        </w:rPr>
        <w:t xml:space="preserve"> zálohovac</w:t>
      </w:r>
      <w:r w:rsidR="00203F11">
        <w:rPr>
          <w:rFonts w:ascii="Cambria" w:hAnsi="Cambria"/>
          <w:sz w:val="22"/>
          <w:szCs w:val="22"/>
        </w:rPr>
        <w:t>iemu</w:t>
      </w:r>
      <w:r w:rsidR="00203F11" w:rsidRPr="009E144D">
        <w:rPr>
          <w:rFonts w:ascii="Cambria" w:hAnsi="Cambria"/>
          <w:sz w:val="22"/>
          <w:szCs w:val="22"/>
        </w:rPr>
        <w:t xml:space="preserve"> systém</w:t>
      </w:r>
      <w:r w:rsidR="00203F11">
        <w:rPr>
          <w:rFonts w:ascii="Cambria" w:hAnsi="Cambria"/>
          <w:sz w:val="22"/>
          <w:szCs w:val="22"/>
        </w:rPr>
        <w:t>u</w:t>
      </w:r>
      <w:r w:rsidR="005A167A" w:rsidRPr="001428AA">
        <w:rPr>
          <w:rFonts w:ascii="Cambria" w:hAnsi="Cambria"/>
          <w:color w:val="000000"/>
          <w:sz w:val="22"/>
          <w:szCs w:val="22"/>
        </w:rPr>
        <w:t>, ktoré obdržal od objednávateľa.</w:t>
      </w:r>
    </w:p>
    <w:p w:rsidR="005A167A" w:rsidRPr="001428AA" w:rsidRDefault="005A167A" w:rsidP="00061E0B">
      <w:pPr>
        <w:pStyle w:val="BodyTextIndent"/>
        <w:spacing w:before="240" w:after="240"/>
        <w:ind w:left="0" w:firstLine="0"/>
        <w:jc w:val="both"/>
        <w:rPr>
          <w:rFonts w:ascii="Verdana" w:hAnsi="Verdana"/>
          <w:b/>
          <w:color w:val="000000"/>
          <w:sz w:val="20"/>
          <w:szCs w:val="22"/>
        </w:rPr>
      </w:pPr>
      <w:r w:rsidRPr="001428AA">
        <w:rPr>
          <w:rFonts w:ascii="Verdana" w:hAnsi="Verdana"/>
          <w:b/>
          <w:color w:val="000000"/>
          <w:sz w:val="20"/>
          <w:szCs w:val="22"/>
        </w:rPr>
        <w:lastRenderedPageBreak/>
        <w:t>11.</w:t>
      </w:r>
      <w:r w:rsidRPr="001428AA">
        <w:rPr>
          <w:rFonts w:ascii="Verdana" w:hAnsi="Verdana"/>
          <w:b/>
          <w:color w:val="000000"/>
          <w:sz w:val="20"/>
          <w:szCs w:val="22"/>
        </w:rPr>
        <w:tab/>
        <w:t>Porušenie Servisnej zmluvy a zmluvná pokuta</w:t>
      </w:r>
    </w:p>
    <w:p w:rsidR="005A167A" w:rsidRPr="001428AA" w:rsidRDefault="00467CD4" w:rsidP="00061E0B">
      <w:pPr>
        <w:pStyle w:val="BodyTextIndent"/>
        <w:numPr>
          <w:ilvl w:val="1"/>
          <w:numId w:val="15"/>
        </w:numPr>
        <w:tabs>
          <w:tab w:val="clear" w:pos="360"/>
        </w:tabs>
        <w:spacing w:before="120"/>
        <w:ind w:left="709" w:hanging="709"/>
        <w:jc w:val="both"/>
        <w:rPr>
          <w:rFonts w:ascii="Cambria" w:hAnsi="Cambria"/>
          <w:color w:val="000000"/>
          <w:sz w:val="22"/>
          <w:szCs w:val="22"/>
        </w:rPr>
      </w:pPr>
      <w:r>
        <w:rPr>
          <w:rFonts w:ascii="Cambria" w:hAnsi="Cambria"/>
          <w:sz w:val="22"/>
          <w:szCs w:val="22"/>
        </w:rPr>
        <w:t>Poskytovateľ</w:t>
      </w:r>
      <w:r w:rsidR="00380346" w:rsidRPr="001428AA">
        <w:rPr>
          <w:rFonts w:ascii="Cambria" w:hAnsi="Cambria"/>
          <w:sz w:val="22"/>
          <w:szCs w:val="22"/>
        </w:rPr>
        <w:t xml:space="preserve"> sa zaväzuje uhradiť</w:t>
      </w:r>
      <w:r w:rsidR="00F300EE" w:rsidRPr="001428AA">
        <w:rPr>
          <w:rFonts w:ascii="Cambria" w:hAnsi="Cambria"/>
          <w:sz w:val="22"/>
          <w:szCs w:val="22"/>
        </w:rPr>
        <w:t xml:space="preserve"> zmluvnú pokutu vo výške </w:t>
      </w:r>
      <w:r w:rsidR="00964433">
        <w:rPr>
          <w:rFonts w:ascii="Cambria" w:hAnsi="Cambria"/>
          <w:sz w:val="22"/>
          <w:szCs w:val="22"/>
        </w:rPr>
        <w:t>5</w:t>
      </w:r>
      <w:r w:rsidR="00F300EE" w:rsidRPr="001428AA">
        <w:rPr>
          <w:rFonts w:ascii="Cambria" w:hAnsi="Cambria"/>
          <w:sz w:val="22"/>
          <w:szCs w:val="22"/>
        </w:rPr>
        <w:t>.</w:t>
      </w:r>
      <w:r w:rsidR="00964433">
        <w:rPr>
          <w:rFonts w:ascii="Cambria" w:hAnsi="Cambria"/>
          <w:sz w:val="22"/>
          <w:szCs w:val="22"/>
        </w:rPr>
        <w:t>0</w:t>
      </w:r>
      <w:r w:rsidR="00F300EE" w:rsidRPr="001428AA">
        <w:rPr>
          <w:rFonts w:ascii="Cambria" w:hAnsi="Cambria"/>
          <w:sz w:val="22"/>
          <w:szCs w:val="22"/>
        </w:rPr>
        <w:t>00,- eur v prípade, ak:</w:t>
      </w:r>
    </w:p>
    <w:p w:rsidR="00F300EE" w:rsidRPr="001428AA" w:rsidRDefault="00F300EE" w:rsidP="000B55D9">
      <w:pPr>
        <w:pStyle w:val="BodyTextIndent"/>
        <w:numPr>
          <w:ilvl w:val="0"/>
          <w:numId w:val="43"/>
        </w:numPr>
        <w:tabs>
          <w:tab w:val="clear" w:pos="1428"/>
          <w:tab w:val="num" w:pos="993"/>
        </w:tabs>
        <w:ind w:left="993" w:hanging="284"/>
        <w:jc w:val="both"/>
        <w:rPr>
          <w:rFonts w:ascii="Cambria" w:hAnsi="Cambria"/>
          <w:color w:val="000000"/>
          <w:sz w:val="22"/>
          <w:szCs w:val="22"/>
        </w:rPr>
      </w:pPr>
      <w:r w:rsidRPr="001428AA">
        <w:rPr>
          <w:rFonts w:ascii="Cambria" w:hAnsi="Cambria"/>
          <w:sz w:val="22"/>
          <w:szCs w:val="22"/>
        </w:rPr>
        <w:t>dôjde k omeškaniu poskytnutia služby Odstraňovanie porúch zariadení viac ako 1x v priebehu jedného kalendárneho mesiaca</w:t>
      </w:r>
      <w:r w:rsidR="00931175" w:rsidRPr="001428AA">
        <w:rPr>
          <w:rFonts w:ascii="Cambria" w:hAnsi="Cambria"/>
          <w:sz w:val="22"/>
          <w:szCs w:val="22"/>
        </w:rPr>
        <w:t xml:space="preserve"> a/alebo,</w:t>
      </w:r>
    </w:p>
    <w:p w:rsidR="00F300EE" w:rsidRPr="001428AA" w:rsidRDefault="00467CD4" w:rsidP="000B55D9">
      <w:pPr>
        <w:pStyle w:val="BodyTextIndent"/>
        <w:numPr>
          <w:ilvl w:val="0"/>
          <w:numId w:val="43"/>
        </w:numPr>
        <w:tabs>
          <w:tab w:val="clear" w:pos="1428"/>
          <w:tab w:val="num" w:pos="993"/>
        </w:tabs>
        <w:ind w:left="993" w:hanging="284"/>
        <w:jc w:val="both"/>
        <w:rPr>
          <w:rFonts w:ascii="Cambria" w:hAnsi="Cambria"/>
          <w:color w:val="000000"/>
          <w:sz w:val="22"/>
          <w:szCs w:val="22"/>
        </w:rPr>
      </w:pPr>
      <w:r>
        <w:rPr>
          <w:rFonts w:ascii="Cambria" w:hAnsi="Cambria"/>
          <w:sz w:val="22"/>
          <w:szCs w:val="22"/>
        </w:rPr>
        <w:t>poskytovateľ</w:t>
      </w:r>
      <w:r w:rsidR="00F300EE" w:rsidRPr="001428AA">
        <w:rPr>
          <w:rFonts w:ascii="Cambria" w:hAnsi="Cambria"/>
          <w:sz w:val="22"/>
          <w:szCs w:val="22"/>
        </w:rPr>
        <w:t xml:space="preserve"> neodstráni poruchu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00F300EE" w:rsidRPr="001428AA">
        <w:rPr>
          <w:rFonts w:ascii="Cambria" w:hAnsi="Cambria"/>
          <w:sz w:val="22"/>
          <w:szCs w:val="22"/>
        </w:rPr>
        <w:t xml:space="preserve">do 72 hod. od jej oznámenia </w:t>
      </w:r>
      <w:r>
        <w:rPr>
          <w:rFonts w:ascii="Cambria" w:hAnsi="Cambria"/>
          <w:sz w:val="22"/>
          <w:szCs w:val="22"/>
        </w:rPr>
        <w:t>poskytovateľ</w:t>
      </w:r>
      <w:r w:rsidR="00F300EE" w:rsidRPr="001428AA">
        <w:rPr>
          <w:rFonts w:ascii="Cambria" w:hAnsi="Cambria"/>
          <w:sz w:val="22"/>
          <w:szCs w:val="22"/>
        </w:rPr>
        <w:t>ovi</w:t>
      </w:r>
      <w:r w:rsidR="00931175" w:rsidRPr="001428AA">
        <w:rPr>
          <w:rFonts w:ascii="Cambria" w:hAnsi="Cambria"/>
          <w:sz w:val="22"/>
          <w:szCs w:val="22"/>
        </w:rPr>
        <w:t xml:space="preserve"> a/alebo, </w:t>
      </w:r>
    </w:p>
    <w:p w:rsidR="00F300EE" w:rsidRPr="001428AA" w:rsidRDefault="00467CD4" w:rsidP="000B55D9">
      <w:pPr>
        <w:pStyle w:val="BodyTextIndent"/>
        <w:numPr>
          <w:ilvl w:val="0"/>
          <w:numId w:val="43"/>
        </w:numPr>
        <w:tabs>
          <w:tab w:val="clear" w:pos="1428"/>
          <w:tab w:val="num" w:pos="993"/>
        </w:tabs>
        <w:ind w:left="993" w:hanging="284"/>
        <w:jc w:val="both"/>
        <w:rPr>
          <w:rFonts w:ascii="Cambria" w:hAnsi="Cambria"/>
          <w:color w:val="000000"/>
          <w:sz w:val="22"/>
          <w:szCs w:val="22"/>
        </w:rPr>
      </w:pPr>
      <w:r>
        <w:rPr>
          <w:rFonts w:ascii="Cambria" w:hAnsi="Cambria"/>
          <w:sz w:val="22"/>
          <w:szCs w:val="22"/>
        </w:rPr>
        <w:t>poskytovateľ</w:t>
      </w:r>
      <w:r w:rsidR="00F300EE" w:rsidRPr="001428AA">
        <w:rPr>
          <w:rFonts w:ascii="Cambria" w:hAnsi="Cambria"/>
          <w:sz w:val="22"/>
          <w:szCs w:val="22"/>
        </w:rPr>
        <w:t xml:space="preserve"> v priebehu jedného kalendárneho roka nedodrží požadovaný čas na poskytnutia služby Odstraňovanie porúch zariadení viac ako 3x</w:t>
      </w:r>
      <w:r w:rsidR="00931175" w:rsidRPr="001428AA">
        <w:rPr>
          <w:rFonts w:ascii="Cambria" w:hAnsi="Cambria"/>
          <w:sz w:val="22"/>
          <w:szCs w:val="22"/>
        </w:rPr>
        <w:t>.</w:t>
      </w:r>
    </w:p>
    <w:p w:rsidR="005A167A" w:rsidRDefault="005A167A" w:rsidP="00061E0B">
      <w:pPr>
        <w:pStyle w:val="BodyTextIndent"/>
        <w:numPr>
          <w:ilvl w:val="1"/>
          <w:numId w:val="15"/>
        </w:numPr>
        <w:tabs>
          <w:tab w:val="clear" w:pos="360"/>
        </w:tabs>
        <w:spacing w:before="120"/>
        <w:ind w:left="709" w:hanging="709"/>
        <w:jc w:val="both"/>
        <w:rPr>
          <w:rFonts w:ascii="Cambria" w:hAnsi="Cambria"/>
          <w:sz w:val="22"/>
          <w:szCs w:val="22"/>
        </w:rPr>
      </w:pPr>
      <w:r w:rsidRPr="001428AA">
        <w:rPr>
          <w:rFonts w:ascii="Cambria" w:hAnsi="Cambria"/>
          <w:sz w:val="22"/>
          <w:szCs w:val="22"/>
        </w:rPr>
        <w:t xml:space="preserve">V prípade omeškania objednávateľa s platením faktúry je </w:t>
      </w:r>
      <w:r w:rsidR="00467CD4">
        <w:rPr>
          <w:rFonts w:ascii="Cambria" w:hAnsi="Cambria"/>
          <w:sz w:val="22"/>
          <w:szCs w:val="22"/>
        </w:rPr>
        <w:t>poskytovateľ</w:t>
      </w:r>
      <w:r w:rsidRPr="001428AA">
        <w:rPr>
          <w:rFonts w:ascii="Cambria" w:hAnsi="Cambria"/>
          <w:sz w:val="22"/>
          <w:szCs w:val="22"/>
        </w:rPr>
        <w:t xml:space="preserve"> oprávnený požadovať od objednávateľa zmluvnú pokutu vo výške </w:t>
      </w:r>
      <w:r w:rsidR="001C7D75" w:rsidRPr="001428AA">
        <w:rPr>
          <w:rFonts w:ascii="Cambria" w:hAnsi="Cambria"/>
          <w:sz w:val="22"/>
          <w:szCs w:val="22"/>
        </w:rPr>
        <w:t>0,</w:t>
      </w:r>
      <w:r w:rsidR="00964433">
        <w:rPr>
          <w:rFonts w:ascii="Cambria" w:hAnsi="Cambria"/>
          <w:sz w:val="22"/>
          <w:szCs w:val="22"/>
        </w:rPr>
        <w:t>02</w:t>
      </w:r>
      <w:r w:rsidRPr="001428AA">
        <w:rPr>
          <w:rFonts w:ascii="Cambria" w:hAnsi="Cambria"/>
          <w:sz w:val="22"/>
          <w:szCs w:val="22"/>
        </w:rPr>
        <w:t xml:space="preserve"> % z neuhradenej čiastky za každý deň omeškania.</w:t>
      </w:r>
    </w:p>
    <w:p w:rsidR="00964433" w:rsidRPr="00964433" w:rsidRDefault="00964433" w:rsidP="00CE6F73">
      <w:pPr>
        <w:pStyle w:val="BodyTextIndent"/>
        <w:numPr>
          <w:ilvl w:val="1"/>
          <w:numId w:val="15"/>
        </w:numPr>
        <w:tabs>
          <w:tab w:val="clear" w:pos="360"/>
        </w:tabs>
        <w:spacing w:before="120"/>
        <w:ind w:left="709" w:hanging="709"/>
        <w:jc w:val="both"/>
        <w:rPr>
          <w:rFonts w:ascii="Cambria" w:hAnsi="Cambria"/>
          <w:sz w:val="22"/>
          <w:szCs w:val="22"/>
        </w:rPr>
      </w:pPr>
      <w:r w:rsidRPr="00964433">
        <w:rPr>
          <w:rFonts w:ascii="Cambria" w:hAnsi="Cambria"/>
          <w:sz w:val="22"/>
          <w:szCs w:val="22"/>
        </w:rPr>
        <w:t>Zmluvné pokuty a úroky z omeškania podľa tejto zmluvy sa nezapočítavajú na úhradu škôd, ktoré by zmluvným stranám vznikli porušením zmluvných povinností.</w:t>
      </w:r>
    </w:p>
    <w:p w:rsidR="00964433" w:rsidRPr="00964433" w:rsidRDefault="00964433" w:rsidP="00CE6F73">
      <w:pPr>
        <w:pStyle w:val="BodyTextIndent"/>
        <w:numPr>
          <w:ilvl w:val="1"/>
          <w:numId w:val="15"/>
        </w:numPr>
        <w:tabs>
          <w:tab w:val="clear" w:pos="360"/>
        </w:tabs>
        <w:spacing w:before="120"/>
        <w:ind w:left="709" w:hanging="709"/>
        <w:jc w:val="both"/>
        <w:rPr>
          <w:rFonts w:ascii="Cambria" w:hAnsi="Cambria"/>
          <w:sz w:val="22"/>
          <w:szCs w:val="22"/>
        </w:rPr>
      </w:pPr>
      <w:r w:rsidRPr="00964433">
        <w:rPr>
          <w:rFonts w:ascii="Cambria" w:hAnsi="Cambria"/>
          <w:sz w:val="22"/>
          <w:szCs w:val="22"/>
        </w:rPr>
        <w:t xml:space="preserve">Zmluvné pokuty podľa tejto </w:t>
      </w:r>
      <w:r w:rsidR="009739E8" w:rsidRPr="00B82B60">
        <w:rPr>
          <w:rFonts w:ascii="Cambria" w:hAnsi="Cambria"/>
          <w:sz w:val="22"/>
          <w:szCs w:val="22"/>
        </w:rPr>
        <w:t>Servis</w:t>
      </w:r>
      <w:r w:rsidR="009739E8">
        <w:rPr>
          <w:rFonts w:ascii="Cambria" w:hAnsi="Cambria"/>
          <w:sz w:val="22"/>
          <w:szCs w:val="22"/>
        </w:rPr>
        <w:t xml:space="preserve">nej </w:t>
      </w:r>
      <w:r w:rsidRPr="00964433">
        <w:rPr>
          <w:rFonts w:ascii="Cambria" w:hAnsi="Cambria"/>
          <w:sz w:val="22"/>
          <w:szCs w:val="22"/>
        </w:rPr>
        <w:t>zmluvy sa fakturujú zmluvnými stranami priebežne a sú splatné do 30 kalendárnych dní odo dňa doručenia faktúry druhej zmluvnej strane.</w:t>
      </w:r>
    </w:p>
    <w:p w:rsidR="005A167A" w:rsidRPr="001428AA" w:rsidRDefault="005A167A" w:rsidP="00061E0B">
      <w:pPr>
        <w:pStyle w:val="BodyTextIndent"/>
        <w:spacing w:before="240" w:after="240"/>
        <w:ind w:left="0" w:firstLine="0"/>
        <w:jc w:val="both"/>
        <w:rPr>
          <w:rFonts w:ascii="Verdana" w:hAnsi="Verdana"/>
          <w:b/>
          <w:color w:val="000000"/>
          <w:sz w:val="20"/>
          <w:szCs w:val="22"/>
        </w:rPr>
      </w:pPr>
      <w:r w:rsidRPr="001428AA">
        <w:rPr>
          <w:rFonts w:ascii="Verdana" w:hAnsi="Verdana"/>
          <w:b/>
          <w:color w:val="000000"/>
          <w:sz w:val="20"/>
          <w:szCs w:val="22"/>
        </w:rPr>
        <w:t>12.</w:t>
      </w:r>
      <w:r w:rsidRPr="001428AA">
        <w:rPr>
          <w:rFonts w:ascii="Verdana" w:hAnsi="Verdana"/>
          <w:b/>
          <w:color w:val="000000"/>
          <w:sz w:val="20"/>
          <w:szCs w:val="22"/>
        </w:rPr>
        <w:tab/>
        <w:t>Zodpovednosť za škodu a obmedzenia</w:t>
      </w:r>
    </w:p>
    <w:p w:rsidR="005A167A" w:rsidRPr="001428AA" w:rsidRDefault="00467CD4" w:rsidP="00061E0B">
      <w:pPr>
        <w:pStyle w:val="BodyTextIndent"/>
        <w:numPr>
          <w:ilvl w:val="1"/>
          <w:numId w:val="14"/>
        </w:numPr>
        <w:tabs>
          <w:tab w:val="clear" w:pos="360"/>
        </w:tabs>
        <w:spacing w:before="120"/>
        <w:ind w:left="709" w:hanging="709"/>
        <w:jc w:val="both"/>
        <w:rPr>
          <w:rFonts w:ascii="Cambria" w:hAnsi="Cambria"/>
          <w:color w:val="000000"/>
          <w:sz w:val="22"/>
          <w:szCs w:val="22"/>
        </w:rPr>
      </w:pPr>
      <w:r>
        <w:rPr>
          <w:rFonts w:ascii="Cambria" w:hAnsi="Cambria"/>
          <w:color w:val="000000"/>
          <w:sz w:val="22"/>
          <w:szCs w:val="22"/>
        </w:rPr>
        <w:t>Poskytovateľ</w:t>
      </w:r>
      <w:r w:rsidR="005A167A" w:rsidRPr="001428AA">
        <w:rPr>
          <w:rFonts w:ascii="Cambria" w:hAnsi="Cambria"/>
          <w:color w:val="000000"/>
          <w:sz w:val="22"/>
          <w:szCs w:val="22"/>
        </w:rPr>
        <w:t xml:space="preserve"> zodpovedá objednávateľovi za škody spojené s</w:t>
      </w:r>
      <w:r w:rsidR="00066710">
        <w:rPr>
          <w:rFonts w:ascii="Cambria" w:hAnsi="Cambria"/>
          <w:color w:val="000000"/>
          <w:sz w:val="22"/>
          <w:szCs w:val="22"/>
        </w:rPr>
        <w:t xml:space="preserve"> poskytnutím predmetu tejto </w:t>
      </w:r>
      <w:r w:rsidR="005A167A" w:rsidRPr="001428AA">
        <w:rPr>
          <w:rFonts w:ascii="Cambria" w:hAnsi="Cambria"/>
          <w:color w:val="000000"/>
          <w:sz w:val="22"/>
          <w:szCs w:val="22"/>
        </w:rPr>
        <w:t>Servisnej zmluvy,  a</w:t>
      </w:r>
      <w:r w:rsidR="00066710">
        <w:rPr>
          <w:rFonts w:ascii="Cambria" w:hAnsi="Cambria"/>
          <w:color w:val="000000"/>
          <w:sz w:val="22"/>
          <w:szCs w:val="22"/>
        </w:rPr>
        <w:t> </w:t>
      </w:r>
      <w:r w:rsidR="005A167A" w:rsidRPr="001428AA">
        <w:rPr>
          <w:rFonts w:ascii="Cambria" w:hAnsi="Cambria"/>
          <w:color w:val="000000"/>
          <w:sz w:val="22"/>
          <w:szCs w:val="22"/>
        </w:rPr>
        <w:t>to</w:t>
      </w:r>
      <w:r w:rsidR="00066710">
        <w:rPr>
          <w:rFonts w:ascii="Cambria" w:hAnsi="Cambria"/>
          <w:color w:val="000000"/>
          <w:sz w:val="22"/>
          <w:szCs w:val="22"/>
        </w:rPr>
        <w:t xml:space="preserve"> najmä</w:t>
      </w:r>
      <w:r w:rsidR="005A167A" w:rsidRPr="001428AA">
        <w:rPr>
          <w:rFonts w:ascii="Cambria" w:hAnsi="Cambria"/>
          <w:color w:val="000000"/>
          <w:sz w:val="22"/>
          <w:szCs w:val="22"/>
        </w:rPr>
        <w:t>:</w:t>
      </w:r>
    </w:p>
    <w:p w:rsidR="005A167A" w:rsidRPr="001428AA" w:rsidRDefault="005A167A" w:rsidP="000B55D9">
      <w:pPr>
        <w:pStyle w:val="BodyTextIndent"/>
        <w:ind w:left="1134" w:hanging="425"/>
        <w:jc w:val="both"/>
        <w:rPr>
          <w:rFonts w:ascii="Cambria" w:hAnsi="Cambria"/>
          <w:color w:val="000000"/>
          <w:sz w:val="22"/>
          <w:szCs w:val="22"/>
        </w:rPr>
      </w:pPr>
      <w:r w:rsidRPr="001428AA">
        <w:rPr>
          <w:rFonts w:ascii="Cambria" w:hAnsi="Cambria"/>
          <w:color w:val="000000"/>
          <w:sz w:val="22"/>
          <w:szCs w:val="22"/>
        </w:rPr>
        <w:t xml:space="preserve">a) </w:t>
      </w:r>
      <w:r w:rsidRPr="001428AA">
        <w:rPr>
          <w:rFonts w:ascii="Cambria" w:hAnsi="Cambria"/>
          <w:color w:val="000000"/>
          <w:sz w:val="22"/>
          <w:szCs w:val="22"/>
        </w:rPr>
        <w:tab/>
        <w:t xml:space="preserve">Vzniknuté v dôsledku toho, že chod a funkčnosť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Pr="001428AA">
        <w:rPr>
          <w:rFonts w:ascii="Cambria" w:hAnsi="Cambria"/>
          <w:color w:val="000000"/>
          <w:sz w:val="22"/>
          <w:szCs w:val="22"/>
        </w:rPr>
        <w:t>alebo ich jednotlivých modulov, komponentov, programov a</w:t>
      </w:r>
      <w:r w:rsidR="00FA186F" w:rsidRPr="001428AA">
        <w:rPr>
          <w:rFonts w:ascii="Cambria" w:hAnsi="Cambria"/>
          <w:color w:val="000000"/>
          <w:sz w:val="22"/>
          <w:szCs w:val="22"/>
        </w:rPr>
        <w:t> </w:t>
      </w:r>
      <w:r w:rsidRPr="001428AA">
        <w:rPr>
          <w:rFonts w:ascii="Cambria" w:hAnsi="Cambria"/>
          <w:color w:val="000000"/>
          <w:sz w:val="22"/>
          <w:szCs w:val="22"/>
        </w:rPr>
        <w:t>funkcií</w:t>
      </w:r>
      <w:r w:rsidR="00FA186F" w:rsidRPr="001428AA">
        <w:rPr>
          <w:rFonts w:ascii="Cambria" w:hAnsi="Cambria"/>
          <w:color w:val="000000"/>
          <w:sz w:val="22"/>
          <w:szCs w:val="22"/>
        </w:rPr>
        <w:t>,</w:t>
      </w:r>
      <w:r w:rsidRPr="001428AA">
        <w:rPr>
          <w:rFonts w:ascii="Cambria" w:hAnsi="Cambria"/>
          <w:color w:val="000000"/>
          <w:sz w:val="22"/>
          <w:szCs w:val="22"/>
        </w:rPr>
        <w:t xml:space="preserve"> ak nebudú modifikované objednávateľom, ak objednávateľ neporuší svoje povinnosti, nebude zodpovedať chodu a funkčnosti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Pr="001428AA">
        <w:rPr>
          <w:rFonts w:ascii="Cambria" w:hAnsi="Cambria"/>
          <w:color w:val="000000"/>
          <w:sz w:val="22"/>
          <w:szCs w:val="22"/>
        </w:rPr>
        <w:t xml:space="preserve">uvedenému v sprievodnej dokumentácií </w:t>
      </w:r>
      <w:r w:rsidR="00203F11" w:rsidRPr="009E144D">
        <w:rPr>
          <w:rFonts w:ascii="Cambria" w:hAnsi="Cambria"/>
          <w:sz w:val="22"/>
          <w:szCs w:val="22"/>
        </w:rPr>
        <w:t>Centráln</w:t>
      </w:r>
      <w:r w:rsidR="00203F11">
        <w:rPr>
          <w:rFonts w:ascii="Cambria" w:hAnsi="Cambria"/>
          <w:sz w:val="22"/>
          <w:szCs w:val="22"/>
        </w:rPr>
        <w:t>eho</w:t>
      </w:r>
      <w:r w:rsidR="00203F11" w:rsidRPr="009E144D">
        <w:rPr>
          <w:rFonts w:ascii="Cambria" w:hAnsi="Cambria"/>
          <w:sz w:val="22"/>
          <w:szCs w:val="22"/>
        </w:rPr>
        <w:t xml:space="preserve"> zálohovac</w:t>
      </w:r>
      <w:r w:rsidR="00203F11">
        <w:rPr>
          <w:rFonts w:ascii="Cambria" w:hAnsi="Cambria"/>
          <w:sz w:val="22"/>
          <w:szCs w:val="22"/>
        </w:rPr>
        <w:t>ieho</w:t>
      </w:r>
      <w:r w:rsidR="00203F11" w:rsidRPr="009E144D">
        <w:rPr>
          <w:rFonts w:ascii="Cambria" w:hAnsi="Cambria"/>
          <w:sz w:val="22"/>
          <w:szCs w:val="22"/>
        </w:rPr>
        <w:t xml:space="preserve"> systém</w:t>
      </w:r>
      <w:r w:rsidR="00203F11">
        <w:rPr>
          <w:rFonts w:ascii="Cambria" w:hAnsi="Cambria"/>
          <w:sz w:val="22"/>
          <w:szCs w:val="22"/>
        </w:rPr>
        <w:t>u</w:t>
      </w:r>
      <w:r w:rsidR="00203F11" w:rsidRPr="009E144D">
        <w:rPr>
          <w:rFonts w:ascii="Cambria" w:hAnsi="Cambria"/>
          <w:sz w:val="22"/>
          <w:szCs w:val="22"/>
        </w:rPr>
        <w:t xml:space="preserve"> </w:t>
      </w:r>
      <w:r w:rsidRPr="001428AA">
        <w:rPr>
          <w:rFonts w:ascii="Cambria" w:hAnsi="Cambria"/>
          <w:color w:val="000000"/>
          <w:sz w:val="22"/>
          <w:szCs w:val="22"/>
        </w:rPr>
        <w:t xml:space="preserve">, ktorú </w:t>
      </w:r>
      <w:r w:rsidR="00467CD4">
        <w:rPr>
          <w:rFonts w:ascii="Cambria" w:hAnsi="Cambria"/>
          <w:color w:val="000000"/>
          <w:sz w:val="22"/>
          <w:szCs w:val="22"/>
        </w:rPr>
        <w:t>poskytovateľ</w:t>
      </w:r>
      <w:r w:rsidRPr="001428AA">
        <w:rPr>
          <w:rFonts w:ascii="Cambria" w:hAnsi="Cambria"/>
          <w:color w:val="000000"/>
          <w:sz w:val="22"/>
          <w:szCs w:val="22"/>
        </w:rPr>
        <w:t xml:space="preserve"> odovzdal objednávateľovi a ktorá bola objednávateľom prijatá podľa tejto Servisnej zmluvy.</w:t>
      </w:r>
    </w:p>
    <w:p w:rsidR="005A167A" w:rsidRPr="001428AA" w:rsidRDefault="005A167A" w:rsidP="000B55D9">
      <w:pPr>
        <w:pStyle w:val="BodyTextIndent"/>
        <w:ind w:left="1134" w:hanging="425"/>
        <w:jc w:val="both"/>
        <w:rPr>
          <w:rFonts w:ascii="Cambria" w:hAnsi="Cambria"/>
          <w:color w:val="000000"/>
          <w:sz w:val="22"/>
          <w:szCs w:val="22"/>
        </w:rPr>
      </w:pPr>
      <w:r w:rsidRPr="001428AA">
        <w:rPr>
          <w:rFonts w:ascii="Cambria" w:hAnsi="Cambria"/>
          <w:color w:val="000000"/>
          <w:sz w:val="22"/>
          <w:szCs w:val="22"/>
        </w:rPr>
        <w:t xml:space="preserve">b) </w:t>
      </w:r>
      <w:r w:rsidRPr="001428AA">
        <w:rPr>
          <w:rFonts w:ascii="Cambria" w:hAnsi="Cambria"/>
          <w:color w:val="000000"/>
          <w:sz w:val="22"/>
          <w:szCs w:val="22"/>
        </w:rPr>
        <w:tab/>
        <w:t>Takým spôsobom zapríčinené následné škody, škody z ušlého zisku, straty dát alebo porušenia technických zariadení.</w:t>
      </w:r>
    </w:p>
    <w:p w:rsidR="005A167A" w:rsidRPr="001428AA" w:rsidRDefault="005A167A" w:rsidP="000B55D9">
      <w:pPr>
        <w:pStyle w:val="BodyTextIndent"/>
        <w:ind w:left="1134" w:hanging="425"/>
        <w:jc w:val="both"/>
        <w:rPr>
          <w:rFonts w:ascii="Cambria" w:hAnsi="Cambria"/>
          <w:color w:val="000000"/>
          <w:sz w:val="22"/>
          <w:szCs w:val="22"/>
        </w:rPr>
      </w:pPr>
      <w:r w:rsidRPr="001428AA">
        <w:rPr>
          <w:rFonts w:ascii="Cambria" w:hAnsi="Cambria"/>
          <w:color w:val="000000"/>
          <w:sz w:val="22"/>
          <w:szCs w:val="22"/>
        </w:rPr>
        <w:t xml:space="preserve">c) </w:t>
      </w:r>
      <w:r w:rsidRPr="001428AA">
        <w:rPr>
          <w:rFonts w:ascii="Cambria" w:hAnsi="Cambria"/>
          <w:color w:val="000000"/>
          <w:sz w:val="22"/>
          <w:szCs w:val="22"/>
        </w:rPr>
        <w:tab/>
        <w:t>Škody vzniknuté iným nedovoleným činom, škody vzniknuté nedbanlivosťou, porušením Servisnej zmluvy.</w:t>
      </w:r>
    </w:p>
    <w:p w:rsidR="005A167A" w:rsidRPr="001428AA" w:rsidRDefault="005A167A" w:rsidP="00061E0B">
      <w:pPr>
        <w:pStyle w:val="BodyTextIndent"/>
        <w:spacing w:before="240" w:after="240"/>
        <w:ind w:left="0" w:firstLine="0"/>
        <w:jc w:val="both"/>
        <w:rPr>
          <w:rFonts w:ascii="Verdana" w:hAnsi="Verdana"/>
          <w:color w:val="000000"/>
          <w:sz w:val="20"/>
          <w:szCs w:val="22"/>
        </w:rPr>
      </w:pPr>
      <w:r w:rsidRPr="001428AA">
        <w:rPr>
          <w:rFonts w:ascii="Verdana" w:hAnsi="Verdana"/>
          <w:b/>
          <w:color w:val="000000"/>
          <w:sz w:val="20"/>
          <w:szCs w:val="22"/>
        </w:rPr>
        <w:t>13.</w:t>
      </w:r>
      <w:r w:rsidRPr="001428AA">
        <w:rPr>
          <w:rFonts w:ascii="Verdana" w:hAnsi="Verdana"/>
          <w:b/>
          <w:color w:val="000000"/>
          <w:sz w:val="20"/>
          <w:szCs w:val="22"/>
        </w:rPr>
        <w:tab/>
        <w:t xml:space="preserve">Doba platnosti </w:t>
      </w:r>
      <w:r w:rsidR="009739E8">
        <w:rPr>
          <w:rFonts w:ascii="Verdana" w:hAnsi="Verdana"/>
          <w:b/>
          <w:color w:val="000000"/>
          <w:sz w:val="20"/>
          <w:szCs w:val="22"/>
        </w:rPr>
        <w:t xml:space="preserve">Servisnej </w:t>
      </w:r>
      <w:r w:rsidRPr="001428AA">
        <w:rPr>
          <w:rFonts w:ascii="Verdana" w:hAnsi="Verdana"/>
          <w:b/>
          <w:color w:val="000000"/>
          <w:sz w:val="20"/>
          <w:szCs w:val="22"/>
        </w:rPr>
        <w:t xml:space="preserve">zmluvy, ukončenie </w:t>
      </w:r>
      <w:r w:rsidR="009739E8">
        <w:rPr>
          <w:rFonts w:ascii="Verdana" w:hAnsi="Verdana"/>
          <w:b/>
          <w:color w:val="000000"/>
          <w:sz w:val="20"/>
          <w:szCs w:val="22"/>
        </w:rPr>
        <w:t xml:space="preserve">Servisnej </w:t>
      </w:r>
      <w:r w:rsidRPr="001428AA">
        <w:rPr>
          <w:rFonts w:ascii="Verdana" w:hAnsi="Verdana"/>
          <w:b/>
          <w:color w:val="000000"/>
          <w:sz w:val="20"/>
          <w:szCs w:val="22"/>
        </w:rPr>
        <w:t>zmluvy</w:t>
      </w:r>
    </w:p>
    <w:p w:rsidR="005A167A" w:rsidRPr="001428AA" w:rsidRDefault="005A167A" w:rsidP="005E671F">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1428AA">
        <w:rPr>
          <w:rFonts w:ascii="Cambria" w:hAnsi="Cambria"/>
          <w:color w:val="000000"/>
          <w:sz w:val="22"/>
          <w:szCs w:val="22"/>
        </w:rPr>
        <w:t xml:space="preserve">Táto </w:t>
      </w:r>
      <w:r w:rsidR="009739E8">
        <w:rPr>
          <w:rFonts w:ascii="Cambria" w:hAnsi="Cambria"/>
          <w:color w:val="000000"/>
          <w:sz w:val="22"/>
          <w:szCs w:val="22"/>
        </w:rPr>
        <w:t>S</w:t>
      </w:r>
      <w:r w:rsidR="009739E8" w:rsidRPr="001428AA">
        <w:rPr>
          <w:rFonts w:ascii="Cambria" w:hAnsi="Cambria"/>
          <w:color w:val="000000"/>
          <w:sz w:val="22"/>
          <w:szCs w:val="22"/>
        </w:rPr>
        <w:t xml:space="preserve">ervisná </w:t>
      </w:r>
      <w:r w:rsidRPr="001428AA">
        <w:rPr>
          <w:rFonts w:ascii="Cambria" w:hAnsi="Cambria"/>
          <w:color w:val="000000"/>
          <w:sz w:val="22"/>
          <w:szCs w:val="22"/>
        </w:rPr>
        <w:t xml:space="preserve">zmluva sa uzatvára na </w:t>
      </w:r>
      <w:r w:rsidR="00F633B1" w:rsidRPr="001428AA">
        <w:rPr>
          <w:rFonts w:ascii="Cambria" w:hAnsi="Cambria"/>
          <w:color w:val="000000"/>
          <w:sz w:val="22"/>
          <w:szCs w:val="22"/>
        </w:rPr>
        <w:t>obdobie</w:t>
      </w:r>
      <w:r w:rsidR="00F633B1" w:rsidRPr="001428AA">
        <w:rPr>
          <w:rFonts w:ascii="Cambria" w:hAnsi="Cambria"/>
          <w:sz w:val="22"/>
          <w:szCs w:val="22"/>
        </w:rPr>
        <w:t xml:space="preserve"> </w:t>
      </w:r>
      <w:r w:rsidR="00EB4E72" w:rsidRPr="001428AA">
        <w:rPr>
          <w:rFonts w:ascii="Cambria" w:hAnsi="Cambria"/>
          <w:sz w:val="22"/>
          <w:szCs w:val="22"/>
        </w:rPr>
        <w:t>5</w:t>
      </w:r>
      <w:r w:rsidR="00F633B1" w:rsidRPr="001428AA">
        <w:rPr>
          <w:rFonts w:ascii="Cambria" w:hAnsi="Cambria"/>
          <w:sz w:val="22"/>
          <w:szCs w:val="22"/>
        </w:rPr>
        <w:t xml:space="preserve"> (slovom </w:t>
      </w:r>
      <w:r w:rsidR="00367AEC">
        <w:rPr>
          <w:rFonts w:ascii="Cambria" w:hAnsi="Cambria"/>
          <w:sz w:val="22"/>
          <w:szCs w:val="22"/>
        </w:rPr>
        <w:t>piatich</w:t>
      </w:r>
      <w:r w:rsidR="00F633B1" w:rsidRPr="001428AA">
        <w:rPr>
          <w:rFonts w:ascii="Cambria" w:hAnsi="Cambria"/>
          <w:sz w:val="22"/>
          <w:szCs w:val="22"/>
        </w:rPr>
        <w:t>) rokov</w:t>
      </w:r>
      <w:r w:rsidR="00F633B1" w:rsidRPr="001428AA">
        <w:rPr>
          <w:rFonts w:ascii="Cambria" w:hAnsi="Cambria"/>
          <w:color w:val="3366FF"/>
          <w:sz w:val="22"/>
          <w:szCs w:val="22"/>
        </w:rPr>
        <w:t xml:space="preserve"> </w:t>
      </w:r>
      <w:r w:rsidRPr="001428AA">
        <w:rPr>
          <w:rFonts w:ascii="Cambria" w:hAnsi="Cambria"/>
          <w:color w:val="000000"/>
          <w:sz w:val="22"/>
          <w:szCs w:val="22"/>
        </w:rPr>
        <w:t xml:space="preserve">od dátumu </w:t>
      </w:r>
      <w:r w:rsidR="00787669">
        <w:rPr>
          <w:rFonts w:ascii="Cambria" w:hAnsi="Cambria"/>
          <w:color w:val="000000"/>
          <w:sz w:val="22"/>
          <w:szCs w:val="22"/>
        </w:rPr>
        <w:t xml:space="preserve">nadobudnutia </w:t>
      </w:r>
      <w:r w:rsidRPr="001428AA">
        <w:rPr>
          <w:rFonts w:ascii="Cambria" w:hAnsi="Cambria"/>
          <w:color w:val="000000"/>
          <w:sz w:val="22"/>
          <w:szCs w:val="22"/>
        </w:rPr>
        <w:t xml:space="preserve">jej </w:t>
      </w:r>
      <w:r w:rsidR="00787669">
        <w:rPr>
          <w:rFonts w:ascii="Cambria" w:hAnsi="Cambria"/>
          <w:color w:val="000000"/>
          <w:sz w:val="22"/>
          <w:szCs w:val="22"/>
        </w:rPr>
        <w:t>účinnosti</w:t>
      </w:r>
      <w:r w:rsidRPr="001428AA">
        <w:rPr>
          <w:rFonts w:ascii="Cambria" w:hAnsi="Cambria"/>
          <w:color w:val="000000"/>
          <w:sz w:val="22"/>
          <w:szCs w:val="22"/>
        </w:rPr>
        <w:t>.</w:t>
      </w:r>
      <w:r w:rsidR="00F633B1" w:rsidRPr="001428AA">
        <w:rPr>
          <w:rFonts w:ascii="Cambria" w:hAnsi="Cambria"/>
          <w:color w:val="000000"/>
          <w:sz w:val="22"/>
          <w:szCs w:val="22"/>
        </w:rPr>
        <w:t xml:space="preserve"> </w:t>
      </w:r>
    </w:p>
    <w:p w:rsidR="00930760" w:rsidRPr="00930760" w:rsidRDefault="00930760" w:rsidP="005E671F">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930760">
        <w:rPr>
          <w:rFonts w:ascii="Cambria" w:hAnsi="Cambria"/>
          <w:color w:val="000000"/>
          <w:sz w:val="22"/>
          <w:szCs w:val="22"/>
        </w:rPr>
        <w:t xml:space="preserve">Túto </w:t>
      </w:r>
      <w:r w:rsidR="009739E8" w:rsidRPr="00B82B60">
        <w:rPr>
          <w:rFonts w:ascii="Cambria" w:hAnsi="Cambria"/>
          <w:sz w:val="22"/>
          <w:szCs w:val="22"/>
        </w:rPr>
        <w:t>Servis</w:t>
      </w:r>
      <w:r w:rsidR="009739E8">
        <w:rPr>
          <w:rFonts w:ascii="Cambria" w:hAnsi="Cambria"/>
          <w:sz w:val="22"/>
          <w:szCs w:val="22"/>
        </w:rPr>
        <w:t xml:space="preserve">nú </w:t>
      </w:r>
      <w:r w:rsidRPr="00930760">
        <w:rPr>
          <w:rFonts w:ascii="Cambria" w:hAnsi="Cambria"/>
          <w:color w:val="000000"/>
          <w:sz w:val="22"/>
          <w:szCs w:val="22"/>
        </w:rPr>
        <w:t xml:space="preserve">zmluvu je možné ukončiť: </w:t>
      </w:r>
    </w:p>
    <w:p w:rsidR="00930760" w:rsidRPr="00930760" w:rsidRDefault="00930760" w:rsidP="000B55D9">
      <w:pPr>
        <w:pStyle w:val="BodyTextIndent"/>
        <w:numPr>
          <w:ilvl w:val="1"/>
          <w:numId w:val="41"/>
        </w:numPr>
        <w:tabs>
          <w:tab w:val="clear" w:pos="420"/>
        </w:tabs>
        <w:ind w:left="1134" w:hanging="425"/>
        <w:jc w:val="both"/>
        <w:rPr>
          <w:rFonts w:ascii="Cambria" w:hAnsi="Cambria"/>
          <w:color w:val="000000"/>
          <w:sz w:val="22"/>
          <w:szCs w:val="22"/>
        </w:rPr>
      </w:pPr>
      <w:r w:rsidRPr="00930760">
        <w:rPr>
          <w:rFonts w:ascii="Cambria" w:hAnsi="Cambria"/>
          <w:color w:val="000000"/>
          <w:sz w:val="22"/>
          <w:szCs w:val="22"/>
        </w:rPr>
        <w:t>vzájomnou písomnou dohodou zmluvných strán,</w:t>
      </w:r>
    </w:p>
    <w:p w:rsidR="00930760" w:rsidRPr="00930760" w:rsidRDefault="00930760" w:rsidP="000B55D9">
      <w:pPr>
        <w:pStyle w:val="BodyTextIndent"/>
        <w:numPr>
          <w:ilvl w:val="1"/>
          <w:numId w:val="41"/>
        </w:numPr>
        <w:tabs>
          <w:tab w:val="clear" w:pos="420"/>
        </w:tabs>
        <w:ind w:left="1134" w:hanging="425"/>
        <w:jc w:val="both"/>
        <w:rPr>
          <w:rFonts w:ascii="Cambria" w:hAnsi="Cambria"/>
          <w:color w:val="000000"/>
          <w:sz w:val="22"/>
          <w:szCs w:val="22"/>
        </w:rPr>
      </w:pPr>
      <w:r w:rsidRPr="00930760">
        <w:rPr>
          <w:rFonts w:ascii="Cambria" w:hAnsi="Cambria"/>
          <w:color w:val="000000"/>
          <w:sz w:val="22"/>
          <w:szCs w:val="22"/>
        </w:rPr>
        <w:t xml:space="preserve">jednostranným odstúpením jednej zo zmluvných strán z dôvodu podstatného alebo nepodstatného porušenia  tejto </w:t>
      </w:r>
      <w:r w:rsidR="009739E8" w:rsidRPr="00B82B60">
        <w:rPr>
          <w:rFonts w:ascii="Cambria" w:hAnsi="Cambria"/>
          <w:sz w:val="22"/>
          <w:szCs w:val="22"/>
        </w:rPr>
        <w:t>Servis</w:t>
      </w:r>
      <w:r w:rsidR="009739E8">
        <w:rPr>
          <w:rFonts w:ascii="Cambria" w:hAnsi="Cambria"/>
          <w:sz w:val="22"/>
          <w:szCs w:val="22"/>
        </w:rPr>
        <w:t xml:space="preserve">nej </w:t>
      </w:r>
      <w:r w:rsidRPr="00930760">
        <w:rPr>
          <w:rFonts w:ascii="Cambria" w:hAnsi="Cambria"/>
          <w:color w:val="000000"/>
          <w:sz w:val="22"/>
          <w:szCs w:val="22"/>
        </w:rPr>
        <w:t xml:space="preserve">zmluvy, </w:t>
      </w:r>
    </w:p>
    <w:p w:rsidR="00930760" w:rsidRDefault="00930760" w:rsidP="000B55D9">
      <w:pPr>
        <w:pStyle w:val="BodyTextIndent"/>
        <w:numPr>
          <w:ilvl w:val="1"/>
          <w:numId w:val="41"/>
        </w:numPr>
        <w:tabs>
          <w:tab w:val="clear" w:pos="420"/>
        </w:tabs>
        <w:ind w:left="1134" w:hanging="425"/>
        <w:jc w:val="both"/>
        <w:rPr>
          <w:rFonts w:ascii="Cambria" w:hAnsi="Cambria"/>
          <w:color w:val="000000"/>
          <w:sz w:val="22"/>
          <w:szCs w:val="22"/>
        </w:rPr>
      </w:pPr>
      <w:r w:rsidRPr="00930760">
        <w:rPr>
          <w:rFonts w:ascii="Cambria" w:hAnsi="Cambria"/>
          <w:color w:val="000000"/>
          <w:sz w:val="22"/>
          <w:szCs w:val="22"/>
        </w:rPr>
        <w:t xml:space="preserve">výpoveďou objednávateľa bez udania dôvodu s trojmesačnou výpovednou lehotou, ktorá začína plynúť odo dňa doručenia písomnej výpovede poskytovateľovi. V tomto prípade je poskytovateľ objednávateľovi povinný po dobu troch mesiacov od doručenia písomnej výpovede plniť záväzky plynúce z tejto </w:t>
      </w:r>
      <w:r w:rsidR="009739E8" w:rsidRPr="00B82B60">
        <w:rPr>
          <w:rFonts w:ascii="Cambria" w:hAnsi="Cambria"/>
          <w:sz w:val="22"/>
          <w:szCs w:val="22"/>
        </w:rPr>
        <w:t>Servis</w:t>
      </w:r>
      <w:r w:rsidR="009739E8">
        <w:rPr>
          <w:rFonts w:ascii="Cambria" w:hAnsi="Cambria"/>
          <w:sz w:val="22"/>
          <w:szCs w:val="22"/>
        </w:rPr>
        <w:t xml:space="preserve">nej </w:t>
      </w:r>
      <w:r w:rsidRPr="00930760">
        <w:rPr>
          <w:rFonts w:ascii="Cambria" w:hAnsi="Cambria"/>
          <w:color w:val="000000"/>
          <w:sz w:val="22"/>
          <w:szCs w:val="22"/>
        </w:rPr>
        <w:t xml:space="preserve">zmluvy. V prípade porušenia tejto povinnosti je poskytovateľ povinný nahradiť škody, ktoré by objednávateľovi vznikli neplnením povinností vyplývajúcich z tejto </w:t>
      </w:r>
      <w:r w:rsidR="009739E8" w:rsidRPr="00B82B60">
        <w:rPr>
          <w:rFonts w:ascii="Cambria" w:hAnsi="Cambria"/>
          <w:sz w:val="22"/>
          <w:szCs w:val="22"/>
        </w:rPr>
        <w:t>Servis</w:t>
      </w:r>
      <w:r w:rsidR="009739E8">
        <w:rPr>
          <w:rFonts w:ascii="Cambria" w:hAnsi="Cambria"/>
          <w:sz w:val="22"/>
          <w:szCs w:val="22"/>
        </w:rPr>
        <w:t xml:space="preserve">nej </w:t>
      </w:r>
      <w:r w:rsidRPr="00930760">
        <w:rPr>
          <w:rFonts w:ascii="Cambria" w:hAnsi="Cambria"/>
          <w:color w:val="000000"/>
          <w:sz w:val="22"/>
          <w:szCs w:val="22"/>
        </w:rPr>
        <w:t>zmluvy,</w:t>
      </w:r>
    </w:p>
    <w:p w:rsidR="00F5574D" w:rsidRPr="00930760" w:rsidRDefault="00F5574D" w:rsidP="000B55D9">
      <w:pPr>
        <w:pStyle w:val="BodyTextIndent"/>
        <w:numPr>
          <w:ilvl w:val="1"/>
          <w:numId w:val="41"/>
        </w:numPr>
        <w:tabs>
          <w:tab w:val="clear" w:pos="420"/>
        </w:tabs>
        <w:ind w:left="1134" w:hanging="425"/>
        <w:jc w:val="both"/>
        <w:rPr>
          <w:rFonts w:ascii="Cambria" w:hAnsi="Cambria"/>
          <w:color w:val="000000"/>
          <w:sz w:val="22"/>
          <w:szCs w:val="22"/>
        </w:rPr>
      </w:pPr>
      <w:r>
        <w:rPr>
          <w:rFonts w:ascii="Cambria" w:hAnsi="Cambria"/>
          <w:color w:val="000000"/>
          <w:sz w:val="22"/>
          <w:szCs w:val="22"/>
        </w:rPr>
        <w:t>odstúpením podľa bodu 13.</w:t>
      </w:r>
      <w:r w:rsidR="009762CD">
        <w:rPr>
          <w:rFonts w:ascii="Cambria" w:hAnsi="Cambria"/>
          <w:color w:val="000000"/>
          <w:sz w:val="22"/>
          <w:szCs w:val="22"/>
        </w:rPr>
        <w:t>8</w:t>
      </w:r>
      <w:r>
        <w:rPr>
          <w:rFonts w:ascii="Cambria" w:hAnsi="Cambria"/>
          <w:color w:val="000000"/>
          <w:sz w:val="22"/>
          <w:szCs w:val="22"/>
        </w:rPr>
        <w:t xml:space="preserve"> tohto článku,</w:t>
      </w:r>
      <w:r w:rsidR="00D94E91">
        <w:rPr>
          <w:rFonts w:ascii="Cambria" w:hAnsi="Cambria"/>
          <w:color w:val="000000"/>
          <w:sz w:val="22"/>
          <w:szCs w:val="22"/>
        </w:rPr>
        <w:t xml:space="preserve"> alebo</w:t>
      </w:r>
    </w:p>
    <w:p w:rsidR="00930760" w:rsidRPr="00930760" w:rsidRDefault="00930760" w:rsidP="000B55D9">
      <w:pPr>
        <w:pStyle w:val="BodyTextIndent"/>
        <w:numPr>
          <w:ilvl w:val="1"/>
          <w:numId w:val="41"/>
        </w:numPr>
        <w:tabs>
          <w:tab w:val="clear" w:pos="420"/>
        </w:tabs>
        <w:ind w:left="1134" w:hanging="425"/>
        <w:jc w:val="both"/>
        <w:rPr>
          <w:rFonts w:ascii="Cambria" w:hAnsi="Cambria"/>
          <w:color w:val="000000"/>
          <w:sz w:val="22"/>
          <w:szCs w:val="22"/>
        </w:rPr>
      </w:pPr>
      <w:r w:rsidRPr="00930760">
        <w:rPr>
          <w:rFonts w:ascii="Cambria" w:hAnsi="Cambria"/>
          <w:color w:val="000000"/>
          <w:sz w:val="22"/>
          <w:szCs w:val="22"/>
        </w:rPr>
        <w:t>odstúpením objednávateľa v súlade s § 19 zákona o verejnom obstarávaní.</w:t>
      </w:r>
    </w:p>
    <w:p w:rsidR="00930760" w:rsidRPr="00930760" w:rsidRDefault="00930760" w:rsidP="00061E0B">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930760">
        <w:rPr>
          <w:rFonts w:ascii="Cambria" w:hAnsi="Cambria"/>
          <w:color w:val="000000"/>
          <w:sz w:val="22"/>
          <w:szCs w:val="22"/>
        </w:rPr>
        <w:t>Zmluvné strany sú oprávnené odstúpiť od Servisnej zmluvy v súlade s § 344 a nasl. Obchodného zákonníka.</w:t>
      </w:r>
    </w:p>
    <w:p w:rsidR="00930760" w:rsidRPr="00930760" w:rsidRDefault="00930760" w:rsidP="00997517">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930760">
        <w:rPr>
          <w:rFonts w:ascii="Cambria" w:hAnsi="Cambria"/>
          <w:color w:val="000000"/>
          <w:sz w:val="22"/>
          <w:szCs w:val="22"/>
        </w:rPr>
        <w:lastRenderedPageBreak/>
        <w:t xml:space="preserve">Zmluvné strany sa dohodli, že v prípade podstatného porušenia zmluvných povinností jednou zmluvnou stranou, druhá zmluvná strana má právo okamžite odstúpiť od tejto </w:t>
      </w:r>
      <w:r w:rsidR="009739E8" w:rsidRPr="00B82B60">
        <w:rPr>
          <w:rFonts w:ascii="Cambria" w:hAnsi="Cambria"/>
          <w:sz w:val="22"/>
          <w:szCs w:val="22"/>
        </w:rPr>
        <w:t>Servis</w:t>
      </w:r>
      <w:r w:rsidR="009739E8">
        <w:rPr>
          <w:rFonts w:ascii="Cambria" w:hAnsi="Cambria"/>
          <w:sz w:val="22"/>
          <w:szCs w:val="22"/>
        </w:rPr>
        <w:t xml:space="preserve">nej </w:t>
      </w:r>
      <w:r w:rsidRPr="00930760">
        <w:rPr>
          <w:rFonts w:ascii="Cambria" w:hAnsi="Cambria"/>
          <w:color w:val="000000"/>
          <w:sz w:val="22"/>
          <w:szCs w:val="22"/>
        </w:rPr>
        <w:t xml:space="preserve">zmluvy. </w:t>
      </w:r>
    </w:p>
    <w:p w:rsidR="00E121FF" w:rsidRPr="00E121FF" w:rsidRDefault="00E121FF" w:rsidP="000E1197">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E121FF">
        <w:rPr>
          <w:rFonts w:ascii="Cambria" w:hAnsi="Cambria"/>
          <w:color w:val="000000"/>
          <w:sz w:val="22"/>
          <w:szCs w:val="22"/>
        </w:rPr>
        <w:t xml:space="preserve">Za podstatné porušenie </w:t>
      </w:r>
      <w:r w:rsidR="009739E8">
        <w:rPr>
          <w:rFonts w:ascii="Cambria" w:hAnsi="Cambria"/>
          <w:color w:val="000000"/>
          <w:sz w:val="22"/>
          <w:szCs w:val="22"/>
        </w:rPr>
        <w:t xml:space="preserve">tejto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zmluvy podľa predchádzajúceho ustanovenia sa považujú</w:t>
      </w:r>
      <w:r w:rsidR="003A37C2">
        <w:rPr>
          <w:rFonts w:ascii="Cambria" w:hAnsi="Cambria"/>
          <w:color w:val="000000"/>
          <w:sz w:val="22"/>
          <w:szCs w:val="22"/>
        </w:rPr>
        <w:t xml:space="preserve"> jednotlivo nasledovné porušenia </w:t>
      </w:r>
      <w:r w:rsidR="009739E8" w:rsidRPr="00B82B60">
        <w:rPr>
          <w:rFonts w:ascii="Cambria" w:hAnsi="Cambria"/>
          <w:sz w:val="22"/>
          <w:szCs w:val="22"/>
        </w:rPr>
        <w:t>Servis</w:t>
      </w:r>
      <w:r w:rsidR="009739E8">
        <w:rPr>
          <w:rFonts w:ascii="Cambria" w:hAnsi="Cambria"/>
          <w:sz w:val="22"/>
          <w:szCs w:val="22"/>
        </w:rPr>
        <w:t xml:space="preserve">nej </w:t>
      </w:r>
      <w:r w:rsidR="003A37C2">
        <w:rPr>
          <w:rFonts w:ascii="Cambria" w:hAnsi="Cambria"/>
          <w:color w:val="000000"/>
          <w:sz w:val="22"/>
          <w:szCs w:val="22"/>
        </w:rPr>
        <w:t>zmluvy</w:t>
      </w:r>
      <w:r w:rsidRPr="00E121FF">
        <w:rPr>
          <w:rFonts w:ascii="Cambria" w:hAnsi="Cambria"/>
          <w:color w:val="000000"/>
          <w:sz w:val="22"/>
          <w:szCs w:val="22"/>
        </w:rPr>
        <w:t>:</w:t>
      </w:r>
    </w:p>
    <w:p w:rsidR="00E121FF" w:rsidRPr="00E121FF" w:rsidRDefault="00E121FF" w:rsidP="000B55D9">
      <w:pPr>
        <w:pStyle w:val="BodyTextIndent"/>
        <w:numPr>
          <w:ilvl w:val="2"/>
          <w:numId w:val="6"/>
        </w:numPr>
        <w:tabs>
          <w:tab w:val="clear" w:pos="720"/>
          <w:tab w:val="num" w:pos="567"/>
        </w:tabs>
        <w:spacing w:before="120"/>
        <w:ind w:left="1418" w:hanging="851"/>
        <w:jc w:val="both"/>
        <w:rPr>
          <w:rFonts w:ascii="Cambria" w:hAnsi="Cambria"/>
          <w:color w:val="000000"/>
          <w:sz w:val="22"/>
          <w:szCs w:val="22"/>
        </w:rPr>
      </w:pPr>
      <w:r w:rsidRPr="00E121FF">
        <w:rPr>
          <w:rFonts w:ascii="Cambria" w:hAnsi="Cambria"/>
          <w:color w:val="000000"/>
          <w:sz w:val="22"/>
          <w:szCs w:val="22"/>
        </w:rPr>
        <w:t>ak poskytovateľ nebude plniť pokyny objednávateľa, ktoré majú vplyv na kvalitu služieb,</w:t>
      </w:r>
    </w:p>
    <w:p w:rsidR="00E121FF" w:rsidRPr="00E121FF" w:rsidRDefault="00E121FF" w:rsidP="00A716C3">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E121FF">
        <w:rPr>
          <w:rFonts w:ascii="Cambria" w:hAnsi="Cambria"/>
          <w:color w:val="000000"/>
          <w:sz w:val="22"/>
          <w:szCs w:val="22"/>
        </w:rPr>
        <w:t xml:space="preserve">ak poskytovateľ nedodrží čas poskytovania služieb podľa tejto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 xml:space="preserve">zmluvy, </w:t>
      </w:r>
    </w:p>
    <w:p w:rsidR="005538E6" w:rsidRDefault="005538E6" w:rsidP="00997C04">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1428AA">
        <w:rPr>
          <w:rFonts w:ascii="Cambria" w:hAnsi="Cambria"/>
          <w:color w:val="000000"/>
          <w:sz w:val="22"/>
          <w:szCs w:val="22"/>
        </w:rPr>
        <w:t>ak poskytovateľ neodstráni poruchu Centrálneho zálohovacieho systému do 144 hod</w:t>
      </w:r>
      <w:r w:rsidR="00CE6F73">
        <w:rPr>
          <w:rFonts w:ascii="Cambria" w:hAnsi="Cambria"/>
          <w:color w:val="000000"/>
          <w:sz w:val="22"/>
          <w:szCs w:val="22"/>
        </w:rPr>
        <w:t>ín</w:t>
      </w:r>
      <w:r w:rsidRPr="001428AA">
        <w:rPr>
          <w:rFonts w:ascii="Cambria" w:hAnsi="Cambria"/>
          <w:color w:val="000000"/>
          <w:sz w:val="22"/>
          <w:szCs w:val="22"/>
        </w:rPr>
        <w:t xml:space="preserve"> od jej oznámenia poskytovateľovi</w:t>
      </w:r>
      <w:r>
        <w:rPr>
          <w:rFonts w:ascii="Cambria" w:hAnsi="Cambria"/>
          <w:color w:val="000000"/>
          <w:sz w:val="22"/>
          <w:szCs w:val="22"/>
        </w:rPr>
        <w:t>,</w:t>
      </w:r>
    </w:p>
    <w:p w:rsidR="00E121FF" w:rsidRPr="00E121FF" w:rsidRDefault="00E121FF" w:rsidP="00FA0500">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E121FF">
        <w:rPr>
          <w:rFonts w:ascii="Cambria" w:hAnsi="Cambria"/>
          <w:color w:val="000000"/>
          <w:sz w:val="22"/>
          <w:szCs w:val="22"/>
        </w:rPr>
        <w:t>ak poskytovateľ poruší záväzok mlčanlivosti podľa čl</w:t>
      </w:r>
      <w:r w:rsidR="00070B26">
        <w:rPr>
          <w:rFonts w:ascii="Cambria" w:hAnsi="Cambria"/>
          <w:color w:val="000000"/>
          <w:sz w:val="22"/>
          <w:szCs w:val="22"/>
        </w:rPr>
        <w:t>ánku</w:t>
      </w:r>
      <w:r w:rsidRPr="00E121FF">
        <w:rPr>
          <w:rFonts w:ascii="Cambria" w:hAnsi="Cambria"/>
          <w:color w:val="000000"/>
          <w:sz w:val="22"/>
          <w:szCs w:val="22"/>
        </w:rPr>
        <w:t xml:space="preserve"> </w:t>
      </w:r>
      <w:r w:rsidR="003009D1">
        <w:rPr>
          <w:rFonts w:ascii="Cambria" w:hAnsi="Cambria"/>
          <w:color w:val="000000"/>
          <w:sz w:val="22"/>
          <w:szCs w:val="22"/>
        </w:rPr>
        <w:t>10.</w:t>
      </w:r>
      <w:r w:rsidRPr="00E121FF">
        <w:rPr>
          <w:rFonts w:ascii="Cambria" w:hAnsi="Cambria"/>
          <w:color w:val="000000"/>
          <w:sz w:val="22"/>
          <w:szCs w:val="22"/>
        </w:rPr>
        <w:t xml:space="preserve"> tejto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zmluvy,</w:t>
      </w:r>
    </w:p>
    <w:p w:rsidR="00E121FF" w:rsidRPr="00E121FF" w:rsidRDefault="00E121FF" w:rsidP="00FA0500">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E121FF">
        <w:rPr>
          <w:rFonts w:ascii="Cambria" w:hAnsi="Cambria"/>
          <w:color w:val="000000"/>
          <w:sz w:val="22"/>
          <w:szCs w:val="22"/>
        </w:rPr>
        <w:t xml:space="preserve">omeškanie objednávateľa s plnením finančných záväzkov vyplývajúcich z tejto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zmluvy trvajúce dlhší čas ako 90 dní,</w:t>
      </w:r>
    </w:p>
    <w:p w:rsidR="00E121FF" w:rsidRDefault="00E121FF" w:rsidP="00FA0500">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E121FF">
        <w:rPr>
          <w:rFonts w:ascii="Cambria" w:hAnsi="Cambria"/>
          <w:color w:val="000000"/>
          <w:sz w:val="22"/>
          <w:szCs w:val="22"/>
        </w:rPr>
        <w:t>ak poskytovateľ poruší zákaz nelegálnej práce alebo nelegálneho zamestnávania v zmysle právneho poriadku Slovenskej republiky,</w:t>
      </w:r>
    </w:p>
    <w:p w:rsidR="008E75E9" w:rsidRPr="001428AA" w:rsidRDefault="008E75E9" w:rsidP="00FA0500">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1428AA">
        <w:rPr>
          <w:rFonts w:ascii="Cambria" w:hAnsi="Cambria"/>
          <w:color w:val="000000"/>
          <w:sz w:val="22"/>
          <w:szCs w:val="22"/>
        </w:rPr>
        <w:t>ak je na poskytovateľa podaný návrh na vyhlásenie konkurzu, alebo návrh na povolenie reštrukturalizácie, alebo ak poskytovateľ vstúpi do likvidácie, alebo mu bol ustanovený správca majetku</w:t>
      </w:r>
      <w:r w:rsidR="003A37C2">
        <w:rPr>
          <w:rFonts w:ascii="Cambria" w:hAnsi="Cambria"/>
          <w:color w:val="000000"/>
          <w:sz w:val="22"/>
          <w:szCs w:val="22"/>
        </w:rPr>
        <w:t>,</w:t>
      </w:r>
      <w:r w:rsidR="00D94E91">
        <w:rPr>
          <w:rFonts w:ascii="Cambria" w:hAnsi="Cambria"/>
          <w:color w:val="000000"/>
          <w:sz w:val="22"/>
          <w:szCs w:val="22"/>
        </w:rPr>
        <w:t xml:space="preserve"> alebo </w:t>
      </w:r>
    </w:p>
    <w:p w:rsidR="00E121FF" w:rsidRPr="00E121FF" w:rsidRDefault="00E121FF" w:rsidP="00FA0500">
      <w:pPr>
        <w:pStyle w:val="BodyTextIndent"/>
        <w:numPr>
          <w:ilvl w:val="2"/>
          <w:numId w:val="6"/>
        </w:numPr>
        <w:tabs>
          <w:tab w:val="clear" w:pos="720"/>
          <w:tab w:val="num" w:pos="1418"/>
        </w:tabs>
        <w:spacing w:before="120"/>
        <w:ind w:left="1418" w:hanging="851"/>
        <w:jc w:val="both"/>
        <w:rPr>
          <w:rFonts w:ascii="Cambria" w:hAnsi="Cambria"/>
          <w:color w:val="000000"/>
          <w:sz w:val="22"/>
          <w:szCs w:val="22"/>
        </w:rPr>
      </w:pPr>
      <w:r w:rsidRPr="00E121FF">
        <w:rPr>
          <w:rFonts w:ascii="Cambria" w:hAnsi="Cambria"/>
          <w:color w:val="000000"/>
          <w:sz w:val="22"/>
          <w:szCs w:val="22"/>
        </w:rPr>
        <w:t xml:space="preserve">podstatné porušenia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 xml:space="preserve">zmluvy definované v iných ustanoveniach tejto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zmluvy.</w:t>
      </w:r>
    </w:p>
    <w:p w:rsidR="00E121FF" w:rsidRPr="00E121FF" w:rsidRDefault="00E121FF" w:rsidP="00FA0500">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E121FF">
        <w:rPr>
          <w:rFonts w:ascii="Cambria" w:hAnsi="Cambria"/>
          <w:color w:val="000000"/>
          <w:sz w:val="22"/>
          <w:szCs w:val="22"/>
        </w:rPr>
        <w:t xml:space="preserve">Za nepodstatné porušenie tejto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 xml:space="preserve">zmluvy sa považuje každé </w:t>
      </w:r>
      <w:r w:rsidR="00066710">
        <w:rPr>
          <w:rFonts w:ascii="Cambria" w:hAnsi="Cambria"/>
          <w:color w:val="000000"/>
          <w:sz w:val="22"/>
          <w:szCs w:val="22"/>
        </w:rPr>
        <w:t xml:space="preserve">jednotlivé </w:t>
      </w:r>
      <w:r w:rsidRPr="00E121FF">
        <w:rPr>
          <w:rFonts w:ascii="Cambria" w:hAnsi="Cambria"/>
          <w:color w:val="000000"/>
          <w:sz w:val="22"/>
          <w:szCs w:val="22"/>
        </w:rPr>
        <w:t xml:space="preserve">porušenie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 xml:space="preserve">zmluvy, okrem porušení </w:t>
      </w:r>
      <w:r w:rsidR="009739E8" w:rsidRPr="00B82B60">
        <w:rPr>
          <w:rFonts w:ascii="Cambria" w:hAnsi="Cambria"/>
          <w:sz w:val="22"/>
          <w:szCs w:val="22"/>
        </w:rPr>
        <w:t>Servis</w:t>
      </w:r>
      <w:r w:rsidR="009739E8">
        <w:rPr>
          <w:rFonts w:ascii="Cambria" w:hAnsi="Cambria"/>
          <w:sz w:val="22"/>
          <w:szCs w:val="22"/>
        </w:rPr>
        <w:t xml:space="preserve">nej </w:t>
      </w:r>
      <w:r w:rsidRPr="00E121FF">
        <w:rPr>
          <w:rFonts w:ascii="Cambria" w:hAnsi="Cambria"/>
          <w:color w:val="000000"/>
          <w:sz w:val="22"/>
          <w:szCs w:val="22"/>
        </w:rPr>
        <w:t xml:space="preserve">zmluvy definovaných v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zmluve ako podstatné porušenie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V prípade nepodstatného porušenia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je druhá zmluvná strana oprávnená odstúpiť od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len v prípade, že zmluvná strana, ktorá je v omeškaní, nesplní svoju zmluvnú povinnosť ani napriek písomnému upozorneniu a poskytnutiu primeranej dodatočnej lehoty, ktorá jej bola na to poskytnutá. V písomnom upozornení musí byť podrobne špecifikované porušenie zmluvnej povinnosti ako aj upozornenie na právo odstúpiť od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v prípade neodstránenia porušenia ani v dodatočnej lehote. V prípade neodstránenia porušenia ani v dodatočnej lehote má zmluvná strana právo odstúpiť od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doručením písomného oznámenia o odstúpení od </w:t>
      </w:r>
      <w:r w:rsidR="009739E8">
        <w:rPr>
          <w:rFonts w:ascii="Cambria" w:hAnsi="Cambria"/>
          <w:color w:val="000000"/>
          <w:sz w:val="22"/>
          <w:szCs w:val="22"/>
        </w:rPr>
        <w:t xml:space="preserve">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zmluvy druhej zmluvnej strane.</w:t>
      </w:r>
    </w:p>
    <w:p w:rsidR="00530567" w:rsidRDefault="00E121FF" w:rsidP="00C01A7B">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E121FF">
        <w:rPr>
          <w:rFonts w:ascii="Cambria" w:hAnsi="Cambria"/>
          <w:color w:val="000000"/>
          <w:sz w:val="22"/>
          <w:szCs w:val="22"/>
        </w:rPr>
        <w:t xml:space="preserve">V prípade, že ktorákoľvek strana odstúpi od tejto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musí písomné odstúpenie od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 xml:space="preserve">zmluvy doručiť druhej strane. Účinky odstúpenia nastanú dňom doručenia písomného oznámenia o odstúpení od </w:t>
      </w:r>
      <w:r w:rsidR="009739E8" w:rsidRPr="00B82B60">
        <w:rPr>
          <w:rFonts w:ascii="Cambria" w:hAnsi="Cambria"/>
          <w:sz w:val="22"/>
          <w:szCs w:val="22"/>
        </w:rPr>
        <w:t>Servis</w:t>
      </w:r>
      <w:r w:rsidR="009739E8">
        <w:rPr>
          <w:rFonts w:ascii="Cambria" w:hAnsi="Cambria"/>
          <w:sz w:val="22"/>
          <w:szCs w:val="22"/>
        </w:rPr>
        <w:t>nej</w:t>
      </w:r>
      <w:r w:rsidR="009739E8" w:rsidRPr="00E121FF">
        <w:rPr>
          <w:rFonts w:ascii="Cambria" w:hAnsi="Cambria"/>
          <w:color w:val="000000"/>
          <w:sz w:val="22"/>
          <w:szCs w:val="22"/>
        </w:rPr>
        <w:t xml:space="preserve"> </w:t>
      </w:r>
      <w:r w:rsidRPr="00E121FF">
        <w:rPr>
          <w:rFonts w:ascii="Cambria" w:hAnsi="Cambria"/>
          <w:color w:val="000000"/>
          <w:sz w:val="22"/>
          <w:szCs w:val="22"/>
        </w:rPr>
        <w:t>zmluvy druhej zmluvnej strane.</w:t>
      </w:r>
    </w:p>
    <w:p w:rsidR="00530567" w:rsidRPr="001428AA" w:rsidRDefault="00530567" w:rsidP="00C01A7B">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1428AA">
        <w:rPr>
          <w:rFonts w:ascii="Cambria" w:hAnsi="Cambria"/>
          <w:color w:val="000000"/>
          <w:sz w:val="22"/>
          <w:szCs w:val="22"/>
        </w:rPr>
        <w:t xml:space="preserve">Každá zo zmluvný strán je oprávnená odstúpiť od tejto </w:t>
      </w:r>
      <w:r w:rsidR="00F5574D" w:rsidRPr="001428AA">
        <w:rPr>
          <w:rFonts w:ascii="Cambria" w:hAnsi="Cambria"/>
          <w:color w:val="000000"/>
          <w:sz w:val="22"/>
          <w:szCs w:val="22"/>
        </w:rPr>
        <w:t>Servisnej zmluvy</w:t>
      </w:r>
      <w:r w:rsidRPr="001428AA">
        <w:rPr>
          <w:rFonts w:ascii="Cambria" w:hAnsi="Cambria"/>
          <w:color w:val="000000"/>
          <w:sz w:val="22"/>
          <w:szCs w:val="22"/>
        </w:rPr>
        <w:t>, pokiaľ jej to umožňuje zákona č. 315/2016 Z. z. o registri partnerov verejného sektora a o zmene a doplnení niektorých zákonov v znení neskorších predpisov.</w:t>
      </w:r>
    </w:p>
    <w:p w:rsidR="00530567" w:rsidRPr="001428AA" w:rsidRDefault="00530567" w:rsidP="001E4666">
      <w:pPr>
        <w:pStyle w:val="BodyTextIndent"/>
        <w:numPr>
          <w:ilvl w:val="1"/>
          <w:numId w:val="6"/>
        </w:numPr>
        <w:tabs>
          <w:tab w:val="clear" w:pos="420"/>
          <w:tab w:val="num" w:pos="709"/>
        </w:tabs>
        <w:spacing w:before="120"/>
        <w:ind w:left="709" w:hanging="709"/>
        <w:jc w:val="both"/>
        <w:rPr>
          <w:rFonts w:ascii="Cambria" w:hAnsi="Cambria"/>
          <w:color w:val="000000"/>
          <w:sz w:val="22"/>
          <w:szCs w:val="22"/>
        </w:rPr>
      </w:pPr>
      <w:r w:rsidRPr="001428AA">
        <w:rPr>
          <w:rFonts w:ascii="Cambria" w:hAnsi="Cambria"/>
          <w:color w:val="000000"/>
          <w:sz w:val="22"/>
          <w:szCs w:val="22"/>
        </w:rPr>
        <w:t xml:space="preserve">Zároveň s právom na odstúpenie od </w:t>
      </w:r>
      <w:r w:rsidR="00F5574D" w:rsidRPr="001428AA">
        <w:rPr>
          <w:rFonts w:ascii="Cambria" w:hAnsi="Cambria"/>
          <w:color w:val="000000"/>
          <w:sz w:val="22"/>
          <w:szCs w:val="22"/>
        </w:rPr>
        <w:t>Servisnej zmluvy</w:t>
      </w:r>
      <w:r w:rsidRPr="001428AA">
        <w:rPr>
          <w:rFonts w:ascii="Cambria" w:hAnsi="Cambria"/>
          <w:color w:val="000000"/>
          <w:sz w:val="22"/>
          <w:szCs w:val="22"/>
        </w:rPr>
        <w:t xml:space="preserve"> v zmysle § 15 ods. 1 zákona č. 315/2016 Z. z. vzniká objednávateľovi aj právo na zmluvnú pokutu vo výške </w:t>
      </w:r>
      <w:r w:rsidR="00F5574D" w:rsidRPr="001428AA">
        <w:rPr>
          <w:rFonts w:ascii="Cambria" w:hAnsi="Cambria"/>
          <w:color w:val="000000"/>
          <w:sz w:val="22"/>
          <w:szCs w:val="22"/>
        </w:rPr>
        <w:t>1.000,-</w:t>
      </w:r>
      <w:r w:rsidRPr="001428AA">
        <w:rPr>
          <w:rFonts w:ascii="Cambria" w:hAnsi="Cambria"/>
          <w:color w:val="000000"/>
          <w:sz w:val="22"/>
          <w:szCs w:val="22"/>
        </w:rPr>
        <w:t xml:space="preserve"> </w:t>
      </w:r>
      <w:r w:rsidR="00CE6F73">
        <w:rPr>
          <w:rFonts w:ascii="Cambria" w:hAnsi="Cambria"/>
          <w:color w:val="000000"/>
          <w:sz w:val="22"/>
          <w:szCs w:val="22"/>
        </w:rPr>
        <w:t>eur</w:t>
      </w:r>
      <w:r w:rsidR="00CE6F73" w:rsidRPr="001428AA">
        <w:rPr>
          <w:rFonts w:ascii="Cambria" w:hAnsi="Cambria"/>
          <w:color w:val="000000"/>
          <w:sz w:val="22"/>
          <w:szCs w:val="22"/>
        </w:rPr>
        <w:t xml:space="preserve"> </w:t>
      </w:r>
      <w:r w:rsidRPr="001428AA">
        <w:rPr>
          <w:rFonts w:ascii="Cambria" w:hAnsi="Cambria"/>
          <w:color w:val="000000"/>
          <w:sz w:val="22"/>
          <w:szCs w:val="22"/>
        </w:rPr>
        <w:t xml:space="preserve">(slovom </w:t>
      </w:r>
      <w:r w:rsidR="00F5574D" w:rsidRPr="001428AA">
        <w:rPr>
          <w:rFonts w:ascii="Cambria" w:hAnsi="Cambria"/>
          <w:color w:val="000000"/>
          <w:sz w:val="22"/>
          <w:szCs w:val="22"/>
        </w:rPr>
        <w:t>jeden tisíc</w:t>
      </w:r>
      <w:r w:rsidRPr="001428AA">
        <w:rPr>
          <w:rFonts w:ascii="Cambria" w:hAnsi="Cambria"/>
          <w:color w:val="000000"/>
          <w:sz w:val="22"/>
          <w:szCs w:val="22"/>
        </w:rPr>
        <w:t xml:space="preserve"> eur) za každý deň existencie dôvodu vzniku práva na odstúpenie od </w:t>
      </w:r>
      <w:r w:rsidR="00F5574D" w:rsidRPr="001428AA">
        <w:rPr>
          <w:rFonts w:ascii="Cambria" w:hAnsi="Cambria"/>
          <w:color w:val="000000"/>
          <w:sz w:val="22"/>
          <w:szCs w:val="22"/>
        </w:rPr>
        <w:t>Servisnej zmluvy</w:t>
      </w:r>
      <w:r w:rsidRPr="001428AA">
        <w:rPr>
          <w:rFonts w:ascii="Cambria" w:hAnsi="Cambria"/>
          <w:color w:val="000000"/>
          <w:sz w:val="22"/>
          <w:szCs w:val="22"/>
        </w:rPr>
        <w:t xml:space="preserve"> v zmysle § 15 ods. 1 zákona č. 315/2016 Z. z., pričom toto právo zaniká, ak objednávateľ odstúpi od </w:t>
      </w:r>
      <w:r w:rsidR="00F5574D" w:rsidRPr="001428AA">
        <w:rPr>
          <w:rFonts w:ascii="Cambria" w:hAnsi="Cambria"/>
          <w:color w:val="000000"/>
          <w:sz w:val="22"/>
          <w:szCs w:val="22"/>
        </w:rPr>
        <w:t>Servisnej zmluvy</w:t>
      </w:r>
      <w:r w:rsidRPr="001428AA">
        <w:rPr>
          <w:rFonts w:ascii="Cambria" w:hAnsi="Cambria"/>
          <w:color w:val="000000"/>
          <w:sz w:val="22"/>
          <w:szCs w:val="22"/>
        </w:rPr>
        <w:t xml:space="preserve"> v súlade s § 15 ods. 1 zákona č. 315/2016 Z. z. Pre zamedzenie pochybností rovnako zaniká aj právo na odstúpenie od </w:t>
      </w:r>
      <w:r w:rsidR="00F5574D" w:rsidRPr="001428AA">
        <w:rPr>
          <w:rFonts w:ascii="Cambria" w:hAnsi="Cambria"/>
          <w:color w:val="000000"/>
          <w:sz w:val="22"/>
          <w:szCs w:val="22"/>
        </w:rPr>
        <w:t>Servisnej zmluvy</w:t>
      </w:r>
      <w:r w:rsidRPr="001428AA">
        <w:rPr>
          <w:rFonts w:ascii="Cambria" w:hAnsi="Cambria"/>
          <w:color w:val="000000"/>
          <w:sz w:val="22"/>
          <w:szCs w:val="22"/>
        </w:rPr>
        <w:t>, ak si objednávateľ uplatní nárok na zmluvnú pokutu.</w:t>
      </w:r>
    </w:p>
    <w:p w:rsidR="005A167A" w:rsidRPr="001428AA" w:rsidRDefault="005A167A" w:rsidP="000B55D9">
      <w:pPr>
        <w:pStyle w:val="BodyTextIndent"/>
        <w:keepNext/>
        <w:spacing w:before="240" w:after="240"/>
        <w:ind w:left="0" w:firstLine="0"/>
        <w:jc w:val="both"/>
        <w:rPr>
          <w:rFonts w:ascii="Verdana" w:hAnsi="Verdana"/>
          <w:b/>
          <w:color w:val="000000"/>
          <w:sz w:val="20"/>
          <w:szCs w:val="22"/>
        </w:rPr>
      </w:pPr>
      <w:r w:rsidRPr="001428AA">
        <w:rPr>
          <w:rFonts w:ascii="Verdana" w:hAnsi="Verdana"/>
          <w:b/>
          <w:color w:val="000000"/>
          <w:sz w:val="20"/>
          <w:szCs w:val="22"/>
        </w:rPr>
        <w:lastRenderedPageBreak/>
        <w:t>14.</w:t>
      </w:r>
      <w:r w:rsidRPr="001428AA">
        <w:rPr>
          <w:rFonts w:ascii="Verdana" w:hAnsi="Verdana"/>
          <w:b/>
          <w:color w:val="000000"/>
          <w:sz w:val="20"/>
          <w:szCs w:val="22"/>
        </w:rPr>
        <w:tab/>
        <w:t>Záverečné ustanovenia</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Akékoľvek zmeny tejto </w:t>
      </w:r>
      <w:r w:rsidR="002A1458">
        <w:rPr>
          <w:rFonts w:ascii="Cambria" w:hAnsi="Cambria"/>
          <w:color w:val="000000"/>
          <w:sz w:val="22"/>
          <w:szCs w:val="22"/>
        </w:rPr>
        <w:t>Servisnej zmluvy</w:t>
      </w:r>
      <w:r w:rsidR="002A1458" w:rsidRPr="00474A1C">
        <w:rPr>
          <w:rFonts w:ascii="Cambria" w:hAnsi="Cambria"/>
          <w:color w:val="000000"/>
          <w:sz w:val="22"/>
          <w:szCs w:val="22"/>
        </w:rPr>
        <w:t xml:space="preserve"> </w:t>
      </w:r>
      <w:r w:rsidRPr="00474A1C">
        <w:rPr>
          <w:rFonts w:ascii="Cambria" w:hAnsi="Cambria"/>
          <w:color w:val="000000"/>
          <w:sz w:val="22"/>
          <w:szCs w:val="22"/>
        </w:rPr>
        <w:t xml:space="preserve">vyžadujú písomnú formu a súhlas zmluvných strán. Táto </w:t>
      </w:r>
      <w:r w:rsidR="002A1458">
        <w:rPr>
          <w:rFonts w:ascii="Cambria" w:hAnsi="Cambria"/>
          <w:color w:val="000000"/>
          <w:sz w:val="22"/>
          <w:szCs w:val="22"/>
        </w:rPr>
        <w:t>Servisná zmluva</w:t>
      </w:r>
      <w:r w:rsidRPr="00474A1C">
        <w:rPr>
          <w:rFonts w:ascii="Cambria" w:hAnsi="Cambria"/>
          <w:color w:val="000000"/>
          <w:sz w:val="22"/>
          <w:szCs w:val="22"/>
        </w:rPr>
        <w:t xml:space="preserve"> môže byť menená v súlade s príslušnými ustanoveniami zákona o verejnom obstarávaní len formou písomných a očíslovaných dodatkov, ktoré budú schválené a podpísané oprávnenými zástupcami oboch zmluvných strán.</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Zmluvné strany sa dohodli, že písomná korešpondencia bude doručovaná na adresy uvedené v článku </w:t>
      </w:r>
      <w:r w:rsidR="003009D1">
        <w:rPr>
          <w:rFonts w:ascii="Cambria" w:hAnsi="Cambria"/>
          <w:color w:val="000000"/>
          <w:sz w:val="22"/>
          <w:szCs w:val="22"/>
        </w:rPr>
        <w:t>1.</w:t>
      </w:r>
      <w:r w:rsidR="003009D1" w:rsidRPr="00474A1C">
        <w:rPr>
          <w:rFonts w:ascii="Cambria" w:hAnsi="Cambria"/>
          <w:color w:val="000000"/>
          <w:sz w:val="22"/>
          <w:szCs w:val="22"/>
        </w:rPr>
        <w:t xml:space="preserve"> </w:t>
      </w:r>
      <w:r w:rsidRPr="00474A1C">
        <w:rPr>
          <w:rFonts w:ascii="Cambria" w:hAnsi="Cambria"/>
          <w:color w:val="000000"/>
          <w:sz w:val="22"/>
          <w:szCs w:val="22"/>
        </w:rPr>
        <w:t xml:space="preserve">tejto </w:t>
      </w:r>
      <w:r w:rsidR="002A1458">
        <w:rPr>
          <w:rFonts w:ascii="Cambria" w:hAnsi="Cambria"/>
          <w:color w:val="000000"/>
          <w:sz w:val="22"/>
          <w:szCs w:val="22"/>
        </w:rPr>
        <w:t>Servisnej zmluvy</w:t>
      </w:r>
      <w:r w:rsidRPr="00474A1C">
        <w:rPr>
          <w:rFonts w:ascii="Cambria" w:hAnsi="Cambria"/>
          <w:color w:val="000000"/>
          <w:sz w:val="22"/>
          <w:szCs w:val="22"/>
        </w:rPr>
        <w:t xml:space="preserve">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w:t>
      </w:r>
      <w:r w:rsidR="003009D1">
        <w:rPr>
          <w:rFonts w:ascii="Cambria" w:hAnsi="Cambria"/>
          <w:color w:val="000000"/>
          <w:sz w:val="22"/>
          <w:szCs w:val="22"/>
        </w:rPr>
        <w:t>1.</w:t>
      </w:r>
      <w:r w:rsidR="003009D1" w:rsidRPr="00474A1C">
        <w:rPr>
          <w:rFonts w:ascii="Cambria" w:hAnsi="Cambria"/>
          <w:color w:val="000000"/>
          <w:sz w:val="22"/>
          <w:szCs w:val="22"/>
        </w:rPr>
        <w:t xml:space="preserve"> </w:t>
      </w:r>
      <w:r w:rsidRPr="00474A1C">
        <w:rPr>
          <w:rFonts w:ascii="Cambria" w:hAnsi="Cambria"/>
          <w:color w:val="000000"/>
          <w:sz w:val="22"/>
          <w:szCs w:val="22"/>
        </w:rPr>
        <w:t xml:space="preserve">tejto </w:t>
      </w:r>
      <w:r w:rsidR="002A1458">
        <w:rPr>
          <w:rFonts w:ascii="Cambria" w:hAnsi="Cambria"/>
          <w:color w:val="000000"/>
          <w:sz w:val="22"/>
          <w:szCs w:val="22"/>
        </w:rPr>
        <w:t>Servisnej zmluvy</w:t>
      </w:r>
      <w:r w:rsidRPr="00474A1C">
        <w:rPr>
          <w:rFonts w:ascii="Cambria" w:hAnsi="Cambria"/>
          <w:color w:val="000000"/>
          <w:sz w:val="22"/>
          <w:szCs w:val="22"/>
        </w:rPr>
        <w:t xml:space="preserve">, resp. na inú adresu písomne oznámenú druhej zmluvnej strane. Akákoľvek písomnosť podľa tejto </w:t>
      </w:r>
      <w:r w:rsidR="002A1458">
        <w:rPr>
          <w:rFonts w:ascii="Cambria" w:hAnsi="Cambria"/>
          <w:color w:val="000000"/>
          <w:sz w:val="22"/>
          <w:szCs w:val="22"/>
        </w:rPr>
        <w:t>Servisnej zmluvy</w:t>
      </w:r>
      <w:r w:rsidRPr="00474A1C">
        <w:rPr>
          <w:rFonts w:ascii="Cambria" w:hAnsi="Cambria"/>
          <w:color w:val="000000"/>
          <w:sz w:val="22"/>
          <w:szCs w:val="22"/>
        </w:rPr>
        <w:t xml:space="preserve"> bude považovaná za riadne doručenú aj vtedy, ak ju adresát odmietne prevziať. </w:t>
      </w:r>
    </w:p>
    <w:p w:rsidR="00474A1C" w:rsidRPr="00474A1C" w:rsidRDefault="002A1458"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Pr>
          <w:rFonts w:ascii="Cambria" w:hAnsi="Cambria"/>
          <w:color w:val="000000"/>
          <w:sz w:val="22"/>
          <w:szCs w:val="22"/>
        </w:rPr>
        <w:t>Servisná zmluva</w:t>
      </w:r>
      <w:r w:rsidR="00474A1C" w:rsidRPr="00474A1C">
        <w:rPr>
          <w:rFonts w:ascii="Cambria" w:hAnsi="Cambria"/>
          <w:color w:val="000000"/>
          <w:sz w:val="22"/>
          <w:szCs w:val="22"/>
        </w:rPr>
        <w:t xml:space="preserve"> je uzavretá podľa právneho poriadku Slovenskej republiky, pričom práva, povinnosti a vzťahy zmluvných strán v tejto </w:t>
      </w:r>
      <w:r>
        <w:rPr>
          <w:rFonts w:ascii="Cambria" w:hAnsi="Cambria"/>
          <w:color w:val="000000"/>
          <w:sz w:val="22"/>
          <w:szCs w:val="22"/>
        </w:rPr>
        <w:t>Servisnej zmluve</w:t>
      </w:r>
      <w:r w:rsidRPr="00474A1C">
        <w:rPr>
          <w:rFonts w:ascii="Cambria" w:hAnsi="Cambria"/>
          <w:color w:val="000000"/>
          <w:sz w:val="22"/>
          <w:szCs w:val="22"/>
        </w:rPr>
        <w:t xml:space="preserve"> </w:t>
      </w:r>
      <w:r w:rsidR="00474A1C" w:rsidRPr="00474A1C">
        <w:rPr>
          <w:rFonts w:ascii="Cambria" w:hAnsi="Cambria"/>
          <w:color w:val="000000"/>
          <w:sz w:val="22"/>
          <w:szCs w:val="22"/>
        </w:rPr>
        <w:t xml:space="preserve">neupravené sa budú spravovať príslušnými ustanoveniami zákona č. 513/1991 Zb. Obchodného zákonníka v znení neskorších predpisov a ďalších všeobecne záväzných právnych predpisov. </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Zmluvné strany sa zaväzujú, že budú postupovať v súlade s oprávnenými záujmami druhej strany a že vykonajú všetky právne úkony, ktoré sa ukážu byť nevyhnutné pre realizáciu činností upravených touto </w:t>
      </w:r>
      <w:r w:rsidR="002A1458">
        <w:rPr>
          <w:rFonts w:ascii="Cambria" w:hAnsi="Cambria"/>
          <w:color w:val="000000"/>
          <w:sz w:val="22"/>
          <w:szCs w:val="22"/>
        </w:rPr>
        <w:t>Servisnou zmluvou</w:t>
      </w:r>
      <w:r w:rsidRPr="00474A1C">
        <w:rPr>
          <w:rFonts w:ascii="Cambria" w:hAnsi="Cambria"/>
          <w:color w:val="000000"/>
          <w:sz w:val="22"/>
          <w:szCs w:val="22"/>
        </w:rPr>
        <w:t xml:space="preserve">. Záväzok súčinnosti sa vzťahuje len na také úkony, ktoré prispejú alebo majú prispieť k dosiahnutiu účelu tejto </w:t>
      </w:r>
      <w:r w:rsidR="002A1458">
        <w:rPr>
          <w:rFonts w:ascii="Cambria" w:hAnsi="Cambria"/>
          <w:color w:val="000000"/>
          <w:sz w:val="22"/>
          <w:szCs w:val="22"/>
        </w:rPr>
        <w:t>Servisnej zmluvy</w:t>
      </w:r>
      <w:r w:rsidRPr="00474A1C">
        <w:rPr>
          <w:rFonts w:ascii="Cambria" w:hAnsi="Cambria"/>
          <w:color w:val="000000"/>
          <w:sz w:val="22"/>
          <w:szCs w:val="22"/>
        </w:rPr>
        <w:t>.</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Zmluvné strany sa zaväzujú prípadné zmeny právneho stavu, ktoré by mohli mať vplyv na plnenie podmienok tejto </w:t>
      </w:r>
      <w:r w:rsidR="002A1458">
        <w:rPr>
          <w:rFonts w:ascii="Cambria" w:hAnsi="Cambria"/>
          <w:color w:val="000000"/>
          <w:sz w:val="22"/>
          <w:szCs w:val="22"/>
        </w:rPr>
        <w:t>Servisnej zmluvy</w:t>
      </w:r>
      <w:r w:rsidRPr="00474A1C">
        <w:rPr>
          <w:rFonts w:ascii="Cambria" w:hAnsi="Cambria"/>
          <w:color w:val="000000"/>
          <w:sz w:val="22"/>
          <w:szCs w:val="22"/>
        </w:rPr>
        <w:t>, oznámiť písomne druhej zmluvnej strane najneskôr 30 dní pred predpokladanou zmenou.</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V prípade sporného výkladu ustanovení tejto </w:t>
      </w:r>
      <w:r w:rsidR="002A1458">
        <w:rPr>
          <w:rFonts w:ascii="Cambria" w:hAnsi="Cambria"/>
          <w:color w:val="000000"/>
          <w:sz w:val="22"/>
          <w:szCs w:val="22"/>
        </w:rPr>
        <w:t>Servisnej zmluvy</w:t>
      </w:r>
      <w:r w:rsidRPr="00474A1C">
        <w:rPr>
          <w:rFonts w:ascii="Cambria" w:hAnsi="Cambria"/>
          <w:color w:val="000000"/>
          <w:sz w:val="22"/>
          <w:szCs w:val="22"/>
        </w:rPr>
        <w:t xml:space="preserve"> alebo neplnenia záväzkov zmluvných strán sa obidve zmluvné strany budú snažiť prednostne dosiahnuť vzájomnú </w:t>
      </w:r>
      <w:r w:rsidR="00307B7A">
        <w:rPr>
          <w:rFonts w:ascii="Cambria" w:hAnsi="Cambria"/>
          <w:color w:val="000000"/>
          <w:sz w:val="22"/>
          <w:szCs w:val="22"/>
        </w:rPr>
        <w:t>dohodu</w:t>
      </w:r>
      <w:r w:rsidRPr="00474A1C">
        <w:rPr>
          <w:rFonts w:ascii="Cambria" w:hAnsi="Cambria"/>
          <w:color w:val="000000"/>
          <w:sz w:val="22"/>
          <w:szCs w:val="22"/>
        </w:rPr>
        <w:t xml:space="preserve">. Pokiaľ sa zmluvné strany nedohodnú, budú sa snažiť dosiahnuť súdny zmier. Prípadné spory týkajúce sa výkladu a realizácie tejto </w:t>
      </w:r>
      <w:r w:rsidR="002A1458">
        <w:rPr>
          <w:rFonts w:ascii="Cambria" w:hAnsi="Cambria"/>
          <w:color w:val="000000"/>
          <w:sz w:val="22"/>
          <w:szCs w:val="22"/>
        </w:rPr>
        <w:t>Servisnej zmluvy</w:t>
      </w:r>
      <w:r w:rsidRPr="00474A1C">
        <w:rPr>
          <w:rFonts w:ascii="Cambria" w:hAnsi="Cambria"/>
          <w:color w:val="000000"/>
          <w:sz w:val="22"/>
          <w:szCs w:val="22"/>
        </w:rPr>
        <w:t xml:space="preserve"> budú riešené vecne a miestne príslušnými súdmi Slovenskej republiky. </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V prípade, ak sa niektoré ustanovenie tejto </w:t>
      </w:r>
      <w:r w:rsidR="002A1458">
        <w:rPr>
          <w:rFonts w:ascii="Cambria" w:hAnsi="Cambria"/>
          <w:color w:val="000000"/>
          <w:sz w:val="22"/>
          <w:szCs w:val="22"/>
        </w:rPr>
        <w:t>Servisnej zmluvy</w:t>
      </w:r>
      <w:r w:rsidRPr="00474A1C">
        <w:rPr>
          <w:rFonts w:ascii="Cambria" w:hAnsi="Cambria"/>
          <w:color w:val="000000"/>
          <w:sz w:val="22"/>
          <w:szCs w:val="22"/>
        </w:rPr>
        <w:t xml:space="preserve"> stane neplatným, neúčinným alebo nevykonateľným, nie sú tým dotknuté osta</w:t>
      </w:r>
      <w:r w:rsidR="00AD0087">
        <w:rPr>
          <w:rFonts w:ascii="Cambria" w:hAnsi="Cambria"/>
          <w:color w:val="000000"/>
          <w:sz w:val="22"/>
          <w:szCs w:val="22"/>
        </w:rPr>
        <w:t>t</w:t>
      </w:r>
      <w:r w:rsidRPr="00474A1C">
        <w:rPr>
          <w:rFonts w:ascii="Cambria" w:hAnsi="Cambria"/>
          <w:color w:val="000000"/>
          <w:sz w:val="22"/>
          <w:szCs w:val="22"/>
        </w:rPr>
        <w:t xml:space="preserve">né ustanovenia tejto </w:t>
      </w:r>
      <w:r w:rsidR="002A1458">
        <w:rPr>
          <w:rFonts w:ascii="Cambria" w:hAnsi="Cambria"/>
          <w:color w:val="000000"/>
          <w:sz w:val="22"/>
          <w:szCs w:val="22"/>
        </w:rPr>
        <w:t>Servisnej zmluvy.</w:t>
      </w:r>
      <w:r w:rsidRPr="00474A1C">
        <w:rPr>
          <w:rFonts w:ascii="Cambria" w:hAnsi="Cambria"/>
          <w:color w:val="000000"/>
          <w:sz w:val="22"/>
          <w:szCs w:val="22"/>
        </w:rPr>
        <w:t xml:space="preserve"> Príslušné ustanovenie </w:t>
      </w:r>
      <w:r w:rsidR="002A1458">
        <w:rPr>
          <w:rFonts w:ascii="Cambria" w:hAnsi="Cambria"/>
          <w:color w:val="000000"/>
          <w:sz w:val="22"/>
          <w:szCs w:val="22"/>
        </w:rPr>
        <w:t>Servisnej zmluvy</w:t>
      </w:r>
      <w:r w:rsidRPr="00474A1C">
        <w:rPr>
          <w:rFonts w:ascii="Cambria" w:hAnsi="Cambria"/>
          <w:color w:val="000000"/>
          <w:sz w:val="22"/>
          <w:szCs w:val="22"/>
        </w:rPr>
        <w:t xml:space="preserve"> sa nahradí takým platným a účinným zákonným ustanovením, ktoré je mu svojím významom a účelom najbližšie. </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Objednávateľ pri spracúvaní osobných údajov, poskytnutých </w:t>
      </w:r>
      <w:r w:rsidR="002B7406">
        <w:rPr>
          <w:rFonts w:ascii="Cambria" w:hAnsi="Cambria"/>
          <w:color w:val="000000"/>
          <w:sz w:val="22"/>
          <w:szCs w:val="22"/>
        </w:rPr>
        <w:t>poskytovateľ</w:t>
      </w:r>
      <w:r w:rsidRPr="00474A1C">
        <w:rPr>
          <w:rFonts w:ascii="Cambria" w:hAnsi="Cambria"/>
          <w:color w:val="000000"/>
          <w:sz w:val="22"/>
          <w:szCs w:val="22"/>
        </w:rPr>
        <w:t xml:space="preserve">om pre účely plnenia tejto </w:t>
      </w:r>
      <w:r w:rsidR="009739E8" w:rsidRPr="00B82B60">
        <w:rPr>
          <w:rFonts w:ascii="Cambria" w:hAnsi="Cambria"/>
          <w:sz w:val="22"/>
          <w:szCs w:val="22"/>
        </w:rPr>
        <w:t>Servis</w:t>
      </w:r>
      <w:r w:rsidR="009739E8">
        <w:rPr>
          <w:rFonts w:ascii="Cambria" w:hAnsi="Cambria"/>
          <w:sz w:val="22"/>
          <w:szCs w:val="22"/>
        </w:rPr>
        <w:t>nej</w:t>
      </w:r>
      <w:r w:rsidR="009739E8" w:rsidRPr="00474A1C">
        <w:rPr>
          <w:rFonts w:ascii="Cambria" w:hAnsi="Cambria"/>
          <w:color w:val="000000"/>
          <w:sz w:val="22"/>
          <w:szCs w:val="22"/>
        </w:rPr>
        <w:t xml:space="preserve"> </w:t>
      </w:r>
      <w:r w:rsidRPr="00474A1C">
        <w:rPr>
          <w:rFonts w:ascii="Cambria" w:hAnsi="Cambria"/>
          <w:color w:val="000000"/>
          <w:sz w:val="22"/>
          <w:szCs w:val="22"/>
        </w:rPr>
        <w:t>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https://www.nbs.sk/sk/ochrana-osobnych-udajov.</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Táto </w:t>
      </w:r>
      <w:r w:rsidR="002A1458">
        <w:rPr>
          <w:rFonts w:ascii="Cambria" w:hAnsi="Cambria"/>
          <w:color w:val="000000"/>
          <w:sz w:val="22"/>
          <w:szCs w:val="22"/>
        </w:rPr>
        <w:t>Servisná zmluva</w:t>
      </w:r>
      <w:r w:rsidR="002A1458" w:rsidRPr="00474A1C">
        <w:rPr>
          <w:rFonts w:ascii="Cambria" w:hAnsi="Cambria"/>
          <w:color w:val="000000"/>
          <w:sz w:val="22"/>
          <w:szCs w:val="22"/>
        </w:rPr>
        <w:t xml:space="preserve"> </w:t>
      </w:r>
      <w:r w:rsidRPr="00474A1C">
        <w:rPr>
          <w:rFonts w:ascii="Cambria" w:hAnsi="Cambria"/>
          <w:color w:val="000000"/>
          <w:sz w:val="22"/>
          <w:szCs w:val="22"/>
        </w:rPr>
        <w:t xml:space="preserve">je vyhotovená v šiestich rovnopisoch, z ktorých objednávateľ dostane štyri vyhotovenia a poskytovateľ dostane dve vyhotovenia. </w:t>
      </w:r>
    </w:p>
    <w:p w:rsidR="00474A1C" w:rsidRP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Súčasťou tejto </w:t>
      </w:r>
      <w:r w:rsidR="002A1458">
        <w:rPr>
          <w:rFonts w:ascii="Cambria" w:hAnsi="Cambria"/>
          <w:color w:val="000000"/>
          <w:sz w:val="22"/>
          <w:szCs w:val="22"/>
        </w:rPr>
        <w:t>Servisnej zmluvy</w:t>
      </w:r>
      <w:r w:rsidRPr="00474A1C">
        <w:rPr>
          <w:rFonts w:ascii="Cambria" w:hAnsi="Cambria"/>
          <w:color w:val="000000"/>
          <w:sz w:val="22"/>
          <w:szCs w:val="22"/>
        </w:rPr>
        <w:t xml:space="preserve"> sú nasledovné prílohy: </w:t>
      </w:r>
    </w:p>
    <w:p w:rsidR="00474A1C" w:rsidRPr="00474A1C" w:rsidRDefault="00474A1C" w:rsidP="005E671F">
      <w:pPr>
        <w:pStyle w:val="BodyTextIndent"/>
        <w:ind w:firstLine="0"/>
        <w:jc w:val="both"/>
        <w:rPr>
          <w:rFonts w:ascii="Cambria" w:hAnsi="Cambria"/>
          <w:color w:val="000000"/>
          <w:sz w:val="22"/>
          <w:szCs w:val="22"/>
        </w:rPr>
      </w:pPr>
      <w:r w:rsidRPr="00474A1C">
        <w:rPr>
          <w:rFonts w:ascii="Cambria" w:hAnsi="Cambria"/>
          <w:color w:val="000000"/>
          <w:sz w:val="22"/>
          <w:szCs w:val="22"/>
        </w:rPr>
        <w:t>Príloha č. 1 –</w:t>
      </w:r>
      <w:r w:rsidR="005C5815">
        <w:rPr>
          <w:rFonts w:ascii="Cambria" w:hAnsi="Cambria"/>
          <w:color w:val="000000"/>
          <w:sz w:val="22"/>
          <w:szCs w:val="22"/>
        </w:rPr>
        <w:t xml:space="preserve"> </w:t>
      </w:r>
      <w:r w:rsidR="00752606" w:rsidRPr="00752606">
        <w:rPr>
          <w:rFonts w:ascii="Cambria" w:hAnsi="Cambria"/>
          <w:color w:val="000000"/>
          <w:sz w:val="22"/>
          <w:szCs w:val="22"/>
        </w:rPr>
        <w:t>Popis Centrálneho zálohovacieho systému</w:t>
      </w:r>
      <w:r w:rsidRPr="00474A1C">
        <w:rPr>
          <w:rFonts w:ascii="Cambria" w:hAnsi="Cambria"/>
          <w:color w:val="000000"/>
          <w:sz w:val="22"/>
          <w:szCs w:val="22"/>
        </w:rPr>
        <w:t>,</w:t>
      </w:r>
    </w:p>
    <w:p w:rsidR="00474A1C" w:rsidRDefault="00474A1C" w:rsidP="009034A9">
      <w:pPr>
        <w:pStyle w:val="BodyTextIndent"/>
        <w:ind w:firstLine="0"/>
        <w:jc w:val="both"/>
        <w:rPr>
          <w:rFonts w:ascii="Cambria" w:hAnsi="Cambria"/>
          <w:color w:val="000000"/>
          <w:sz w:val="22"/>
          <w:szCs w:val="22"/>
        </w:rPr>
      </w:pPr>
      <w:r w:rsidRPr="00474A1C">
        <w:rPr>
          <w:rFonts w:ascii="Cambria" w:hAnsi="Cambria"/>
          <w:color w:val="000000"/>
          <w:sz w:val="22"/>
          <w:szCs w:val="22"/>
        </w:rPr>
        <w:t>Príloha č. 2 –</w:t>
      </w:r>
      <w:r w:rsidR="00E0310C">
        <w:rPr>
          <w:rFonts w:ascii="Cambria" w:hAnsi="Cambria"/>
          <w:color w:val="000000"/>
          <w:sz w:val="22"/>
          <w:szCs w:val="22"/>
        </w:rPr>
        <w:t xml:space="preserve"> </w:t>
      </w:r>
      <w:r w:rsidR="00E0310C" w:rsidRPr="00662CFD">
        <w:rPr>
          <w:rFonts w:ascii="Cambria" w:hAnsi="Cambria"/>
          <w:color w:val="000000"/>
          <w:sz w:val="22"/>
          <w:szCs w:val="22"/>
        </w:rPr>
        <w:t xml:space="preserve">Špecifikácia </w:t>
      </w:r>
      <w:r w:rsidR="003009D1">
        <w:rPr>
          <w:rFonts w:ascii="Cambria" w:hAnsi="Cambria"/>
          <w:color w:val="000000"/>
          <w:sz w:val="22"/>
          <w:szCs w:val="22"/>
        </w:rPr>
        <w:t xml:space="preserve">a čas poskytovanie </w:t>
      </w:r>
      <w:r w:rsidR="00E0310C" w:rsidRPr="00662CFD">
        <w:rPr>
          <w:rFonts w:ascii="Cambria" w:hAnsi="Cambria"/>
          <w:color w:val="000000"/>
          <w:sz w:val="22"/>
          <w:szCs w:val="22"/>
        </w:rPr>
        <w:t>servisných služieb</w:t>
      </w:r>
      <w:r w:rsidRPr="00474A1C">
        <w:rPr>
          <w:rFonts w:ascii="Cambria" w:hAnsi="Cambria"/>
          <w:color w:val="000000"/>
          <w:sz w:val="22"/>
          <w:szCs w:val="22"/>
        </w:rPr>
        <w:t>,</w:t>
      </w:r>
    </w:p>
    <w:p w:rsidR="00E0310C" w:rsidRDefault="00E0310C" w:rsidP="00186C1C">
      <w:pPr>
        <w:pStyle w:val="BodyTextIndent"/>
        <w:ind w:firstLine="0"/>
        <w:jc w:val="both"/>
        <w:rPr>
          <w:rFonts w:ascii="Cambria" w:hAnsi="Cambria"/>
          <w:color w:val="000000"/>
          <w:sz w:val="22"/>
          <w:szCs w:val="22"/>
        </w:rPr>
      </w:pPr>
      <w:r w:rsidRPr="00474A1C">
        <w:rPr>
          <w:rFonts w:ascii="Cambria" w:hAnsi="Cambria"/>
          <w:color w:val="000000"/>
          <w:sz w:val="22"/>
          <w:szCs w:val="22"/>
        </w:rPr>
        <w:t xml:space="preserve">Príloha č. </w:t>
      </w:r>
      <w:r>
        <w:rPr>
          <w:rFonts w:ascii="Cambria" w:hAnsi="Cambria"/>
          <w:color w:val="000000"/>
          <w:sz w:val="22"/>
          <w:szCs w:val="22"/>
        </w:rPr>
        <w:t>3</w:t>
      </w:r>
      <w:r w:rsidRPr="00474A1C">
        <w:rPr>
          <w:rFonts w:ascii="Cambria" w:hAnsi="Cambria"/>
          <w:color w:val="000000"/>
          <w:sz w:val="22"/>
          <w:szCs w:val="22"/>
        </w:rPr>
        <w:t xml:space="preserve"> –</w:t>
      </w:r>
      <w:r>
        <w:rPr>
          <w:rFonts w:ascii="Cambria" w:hAnsi="Cambria"/>
          <w:color w:val="000000"/>
          <w:sz w:val="22"/>
          <w:szCs w:val="22"/>
        </w:rPr>
        <w:t xml:space="preserve"> </w:t>
      </w:r>
      <w:r w:rsidRPr="00662CFD">
        <w:rPr>
          <w:rFonts w:ascii="Cambria" w:hAnsi="Cambria"/>
          <w:color w:val="000000"/>
          <w:sz w:val="22"/>
          <w:szCs w:val="22"/>
        </w:rPr>
        <w:t>Špecifikácia ceny</w:t>
      </w:r>
      <w:r w:rsidRPr="00474A1C">
        <w:rPr>
          <w:rFonts w:ascii="Cambria" w:hAnsi="Cambria"/>
          <w:color w:val="000000"/>
          <w:sz w:val="22"/>
          <w:szCs w:val="22"/>
        </w:rPr>
        <w:t>,</w:t>
      </w:r>
    </w:p>
    <w:p w:rsidR="005C5815" w:rsidRDefault="005C5815" w:rsidP="00642149">
      <w:pPr>
        <w:pStyle w:val="BodyTextIndent"/>
        <w:ind w:firstLine="0"/>
        <w:rPr>
          <w:rFonts w:ascii="Cambria" w:hAnsi="Cambria"/>
          <w:color w:val="000000"/>
          <w:sz w:val="22"/>
          <w:szCs w:val="22"/>
        </w:rPr>
      </w:pPr>
      <w:r w:rsidRPr="00474A1C">
        <w:rPr>
          <w:rFonts w:ascii="Cambria" w:hAnsi="Cambria"/>
          <w:color w:val="000000"/>
          <w:sz w:val="22"/>
          <w:szCs w:val="22"/>
        </w:rPr>
        <w:lastRenderedPageBreak/>
        <w:t xml:space="preserve">Príloha č. </w:t>
      </w:r>
      <w:r>
        <w:rPr>
          <w:rFonts w:ascii="Cambria" w:hAnsi="Cambria"/>
          <w:color w:val="000000"/>
          <w:sz w:val="22"/>
          <w:szCs w:val="22"/>
        </w:rPr>
        <w:t>4</w:t>
      </w:r>
      <w:r w:rsidRPr="00474A1C">
        <w:rPr>
          <w:rFonts w:ascii="Cambria" w:hAnsi="Cambria"/>
          <w:color w:val="000000"/>
          <w:sz w:val="22"/>
          <w:szCs w:val="22"/>
        </w:rPr>
        <w:t xml:space="preserve"> –</w:t>
      </w:r>
      <w:r>
        <w:rPr>
          <w:rFonts w:ascii="Cambria" w:hAnsi="Cambria"/>
          <w:color w:val="000000"/>
          <w:sz w:val="22"/>
          <w:szCs w:val="22"/>
        </w:rPr>
        <w:t xml:space="preserve"> </w:t>
      </w:r>
      <w:r w:rsidR="0028783A" w:rsidRPr="0028783A">
        <w:rPr>
          <w:rFonts w:ascii="Cambria" w:hAnsi="Cambria"/>
          <w:color w:val="000000"/>
          <w:sz w:val="22"/>
          <w:szCs w:val="22"/>
        </w:rPr>
        <w:t xml:space="preserve">Zoznam osôb poskytovateľa určených na plnenie </w:t>
      </w:r>
      <w:r w:rsidR="00C60CEB">
        <w:rPr>
          <w:rFonts w:ascii="Cambria" w:hAnsi="Cambria"/>
          <w:color w:val="000000"/>
          <w:sz w:val="22"/>
          <w:szCs w:val="22"/>
        </w:rPr>
        <w:t xml:space="preserve">Servisnej </w:t>
      </w:r>
      <w:r w:rsidR="0028783A" w:rsidRPr="0028783A">
        <w:rPr>
          <w:rFonts w:ascii="Cambria" w:hAnsi="Cambria"/>
          <w:color w:val="000000"/>
          <w:sz w:val="22"/>
          <w:szCs w:val="22"/>
        </w:rPr>
        <w:t>zmluvy a zoznam subdodávateľov poskytovateľa</w:t>
      </w:r>
      <w:r w:rsidR="00CB080C">
        <w:rPr>
          <w:rFonts w:ascii="Cambria" w:hAnsi="Cambria"/>
          <w:color w:val="000000"/>
          <w:sz w:val="22"/>
          <w:szCs w:val="22"/>
        </w:rPr>
        <w:t>.</w:t>
      </w:r>
    </w:p>
    <w:p w:rsidR="00474A1C" w:rsidRDefault="00474A1C" w:rsidP="00997517">
      <w:pPr>
        <w:pStyle w:val="BodyTextIndent"/>
        <w:numPr>
          <w:ilvl w:val="1"/>
          <w:numId w:val="13"/>
        </w:numPr>
        <w:tabs>
          <w:tab w:val="clear" w:pos="420"/>
        </w:tabs>
        <w:spacing w:before="120"/>
        <w:ind w:left="709" w:hanging="709"/>
        <w:jc w:val="both"/>
        <w:rPr>
          <w:rFonts w:ascii="Cambria" w:hAnsi="Cambria"/>
          <w:color w:val="000000"/>
          <w:sz w:val="22"/>
          <w:szCs w:val="22"/>
        </w:rPr>
      </w:pPr>
      <w:r w:rsidRPr="00474A1C">
        <w:rPr>
          <w:rFonts w:ascii="Cambria" w:hAnsi="Cambria"/>
          <w:color w:val="000000"/>
          <w:sz w:val="22"/>
          <w:szCs w:val="22"/>
        </w:rPr>
        <w:t xml:space="preserve">Táto </w:t>
      </w:r>
      <w:r w:rsidR="002A1458">
        <w:rPr>
          <w:rFonts w:ascii="Cambria" w:hAnsi="Cambria"/>
          <w:color w:val="000000"/>
          <w:sz w:val="22"/>
          <w:szCs w:val="22"/>
        </w:rPr>
        <w:t>Servisná zmluva</w:t>
      </w:r>
      <w:r w:rsidRPr="00474A1C">
        <w:rPr>
          <w:rFonts w:ascii="Cambria" w:hAnsi="Cambria"/>
          <w:color w:val="000000"/>
          <w:sz w:val="22"/>
          <w:szCs w:val="22"/>
        </w:rPr>
        <w:t xml:space="preserve">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w:t>
      </w:r>
      <w:r w:rsidR="002A1458">
        <w:rPr>
          <w:rFonts w:ascii="Cambria" w:hAnsi="Cambria"/>
          <w:color w:val="000000"/>
          <w:sz w:val="22"/>
          <w:szCs w:val="22"/>
        </w:rPr>
        <w:t>Servisnej zmluvy</w:t>
      </w:r>
      <w:r w:rsidRPr="00474A1C">
        <w:rPr>
          <w:rFonts w:ascii="Cambria" w:hAnsi="Cambria"/>
          <w:color w:val="000000"/>
          <w:sz w:val="22"/>
          <w:szCs w:val="22"/>
        </w:rPr>
        <w:t xml:space="preserve"> (vrátane jej prípadných dodatkov) a faktúr poskytovateľa doručených objednávateľovi, pričom poskytovateľ tiež disponuje písomným súhlasom inej dotknutej osoby (osoby konajúcej za poskytovateľa) na  zverejnenie jej údajov v tejto </w:t>
      </w:r>
      <w:r w:rsidR="002A1458">
        <w:rPr>
          <w:rFonts w:ascii="Cambria" w:hAnsi="Cambria"/>
          <w:color w:val="000000"/>
          <w:sz w:val="22"/>
          <w:szCs w:val="22"/>
        </w:rPr>
        <w:t>Servisnej zmluve</w:t>
      </w:r>
      <w:r w:rsidR="002A1458" w:rsidRPr="00474A1C">
        <w:rPr>
          <w:rFonts w:ascii="Cambria" w:hAnsi="Cambria"/>
          <w:color w:val="000000"/>
          <w:sz w:val="22"/>
          <w:szCs w:val="22"/>
        </w:rPr>
        <w:t xml:space="preserve"> </w:t>
      </w:r>
      <w:r w:rsidRPr="00474A1C">
        <w:rPr>
          <w:rFonts w:ascii="Cambria" w:hAnsi="Cambria"/>
          <w:color w:val="000000"/>
          <w:sz w:val="22"/>
          <w:szCs w:val="22"/>
        </w:rPr>
        <w:t>a vo faktúrach poskytovateľa, a to zverejnenie objednávateľom počas trvania jeho povinnosti podľa § 5a ods. 1, 6 a 9 a § 5b zákona o slobodnom prístupe k informáciám; tento súhlas možno odvolať len po predchádzajúcom písomnom súhlase objednávateľa.</w:t>
      </w:r>
    </w:p>
    <w:p w:rsidR="00F243C9" w:rsidRPr="00F243C9" w:rsidRDefault="00F243C9" w:rsidP="00F243C9">
      <w:pPr>
        <w:pStyle w:val="BodyTextIndent"/>
        <w:numPr>
          <w:ilvl w:val="1"/>
          <w:numId w:val="13"/>
        </w:numPr>
        <w:tabs>
          <w:tab w:val="clear" w:pos="420"/>
        </w:tabs>
        <w:spacing w:before="120"/>
        <w:ind w:left="709" w:hanging="709"/>
        <w:jc w:val="both"/>
        <w:rPr>
          <w:rFonts w:ascii="Cambria" w:hAnsi="Cambria"/>
          <w:color w:val="000000"/>
          <w:sz w:val="22"/>
          <w:szCs w:val="22"/>
        </w:rPr>
      </w:pPr>
      <w:r w:rsidRPr="00F243C9">
        <w:rPr>
          <w:rFonts w:ascii="Cambria" w:hAnsi="Cambria"/>
          <w:color w:val="000000"/>
          <w:sz w:val="22"/>
          <w:szCs w:val="22"/>
        </w:rPr>
        <w:t xml:space="preserve">Zmluvné strany (každá za seba) zhodne záväzne vyhlasujú, že sú oprávnené uzavrieť túto </w:t>
      </w:r>
      <w:r w:rsidR="002A1458">
        <w:rPr>
          <w:rFonts w:ascii="Cambria" w:hAnsi="Cambria"/>
          <w:color w:val="000000"/>
          <w:sz w:val="22"/>
          <w:szCs w:val="22"/>
        </w:rPr>
        <w:t>Servisnú zmluvu</w:t>
      </w:r>
      <w:r w:rsidRPr="00F243C9">
        <w:rPr>
          <w:rFonts w:ascii="Cambria" w:hAnsi="Cambria"/>
          <w:color w:val="000000"/>
          <w:sz w:val="22"/>
          <w:szCs w:val="22"/>
        </w:rPr>
        <w:t xml:space="preserve">, a že táto </w:t>
      </w:r>
      <w:r w:rsidR="002A1458">
        <w:rPr>
          <w:rFonts w:ascii="Cambria" w:hAnsi="Cambria"/>
          <w:color w:val="000000"/>
          <w:sz w:val="22"/>
          <w:szCs w:val="22"/>
        </w:rPr>
        <w:t>Servisná zmluva</w:t>
      </w:r>
      <w:r w:rsidRPr="00F243C9">
        <w:rPr>
          <w:rFonts w:ascii="Cambria" w:hAnsi="Cambria"/>
          <w:color w:val="000000"/>
          <w:sz w:val="22"/>
          <w:szCs w:val="22"/>
        </w:rPr>
        <w:t xml:space="preserve"> nebola uzavretá za nevýhodných ani nevyhovujúcich podmienok pre žiadnu zmluvnú stranu. Súčasne zmluvné strany (každá za seba) zhodne záväzne vyhlasujú, že sa s touto </w:t>
      </w:r>
      <w:r w:rsidR="002A1458">
        <w:rPr>
          <w:rFonts w:ascii="Cambria" w:hAnsi="Cambria"/>
          <w:color w:val="000000"/>
          <w:sz w:val="22"/>
          <w:szCs w:val="22"/>
        </w:rPr>
        <w:t>Servisnou zmluvou</w:t>
      </w:r>
      <w:r w:rsidRPr="00F243C9">
        <w:rPr>
          <w:rFonts w:ascii="Cambria" w:hAnsi="Cambria"/>
          <w:color w:val="000000"/>
          <w:sz w:val="22"/>
          <w:szCs w:val="22"/>
        </w:rPr>
        <w:t xml:space="preserve"> dôkladne oboznámili a jej obsahu porozumeli, súhlasia s ňou, zaväzujú sa ustanovenia tejto </w:t>
      </w:r>
      <w:r w:rsidR="002A1458">
        <w:rPr>
          <w:rFonts w:ascii="Cambria" w:hAnsi="Cambria"/>
          <w:color w:val="000000"/>
          <w:sz w:val="22"/>
          <w:szCs w:val="22"/>
        </w:rPr>
        <w:t>Servisnej zmluvy</w:t>
      </w:r>
      <w:r w:rsidRPr="00F243C9">
        <w:rPr>
          <w:rFonts w:ascii="Cambria" w:hAnsi="Cambria"/>
          <w:color w:val="000000"/>
          <w:sz w:val="22"/>
          <w:szCs w:val="22"/>
        </w:rPr>
        <w:t xml:space="preserve"> plniť, pričom zmluvné strany na znak toho, že táto </w:t>
      </w:r>
      <w:r w:rsidR="002A1458">
        <w:rPr>
          <w:rFonts w:ascii="Cambria" w:hAnsi="Cambria"/>
          <w:color w:val="000000"/>
          <w:sz w:val="22"/>
          <w:szCs w:val="22"/>
        </w:rPr>
        <w:t>Servisná zmluva</w:t>
      </w:r>
      <w:r w:rsidRPr="00F243C9">
        <w:rPr>
          <w:rFonts w:ascii="Cambria" w:hAnsi="Cambria"/>
          <w:color w:val="000000"/>
          <w:sz w:val="22"/>
          <w:szCs w:val="22"/>
        </w:rPr>
        <w:t xml:space="preserve"> je určitá, zrozumiteľná a zodpovedá ich slobodnej vôli, vlastnoručne podpísali túto </w:t>
      </w:r>
      <w:r w:rsidR="002A1458">
        <w:rPr>
          <w:rFonts w:ascii="Cambria" w:hAnsi="Cambria"/>
          <w:color w:val="000000"/>
          <w:sz w:val="22"/>
          <w:szCs w:val="22"/>
        </w:rPr>
        <w:t>Servisnú zmluvu</w:t>
      </w:r>
      <w:r w:rsidRPr="00F243C9">
        <w:rPr>
          <w:rFonts w:ascii="Cambria" w:hAnsi="Cambria"/>
          <w:color w:val="000000"/>
          <w:sz w:val="22"/>
          <w:szCs w:val="22"/>
        </w:rPr>
        <w:t xml:space="preserve"> prostredníctvom svojich oprávnených zástupcov.</w:t>
      </w:r>
    </w:p>
    <w:p w:rsidR="00474A1C" w:rsidRPr="00474A1C" w:rsidRDefault="00474A1C" w:rsidP="001428AA">
      <w:pPr>
        <w:pStyle w:val="BodyTextIndent"/>
        <w:spacing w:before="120" w:after="120"/>
        <w:ind w:left="420" w:firstLine="0"/>
        <w:jc w:val="both"/>
        <w:rPr>
          <w:rFonts w:ascii="Cambria" w:hAnsi="Cambria"/>
          <w:color w:val="000000"/>
          <w:sz w:val="22"/>
          <w:szCs w:val="22"/>
        </w:rPr>
      </w:pPr>
      <w:r w:rsidRPr="00474A1C">
        <w:rPr>
          <w:rFonts w:ascii="Cambria" w:hAnsi="Cambria"/>
          <w:color w:val="000000"/>
          <w:sz w:val="22"/>
          <w:szCs w:val="22"/>
        </w:rPr>
        <w:t>Za objednávateľa:</w:t>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t>Za poskytovateľa:</w:t>
      </w:r>
    </w:p>
    <w:p w:rsidR="00474A1C" w:rsidRPr="00474A1C" w:rsidRDefault="00474A1C" w:rsidP="001428AA">
      <w:pPr>
        <w:pStyle w:val="BodyTextIndent"/>
        <w:spacing w:before="120" w:after="120"/>
        <w:ind w:left="420" w:firstLine="0"/>
        <w:jc w:val="both"/>
        <w:rPr>
          <w:rFonts w:ascii="Cambria" w:hAnsi="Cambria"/>
          <w:color w:val="000000"/>
          <w:sz w:val="22"/>
          <w:szCs w:val="22"/>
        </w:rPr>
      </w:pPr>
      <w:r w:rsidRPr="00474A1C">
        <w:rPr>
          <w:rFonts w:ascii="Cambria" w:hAnsi="Cambria"/>
          <w:color w:val="000000"/>
          <w:sz w:val="22"/>
          <w:szCs w:val="22"/>
        </w:rPr>
        <w:t xml:space="preserve">V </w:t>
      </w:r>
      <w:r w:rsidRPr="00CE6F73">
        <w:rPr>
          <w:rFonts w:ascii="Cambria" w:hAnsi="Cambria"/>
          <w:color w:val="00B0F0"/>
          <w:sz w:val="22"/>
          <w:szCs w:val="22"/>
        </w:rPr>
        <w:t>&lt;vyplní VO&gt;</w:t>
      </w:r>
      <w:r w:rsidRPr="00474A1C">
        <w:rPr>
          <w:rFonts w:ascii="Cambria" w:hAnsi="Cambria"/>
          <w:color w:val="000000"/>
          <w:sz w:val="22"/>
          <w:szCs w:val="22"/>
        </w:rPr>
        <w:t xml:space="preserve">, dňa </w:t>
      </w:r>
      <w:r w:rsidRPr="00CE6F73">
        <w:rPr>
          <w:rFonts w:ascii="Cambria" w:hAnsi="Cambria"/>
          <w:color w:val="00B0F0"/>
          <w:sz w:val="22"/>
          <w:szCs w:val="22"/>
        </w:rPr>
        <w:t>&lt;vyplní VO&gt;</w:t>
      </w:r>
      <w:r w:rsidRPr="00CE6F73">
        <w:rPr>
          <w:rFonts w:ascii="Cambria" w:hAnsi="Cambria"/>
          <w:color w:val="00B0F0"/>
          <w:sz w:val="22"/>
          <w:szCs w:val="22"/>
        </w:rPr>
        <w:tab/>
      </w:r>
      <w:r w:rsidRPr="00474A1C">
        <w:rPr>
          <w:rFonts w:ascii="Cambria" w:hAnsi="Cambria"/>
          <w:color w:val="000000"/>
          <w:sz w:val="22"/>
          <w:szCs w:val="22"/>
        </w:rPr>
        <w:tab/>
      </w:r>
      <w:r w:rsidRPr="00474A1C">
        <w:rPr>
          <w:rFonts w:ascii="Cambria" w:hAnsi="Cambria"/>
          <w:color w:val="000000"/>
          <w:sz w:val="22"/>
          <w:szCs w:val="22"/>
        </w:rPr>
        <w:tab/>
        <w:t xml:space="preserve">V </w:t>
      </w:r>
      <w:r w:rsidRPr="00CE6F73">
        <w:rPr>
          <w:rFonts w:ascii="Cambria" w:hAnsi="Cambria"/>
          <w:color w:val="FF0000"/>
          <w:sz w:val="22"/>
          <w:szCs w:val="22"/>
        </w:rPr>
        <w:t>&lt;vyplní uchádzač&gt;</w:t>
      </w:r>
      <w:r w:rsidRPr="00474A1C">
        <w:rPr>
          <w:rFonts w:ascii="Cambria" w:hAnsi="Cambria"/>
          <w:color w:val="000000"/>
          <w:sz w:val="22"/>
          <w:szCs w:val="22"/>
        </w:rPr>
        <w:t xml:space="preserve">, dňa </w:t>
      </w:r>
      <w:r w:rsidRPr="00CE6F73">
        <w:rPr>
          <w:rFonts w:ascii="Cambria" w:hAnsi="Cambria"/>
          <w:color w:val="FF0000"/>
          <w:sz w:val="22"/>
          <w:szCs w:val="22"/>
        </w:rPr>
        <w:t>&lt;vyplní uchádzač&gt;</w:t>
      </w:r>
    </w:p>
    <w:p w:rsidR="00474A1C" w:rsidRDefault="00474A1C" w:rsidP="001428AA">
      <w:pPr>
        <w:pStyle w:val="BodyTextIndent"/>
        <w:spacing w:before="120" w:after="120"/>
        <w:ind w:left="420" w:firstLine="0"/>
        <w:jc w:val="both"/>
        <w:rPr>
          <w:rFonts w:ascii="Cambria" w:hAnsi="Cambria"/>
          <w:color w:val="000000"/>
          <w:sz w:val="22"/>
          <w:szCs w:val="22"/>
        </w:rPr>
      </w:pPr>
    </w:p>
    <w:p w:rsidR="005E671F" w:rsidRPr="00474A1C" w:rsidRDefault="005E671F" w:rsidP="001428AA">
      <w:pPr>
        <w:pStyle w:val="BodyTextIndent"/>
        <w:spacing w:before="120" w:after="120"/>
        <w:ind w:left="420" w:firstLine="0"/>
        <w:jc w:val="both"/>
        <w:rPr>
          <w:rFonts w:ascii="Cambria" w:hAnsi="Cambria"/>
          <w:color w:val="000000"/>
          <w:sz w:val="22"/>
          <w:szCs w:val="22"/>
        </w:rPr>
      </w:pPr>
    </w:p>
    <w:p w:rsidR="008574CE" w:rsidRDefault="008574CE" w:rsidP="00474A1C">
      <w:pPr>
        <w:pStyle w:val="BodyTextIndent"/>
        <w:spacing w:before="120" w:after="120"/>
        <w:ind w:left="420" w:firstLine="0"/>
        <w:jc w:val="both"/>
        <w:rPr>
          <w:rFonts w:ascii="Cambria" w:hAnsi="Cambria"/>
          <w:color w:val="000000"/>
          <w:sz w:val="22"/>
          <w:szCs w:val="22"/>
        </w:rPr>
      </w:pPr>
    </w:p>
    <w:p w:rsidR="00474A1C" w:rsidRPr="00474A1C" w:rsidRDefault="00474A1C" w:rsidP="00CE6F73">
      <w:pPr>
        <w:pStyle w:val="BodyTextIndent"/>
        <w:ind w:left="420" w:firstLine="0"/>
        <w:jc w:val="both"/>
        <w:rPr>
          <w:rFonts w:ascii="Cambria" w:hAnsi="Cambria"/>
          <w:color w:val="000000"/>
          <w:sz w:val="22"/>
          <w:szCs w:val="22"/>
        </w:rPr>
      </w:pPr>
      <w:r w:rsidRPr="00474A1C">
        <w:rPr>
          <w:rFonts w:ascii="Cambria" w:hAnsi="Cambria"/>
          <w:color w:val="000000"/>
          <w:sz w:val="22"/>
          <w:szCs w:val="22"/>
        </w:rPr>
        <w:t>.......................................................</w:t>
      </w:r>
      <w:r w:rsidRPr="00474A1C">
        <w:rPr>
          <w:rFonts w:ascii="Cambria" w:hAnsi="Cambria"/>
          <w:color w:val="000000"/>
          <w:sz w:val="22"/>
          <w:szCs w:val="22"/>
        </w:rPr>
        <w:tab/>
      </w:r>
      <w:r w:rsidRPr="00474A1C">
        <w:rPr>
          <w:rFonts w:ascii="Cambria" w:hAnsi="Cambria"/>
          <w:color w:val="000000"/>
          <w:sz w:val="22"/>
          <w:szCs w:val="22"/>
        </w:rPr>
        <w:tab/>
      </w:r>
      <w:r>
        <w:rPr>
          <w:rFonts w:ascii="Cambria" w:hAnsi="Cambria"/>
          <w:color w:val="000000"/>
          <w:sz w:val="22"/>
          <w:szCs w:val="22"/>
        </w:rPr>
        <w:tab/>
      </w:r>
      <w:r w:rsidRPr="00474A1C">
        <w:rPr>
          <w:rFonts w:ascii="Cambria" w:hAnsi="Cambria"/>
          <w:color w:val="000000"/>
          <w:sz w:val="22"/>
          <w:szCs w:val="22"/>
        </w:rPr>
        <w:t>.......................................................</w:t>
      </w:r>
    </w:p>
    <w:p w:rsidR="00474A1C" w:rsidRPr="00474A1C" w:rsidRDefault="00474A1C" w:rsidP="00CE6F73">
      <w:pPr>
        <w:pStyle w:val="BodyTextIndent"/>
        <w:ind w:left="420" w:firstLine="0"/>
        <w:jc w:val="both"/>
        <w:rPr>
          <w:rFonts w:ascii="Cambria" w:hAnsi="Cambria"/>
          <w:color w:val="000000"/>
          <w:sz w:val="22"/>
          <w:szCs w:val="22"/>
        </w:rPr>
      </w:pPr>
      <w:r w:rsidRPr="00CE6F73">
        <w:rPr>
          <w:rFonts w:ascii="Cambria" w:hAnsi="Cambria"/>
          <w:color w:val="00B0F0"/>
          <w:sz w:val="22"/>
          <w:szCs w:val="22"/>
        </w:rPr>
        <w:t>&lt;vyplní VO&gt;</w:t>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CE6F73">
        <w:rPr>
          <w:rFonts w:ascii="Cambria" w:hAnsi="Cambria"/>
          <w:color w:val="FF0000"/>
          <w:sz w:val="22"/>
          <w:szCs w:val="22"/>
        </w:rPr>
        <w:t>&lt;vyplní uchádzač&gt;</w:t>
      </w:r>
    </w:p>
    <w:p w:rsidR="005C5815" w:rsidRPr="001428AA" w:rsidRDefault="00474A1C" w:rsidP="00CE6F73">
      <w:pPr>
        <w:pStyle w:val="BodyTextIndent"/>
        <w:ind w:left="0" w:firstLine="420"/>
        <w:jc w:val="both"/>
        <w:rPr>
          <w:rFonts w:ascii="Cambria" w:hAnsi="Cambria"/>
          <w:color w:val="000000"/>
          <w:sz w:val="22"/>
          <w:szCs w:val="22"/>
        </w:rPr>
      </w:pPr>
      <w:r w:rsidRPr="00CE6F73">
        <w:rPr>
          <w:rFonts w:ascii="Cambria" w:hAnsi="Cambria"/>
          <w:color w:val="00B0F0"/>
          <w:sz w:val="22"/>
          <w:szCs w:val="22"/>
        </w:rPr>
        <w:t>&lt;vyplní VO&gt;</w:t>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474A1C">
        <w:rPr>
          <w:rFonts w:ascii="Cambria" w:hAnsi="Cambria"/>
          <w:color w:val="000000"/>
          <w:sz w:val="22"/>
          <w:szCs w:val="22"/>
        </w:rPr>
        <w:tab/>
      </w:r>
      <w:r w:rsidRPr="00CE6F73">
        <w:rPr>
          <w:rFonts w:ascii="Cambria" w:hAnsi="Cambria"/>
          <w:color w:val="FF0000"/>
          <w:sz w:val="22"/>
          <w:szCs w:val="22"/>
        </w:rPr>
        <w:t>&lt;vyplní uchádzač&gt;</w:t>
      </w:r>
    </w:p>
    <w:p w:rsidR="009D1B8E" w:rsidRPr="000B55D9" w:rsidRDefault="005C5815" w:rsidP="00506D70">
      <w:pPr>
        <w:keepNext/>
        <w:spacing w:before="120"/>
        <w:outlineLvl w:val="0"/>
        <w:rPr>
          <w:rFonts w:ascii="Verdana" w:hAnsi="Verdana" w:cs="Arial"/>
          <w:b/>
          <w:position w:val="4"/>
        </w:rPr>
      </w:pPr>
      <w:r>
        <w:br w:type="page"/>
      </w:r>
      <w:r w:rsidR="009D1B8E" w:rsidRPr="000B55D9">
        <w:rPr>
          <w:rFonts w:ascii="Verdana" w:hAnsi="Verdana" w:cs="Arial"/>
          <w:b/>
          <w:position w:val="4"/>
        </w:rPr>
        <w:lastRenderedPageBreak/>
        <w:t xml:space="preserve">Príloha č. </w:t>
      </w:r>
      <w:r w:rsidR="00752606" w:rsidRPr="000B55D9">
        <w:rPr>
          <w:rFonts w:ascii="Verdana" w:hAnsi="Verdana" w:cs="Arial"/>
          <w:b/>
          <w:position w:val="4"/>
        </w:rPr>
        <w:t>1</w:t>
      </w:r>
      <w:r w:rsidR="009D1B8E" w:rsidRPr="000B55D9">
        <w:rPr>
          <w:rFonts w:ascii="Verdana" w:hAnsi="Verdana" w:cs="Arial"/>
          <w:b/>
          <w:position w:val="4"/>
        </w:rPr>
        <w:t xml:space="preserve"> k Servisnej zmluve č. </w:t>
      </w:r>
      <w:r w:rsidR="008A21FD" w:rsidRPr="008A21FD">
        <w:rPr>
          <w:rFonts w:ascii="Verdana" w:hAnsi="Verdana" w:cs="Arial"/>
          <w:b/>
          <w:position w:val="4"/>
        </w:rPr>
        <w:t>Z-014.10.1006.00</w:t>
      </w:r>
    </w:p>
    <w:p w:rsidR="009D1B8E" w:rsidRDefault="009D1B8E" w:rsidP="009D1B8E">
      <w:pPr>
        <w:rPr>
          <w:rFonts w:ascii="Verdana" w:hAnsi="Verdana" w:cs="Arial"/>
        </w:rPr>
      </w:pPr>
    </w:p>
    <w:p w:rsidR="009D1B8E" w:rsidRPr="00C723FC" w:rsidRDefault="009D1B8E" w:rsidP="009D1B8E">
      <w:pPr>
        <w:rPr>
          <w:rFonts w:ascii="Verdana" w:hAnsi="Verdana" w:cs="Arial"/>
        </w:rPr>
      </w:pPr>
    </w:p>
    <w:p w:rsidR="0098434A" w:rsidRDefault="00752606" w:rsidP="0098434A">
      <w:pPr>
        <w:keepNext/>
        <w:spacing w:before="120"/>
        <w:jc w:val="center"/>
        <w:outlineLvl w:val="0"/>
        <w:rPr>
          <w:rFonts w:ascii="Verdana" w:hAnsi="Verdana" w:cs="Arial"/>
          <w:b/>
          <w:iCs/>
          <w:position w:val="4"/>
        </w:rPr>
      </w:pPr>
      <w:r>
        <w:rPr>
          <w:rFonts w:ascii="Verdana" w:hAnsi="Verdana" w:cs="Arial"/>
          <w:b/>
          <w:iCs/>
          <w:position w:val="4"/>
        </w:rPr>
        <w:t xml:space="preserve">Popis </w:t>
      </w:r>
      <w:r w:rsidRPr="00752606">
        <w:rPr>
          <w:rFonts w:ascii="Verdana" w:hAnsi="Verdana" w:cs="Arial"/>
          <w:b/>
          <w:iCs/>
          <w:position w:val="4"/>
        </w:rPr>
        <w:t>Centráln</w:t>
      </w:r>
      <w:r>
        <w:rPr>
          <w:rFonts w:ascii="Verdana" w:hAnsi="Verdana" w:cs="Arial"/>
          <w:b/>
          <w:iCs/>
          <w:position w:val="4"/>
        </w:rPr>
        <w:t>eho</w:t>
      </w:r>
      <w:r w:rsidRPr="00752606">
        <w:rPr>
          <w:rFonts w:ascii="Verdana" w:hAnsi="Verdana" w:cs="Arial"/>
          <w:b/>
          <w:iCs/>
          <w:position w:val="4"/>
        </w:rPr>
        <w:t xml:space="preserve"> zálohovac</w:t>
      </w:r>
      <w:r>
        <w:rPr>
          <w:rFonts w:ascii="Verdana" w:hAnsi="Verdana" w:cs="Arial"/>
          <w:b/>
          <w:iCs/>
          <w:position w:val="4"/>
        </w:rPr>
        <w:t>ieho</w:t>
      </w:r>
      <w:r w:rsidRPr="00752606">
        <w:rPr>
          <w:rFonts w:ascii="Verdana" w:hAnsi="Verdana" w:cs="Arial"/>
          <w:b/>
          <w:iCs/>
          <w:position w:val="4"/>
        </w:rPr>
        <w:t xml:space="preserve"> systém</w:t>
      </w:r>
      <w:r>
        <w:rPr>
          <w:rFonts w:ascii="Verdana" w:hAnsi="Verdana" w:cs="Arial"/>
          <w:b/>
          <w:iCs/>
          <w:position w:val="4"/>
        </w:rPr>
        <w:t>u</w:t>
      </w:r>
    </w:p>
    <w:p w:rsidR="003C5980" w:rsidRDefault="003C5980" w:rsidP="001428AA">
      <w:pPr>
        <w:keepNext/>
        <w:spacing w:before="120"/>
        <w:jc w:val="both"/>
        <w:outlineLvl w:val="0"/>
        <w:rPr>
          <w:rFonts w:ascii="Cambria" w:hAnsi="Cambria" w:cs="Arial"/>
          <w:iCs/>
          <w:position w:val="4"/>
          <w:sz w:val="22"/>
        </w:rPr>
      </w:pPr>
    </w:p>
    <w:p w:rsidR="0098434A" w:rsidRPr="001428AA" w:rsidRDefault="0098434A" w:rsidP="001428AA">
      <w:pPr>
        <w:keepNext/>
        <w:spacing w:before="120"/>
        <w:jc w:val="both"/>
        <w:outlineLvl w:val="0"/>
        <w:rPr>
          <w:rFonts w:ascii="Cambria" w:hAnsi="Cambria" w:cs="Arial"/>
          <w:iCs/>
          <w:position w:val="4"/>
          <w:sz w:val="22"/>
        </w:rPr>
      </w:pPr>
      <w:r w:rsidRPr="001428AA">
        <w:rPr>
          <w:rFonts w:ascii="Cambria" w:hAnsi="Cambria" w:cs="Arial"/>
          <w:iCs/>
          <w:position w:val="4"/>
          <w:sz w:val="22"/>
        </w:rPr>
        <w:t xml:space="preserve">Centrálny zálohovací systém s programovým vybavením </w:t>
      </w:r>
      <w:proofErr w:type="spellStart"/>
      <w:r w:rsidRPr="001428AA">
        <w:rPr>
          <w:rFonts w:ascii="Cambria" w:hAnsi="Cambria" w:cs="Arial"/>
          <w:iCs/>
          <w:position w:val="4"/>
          <w:sz w:val="22"/>
        </w:rPr>
        <w:t>Veritas</w:t>
      </w:r>
      <w:proofErr w:type="spellEnd"/>
      <w:r w:rsidRPr="001428AA">
        <w:rPr>
          <w:rFonts w:ascii="Cambria" w:hAnsi="Cambria" w:cs="Arial"/>
          <w:iCs/>
          <w:position w:val="4"/>
          <w:sz w:val="22"/>
        </w:rPr>
        <w:t xml:space="preserve"> </w:t>
      </w:r>
      <w:proofErr w:type="spellStart"/>
      <w:r w:rsidRPr="001428AA">
        <w:rPr>
          <w:rFonts w:ascii="Cambria" w:hAnsi="Cambria" w:cs="Arial"/>
          <w:iCs/>
          <w:position w:val="4"/>
          <w:sz w:val="22"/>
        </w:rPr>
        <w:t>Netbackup</w:t>
      </w:r>
      <w:proofErr w:type="spellEnd"/>
      <w:r w:rsidRPr="001428AA">
        <w:rPr>
          <w:rFonts w:ascii="Cambria" w:hAnsi="Cambria" w:cs="Arial"/>
          <w:iCs/>
          <w:position w:val="4"/>
          <w:sz w:val="22"/>
        </w:rPr>
        <w:t xml:space="preserve"> zabezpečuje napríklad:  </w:t>
      </w:r>
    </w:p>
    <w:p w:rsidR="0098434A" w:rsidRPr="001428AA" w:rsidRDefault="0098434A" w:rsidP="001428AA">
      <w:pPr>
        <w:keepNext/>
        <w:numPr>
          <w:ilvl w:val="0"/>
          <w:numId w:val="36"/>
        </w:numPr>
        <w:spacing w:before="120"/>
        <w:jc w:val="both"/>
        <w:outlineLvl w:val="0"/>
        <w:rPr>
          <w:rFonts w:ascii="Cambria" w:hAnsi="Cambria" w:cs="Arial"/>
          <w:iCs/>
          <w:position w:val="4"/>
          <w:sz w:val="22"/>
        </w:rPr>
      </w:pPr>
      <w:r w:rsidRPr="001428AA">
        <w:rPr>
          <w:rFonts w:ascii="Cambria" w:hAnsi="Cambria" w:cs="Arial"/>
          <w:iCs/>
          <w:position w:val="4"/>
          <w:sz w:val="22"/>
        </w:rPr>
        <w:t>zálohy a obnovy IS a IT infraštruktúry pozostávajúcej z Windowsových a Linuxových serverov, Oracle databáz, VMware serverov. Lotus Notes a</w:t>
      </w:r>
      <w:r>
        <w:rPr>
          <w:rFonts w:ascii="Cambria" w:hAnsi="Cambria" w:cs="Arial"/>
          <w:iCs/>
          <w:position w:val="4"/>
          <w:sz w:val="22"/>
        </w:rPr>
        <w:t> </w:t>
      </w:r>
      <w:r w:rsidRPr="001428AA">
        <w:rPr>
          <w:rFonts w:ascii="Cambria" w:hAnsi="Cambria" w:cs="Arial"/>
          <w:iCs/>
          <w:position w:val="4"/>
          <w:sz w:val="22"/>
        </w:rPr>
        <w:t>ďalšie</w:t>
      </w:r>
      <w:r>
        <w:rPr>
          <w:rFonts w:ascii="Cambria" w:hAnsi="Cambria" w:cs="Arial"/>
          <w:iCs/>
          <w:position w:val="4"/>
          <w:sz w:val="22"/>
        </w:rPr>
        <w:t>,</w:t>
      </w:r>
    </w:p>
    <w:p w:rsidR="0098434A" w:rsidRPr="001428AA" w:rsidRDefault="0098434A" w:rsidP="001428AA">
      <w:pPr>
        <w:keepNext/>
        <w:numPr>
          <w:ilvl w:val="0"/>
          <w:numId w:val="36"/>
        </w:numPr>
        <w:spacing w:before="120"/>
        <w:jc w:val="both"/>
        <w:outlineLvl w:val="0"/>
        <w:rPr>
          <w:rFonts w:ascii="Cambria" w:hAnsi="Cambria" w:cs="Arial"/>
          <w:iCs/>
          <w:position w:val="4"/>
          <w:sz w:val="22"/>
        </w:rPr>
      </w:pPr>
      <w:r w:rsidRPr="001428AA">
        <w:rPr>
          <w:rFonts w:ascii="Cambria" w:hAnsi="Cambria" w:cs="Arial"/>
          <w:iCs/>
          <w:position w:val="4"/>
          <w:sz w:val="22"/>
        </w:rPr>
        <w:t>OffSite zálohy</w:t>
      </w:r>
      <w:r>
        <w:rPr>
          <w:rFonts w:ascii="Cambria" w:hAnsi="Cambria" w:cs="Arial"/>
          <w:iCs/>
          <w:position w:val="4"/>
          <w:sz w:val="22"/>
        </w:rPr>
        <w:t>,</w:t>
      </w:r>
    </w:p>
    <w:p w:rsidR="0098434A" w:rsidRPr="001428AA" w:rsidRDefault="0098434A" w:rsidP="001428AA">
      <w:pPr>
        <w:keepNext/>
        <w:numPr>
          <w:ilvl w:val="0"/>
          <w:numId w:val="36"/>
        </w:numPr>
        <w:spacing w:before="120"/>
        <w:jc w:val="both"/>
        <w:outlineLvl w:val="0"/>
        <w:rPr>
          <w:rFonts w:ascii="Cambria" w:hAnsi="Cambria" w:cs="Arial"/>
          <w:iCs/>
          <w:position w:val="4"/>
          <w:sz w:val="22"/>
        </w:rPr>
      </w:pPr>
      <w:r w:rsidRPr="001428AA">
        <w:rPr>
          <w:rFonts w:ascii="Cambria" w:hAnsi="Cambria" w:cs="Arial"/>
          <w:iCs/>
          <w:position w:val="4"/>
          <w:sz w:val="22"/>
        </w:rPr>
        <w:t>granulárne zálohy a  obnovy pre MS Active Directory, MS SharePoint, MS Exchange,  MS SQL</w:t>
      </w:r>
      <w:r>
        <w:rPr>
          <w:rFonts w:ascii="Cambria" w:hAnsi="Cambria" w:cs="Arial"/>
          <w:iCs/>
          <w:position w:val="4"/>
          <w:sz w:val="22"/>
        </w:rPr>
        <w:t>.</w:t>
      </w:r>
    </w:p>
    <w:p w:rsidR="0098434A" w:rsidRPr="001428AA" w:rsidRDefault="0098434A" w:rsidP="001428AA">
      <w:pPr>
        <w:keepNext/>
        <w:spacing w:before="120"/>
        <w:jc w:val="both"/>
        <w:outlineLvl w:val="0"/>
        <w:rPr>
          <w:rFonts w:ascii="Cambria" w:hAnsi="Cambria" w:cs="Arial"/>
          <w:iCs/>
          <w:position w:val="4"/>
          <w:sz w:val="22"/>
        </w:rPr>
      </w:pPr>
      <w:r w:rsidRPr="001428AA">
        <w:rPr>
          <w:rFonts w:ascii="Cambria" w:hAnsi="Cambria" w:cs="Arial"/>
          <w:iCs/>
          <w:position w:val="4"/>
          <w:sz w:val="22"/>
        </w:rPr>
        <w:t>Centrálny zálohovací systém pozostáva z nasledovných komponentov:</w:t>
      </w:r>
    </w:p>
    <w:p w:rsidR="0098434A" w:rsidRPr="001428AA" w:rsidRDefault="0098434A" w:rsidP="001428AA">
      <w:pPr>
        <w:keepNext/>
        <w:numPr>
          <w:ilvl w:val="0"/>
          <w:numId w:val="37"/>
        </w:numPr>
        <w:spacing w:before="120"/>
        <w:jc w:val="both"/>
        <w:outlineLvl w:val="0"/>
        <w:rPr>
          <w:rFonts w:ascii="Cambria" w:hAnsi="Cambria" w:cs="Arial"/>
          <w:iCs/>
          <w:position w:val="4"/>
          <w:sz w:val="22"/>
        </w:rPr>
      </w:pPr>
      <w:r w:rsidRPr="001428AA">
        <w:rPr>
          <w:rFonts w:ascii="Cambria" w:hAnsi="Cambria" w:cs="Arial"/>
          <w:iCs/>
          <w:position w:val="4"/>
          <w:sz w:val="22"/>
        </w:rPr>
        <w:t xml:space="preserve">programové vybavenie Veritas Netbackup verzia 8.1.1 a vyššia, clustrové riešenie master servera, teda jeden server na hlavnom technologickom pracovisku podľa bodu </w:t>
      </w:r>
      <w:r w:rsidR="00BF7FEA">
        <w:rPr>
          <w:rFonts w:ascii="Cambria" w:hAnsi="Cambria" w:cs="Arial"/>
          <w:iCs/>
          <w:position w:val="4"/>
          <w:sz w:val="22"/>
        </w:rPr>
        <w:t>6.2 Servisnej zmluvy</w:t>
      </w:r>
      <w:r w:rsidRPr="001428AA">
        <w:rPr>
          <w:rFonts w:ascii="Cambria" w:hAnsi="Cambria" w:cs="Arial"/>
          <w:iCs/>
          <w:position w:val="4"/>
          <w:sz w:val="22"/>
        </w:rPr>
        <w:t xml:space="preserve"> (ďalej len </w:t>
      </w:r>
      <w:r w:rsidR="003607A9">
        <w:rPr>
          <w:rFonts w:ascii="Cambria" w:hAnsi="Cambria" w:cs="Arial"/>
          <w:iCs/>
          <w:position w:val="4"/>
          <w:sz w:val="22"/>
        </w:rPr>
        <w:t>„</w:t>
      </w:r>
      <w:r w:rsidRPr="001428AA">
        <w:rPr>
          <w:rFonts w:ascii="Cambria" w:hAnsi="Cambria" w:cs="Arial"/>
          <w:iCs/>
          <w:position w:val="4"/>
          <w:sz w:val="22"/>
        </w:rPr>
        <w:t>HTP</w:t>
      </w:r>
      <w:r w:rsidR="003607A9">
        <w:rPr>
          <w:rFonts w:ascii="Cambria" w:hAnsi="Cambria" w:cs="Arial"/>
          <w:iCs/>
          <w:position w:val="4"/>
          <w:sz w:val="22"/>
        </w:rPr>
        <w:t>"</w:t>
      </w:r>
      <w:r w:rsidRPr="001428AA">
        <w:rPr>
          <w:rFonts w:ascii="Cambria" w:hAnsi="Cambria" w:cs="Arial"/>
          <w:iCs/>
          <w:position w:val="4"/>
          <w:sz w:val="22"/>
        </w:rPr>
        <w:t xml:space="preserve">) druhý na záložnom technologickom pracovisku podľa bodu </w:t>
      </w:r>
      <w:r w:rsidR="00BF7FEA">
        <w:rPr>
          <w:rFonts w:ascii="Cambria" w:hAnsi="Cambria" w:cs="Arial"/>
          <w:iCs/>
          <w:position w:val="4"/>
          <w:sz w:val="22"/>
        </w:rPr>
        <w:t>6.</w:t>
      </w:r>
      <w:r w:rsidRPr="001428AA">
        <w:rPr>
          <w:rFonts w:ascii="Cambria" w:hAnsi="Cambria" w:cs="Arial"/>
          <w:iCs/>
          <w:position w:val="4"/>
          <w:sz w:val="22"/>
        </w:rPr>
        <w:t>3</w:t>
      </w:r>
      <w:r w:rsidR="00BF7FEA">
        <w:rPr>
          <w:rFonts w:ascii="Cambria" w:hAnsi="Cambria" w:cs="Arial"/>
          <w:iCs/>
          <w:position w:val="4"/>
          <w:sz w:val="22"/>
        </w:rPr>
        <w:t xml:space="preserve"> Servisnej zmluvy</w:t>
      </w:r>
      <w:r w:rsidRPr="001428AA">
        <w:rPr>
          <w:rFonts w:ascii="Cambria" w:hAnsi="Cambria" w:cs="Arial"/>
          <w:iCs/>
          <w:position w:val="4"/>
          <w:sz w:val="22"/>
        </w:rPr>
        <w:t xml:space="preserve"> (ďalej len </w:t>
      </w:r>
      <w:r w:rsidR="003607A9">
        <w:rPr>
          <w:rFonts w:ascii="Cambria" w:hAnsi="Cambria" w:cs="Arial"/>
          <w:iCs/>
          <w:position w:val="4"/>
          <w:sz w:val="22"/>
        </w:rPr>
        <w:t>„</w:t>
      </w:r>
      <w:r w:rsidRPr="001428AA">
        <w:rPr>
          <w:rFonts w:ascii="Cambria" w:hAnsi="Cambria" w:cs="Arial"/>
          <w:iCs/>
          <w:position w:val="4"/>
          <w:sz w:val="22"/>
        </w:rPr>
        <w:t>ZTP</w:t>
      </w:r>
      <w:r w:rsidR="003607A9">
        <w:rPr>
          <w:rFonts w:ascii="Cambria" w:hAnsi="Cambria" w:cs="Arial"/>
          <w:iCs/>
          <w:position w:val="4"/>
          <w:sz w:val="22"/>
        </w:rPr>
        <w:t>“</w:t>
      </w:r>
      <w:r w:rsidRPr="001428AA">
        <w:rPr>
          <w:rFonts w:ascii="Cambria" w:hAnsi="Cambria" w:cs="Arial"/>
          <w:iCs/>
          <w:position w:val="4"/>
          <w:sz w:val="22"/>
        </w:rPr>
        <w:t>) na platforme RHEL 7.5 a vyššia, Veritas Infoscale 7.4 a vyššia a server v tretej lokalite na území SR ako OffSite záloha pomocou technológie Netbackup Air, media servery prevádzkované na platformách Windows 2008 a vyššia, RHEL 7.5, a vyššia, Oracle Linux 6.10 a vyššia, client servery naprieč všetkými spomenutými platformami, zálohovanie VMware vCenter VCSA 6.7 Update 2 a vyššia VMware servery na plaforme ESXi 6.5 Update2 a vyššia,</w:t>
      </w:r>
    </w:p>
    <w:p w:rsidR="0098434A" w:rsidRPr="001428AA" w:rsidRDefault="0098434A" w:rsidP="001428AA">
      <w:pPr>
        <w:keepNext/>
        <w:numPr>
          <w:ilvl w:val="0"/>
          <w:numId w:val="37"/>
        </w:numPr>
        <w:spacing w:before="120"/>
        <w:jc w:val="both"/>
        <w:outlineLvl w:val="0"/>
        <w:rPr>
          <w:rFonts w:ascii="Cambria" w:hAnsi="Cambria" w:cs="Arial"/>
          <w:iCs/>
          <w:position w:val="4"/>
          <w:sz w:val="22"/>
        </w:rPr>
      </w:pPr>
      <w:r w:rsidRPr="001428AA">
        <w:rPr>
          <w:rFonts w:ascii="Cambria" w:hAnsi="Cambria" w:cs="Arial"/>
          <w:iCs/>
          <w:position w:val="4"/>
          <w:sz w:val="22"/>
        </w:rPr>
        <w:t>programové vybavenie pre 2 páskové knižnice Oracle StorageTek SL150 (jedna na HTP druhá na ZTP),</w:t>
      </w:r>
    </w:p>
    <w:p w:rsidR="005C5815" w:rsidRPr="001428AA" w:rsidRDefault="0098434A" w:rsidP="001428AA">
      <w:pPr>
        <w:keepNext/>
        <w:numPr>
          <w:ilvl w:val="0"/>
          <w:numId w:val="37"/>
        </w:numPr>
        <w:spacing w:before="120"/>
        <w:jc w:val="both"/>
        <w:outlineLvl w:val="0"/>
        <w:rPr>
          <w:rFonts w:ascii="Cambria" w:hAnsi="Cambria" w:cs="Arial"/>
          <w:iCs/>
          <w:position w:val="4"/>
          <w:sz w:val="22"/>
        </w:rPr>
      </w:pPr>
      <w:r w:rsidRPr="001428AA">
        <w:rPr>
          <w:rFonts w:ascii="Cambria" w:hAnsi="Cambria" w:cs="Arial"/>
          <w:iCs/>
          <w:position w:val="4"/>
          <w:sz w:val="22"/>
        </w:rPr>
        <w:t>programové vybavenie pre 2 VTL HPE StoreOnce 5100 System verzia 3.16.3-1730.1 a vyššia (jedna na HTP druhá na ZTP).</w:t>
      </w:r>
    </w:p>
    <w:p w:rsidR="00752606" w:rsidRPr="000B55D9" w:rsidRDefault="005C5815" w:rsidP="000116CB">
      <w:pPr>
        <w:keepNext/>
        <w:spacing w:before="120"/>
        <w:outlineLvl w:val="0"/>
        <w:rPr>
          <w:rFonts w:ascii="Verdana" w:hAnsi="Verdana" w:cs="Arial"/>
          <w:b/>
          <w:position w:val="4"/>
        </w:rPr>
      </w:pPr>
      <w:r>
        <w:br w:type="page"/>
      </w:r>
      <w:r w:rsidR="00752606" w:rsidRPr="000B55D9">
        <w:rPr>
          <w:rFonts w:ascii="Verdana" w:hAnsi="Verdana" w:cs="Arial"/>
          <w:b/>
          <w:position w:val="4"/>
        </w:rPr>
        <w:lastRenderedPageBreak/>
        <w:t xml:space="preserve">Príloha č. 2 k Servisnej zmluve č. </w:t>
      </w:r>
      <w:r w:rsidR="008A21FD" w:rsidRPr="008A21FD">
        <w:rPr>
          <w:rFonts w:ascii="Verdana" w:hAnsi="Verdana" w:cs="Arial"/>
          <w:b/>
          <w:position w:val="4"/>
        </w:rPr>
        <w:t>Z-014.10.1006.00</w:t>
      </w:r>
    </w:p>
    <w:p w:rsidR="00752606" w:rsidRDefault="00752606" w:rsidP="00752606">
      <w:pPr>
        <w:rPr>
          <w:rFonts w:ascii="Verdana" w:hAnsi="Verdana" w:cs="Arial"/>
        </w:rPr>
      </w:pPr>
    </w:p>
    <w:p w:rsidR="00752606" w:rsidRPr="00C723FC" w:rsidRDefault="00752606" w:rsidP="00752606">
      <w:pPr>
        <w:rPr>
          <w:rFonts w:ascii="Verdana" w:hAnsi="Verdana" w:cs="Arial"/>
        </w:rPr>
      </w:pPr>
    </w:p>
    <w:p w:rsidR="00752606" w:rsidRPr="00C723FC" w:rsidRDefault="00752606" w:rsidP="00752606">
      <w:pPr>
        <w:keepNext/>
        <w:spacing w:before="120"/>
        <w:jc w:val="center"/>
        <w:outlineLvl w:val="0"/>
        <w:rPr>
          <w:rFonts w:ascii="Verdana" w:hAnsi="Verdana" w:cs="Arial"/>
          <w:b/>
          <w:iCs/>
          <w:position w:val="4"/>
        </w:rPr>
      </w:pPr>
      <w:r w:rsidRPr="00752606">
        <w:rPr>
          <w:rFonts w:ascii="Verdana" w:hAnsi="Verdana" w:cs="Arial"/>
          <w:b/>
          <w:iCs/>
          <w:position w:val="4"/>
        </w:rPr>
        <w:t xml:space="preserve">Špecifikácia </w:t>
      </w:r>
      <w:r w:rsidR="003009D1">
        <w:rPr>
          <w:rFonts w:ascii="Verdana" w:hAnsi="Verdana" w:cs="Arial"/>
          <w:b/>
          <w:iCs/>
          <w:position w:val="4"/>
        </w:rPr>
        <w:t xml:space="preserve">a čas poskytovania </w:t>
      </w:r>
      <w:r w:rsidRPr="00752606">
        <w:rPr>
          <w:rFonts w:ascii="Verdana" w:hAnsi="Verdana" w:cs="Arial"/>
          <w:b/>
          <w:iCs/>
          <w:position w:val="4"/>
        </w:rPr>
        <w:t>servisných služieb</w:t>
      </w:r>
    </w:p>
    <w:p w:rsidR="003C5980" w:rsidRDefault="003C5980" w:rsidP="005E671F">
      <w:pPr>
        <w:tabs>
          <w:tab w:val="left" w:pos="567"/>
        </w:tabs>
        <w:ind w:left="851" w:hanging="567"/>
        <w:jc w:val="both"/>
        <w:rPr>
          <w:rFonts w:ascii="Verdana" w:hAnsi="Verdana"/>
          <w:b/>
          <w:color w:val="000000"/>
        </w:rPr>
      </w:pPr>
    </w:p>
    <w:p w:rsidR="00E50245" w:rsidRPr="00231F3B" w:rsidRDefault="00E50245" w:rsidP="000E1197">
      <w:pPr>
        <w:tabs>
          <w:tab w:val="left" w:pos="567"/>
        </w:tabs>
        <w:ind w:left="851" w:hanging="567"/>
        <w:jc w:val="both"/>
        <w:rPr>
          <w:rFonts w:ascii="Verdana" w:hAnsi="Verdana"/>
          <w:b/>
          <w:color w:val="000000"/>
        </w:rPr>
      </w:pPr>
      <w:r w:rsidRPr="00231F3B">
        <w:rPr>
          <w:rFonts w:ascii="Verdana" w:hAnsi="Verdana"/>
          <w:b/>
          <w:color w:val="000000"/>
        </w:rPr>
        <w:t>Technická podpora</w:t>
      </w:r>
    </w:p>
    <w:p w:rsidR="00A223AA" w:rsidRPr="00231F3B" w:rsidRDefault="00A223AA" w:rsidP="000E1197">
      <w:pPr>
        <w:tabs>
          <w:tab w:val="left" w:pos="567"/>
        </w:tabs>
        <w:ind w:left="851" w:hanging="567"/>
        <w:jc w:val="both"/>
        <w:rPr>
          <w:rFonts w:ascii="Verdana" w:hAnsi="Verdana"/>
          <w:color w:val="000000"/>
        </w:rPr>
      </w:pPr>
    </w:p>
    <w:p w:rsidR="00E50245" w:rsidRPr="00231F3B" w:rsidRDefault="00E50245" w:rsidP="000E1197">
      <w:pPr>
        <w:tabs>
          <w:tab w:val="left" w:pos="567"/>
        </w:tabs>
        <w:ind w:left="851" w:hanging="567"/>
        <w:jc w:val="both"/>
        <w:rPr>
          <w:rFonts w:ascii="Cambria" w:hAnsi="Cambria"/>
          <w:color w:val="000000"/>
          <w:sz w:val="22"/>
        </w:rPr>
      </w:pPr>
      <w:r w:rsidRPr="00231F3B">
        <w:rPr>
          <w:rFonts w:ascii="Cambria" w:hAnsi="Cambria"/>
          <w:color w:val="000000"/>
          <w:sz w:val="22"/>
        </w:rPr>
        <w:t xml:space="preserve">Rozsah </w:t>
      </w:r>
      <w:r w:rsidR="00A223AA">
        <w:rPr>
          <w:rFonts w:ascii="Cambria" w:hAnsi="Cambria"/>
          <w:color w:val="000000"/>
          <w:sz w:val="22"/>
        </w:rPr>
        <w:t>technickej podpory</w:t>
      </w:r>
      <w:r w:rsidRPr="00231F3B">
        <w:rPr>
          <w:rFonts w:ascii="Cambria" w:hAnsi="Cambria"/>
          <w:color w:val="000000"/>
          <w:sz w:val="22"/>
        </w:rPr>
        <w:t>:</w:t>
      </w:r>
    </w:p>
    <w:p w:rsidR="00E50245" w:rsidRPr="00231F3B" w:rsidRDefault="00E50245" w:rsidP="000E1197">
      <w:pPr>
        <w:numPr>
          <w:ilvl w:val="0"/>
          <w:numId w:val="38"/>
        </w:numPr>
        <w:tabs>
          <w:tab w:val="left" w:pos="567"/>
        </w:tabs>
        <w:ind w:left="851" w:hanging="567"/>
        <w:jc w:val="both"/>
        <w:rPr>
          <w:rFonts w:ascii="Cambria" w:hAnsi="Cambria"/>
          <w:sz w:val="22"/>
          <w:lang w:eastAsia="sk-SK"/>
        </w:rPr>
      </w:pPr>
      <w:r w:rsidRPr="00231F3B">
        <w:rPr>
          <w:rFonts w:ascii="Cambria" w:hAnsi="Cambria"/>
          <w:color w:val="000000"/>
          <w:sz w:val="22"/>
        </w:rPr>
        <w:t>on</w:t>
      </w:r>
      <w:r w:rsidRPr="00231F3B">
        <w:rPr>
          <w:rFonts w:ascii="Cambria" w:hAnsi="Cambria"/>
          <w:sz w:val="22"/>
          <w:lang w:eastAsia="sk-SK"/>
        </w:rPr>
        <w:t xml:space="preserve"> site podpora v mieste plnenia </w:t>
      </w:r>
      <w:r w:rsidR="009739E8" w:rsidRPr="00B82B60">
        <w:rPr>
          <w:rFonts w:ascii="Cambria" w:hAnsi="Cambria"/>
          <w:sz w:val="22"/>
          <w:szCs w:val="22"/>
        </w:rPr>
        <w:t>Servis</w:t>
      </w:r>
      <w:r w:rsidR="009739E8">
        <w:rPr>
          <w:rFonts w:ascii="Cambria" w:hAnsi="Cambria"/>
          <w:sz w:val="22"/>
          <w:szCs w:val="22"/>
        </w:rPr>
        <w:t>nej</w:t>
      </w:r>
      <w:r w:rsidR="009739E8" w:rsidRPr="00231F3B">
        <w:rPr>
          <w:rFonts w:ascii="Cambria" w:hAnsi="Cambria"/>
          <w:sz w:val="22"/>
          <w:lang w:eastAsia="sk-SK"/>
        </w:rPr>
        <w:t xml:space="preserve"> </w:t>
      </w:r>
      <w:r w:rsidRPr="00231F3B">
        <w:rPr>
          <w:rFonts w:ascii="Cambria" w:hAnsi="Cambria"/>
          <w:sz w:val="22"/>
          <w:lang w:eastAsia="sk-SK"/>
        </w:rPr>
        <w:t>zmluvy, 5 dní v týždni od 7:00 do 19:00hod</w:t>
      </w:r>
    </w:p>
    <w:p w:rsidR="00E50245" w:rsidRPr="00231F3B" w:rsidRDefault="00E50245" w:rsidP="000E1197">
      <w:pPr>
        <w:numPr>
          <w:ilvl w:val="0"/>
          <w:numId w:val="38"/>
        </w:numPr>
        <w:tabs>
          <w:tab w:val="left" w:pos="567"/>
        </w:tabs>
        <w:ind w:left="851" w:hanging="567"/>
        <w:jc w:val="both"/>
        <w:rPr>
          <w:rFonts w:ascii="Cambria" w:hAnsi="Cambria"/>
          <w:color w:val="000000"/>
          <w:sz w:val="22"/>
        </w:rPr>
      </w:pPr>
      <w:r w:rsidRPr="00231F3B">
        <w:rPr>
          <w:rFonts w:ascii="Cambria" w:hAnsi="Cambria"/>
          <w:color w:val="000000"/>
          <w:sz w:val="22"/>
        </w:rPr>
        <w:t>Popis služby :</w:t>
      </w:r>
    </w:p>
    <w:p w:rsidR="00E50245" w:rsidRPr="00231F3B" w:rsidRDefault="00E50245" w:rsidP="005B6060">
      <w:pPr>
        <w:numPr>
          <w:ilvl w:val="0"/>
          <w:numId w:val="45"/>
        </w:numPr>
        <w:tabs>
          <w:tab w:val="left" w:pos="567"/>
        </w:tabs>
        <w:ind w:left="1276" w:hanging="425"/>
        <w:jc w:val="both"/>
        <w:rPr>
          <w:rFonts w:ascii="Cambria" w:hAnsi="Cambria"/>
          <w:color w:val="000000"/>
          <w:sz w:val="22"/>
          <w:lang w:eastAsia="sk-SK"/>
        </w:rPr>
      </w:pPr>
      <w:r w:rsidRPr="00231F3B">
        <w:rPr>
          <w:rFonts w:ascii="Cambria" w:hAnsi="Cambria"/>
          <w:color w:val="000000"/>
          <w:sz w:val="22"/>
          <w:lang w:eastAsia="sk-SK"/>
        </w:rPr>
        <w:t xml:space="preserve">na polročnej báze vyhodnocovanie vydávania aktualizácií programového vybavenia všetkých komponentov </w:t>
      </w:r>
      <w:r w:rsidR="00F4197F" w:rsidRPr="009E144D">
        <w:rPr>
          <w:rFonts w:ascii="Cambria" w:hAnsi="Cambria"/>
          <w:sz w:val="22"/>
          <w:szCs w:val="22"/>
        </w:rPr>
        <w:t>Centráln</w:t>
      </w:r>
      <w:r w:rsidR="00F4197F">
        <w:rPr>
          <w:rFonts w:ascii="Cambria" w:hAnsi="Cambria"/>
          <w:sz w:val="22"/>
          <w:szCs w:val="22"/>
        </w:rPr>
        <w:t>eho</w:t>
      </w:r>
      <w:r w:rsidR="00F4197F" w:rsidRPr="009E144D">
        <w:rPr>
          <w:rFonts w:ascii="Cambria" w:hAnsi="Cambria"/>
          <w:sz w:val="22"/>
          <w:szCs w:val="22"/>
        </w:rPr>
        <w:t xml:space="preserve"> zálohovac</w:t>
      </w:r>
      <w:r w:rsidR="00F4197F">
        <w:rPr>
          <w:rFonts w:ascii="Cambria" w:hAnsi="Cambria"/>
          <w:sz w:val="22"/>
          <w:szCs w:val="22"/>
        </w:rPr>
        <w:t>ieho</w:t>
      </w:r>
      <w:r w:rsidR="00F4197F" w:rsidRPr="009E144D">
        <w:rPr>
          <w:rFonts w:ascii="Cambria" w:hAnsi="Cambria"/>
          <w:sz w:val="22"/>
          <w:szCs w:val="22"/>
        </w:rPr>
        <w:t xml:space="preserve"> systém</w:t>
      </w:r>
      <w:r w:rsidR="00F4197F">
        <w:rPr>
          <w:rFonts w:ascii="Cambria" w:hAnsi="Cambria"/>
          <w:sz w:val="22"/>
          <w:szCs w:val="22"/>
        </w:rPr>
        <w:t>u</w:t>
      </w:r>
      <w:r w:rsidRPr="00231F3B">
        <w:rPr>
          <w:rFonts w:ascii="Cambria" w:hAnsi="Cambria"/>
          <w:color w:val="000000"/>
          <w:sz w:val="22"/>
          <w:lang w:eastAsia="sk-SK"/>
        </w:rPr>
        <w:t xml:space="preserve"> podľa </w:t>
      </w:r>
      <w:r w:rsidR="00BF7FEA">
        <w:rPr>
          <w:rFonts w:ascii="Cambria" w:hAnsi="Cambria"/>
          <w:color w:val="000000"/>
          <w:sz w:val="22"/>
          <w:lang w:eastAsia="sk-SK"/>
        </w:rPr>
        <w:t>prílohy č. 1 Servisnej zmluvy</w:t>
      </w:r>
      <w:r w:rsidRPr="00231F3B">
        <w:rPr>
          <w:rFonts w:ascii="Cambria" w:hAnsi="Cambria"/>
          <w:color w:val="000000"/>
          <w:sz w:val="22"/>
          <w:lang w:eastAsia="sk-SK"/>
        </w:rPr>
        <w:t xml:space="preserve">, informovanie objednávateľa o ich vydaní a na základe rozhodnutia objednávateľa o implementácii zabezpečovanie aktualizácie programového vybavenia všetkých komponentov </w:t>
      </w:r>
      <w:r w:rsidR="00F4197F" w:rsidRPr="009E144D">
        <w:rPr>
          <w:rFonts w:ascii="Cambria" w:hAnsi="Cambria"/>
          <w:sz w:val="22"/>
          <w:szCs w:val="22"/>
        </w:rPr>
        <w:t>Centráln</w:t>
      </w:r>
      <w:r w:rsidR="00F4197F">
        <w:rPr>
          <w:rFonts w:ascii="Cambria" w:hAnsi="Cambria"/>
          <w:sz w:val="22"/>
          <w:szCs w:val="22"/>
        </w:rPr>
        <w:t>eho</w:t>
      </w:r>
      <w:r w:rsidR="00F4197F" w:rsidRPr="009E144D">
        <w:rPr>
          <w:rFonts w:ascii="Cambria" w:hAnsi="Cambria"/>
          <w:sz w:val="22"/>
          <w:szCs w:val="22"/>
        </w:rPr>
        <w:t xml:space="preserve"> zálohovac</w:t>
      </w:r>
      <w:r w:rsidR="00F4197F">
        <w:rPr>
          <w:rFonts w:ascii="Cambria" w:hAnsi="Cambria"/>
          <w:sz w:val="22"/>
          <w:szCs w:val="22"/>
        </w:rPr>
        <w:t>ieho</w:t>
      </w:r>
      <w:r w:rsidR="00F4197F" w:rsidRPr="009E144D">
        <w:rPr>
          <w:rFonts w:ascii="Cambria" w:hAnsi="Cambria"/>
          <w:sz w:val="22"/>
          <w:szCs w:val="22"/>
        </w:rPr>
        <w:t xml:space="preserve"> systém</w:t>
      </w:r>
      <w:r w:rsidR="00F4197F">
        <w:rPr>
          <w:rFonts w:ascii="Cambria" w:hAnsi="Cambria"/>
          <w:sz w:val="22"/>
          <w:szCs w:val="22"/>
        </w:rPr>
        <w:t>u</w:t>
      </w:r>
    </w:p>
    <w:p w:rsidR="00E50245" w:rsidRPr="00231F3B" w:rsidRDefault="00E50245" w:rsidP="005B6060">
      <w:pPr>
        <w:numPr>
          <w:ilvl w:val="0"/>
          <w:numId w:val="45"/>
        </w:numPr>
        <w:tabs>
          <w:tab w:val="left" w:pos="567"/>
        </w:tabs>
        <w:ind w:left="1276" w:hanging="425"/>
        <w:jc w:val="both"/>
        <w:rPr>
          <w:rFonts w:ascii="Cambria" w:hAnsi="Cambria"/>
          <w:color w:val="000000"/>
          <w:sz w:val="22"/>
          <w:lang w:eastAsia="sk-SK"/>
        </w:rPr>
      </w:pPr>
      <w:r w:rsidRPr="00231F3B">
        <w:rPr>
          <w:rFonts w:ascii="Cambria" w:hAnsi="Cambria"/>
          <w:color w:val="000000"/>
          <w:sz w:val="22"/>
          <w:lang w:eastAsia="sk-SK"/>
        </w:rPr>
        <w:t>vykonávanie konfigurácie a zmien konfigurácie zariadení podľa požiadaviek objednávateľa</w:t>
      </w:r>
    </w:p>
    <w:p w:rsidR="00E50245" w:rsidRPr="00231F3B" w:rsidRDefault="00E50245" w:rsidP="005B6060">
      <w:pPr>
        <w:numPr>
          <w:ilvl w:val="0"/>
          <w:numId w:val="45"/>
        </w:numPr>
        <w:tabs>
          <w:tab w:val="left" w:pos="567"/>
        </w:tabs>
        <w:ind w:left="1276" w:hanging="425"/>
        <w:jc w:val="both"/>
        <w:rPr>
          <w:rFonts w:ascii="Cambria" w:hAnsi="Cambria"/>
          <w:color w:val="000000"/>
          <w:sz w:val="22"/>
          <w:lang w:eastAsia="sk-SK"/>
        </w:rPr>
      </w:pPr>
      <w:r w:rsidRPr="00231F3B">
        <w:rPr>
          <w:rFonts w:ascii="Cambria" w:hAnsi="Cambria"/>
          <w:color w:val="000000"/>
          <w:sz w:val="22"/>
          <w:lang w:eastAsia="sk-SK"/>
        </w:rPr>
        <w:t xml:space="preserve">súčasťou služby je aj úprava existujúcej dokumentácie a zapracovanie vykonaných zmien </w:t>
      </w:r>
    </w:p>
    <w:p w:rsidR="00E50245" w:rsidRPr="00231F3B" w:rsidRDefault="00E50245" w:rsidP="005B6060">
      <w:pPr>
        <w:numPr>
          <w:ilvl w:val="0"/>
          <w:numId w:val="45"/>
        </w:numPr>
        <w:tabs>
          <w:tab w:val="left" w:pos="567"/>
        </w:tabs>
        <w:ind w:left="1276" w:hanging="425"/>
        <w:jc w:val="both"/>
        <w:rPr>
          <w:rFonts w:ascii="Cambria" w:hAnsi="Cambria"/>
          <w:color w:val="000000"/>
          <w:sz w:val="22"/>
          <w:lang w:eastAsia="sk-SK"/>
        </w:rPr>
      </w:pPr>
      <w:r w:rsidRPr="00231F3B">
        <w:rPr>
          <w:rFonts w:ascii="Cambria" w:hAnsi="Cambria"/>
          <w:color w:val="000000"/>
          <w:sz w:val="22"/>
          <w:lang w:eastAsia="sk-SK"/>
        </w:rPr>
        <w:t xml:space="preserve">aspoň raz štvrťročne vykonanie monitorovania a vyhodnotenia funkčnosti a dostupnosti zariadení všetkých komponentov </w:t>
      </w:r>
      <w:r w:rsidR="00F4197F" w:rsidRPr="009E144D">
        <w:rPr>
          <w:rFonts w:ascii="Cambria" w:hAnsi="Cambria"/>
          <w:sz w:val="22"/>
          <w:szCs w:val="22"/>
        </w:rPr>
        <w:t>Centráln</w:t>
      </w:r>
      <w:r w:rsidR="00F4197F">
        <w:rPr>
          <w:rFonts w:ascii="Cambria" w:hAnsi="Cambria"/>
          <w:sz w:val="22"/>
          <w:szCs w:val="22"/>
        </w:rPr>
        <w:t>eho</w:t>
      </w:r>
      <w:r w:rsidR="00F4197F" w:rsidRPr="009E144D">
        <w:rPr>
          <w:rFonts w:ascii="Cambria" w:hAnsi="Cambria"/>
          <w:sz w:val="22"/>
          <w:szCs w:val="22"/>
        </w:rPr>
        <w:t xml:space="preserve"> zálohovac</w:t>
      </w:r>
      <w:r w:rsidR="00F4197F">
        <w:rPr>
          <w:rFonts w:ascii="Cambria" w:hAnsi="Cambria"/>
          <w:sz w:val="22"/>
          <w:szCs w:val="22"/>
        </w:rPr>
        <w:t>ieho</w:t>
      </w:r>
      <w:r w:rsidR="00F4197F" w:rsidRPr="009E144D">
        <w:rPr>
          <w:rFonts w:ascii="Cambria" w:hAnsi="Cambria"/>
          <w:sz w:val="22"/>
          <w:szCs w:val="22"/>
        </w:rPr>
        <w:t xml:space="preserve"> systém</w:t>
      </w:r>
      <w:r w:rsidR="00F4197F">
        <w:rPr>
          <w:rFonts w:ascii="Cambria" w:hAnsi="Cambria"/>
          <w:sz w:val="22"/>
          <w:szCs w:val="22"/>
        </w:rPr>
        <w:t>u</w:t>
      </w:r>
      <w:r w:rsidR="00F4197F" w:rsidRPr="009E144D">
        <w:rPr>
          <w:rFonts w:ascii="Cambria" w:hAnsi="Cambria"/>
          <w:sz w:val="22"/>
          <w:szCs w:val="22"/>
        </w:rPr>
        <w:t xml:space="preserve"> </w:t>
      </w:r>
      <w:r w:rsidRPr="00231F3B">
        <w:rPr>
          <w:rFonts w:ascii="Cambria" w:hAnsi="Cambria"/>
          <w:color w:val="000000"/>
          <w:sz w:val="22"/>
          <w:lang w:eastAsia="sk-SK"/>
        </w:rPr>
        <w:t xml:space="preserve">(podľa </w:t>
      </w:r>
      <w:r w:rsidR="00BF7FEA">
        <w:rPr>
          <w:rFonts w:ascii="Cambria" w:hAnsi="Cambria"/>
          <w:color w:val="000000"/>
          <w:sz w:val="22"/>
          <w:lang w:eastAsia="sk-SK"/>
        </w:rPr>
        <w:t>prílohy č. 1 Servisnej zmluvy</w:t>
      </w:r>
      <w:r w:rsidRPr="00231F3B">
        <w:rPr>
          <w:rFonts w:ascii="Cambria" w:hAnsi="Cambria"/>
          <w:color w:val="000000"/>
          <w:sz w:val="22"/>
          <w:lang w:eastAsia="sk-SK"/>
        </w:rPr>
        <w:t xml:space="preserve">) a vypracovanie zoznamu odporúčaných zmien, ktorý bude predložený objednávateľovi na odsúhlasenie do 14 dní od ukončenia príslušného štvrťroka, pokiaľ nebude dohodnuté inak. Odsúhlasené zmeny budú následne implementované </w:t>
      </w:r>
      <w:r w:rsidR="002B7406">
        <w:rPr>
          <w:rFonts w:ascii="Cambria" w:hAnsi="Cambria"/>
          <w:color w:val="000000"/>
          <w:sz w:val="22"/>
          <w:lang w:eastAsia="sk-SK"/>
        </w:rPr>
        <w:t>poskytovateľ</w:t>
      </w:r>
      <w:r w:rsidRPr="00231F3B">
        <w:rPr>
          <w:rFonts w:ascii="Cambria" w:hAnsi="Cambria"/>
          <w:color w:val="000000"/>
          <w:sz w:val="22"/>
          <w:lang w:eastAsia="sk-SK"/>
        </w:rPr>
        <w:t>om do 30 dní.</w:t>
      </w:r>
    </w:p>
    <w:p w:rsidR="00E50245" w:rsidRPr="00231F3B" w:rsidRDefault="00E50245" w:rsidP="005B6060">
      <w:pPr>
        <w:numPr>
          <w:ilvl w:val="0"/>
          <w:numId w:val="38"/>
        </w:numPr>
        <w:tabs>
          <w:tab w:val="left" w:pos="567"/>
        </w:tabs>
        <w:ind w:left="567" w:hanging="283"/>
        <w:jc w:val="both"/>
        <w:rPr>
          <w:rFonts w:ascii="Cambria" w:hAnsi="Cambria"/>
          <w:color w:val="000000"/>
          <w:sz w:val="22"/>
          <w:lang w:eastAsia="sk-SK"/>
        </w:rPr>
      </w:pPr>
      <w:r w:rsidRPr="00231F3B">
        <w:rPr>
          <w:rFonts w:ascii="Cambria" w:hAnsi="Cambria"/>
          <w:color w:val="000000"/>
          <w:sz w:val="22"/>
          <w:lang w:eastAsia="sk-SK"/>
        </w:rPr>
        <w:t>riešenie incidentov vzniknutých pri prevádzke Centrálneho zálohovacieho systému, s garantovaným odstránením poruchy:</w:t>
      </w:r>
    </w:p>
    <w:p w:rsidR="00E50245" w:rsidRPr="00231F3B" w:rsidRDefault="00E50245" w:rsidP="005B6060">
      <w:pPr>
        <w:numPr>
          <w:ilvl w:val="1"/>
          <w:numId w:val="40"/>
        </w:numPr>
        <w:tabs>
          <w:tab w:val="left" w:pos="1276"/>
        </w:tabs>
        <w:ind w:left="1276" w:hanging="425"/>
        <w:jc w:val="both"/>
        <w:rPr>
          <w:rFonts w:ascii="Cambria" w:hAnsi="Cambria"/>
          <w:color w:val="000000"/>
          <w:sz w:val="22"/>
          <w:lang w:eastAsia="sk-SK"/>
        </w:rPr>
      </w:pPr>
      <w:r w:rsidRPr="00231F3B">
        <w:rPr>
          <w:rFonts w:ascii="Cambria" w:hAnsi="Cambria"/>
          <w:color w:val="000000"/>
          <w:sz w:val="22"/>
          <w:lang w:eastAsia="sk-SK"/>
        </w:rPr>
        <w:t xml:space="preserve">v prípade že príde k úplnej nedostupnosti služieb poskytovaných Centrálnym zálohovacím systémom, takáto porucha musí byť odstránená do 4 hodín od jej nahlásenia </w:t>
      </w:r>
    </w:p>
    <w:p w:rsidR="00E50245" w:rsidRPr="00231F3B" w:rsidRDefault="00E50245" w:rsidP="005B6060">
      <w:pPr>
        <w:numPr>
          <w:ilvl w:val="1"/>
          <w:numId w:val="40"/>
        </w:numPr>
        <w:tabs>
          <w:tab w:val="left" w:pos="1276"/>
        </w:tabs>
        <w:ind w:left="1276" w:hanging="425"/>
        <w:jc w:val="both"/>
        <w:rPr>
          <w:rFonts w:ascii="Cambria" w:hAnsi="Cambria"/>
          <w:color w:val="000000"/>
          <w:sz w:val="22"/>
          <w:lang w:eastAsia="sk-SK"/>
        </w:rPr>
      </w:pPr>
      <w:r w:rsidRPr="00231F3B">
        <w:rPr>
          <w:rFonts w:ascii="Cambria" w:hAnsi="Cambria"/>
          <w:color w:val="000000"/>
          <w:sz w:val="22"/>
          <w:lang w:eastAsia="sk-SK"/>
        </w:rPr>
        <w:t>v prípade nefunkčnosti časti systému pričom  systém  z väčšej časti bude plniť svoju funkciu, chyba musí byť odstránená do 8  hodín od nahlásenia.</w:t>
      </w:r>
    </w:p>
    <w:p w:rsidR="00E50245" w:rsidRPr="00231F3B" w:rsidRDefault="00E50245" w:rsidP="000E1197">
      <w:pPr>
        <w:tabs>
          <w:tab w:val="left" w:pos="567"/>
        </w:tabs>
        <w:ind w:left="851" w:hanging="567"/>
        <w:rPr>
          <w:rFonts w:ascii="Cambria" w:hAnsi="Cambria"/>
          <w:color w:val="000000"/>
          <w:sz w:val="22"/>
          <w:lang w:eastAsia="sk-SK"/>
        </w:rPr>
      </w:pPr>
    </w:p>
    <w:p w:rsidR="00E50245" w:rsidRPr="00231F3B" w:rsidRDefault="0028085C" w:rsidP="000E1197">
      <w:pPr>
        <w:tabs>
          <w:tab w:val="left" w:pos="567"/>
        </w:tabs>
        <w:ind w:left="851" w:hanging="567"/>
        <w:jc w:val="both"/>
        <w:rPr>
          <w:rFonts w:ascii="Verdana" w:hAnsi="Verdana"/>
          <w:b/>
          <w:color w:val="000000"/>
        </w:rPr>
      </w:pPr>
      <w:r>
        <w:rPr>
          <w:rFonts w:ascii="Verdana" w:hAnsi="Verdana"/>
          <w:b/>
          <w:color w:val="000000"/>
        </w:rPr>
        <w:t>K</w:t>
      </w:r>
      <w:r w:rsidR="00E50245" w:rsidRPr="00231F3B">
        <w:rPr>
          <w:rFonts w:ascii="Verdana" w:hAnsi="Verdana"/>
          <w:b/>
          <w:color w:val="000000"/>
        </w:rPr>
        <w:t xml:space="preserve">onzultačné </w:t>
      </w:r>
      <w:r>
        <w:rPr>
          <w:rFonts w:ascii="Verdana" w:hAnsi="Verdana"/>
          <w:b/>
          <w:color w:val="000000"/>
        </w:rPr>
        <w:t xml:space="preserve">a implementačné </w:t>
      </w:r>
      <w:r w:rsidR="00E50245" w:rsidRPr="00231F3B">
        <w:rPr>
          <w:rFonts w:ascii="Verdana" w:hAnsi="Verdana"/>
          <w:b/>
          <w:color w:val="000000"/>
        </w:rPr>
        <w:t>služby</w:t>
      </w:r>
    </w:p>
    <w:p w:rsidR="00A223AA" w:rsidRDefault="00A223AA" w:rsidP="000E1197">
      <w:pPr>
        <w:tabs>
          <w:tab w:val="left" w:pos="567"/>
        </w:tabs>
        <w:ind w:left="851" w:hanging="567"/>
        <w:jc w:val="both"/>
        <w:rPr>
          <w:rFonts w:ascii="Cambria" w:hAnsi="Cambria"/>
          <w:color w:val="000000"/>
          <w:sz w:val="22"/>
        </w:rPr>
      </w:pPr>
    </w:p>
    <w:p w:rsidR="00E50245" w:rsidRPr="00231F3B" w:rsidRDefault="00E50245" w:rsidP="000E1197">
      <w:pPr>
        <w:tabs>
          <w:tab w:val="left" w:pos="567"/>
        </w:tabs>
        <w:ind w:left="851" w:hanging="567"/>
        <w:jc w:val="both"/>
        <w:rPr>
          <w:rFonts w:ascii="Cambria" w:hAnsi="Cambria"/>
          <w:color w:val="000000"/>
          <w:sz w:val="22"/>
        </w:rPr>
      </w:pPr>
      <w:r w:rsidRPr="00231F3B">
        <w:rPr>
          <w:rFonts w:ascii="Cambria" w:hAnsi="Cambria"/>
          <w:color w:val="000000"/>
          <w:sz w:val="22"/>
        </w:rPr>
        <w:t xml:space="preserve">Rozsah </w:t>
      </w:r>
      <w:r w:rsidR="00DC0B0C" w:rsidRPr="00231F3B">
        <w:rPr>
          <w:rFonts w:ascii="Cambria" w:hAnsi="Cambria"/>
          <w:color w:val="000000"/>
          <w:sz w:val="22"/>
        </w:rPr>
        <w:t xml:space="preserve">konzultačných a implementačných </w:t>
      </w:r>
      <w:r w:rsidRPr="00231F3B">
        <w:rPr>
          <w:rFonts w:ascii="Cambria" w:hAnsi="Cambria"/>
          <w:color w:val="000000"/>
          <w:sz w:val="22"/>
        </w:rPr>
        <w:t>služ</w:t>
      </w:r>
      <w:r w:rsidR="00DC0B0C">
        <w:rPr>
          <w:rFonts w:ascii="Cambria" w:hAnsi="Cambria"/>
          <w:color w:val="000000"/>
          <w:sz w:val="22"/>
        </w:rPr>
        <w:t>ie</w:t>
      </w:r>
      <w:r w:rsidRPr="00231F3B">
        <w:rPr>
          <w:rFonts w:ascii="Cambria" w:hAnsi="Cambria"/>
          <w:color w:val="000000"/>
          <w:sz w:val="22"/>
        </w:rPr>
        <w:t>b:</w:t>
      </w:r>
    </w:p>
    <w:p w:rsidR="00E50245" w:rsidRPr="00231F3B" w:rsidRDefault="00E50245" w:rsidP="00206741">
      <w:pPr>
        <w:numPr>
          <w:ilvl w:val="1"/>
          <w:numId w:val="48"/>
        </w:numPr>
        <w:tabs>
          <w:tab w:val="left" w:pos="567"/>
        </w:tabs>
        <w:ind w:left="567" w:hanging="283"/>
        <w:jc w:val="both"/>
        <w:rPr>
          <w:rFonts w:ascii="Cambria" w:hAnsi="Cambria"/>
          <w:color w:val="000000"/>
          <w:sz w:val="22"/>
          <w:lang w:eastAsia="sk-SK"/>
        </w:rPr>
      </w:pPr>
      <w:r w:rsidRPr="00231F3B">
        <w:rPr>
          <w:rFonts w:ascii="Cambria" w:hAnsi="Cambria"/>
          <w:color w:val="000000"/>
          <w:sz w:val="22"/>
          <w:lang w:eastAsia="sk-SK"/>
        </w:rPr>
        <w:t>prostredníctvom telefónu, elektronicky (napr. email), on site na žiadosť objednávateľa,  v pracovných dňoch, realizácia požiadavky na konzultačnú, alebo implementačnú službu najneskôr do troch pracovných dní od uplatnenia požiadavky.</w:t>
      </w:r>
    </w:p>
    <w:p w:rsidR="00A223AA" w:rsidRDefault="00A223AA" w:rsidP="000E1197">
      <w:pPr>
        <w:tabs>
          <w:tab w:val="left" w:pos="567"/>
        </w:tabs>
        <w:ind w:left="851" w:hanging="567"/>
        <w:jc w:val="both"/>
        <w:rPr>
          <w:rFonts w:ascii="Cambria" w:hAnsi="Cambria"/>
          <w:color w:val="000000"/>
          <w:sz w:val="22"/>
          <w:lang w:eastAsia="sk-SK"/>
        </w:rPr>
      </w:pPr>
    </w:p>
    <w:p w:rsidR="00E50245" w:rsidRPr="00231F3B" w:rsidRDefault="00E50245" w:rsidP="000E1197">
      <w:pPr>
        <w:tabs>
          <w:tab w:val="left" w:pos="567"/>
        </w:tabs>
        <w:ind w:left="851" w:hanging="567"/>
        <w:jc w:val="both"/>
        <w:rPr>
          <w:rFonts w:ascii="Cambria" w:hAnsi="Cambria"/>
          <w:color w:val="000000"/>
          <w:sz w:val="22"/>
          <w:lang w:eastAsia="sk-SK"/>
        </w:rPr>
      </w:pPr>
      <w:r w:rsidRPr="00231F3B">
        <w:rPr>
          <w:rFonts w:ascii="Cambria" w:hAnsi="Cambria"/>
          <w:color w:val="000000"/>
          <w:sz w:val="22"/>
          <w:lang w:eastAsia="sk-SK"/>
        </w:rPr>
        <w:t xml:space="preserve">Popis </w:t>
      </w:r>
      <w:r w:rsidR="00DC0B0C" w:rsidRPr="00E70655">
        <w:rPr>
          <w:rFonts w:ascii="Cambria" w:hAnsi="Cambria"/>
          <w:color w:val="000000"/>
          <w:sz w:val="22"/>
        </w:rPr>
        <w:t>konzultačných a implementačných služ</w:t>
      </w:r>
      <w:r w:rsidR="00DC0B0C">
        <w:rPr>
          <w:rFonts w:ascii="Cambria" w:hAnsi="Cambria"/>
          <w:color w:val="000000"/>
          <w:sz w:val="22"/>
        </w:rPr>
        <w:t>ie</w:t>
      </w:r>
      <w:r w:rsidR="00DC0B0C" w:rsidRPr="00E70655">
        <w:rPr>
          <w:rFonts w:ascii="Cambria" w:hAnsi="Cambria"/>
          <w:color w:val="000000"/>
          <w:sz w:val="22"/>
        </w:rPr>
        <w:t>b</w:t>
      </w:r>
      <w:r w:rsidRPr="00231F3B">
        <w:rPr>
          <w:rFonts w:ascii="Cambria" w:hAnsi="Cambria"/>
          <w:color w:val="000000"/>
          <w:sz w:val="22"/>
          <w:lang w:eastAsia="sk-SK"/>
        </w:rPr>
        <w:t>:</w:t>
      </w:r>
    </w:p>
    <w:p w:rsidR="00E50245" w:rsidRPr="00231F3B" w:rsidRDefault="00E50245" w:rsidP="00206741">
      <w:pPr>
        <w:numPr>
          <w:ilvl w:val="1"/>
          <w:numId w:val="48"/>
        </w:numPr>
        <w:tabs>
          <w:tab w:val="left" w:pos="567"/>
        </w:tabs>
        <w:ind w:left="567" w:hanging="283"/>
        <w:jc w:val="both"/>
        <w:rPr>
          <w:rFonts w:ascii="Cambria" w:hAnsi="Cambria"/>
          <w:color w:val="000000"/>
          <w:sz w:val="22"/>
          <w:lang w:eastAsia="sk-SK"/>
        </w:rPr>
      </w:pPr>
      <w:r w:rsidRPr="00231F3B">
        <w:rPr>
          <w:rFonts w:ascii="Cambria" w:hAnsi="Cambria"/>
          <w:color w:val="000000"/>
          <w:sz w:val="22"/>
          <w:lang w:eastAsia="sk-SK"/>
        </w:rPr>
        <w:t xml:space="preserve">poskytovanie konzultácií pre všetky komponenty </w:t>
      </w:r>
      <w:r w:rsidR="00F4197F" w:rsidRPr="009E144D">
        <w:rPr>
          <w:rFonts w:ascii="Cambria" w:hAnsi="Cambria"/>
          <w:sz w:val="22"/>
          <w:szCs w:val="22"/>
        </w:rPr>
        <w:t>Centráln</w:t>
      </w:r>
      <w:r w:rsidR="00F4197F">
        <w:rPr>
          <w:rFonts w:ascii="Cambria" w:hAnsi="Cambria"/>
          <w:sz w:val="22"/>
          <w:szCs w:val="22"/>
        </w:rPr>
        <w:t>eho</w:t>
      </w:r>
      <w:r w:rsidR="00F4197F" w:rsidRPr="009E144D">
        <w:rPr>
          <w:rFonts w:ascii="Cambria" w:hAnsi="Cambria"/>
          <w:sz w:val="22"/>
          <w:szCs w:val="22"/>
        </w:rPr>
        <w:t xml:space="preserve"> zálohovac</w:t>
      </w:r>
      <w:r w:rsidR="00F4197F">
        <w:rPr>
          <w:rFonts w:ascii="Cambria" w:hAnsi="Cambria"/>
          <w:sz w:val="22"/>
          <w:szCs w:val="22"/>
        </w:rPr>
        <w:t>ieho</w:t>
      </w:r>
      <w:r w:rsidR="00F4197F" w:rsidRPr="009E144D">
        <w:rPr>
          <w:rFonts w:ascii="Cambria" w:hAnsi="Cambria"/>
          <w:sz w:val="22"/>
          <w:szCs w:val="22"/>
        </w:rPr>
        <w:t xml:space="preserve"> systém</w:t>
      </w:r>
      <w:r w:rsidR="00F4197F">
        <w:rPr>
          <w:rFonts w:ascii="Cambria" w:hAnsi="Cambria"/>
          <w:sz w:val="22"/>
          <w:szCs w:val="22"/>
        </w:rPr>
        <w:t>u</w:t>
      </w:r>
      <w:r w:rsidRPr="00231F3B">
        <w:rPr>
          <w:rFonts w:ascii="Cambria" w:hAnsi="Cambria"/>
          <w:color w:val="000000"/>
          <w:sz w:val="22"/>
          <w:lang w:eastAsia="sk-SK"/>
        </w:rPr>
        <w:t xml:space="preserve"> a vykonávanie implementácií na</w:t>
      </w:r>
      <w:r w:rsidR="000E1197">
        <w:rPr>
          <w:rFonts w:ascii="Cambria" w:hAnsi="Cambria"/>
          <w:color w:val="000000"/>
          <w:sz w:val="22"/>
          <w:lang w:eastAsia="sk-SK"/>
        </w:rPr>
        <w:t xml:space="preserve"> </w:t>
      </w:r>
      <w:r w:rsidRPr="00231F3B">
        <w:rPr>
          <w:rFonts w:ascii="Cambria" w:hAnsi="Cambria"/>
          <w:color w:val="000000"/>
          <w:sz w:val="22"/>
          <w:lang w:eastAsia="sk-SK"/>
        </w:rPr>
        <w:t xml:space="preserve">ktoromkoľvek komponente </w:t>
      </w:r>
      <w:r w:rsidR="00F4197F" w:rsidRPr="009E144D">
        <w:rPr>
          <w:rFonts w:ascii="Cambria" w:hAnsi="Cambria"/>
          <w:sz w:val="22"/>
          <w:szCs w:val="22"/>
        </w:rPr>
        <w:t>Centráln</w:t>
      </w:r>
      <w:r w:rsidR="00F4197F">
        <w:rPr>
          <w:rFonts w:ascii="Cambria" w:hAnsi="Cambria"/>
          <w:sz w:val="22"/>
          <w:szCs w:val="22"/>
        </w:rPr>
        <w:t>eho</w:t>
      </w:r>
      <w:r w:rsidR="00F4197F" w:rsidRPr="009E144D">
        <w:rPr>
          <w:rFonts w:ascii="Cambria" w:hAnsi="Cambria"/>
          <w:sz w:val="22"/>
          <w:szCs w:val="22"/>
        </w:rPr>
        <w:t xml:space="preserve"> zálohovac</w:t>
      </w:r>
      <w:r w:rsidR="00F4197F">
        <w:rPr>
          <w:rFonts w:ascii="Cambria" w:hAnsi="Cambria"/>
          <w:sz w:val="22"/>
          <w:szCs w:val="22"/>
        </w:rPr>
        <w:t>ieho</w:t>
      </w:r>
      <w:r w:rsidR="00F4197F" w:rsidRPr="009E144D">
        <w:rPr>
          <w:rFonts w:ascii="Cambria" w:hAnsi="Cambria"/>
          <w:sz w:val="22"/>
          <w:szCs w:val="22"/>
        </w:rPr>
        <w:t xml:space="preserve"> systém</w:t>
      </w:r>
      <w:r w:rsidR="00F4197F">
        <w:rPr>
          <w:rFonts w:ascii="Cambria" w:hAnsi="Cambria"/>
          <w:sz w:val="22"/>
          <w:szCs w:val="22"/>
        </w:rPr>
        <w:t>u</w:t>
      </w:r>
      <w:r w:rsidRPr="00231F3B">
        <w:rPr>
          <w:rFonts w:ascii="Cambria" w:hAnsi="Cambria"/>
          <w:color w:val="000000"/>
          <w:sz w:val="22"/>
          <w:lang w:eastAsia="sk-SK"/>
        </w:rPr>
        <w:t xml:space="preserve"> v súlade s požiadavkou.</w:t>
      </w:r>
    </w:p>
    <w:p w:rsidR="00E50245" w:rsidRDefault="00E50245" w:rsidP="000E1197">
      <w:pPr>
        <w:tabs>
          <w:tab w:val="left" w:pos="567"/>
        </w:tabs>
        <w:ind w:left="851" w:hanging="567"/>
        <w:jc w:val="both"/>
        <w:rPr>
          <w:rFonts w:ascii="Cambria" w:hAnsi="Cambria"/>
          <w:color w:val="000000"/>
          <w:sz w:val="22"/>
          <w:lang w:eastAsia="sk-SK"/>
        </w:rPr>
      </w:pPr>
    </w:p>
    <w:p w:rsidR="00C54804" w:rsidRPr="00C54804" w:rsidRDefault="00C54804" w:rsidP="00940C7F">
      <w:pPr>
        <w:tabs>
          <w:tab w:val="left" w:pos="284"/>
        </w:tabs>
        <w:ind w:left="284"/>
        <w:jc w:val="both"/>
        <w:rPr>
          <w:rFonts w:ascii="Cambria" w:hAnsi="Cambria"/>
          <w:color w:val="000000"/>
          <w:sz w:val="22"/>
          <w:lang w:eastAsia="sk-SK"/>
        </w:rPr>
      </w:pPr>
      <w:r w:rsidRPr="00C54804">
        <w:rPr>
          <w:rFonts w:ascii="Cambria" w:hAnsi="Cambria"/>
          <w:color w:val="000000"/>
          <w:sz w:val="22"/>
          <w:lang w:eastAsia="sk-SK"/>
        </w:rPr>
        <w:t xml:space="preserve">Poskytovanie </w:t>
      </w:r>
      <w:r w:rsidR="0028085C" w:rsidRPr="00C54804">
        <w:rPr>
          <w:rFonts w:ascii="Cambria" w:hAnsi="Cambria"/>
          <w:color w:val="000000"/>
          <w:sz w:val="22"/>
          <w:lang w:eastAsia="sk-SK"/>
        </w:rPr>
        <w:t>konzultačných</w:t>
      </w:r>
      <w:r w:rsidR="0028085C">
        <w:rPr>
          <w:rFonts w:ascii="Cambria" w:hAnsi="Cambria"/>
          <w:color w:val="000000"/>
          <w:sz w:val="22"/>
          <w:lang w:eastAsia="sk-SK"/>
        </w:rPr>
        <w:t xml:space="preserve"> a </w:t>
      </w:r>
      <w:r>
        <w:rPr>
          <w:rFonts w:ascii="Cambria" w:hAnsi="Cambria"/>
          <w:color w:val="000000"/>
          <w:sz w:val="22"/>
          <w:lang w:eastAsia="sk-SK"/>
        </w:rPr>
        <w:t xml:space="preserve">implementačných </w:t>
      </w:r>
      <w:r w:rsidRPr="00C54804">
        <w:rPr>
          <w:rFonts w:ascii="Cambria" w:hAnsi="Cambria"/>
          <w:color w:val="000000"/>
          <w:sz w:val="22"/>
          <w:lang w:eastAsia="sk-SK"/>
        </w:rPr>
        <w:t>služieb bude prebiehať nasledovným</w:t>
      </w:r>
      <w:r>
        <w:rPr>
          <w:rFonts w:ascii="Cambria" w:hAnsi="Cambria"/>
          <w:color w:val="000000"/>
          <w:sz w:val="22"/>
          <w:lang w:eastAsia="sk-SK"/>
        </w:rPr>
        <w:t xml:space="preserve"> </w:t>
      </w:r>
      <w:r w:rsidRPr="00C54804">
        <w:rPr>
          <w:rFonts w:ascii="Cambria" w:hAnsi="Cambria"/>
          <w:color w:val="000000"/>
          <w:sz w:val="22"/>
          <w:lang w:eastAsia="sk-SK"/>
        </w:rPr>
        <w:t>postupom:</w:t>
      </w:r>
    </w:p>
    <w:p w:rsidR="00C54804" w:rsidRPr="00C54804" w:rsidRDefault="00C54804" w:rsidP="00940C7F">
      <w:pPr>
        <w:numPr>
          <w:ilvl w:val="0"/>
          <w:numId w:val="46"/>
        </w:numPr>
        <w:tabs>
          <w:tab w:val="left" w:pos="567"/>
        </w:tabs>
        <w:ind w:left="709" w:hanging="283"/>
        <w:jc w:val="both"/>
        <w:rPr>
          <w:rFonts w:ascii="Cambria" w:hAnsi="Cambria"/>
          <w:color w:val="000000"/>
          <w:sz w:val="22"/>
          <w:lang w:eastAsia="sk-SK"/>
        </w:rPr>
      </w:pPr>
      <w:r w:rsidRPr="00C54804">
        <w:rPr>
          <w:rFonts w:ascii="Cambria" w:hAnsi="Cambria"/>
          <w:color w:val="000000"/>
          <w:sz w:val="22"/>
          <w:lang w:eastAsia="sk-SK"/>
        </w:rPr>
        <w:t xml:space="preserve">Objednávateľ vypracuje požiadavku s podrobnou špecifikáciou požadovaných  </w:t>
      </w:r>
      <w:r w:rsidR="0028085C" w:rsidRPr="00C54804">
        <w:rPr>
          <w:rFonts w:ascii="Cambria" w:hAnsi="Cambria"/>
          <w:color w:val="000000"/>
          <w:sz w:val="22"/>
          <w:lang w:eastAsia="sk-SK"/>
        </w:rPr>
        <w:t xml:space="preserve">konzultačných </w:t>
      </w:r>
      <w:r w:rsidR="0028085C">
        <w:rPr>
          <w:rFonts w:ascii="Cambria" w:hAnsi="Cambria"/>
          <w:color w:val="000000"/>
          <w:sz w:val="22"/>
          <w:lang w:eastAsia="sk-SK"/>
        </w:rPr>
        <w:t xml:space="preserve">a/alebo </w:t>
      </w:r>
      <w:r>
        <w:rPr>
          <w:rFonts w:ascii="Cambria" w:hAnsi="Cambria"/>
          <w:color w:val="000000"/>
          <w:sz w:val="22"/>
          <w:lang w:eastAsia="sk-SK"/>
        </w:rPr>
        <w:t xml:space="preserve">implementačných </w:t>
      </w:r>
      <w:r w:rsidRPr="00C54804">
        <w:rPr>
          <w:rFonts w:ascii="Cambria" w:hAnsi="Cambria"/>
          <w:color w:val="000000"/>
          <w:sz w:val="22"/>
          <w:lang w:eastAsia="sk-SK"/>
        </w:rPr>
        <w:t>služieb a požadovanými výstupmi a doručí ju poskytovateľovi;</w:t>
      </w:r>
    </w:p>
    <w:p w:rsidR="00C54804" w:rsidRPr="00C54804" w:rsidRDefault="00C54804" w:rsidP="00940C7F">
      <w:pPr>
        <w:numPr>
          <w:ilvl w:val="0"/>
          <w:numId w:val="46"/>
        </w:numPr>
        <w:tabs>
          <w:tab w:val="left" w:pos="567"/>
        </w:tabs>
        <w:ind w:left="709" w:hanging="283"/>
        <w:jc w:val="both"/>
        <w:rPr>
          <w:rFonts w:ascii="Cambria" w:hAnsi="Cambria"/>
          <w:color w:val="000000"/>
          <w:sz w:val="22"/>
          <w:lang w:eastAsia="sk-SK"/>
        </w:rPr>
      </w:pPr>
      <w:r w:rsidRPr="00C54804">
        <w:rPr>
          <w:rFonts w:ascii="Cambria" w:hAnsi="Cambria"/>
          <w:color w:val="000000"/>
          <w:sz w:val="22"/>
          <w:lang w:eastAsia="sk-SK"/>
        </w:rPr>
        <w:t xml:space="preserve">Poskytovateľ odhadne náročnosť a vypracuje ponuku s počtom hodín potrebných na splnenie požiadavky objednávateľa na </w:t>
      </w:r>
      <w:r w:rsidR="0028085C" w:rsidRPr="00C54804">
        <w:rPr>
          <w:rFonts w:ascii="Cambria" w:hAnsi="Cambria"/>
          <w:color w:val="000000"/>
          <w:sz w:val="22"/>
          <w:lang w:eastAsia="sk-SK"/>
        </w:rPr>
        <w:t xml:space="preserve">konzultačné </w:t>
      </w:r>
      <w:r w:rsidR="0028085C">
        <w:rPr>
          <w:rFonts w:ascii="Cambria" w:hAnsi="Cambria"/>
          <w:color w:val="000000"/>
          <w:sz w:val="22"/>
          <w:lang w:eastAsia="sk-SK"/>
        </w:rPr>
        <w:t xml:space="preserve"> a/alebo </w:t>
      </w:r>
      <w:r>
        <w:rPr>
          <w:rFonts w:ascii="Cambria" w:hAnsi="Cambria"/>
          <w:color w:val="000000"/>
          <w:sz w:val="22"/>
          <w:lang w:eastAsia="sk-SK"/>
        </w:rPr>
        <w:t xml:space="preserve">implementačné </w:t>
      </w:r>
      <w:r w:rsidRPr="00C54804">
        <w:rPr>
          <w:rFonts w:ascii="Cambria" w:hAnsi="Cambria"/>
          <w:color w:val="000000"/>
          <w:sz w:val="22"/>
          <w:lang w:eastAsia="sk-SK"/>
        </w:rPr>
        <w:t>služby a doručí ju objednávateľovi do 3 dní odo dňa doručenia požiadavky poskytovateľovi;</w:t>
      </w:r>
    </w:p>
    <w:p w:rsidR="00C54804" w:rsidRPr="00C54804" w:rsidRDefault="00C54804" w:rsidP="00940C7F">
      <w:pPr>
        <w:numPr>
          <w:ilvl w:val="0"/>
          <w:numId w:val="46"/>
        </w:numPr>
        <w:tabs>
          <w:tab w:val="left" w:pos="567"/>
        </w:tabs>
        <w:ind w:left="709" w:hanging="283"/>
        <w:jc w:val="both"/>
        <w:rPr>
          <w:rFonts w:ascii="Cambria" w:hAnsi="Cambria"/>
          <w:color w:val="000000"/>
          <w:sz w:val="22"/>
          <w:lang w:eastAsia="sk-SK"/>
        </w:rPr>
      </w:pPr>
      <w:r w:rsidRPr="00C54804">
        <w:rPr>
          <w:rFonts w:ascii="Cambria" w:hAnsi="Cambria"/>
          <w:color w:val="000000"/>
          <w:sz w:val="22"/>
          <w:lang w:eastAsia="sk-SK"/>
        </w:rPr>
        <w:t>Objednávateľ zhodnotí ponuku a rozhodne či ponuku prijme alebo odmietne;</w:t>
      </w:r>
    </w:p>
    <w:p w:rsidR="00C54804" w:rsidRDefault="00C54804" w:rsidP="00940C7F">
      <w:pPr>
        <w:numPr>
          <w:ilvl w:val="0"/>
          <w:numId w:val="46"/>
        </w:numPr>
        <w:tabs>
          <w:tab w:val="left" w:pos="567"/>
        </w:tabs>
        <w:ind w:left="709" w:hanging="283"/>
        <w:jc w:val="both"/>
        <w:rPr>
          <w:rFonts w:ascii="Cambria" w:hAnsi="Cambria"/>
          <w:color w:val="000000"/>
          <w:sz w:val="22"/>
          <w:lang w:eastAsia="sk-SK"/>
        </w:rPr>
      </w:pPr>
      <w:r w:rsidRPr="00C54804">
        <w:rPr>
          <w:rFonts w:ascii="Cambria" w:hAnsi="Cambria"/>
          <w:color w:val="000000"/>
          <w:sz w:val="22"/>
          <w:lang w:eastAsia="sk-SK"/>
        </w:rPr>
        <w:lastRenderedPageBreak/>
        <w:t>V prípade prijatia ponuky objednávateľ vystaví objednávku podľa ponuky a doručí ju poskytovateľovi.</w:t>
      </w:r>
    </w:p>
    <w:p w:rsidR="00C54804" w:rsidRPr="00231F3B" w:rsidRDefault="00C54804" w:rsidP="000E1197">
      <w:pPr>
        <w:tabs>
          <w:tab w:val="left" w:pos="567"/>
        </w:tabs>
        <w:ind w:left="851" w:hanging="567"/>
        <w:jc w:val="both"/>
        <w:rPr>
          <w:rFonts w:ascii="Cambria" w:hAnsi="Cambria"/>
          <w:color w:val="000000"/>
          <w:sz w:val="22"/>
          <w:lang w:eastAsia="sk-SK"/>
        </w:rPr>
      </w:pPr>
    </w:p>
    <w:p w:rsidR="008F4AC0" w:rsidRDefault="00E50245" w:rsidP="000E1197">
      <w:pPr>
        <w:tabs>
          <w:tab w:val="left" w:pos="567"/>
        </w:tabs>
        <w:ind w:left="284"/>
        <w:jc w:val="both"/>
        <w:rPr>
          <w:rFonts w:ascii="Cambria" w:hAnsi="Cambria"/>
          <w:color w:val="000000"/>
          <w:sz w:val="22"/>
          <w:lang w:eastAsia="sk-SK"/>
        </w:rPr>
      </w:pPr>
      <w:r w:rsidRPr="00231F3B">
        <w:rPr>
          <w:rFonts w:ascii="Cambria" w:hAnsi="Cambria"/>
          <w:color w:val="000000"/>
          <w:sz w:val="22"/>
          <w:lang w:eastAsia="sk-SK"/>
        </w:rPr>
        <w:t>Nahlasovanie incidentov a požiadaviek na technickú podporu</w:t>
      </w:r>
      <w:r w:rsidR="00DB02C0">
        <w:rPr>
          <w:rFonts w:ascii="Cambria" w:hAnsi="Cambria"/>
          <w:color w:val="000000"/>
          <w:sz w:val="22"/>
          <w:lang w:eastAsia="sk-SK"/>
        </w:rPr>
        <w:t>,</w:t>
      </w:r>
      <w:r w:rsidRPr="00231F3B">
        <w:rPr>
          <w:rFonts w:ascii="Cambria" w:hAnsi="Cambria"/>
          <w:color w:val="000000"/>
          <w:sz w:val="22"/>
          <w:lang w:eastAsia="sk-SK"/>
        </w:rPr>
        <w:t xml:space="preserve"> konzultačné a implementačné </w:t>
      </w:r>
      <w:r w:rsidRPr="007E5626">
        <w:rPr>
          <w:rFonts w:ascii="Cambria" w:hAnsi="Cambria"/>
          <w:color w:val="000000"/>
          <w:sz w:val="22"/>
          <w:lang w:eastAsia="sk-SK"/>
        </w:rPr>
        <w:t xml:space="preserve">služby bude prebiehať formou emailu na </w:t>
      </w:r>
      <w:r w:rsidR="005E5414" w:rsidRPr="007E5626">
        <w:rPr>
          <w:rFonts w:ascii="Cambria" w:hAnsi="Cambria"/>
          <w:color w:val="000000"/>
          <w:sz w:val="22"/>
          <w:lang w:eastAsia="sk-SK"/>
        </w:rPr>
        <w:t>poskytovateľom písomne</w:t>
      </w:r>
      <w:r w:rsidRPr="007E5626">
        <w:rPr>
          <w:rFonts w:ascii="Cambria" w:hAnsi="Cambria"/>
          <w:color w:val="000000"/>
          <w:sz w:val="22"/>
          <w:lang w:eastAsia="sk-SK"/>
        </w:rPr>
        <w:t xml:space="preserve"> stanovenú mailovú adresu a telefonicky.</w:t>
      </w:r>
      <w:r w:rsidR="00381CD9" w:rsidRPr="007E5626">
        <w:rPr>
          <w:rFonts w:ascii="Cambria" w:hAnsi="Cambria"/>
          <w:color w:val="000000"/>
          <w:sz w:val="22"/>
          <w:lang w:eastAsia="sk-SK"/>
        </w:rPr>
        <w:t xml:space="preserve"> Zmluvné strany bezodkladne po nadobudnutí účinnosti</w:t>
      </w:r>
      <w:r w:rsidR="00381CD9" w:rsidRPr="003E00C8">
        <w:rPr>
          <w:rFonts w:ascii="Cambria" w:hAnsi="Cambria"/>
          <w:color w:val="000000"/>
          <w:sz w:val="22"/>
          <w:lang w:eastAsia="sk-SK"/>
        </w:rPr>
        <w:t xml:space="preserve"> </w:t>
      </w:r>
      <w:r w:rsidR="00381CD9" w:rsidRPr="002C5092">
        <w:rPr>
          <w:rFonts w:ascii="Cambria" w:hAnsi="Cambria"/>
          <w:color w:val="000000"/>
          <w:sz w:val="22"/>
          <w:lang w:eastAsia="sk-SK"/>
        </w:rPr>
        <w:t xml:space="preserve">Servisnej zmluvy </w:t>
      </w:r>
      <w:r w:rsidR="00381CD9" w:rsidRPr="00B01BD6">
        <w:rPr>
          <w:rFonts w:ascii="Cambria" w:hAnsi="Cambria"/>
          <w:color w:val="000000"/>
          <w:sz w:val="22"/>
          <w:lang w:eastAsia="sk-SK"/>
        </w:rPr>
        <w:t>písomne</w:t>
      </w:r>
      <w:r w:rsidR="00381CD9">
        <w:rPr>
          <w:rFonts w:ascii="Cambria" w:hAnsi="Cambria"/>
          <w:color w:val="000000"/>
          <w:sz w:val="22"/>
          <w:lang w:eastAsia="sk-SK"/>
        </w:rPr>
        <w:t xml:space="preserve"> dohodnú postup </w:t>
      </w:r>
      <w:r w:rsidR="00381CD9" w:rsidRPr="00231F3B">
        <w:rPr>
          <w:rFonts w:ascii="Cambria" w:hAnsi="Cambria"/>
          <w:color w:val="000000"/>
          <w:sz w:val="22"/>
          <w:lang w:eastAsia="sk-SK"/>
        </w:rPr>
        <w:t>Nahlasovanie incidentov a požiadaviek na technickú podporu</w:t>
      </w:r>
      <w:r w:rsidR="00381CD9">
        <w:rPr>
          <w:rFonts w:ascii="Cambria" w:hAnsi="Cambria"/>
          <w:color w:val="000000"/>
          <w:sz w:val="22"/>
          <w:lang w:eastAsia="sk-SK"/>
        </w:rPr>
        <w:t>,</w:t>
      </w:r>
      <w:r w:rsidR="00381CD9" w:rsidRPr="00231F3B">
        <w:rPr>
          <w:rFonts w:ascii="Cambria" w:hAnsi="Cambria"/>
          <w:color w:val="000000"/>
          <w:sz w:val="22"/>
          <w:lang w:eastAsia="sk-SK"/>
        </w:rPr>
        <w:t xml:space="preserve"> </w:t>
      </w:r>
      <w:r w:rsidR="0028085C" w:rsidRPr="00231F3B">
        <w:rPr>
          <w:rFonts w:ascii="Cambria" w:hAnsi="Cambria"/>
          <w:color w:val="000000"/>
          <w:sz w:val="22"/>
          <w:lang w:eastAsia="sk-SK"/>
        </w:rPr>
        <w:t xml:space="preserve">konzultačné </w:t>
      </w:r>
      <w:r w:rsidR="0028085C">
        <w:rPr>
          <w:rFonts w:ascii="Cambria" w:hAnsi="Cambria"/>
          <w:color w:val="000000"/>
          <w:sz w:val="22"/>
          <w:lang w:eastAsia="sk-SK"/>
        </w:rPr>
        <w:t xml:space="preserve">a </w:t>
      </w:r>
      <w:r w:rsidR="007809ED">
        <w:rPr>
          <w:rFonts w:ascii="Cambria" w:hAnsi="Cambria"/>
          <w:color w:val="000000"/>
          <w:sz w:val="22"/>
          <w:lang w:eastAsia="sk-SK"/>
        </w:rPr>
        <w:t xml:space="preserve">implementačné </w:t>
      </w:r>
      <w:r w:rsidR="00381CD9" w:rsidRPr="00231F3B">
        <w:rPr>
          <w:rFonts w:ascii="Cambria" w:hAnsi="Cambria"/>
          <w:color w:val="000000"/>
          <w:sz w:val="22"/>
          <w:lang w:eastAsia="sk-SK"/>
        </w:rPr>
        <w:t>služby</w:t>
      </w:r>
      <w:r w:rsidR="009762CD">
        <w:rPr>
          <w:rFonts w:ascii="Cambria" w:hAnsi="Cambria"/>
          <w:color w:val="000000"/>
          <w:sz w:val="22"/>
          <w:lang w:eastAsia="sk-SK"/>
        </w:rPr>
        <w:t xml:space="preserve"> v súlade s touto Servisnou zmluvou</w:t>
      </w:r>
      <w:r w:rsidR="00381CD9">
        <w:rPr>
          <w:rFonts w:ascii="Cambria" w:hAnsi="Cambria"/>
          <w:color w:val="000000"/>
          <w:sz w:val="22"/>
          <w:lang w:eastAsia="sk-SK"/>
        </w:rPr>
        <w:t xml:space="preserve">. </w:t>
      </w:r>
    </w:p>
    <w:p w:rsidR="009D1B8E" w:rsidRPr="000B55D9" w:rsidRDefault="005C5815" w:rsidP="00231F3B">
      <w:pPr>
        <w:tabs>
          <w:tab w:val="left" w:pos="851"/>
        </w:tabs>
        <w:jc w:val="both"/>
        <w:rPr>
          <w:rFonts w:ascii="Verdana" w:hAnsi="Verdana" w:cs="Arial"/>
          <w:b/>
          <w:position w:val="4"/>
        </w:rPr>
      </w:pPr>
      <w:r w:rsidRPr="00D529D9">
        <w:rPr>
          <w:rFonts w:ascii="Cambria" w:hAnsi="Cambria"/>
          <w:sz w:val="22"/>
          <w:szCs w:val="22"/>
        </w:rPr>
        <w:br w:type="page"/>
      </w:r>
      <w:r w:rsidR="009D1B8E" w:rsidRPr="000B55D9">
        <w:rPr>
          <w:rFonts w:ascii="Verdana" w:hAnsi="Verdana" w:cs="Arial"/>
          <w:b/>
          <w:position w:val="4"/>
        </w:rPr>
        <w:lastRenderedPageBreak/>
        <w:t xml:space="preserve">Príloha č. </w:t>
      </w:r>
      <w:r w:rsidR="00752606" w:rsidRPr="000B55D9">
        <w:rPr>
          <w:rFonts w:ascii="Verdana" w:hAnsi="Verdana" w:cs="Arial"/>
          <w:b/>
          <w:position w:val="4"/>
        </w:rPr>
        <w:t>3</w:t>
      </w:r>
      <w:r w:rsidR="009D1B8E" w:rsidRPr="000B55D9">
        <w:rPr>
          <w:rFonts w:ascii="Verdana" w:hAnsi="Verdana" w:cs="Arial"/>
          <w:b/>
          <w:position w:val="4"/>
        </w:rPr>
        <w:t xml:space="preserve"> k Servisnej zmluve č. </w:t>
      </w:r>
      <w:r w:rsidR="008A21FD" w:rsidRPr="008A21FD">
        <w:rPr>
          <w:rFonts w:ascii="Verdana" w:hAnsi="Verdana" w:cs="Arial"/>
          <w:b/>
          <w:position w:val="4"/>
        </w:rPr>
        <w:t>Z-014.10.1006.00</w:t>
      </w:r>
    </w:p>
    <w:p w:rsidR="009D1B8E" w:rsidRDefault="009D1B8E" w:rsidP="009D1B8E">
      <w:pPr>
        <w:rPr>
          <w:rFonts w:ascii="Verdana" w:hAnsi="Verdana" w:cs="Arial"/>
        </w:rPr>
      </w:pPr>
    </w:p>
    <w:p w:rsidR="009D1B8E" w:rsidRPr="00C723FC" w:rsidRDefault="009D1B8E" w:rsidP="009D1B8E">
      <w:pPr>
        <w:rPr>
          <w:rFonts w:ascii="Verdana" w:hAnsi="Verdana" w:cs="Arial"/>
        </w:rPr>
      </w:pPr>
    </w:p>
    <w:p w:rsidR="009D1B8E" w:rsidRPr="00C723FC" w:rsidRDefault="00752606" w:rsidP="009D1B8E">
      <w:pPr>
        <w:keepNext/>
        <w:spacing w:before="120"/>
        <w:jc w:val="center"/>
        <w:outlineLvl w:val="0"/>
        <w:rPr>
          <w:rFonts w:ascii="Verdana" w:hAnsi="Verdana" w:cs="Arial"/>
          <w:b/>
          <w:iCs/>
          <w:position w:val="4"/>
        </w:rPr>
      </w:pPr>
      <w:r w:rsidRPr="00752606">
        <w:rPr>
          <w:rFonts w:ascii="Verdana" w:hAnsi="Verdana" w:cs="Arial"/>
          <w:b/>
          <w:iCs/>
          <w:position w:val="4"/>
        </w:rPr>
        <w:t xml:space="preserve">Špecifikácia </w:t>
      </w:r>
      <w:r>
        <w:rPr>
          <w:rFonts w:ascii="Verdana" w:hAnsi="Verdana" w:cs="Arial"/>
          <w:b/>
          <w:iCs/>
          <w:position w:val="4"/>
        </w:rPr>
        <w:t>ceny</w:t>
      </w:r>
    </w:p>
    <w:p w:rsidR="005E671F" w:rsidRDefault="005E671F" w:rsidP="00206741">
      <w:pPr>
        <w:rPr>
          <w:rFonts w:ascii="Cambria" w:hAnsi="Cambria" w:cs="Arial"/>
          <w:b/>
          <w:bCs/>
          <w:color w:val="000000"/>
          <w:sz w:val="22"/>
          <w:szCs w:val="22"/>
        </w:rPr>
      </w:pPr>
    </w:p>
    <w:p w:rsidR="005E6466" w:rsidRPr="00EB69CE" w:rsidRDefault="005E6466" w:rsidP="005E6466">
      <w:pPr>
        <w:jc w:val="both"/>
        <w:rPr>
          <w:rFonts w:ascii="Cambria" w:hAnsi="Cambria"/>
          <w:b/>
          <w:bCs/>
          <w:color w:val="000000"/>
          <w:sz w:val="22"/>
          <w:szCs w:val="22"/>
        </w:rPr>
      </w:pPr>
    </w:p>
    <w:tbl>
      <w:tblPr>
        <w:tblW w:w="7682" w:type="dxa"/>
        <w:tblInd w:w="648"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360"/>
        <w:gridCol w:w="660"/>
        <w:gridCol w:w="3424"/>
        <w:gridCol w:w="3238"/>
      </w:tblGrid>
      <w:tr w:rsidR="0005476D" w:rsidRPr="00BB79B2" w:rsidTr="00BB79B2">
        <w:trPr>
          <w:trHeight w:val="780"/>
        </w:trPr>
        <w:tc>
          <w:tcPr>
            <w:tcW w:w="1020" w:type="dxa"/>
            <w:gridSpan w:val="2"/>
            <w:shd w:val="clear" w:color="auto" w:fill="C0C0C0"/>
            <w:noWrap/>
            <w:vAlign w:val="center"/>
          </w:tcPr>
          <w:p w:rsidR="0005476D" w:rsidRPr="00EB69CE" w:rsidRDefault="0005476D" w:rsidP="00EE5211">
            <w:pPr>
              <w:jc w:val="center"/>
              <w:rPr>
                <w:rFonts w:ascii="Cambria" w:hAnsi="Cambria" w:cs="Arial"/>
                <w:bCs/>
                <w:color w:val="000000"/>
                <w:sz w:val="22"/>
                <w:szCs w:val="22"/>
              </w:rPr>
            </w:pPr>
            <w:r w:rsidRPr="00EB69CE">
              <w:rPr>
                <w:rFonts w:ascii="Cambria" w:hAnsi="Cambria" w:cs="Arial"/>
                <w:bCs/>
                <w:color w:val="000000"/>
                <w:sz w:val="22"/>
                <w:szCs w:val="22"/>
              </w:rPr>
              <w:t>Položka</w:t>
            </w:r>
          </w:p>
        </w:tc>
        <w:tc>
          <w:tcPr>
            <w:tcW w:w="3424" w:type="dxa"/>
            <w:shd w:val="clear" w:color="auto" w:fill="C0C0C0"/>
            <w:vAlign w:val="center"/>
          </w:tcPr>
          <w:p w:rsidR="0005476D" w:rsidRPr="00EB69CE" w:rsidRDefault="0005476D" w:rsidP="00EE5211">
            <w:pPr>
              <w:jc w:val="center"/>
              <w:rPr>
                <w:rFonts w:ascii="Cambria" w:hAnsi="Cambria" w:cs="Arial"/>
                <w:bCs/>
                <w:color w:val="000000"/>
                <w:sz w:val="22"/>
                <w:szCs w:val="22"/>
              </w:rPr>
            </w:pPr>
            <w:r w:rsidRPr="00EB69CE">
              <w:rPr>
                <w:rFonts w:ascii="Cambria" w:hAnsi="Cambria" w:cs="Arial"/>
                <w:bCs/>
                <w:color w:val="000000"/>
                <w:sz w:val="22"/>
                <w:szCs w:val="22"/>
              </w:rPr>
              <w:t>Popis</w:t>
            </w:r>
          </w:p>
        </w:tc>
        <w:tc>
          <w:tcPr>
            <w:tcW w:w="3238" w:type="dxa"/>
            <w:shd w:val="clear" w:color="auto" w:fill="C0C0C0"/>
            <w:vAlign w:val="center"/>
          </w:tcPr>
          <w:p w:rsidR="0005476D" w:rsidRPr="00EB69CE" w:rsidRDefault="0005476D" w:rsidP="00EE5211">
            <w:pPr>
              <w:jc w:val="center"/>
              <w:rPr>
                <w:rFonts w:ascii="Cambria" w:hAnsi="Cambria" w:cs="Arial"/>
                <w:bCs/>
                <w:color w:val="000000"/>
                <w:sz w:val="22"/>
                <w:szCs w:val="22"/>
              </w:rPr>
            </w:pPr>
            <w:r>
              <w:rPr>
                <w:rFonts w:ascii="Cambria" w:hAnsi="Cambria" w:cs="Arial"/>
                <w:bCs/>
                <w:color w:val="000000"/>
                <w:sz w:val="22"/>
                <w:szCs w:val="22"/>
              </w:rPr>
              <w:t>Cena v</w:t>
            </w:r>
            <w:r w:rsidRPr="00EB69CE">
              <w:rPr>
                <w:rFonts w:ascii="Cambria" w:hAnsi="Cambria" w:cs="Arial"/>
                <w:bCs/>
                <w:color w:val="000000"/>
                <w:sz w:val="22"/>
                <w:szCs w:val="22"/>
              </w:rPr>
              <w:t> </w:t>
            </w:r>
            <w:r>
              <w:rPr>
                <w:rFonts w:ascii="Cambria" w:hAnsi="Cambria" w:cs="Arial"/>
                <w:bCs/>
                <w:color w:val="000000"/>
                <w:sz w:val="22"/>
                <w:szCs w:val="22"/>
              </w:rPr>
              <w:t>eur</w:t>
            </w:r>
            <w:r w:rsidRPr="00EB69CE">
              <w:rPr>
                <w:rFonts w:ascii="Cambria" w:hAnsi="Cambria" w:cs="Arial"/>
                <w:bCs/>
                <w:color w:val="000000"/>
                <w:sz w:val="22"/>
                <w:szCs w:val="22"/>
              </w:rPr>
              <w:t xml:space="preserve"> bez DPH </w:t>
            </w:r>
          </w:p>
        </w:tc>
      </w:tr>
      <w:tr w:rsidR="005E6466" w:rsidRPr="0005476D" w:rsidTr="00BB7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682" w:type="dxa"/>
            <w:gridSpan w:val="4"/>
            <w:tcBorders>
              <w:top w:val="nil"/>
              <w:left w:val="single" w:sz="8" w:space="0" w:color="auto"/>
              <w:bottom w:val="single" w:sz="4" w:space="0" w:color="auto"/>
              <w:right w:val="single" w:sz="8" w:space="0" w:color="auto"/>
            </w:tcBorders>
            <w:shd w:val="clear" w:color="auto" w:fill="C0C0C0"/>
            <w:noWrap/>
            <w:vAlign w:val="center"/>
          </w:tcPr>
          <w:p w:rsidR="005E6466" w:rsidRPr="00EB69CE" w:rsidRDefault="008E5E66" w:rsidP="00EE5211">
            <w:pPr>
              <w:jc w:val="center"/>
              <w:rPr>
                <w:rFonts w:ascii="Cambria" w:hAnsi="Cambria" w:cs="Arial"/>
                <w:bCs/>
                <w:color w:val="000000"/>
                <w:sz w:val="22"/>
                <w:szCs w:val="22"/>
              </w:rPr>
            </w:pPr>
            <w:r>
              <w:rPr>
                <w:rFonts w:ascii="Cambria" w:hAnsi="Cambria" w:cs="Arial"/>
                <w:bCs/>
                <w:color w:val="000000"/>
                <w:sz w:val="22"/>
                <w:szCs w:val="22"/>
              </w:rPr>
              <w:t>T</w:t>
            </w:r>
            <w:r w:rsidRPr="008E5E66">
              <w:rPr>
                <w:rFonts w:ascii="Cambria" w:hAnsi="Cambria" w:cs="Arial"/>
                <w:color w:val="000000"/>
                <w:sz w:val="22"/>
                <w:szCs w:val="22"/>
              </w:rPr>
              <w:t>echnick</w:t>
            </w:r>
            <w:r>
              <w:rPr>
                <w:rFonts w:ascii="Cambria" w:hAnsi="Cambria" w:cs="Arial"/>
                <w:color w:val="000000"/>
                <w:sz w:val="22"/>
                <w:szCs w:val="22"/>
              </w:rPr>
              <w:t>á</w:t>
            </w:r>
            <w:r w:rsidRPr="008E5E66">
              <w:rPr>
                <w:rFonts w:ascii="Cambria" w:hAnsi="Cambria" w:cs="Arial"/>
                <w:color w:val="000000"/>
                <w:sz w:val="22"/>
                <w:szCs w:val="22"/>
              </w:rPr>
              <w:t xml:space="preserve"> podpor</w:t>
            </w:r>
            <w:r>
              <w:rPr>
                <w:rFonts w:ascii="Cambria" w:hAnsi="Cambria" w:cs="Arial"/>
                <w:color w:val="000000"/>
                <w:sz w:val="22"/>
                <w:szCs w:val="22"/>
              </w:rPr>
              <w:t>a</w:t>
            </w:r>
            <w:r w:rsidRPr="008E5E66">
              <w:rPr>
                <w:rFonts w:ascii="Cambria" w:hAnsi="Cambria" w:cs="Arial"/>
                <w:color w:val="000000"/>
                <w:sz w:val="22"/>
                <w:szCs w:val="22"/>
              </w:rPr>
              <w:t xml:space="preserve"> </w:t>
            </w:r>
          </w:p>
        </w:tc>
      </w:tr>
      <w:tr w:rsidR="0005476D" w:rsidRPr="0005476D" w:rsidTr="00BB7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60" w:type="dxa"/>
            <w:tcBorders>
              <w:top w:val="nil"/>
              <w:left w:val="single" w:sz="8" w:space="0" w:color="auto"/>
              <w:bottom w:val="single" w:sz="4" w:space="0" w:color="auto"/>
              <w:right w:val="nil"/>
            </w:tcBorders>
            <w:shd w:val="clear" w:color="auto" w:fill="C0C0C0"/>
            <w:noWrap/>
            <w:vAlign w:val="center"/>
          </w:tcPr>
          <w:p w:rsidR="0005476D" w:rsidRPr="0005476D" w:rsidRDefault="0005476D" w:rsidP="00EE5211">
            <w:pPr>
              <w:jc w:val="right"/>
              <w:rPr>
                <w:rFonts w:ascii="Cambria" w:hAnsi="Cambria"/>
                <w:color w:val="000000"/>
                <w:sz w:val="22"/>
                <w:szCs w:val="22"/>
              </w:rPr>
            </w:pPr>
            <w:r w:rsidRPr="0005476D">
              <w:rPr>
                <w:rFonts w:ascii="Cambria" w:hAnsi="Cambria" w:cs="Arial"/>
                <w:color w:val="000000"/>
                <w:sz w:val="22"/>
                <w:szCs w:val="22"/>
              </w:rPr>
              <w:t>P</w:t>
            </w:r>
          </w:p>
        </w:tc>
        <w:tc>
          <w:tcPr>
            <w:tcW w:w="660" w:type="dxa"/>
            <w:tcBorders>
              <w:top w:val="nil"/>
              <w:left w:val="nil"/>
              <w:bottom w:val="single" w:sz="4" w:space="0" w:color="auto"/>
              <w:right w:val="single" w:sz="8" w:space="0" w:color="auto"/>
            </w:tcBorders>
            <w:shd w:val="clear" w:color="auto" w:fill="C0C0C0"/>
            <w:noWrap/>
            <w:vAlign w:val="center"/>
          </w:tcPr>
          <w:p w:rsidR="0005476D" w:rsidRPr="0005476D" w:rsidRDefault="0005476D" w:rsidP="00EE5211">
            <w:pPr>
              <w:rPr>
                <w:rFonts w:ascii="Cambria" w:hAnsi="Cambria" w:cs="Arial"/>
                <w:color w:val="000000"/>
                <w:sz w:val="22"/>
                <w:szCs w:val="22"/>
              </w:rPr>
            </w:pPr>
            <w:r w:rsidRPr="0005476D">
              <w:rPr>
                <w:rFonts w:ascii="Cambria" w:hAnsi="Cambria" w:cs="Arial"/>
                <w:color w:val="000000"/>
                <w:sz w:val="22"/>
                <w:szCs w:val="22"/>
              </w:rPr>
              <w:t>1</w:t>
            </w:r>
          </w:p>
        </w:tc>
        <w:tc>
          <w:tcPr>
            <w:tcW w:w="3424" w:type="dxa"/>
            <w:tcBorders>
              <w:top w:val="single" w:sz="8" w:space="0" w:color="auto"/>
              <w:left w:val="single" w:sz="8" w:space="0" w:color="auto"/>
              <w:bottom w:val="single" w:sz="4" w:space="0" w:color="auto"/>
              <w:right w:val="single" w:sz="8" w:space="0" w:color="auto"/>
            </w:tcBorders>
            <w:vAlign w:val="bottom"/>
          </w:tcPr>
          <w:p w:rsidR="0005476D" w:rsidRPr="0005476D" w:rsidRDefault="0005476D" w:rsidP="00EE5211">
            <w:pPr>
              <w:rPr>
                <w:rFonts w:ascii="Cambria" w:hAnsi="Cambria" w:cs="Arial"/>
                <w:color w:val="000000"/>
                <w:sz w:val="22"/>
                <w:szCs w:val="22"/>
              </w:rPr>
            </w:pPr>
            <w:r w:rsidRPr="0005476D">
              <w:rPr>
                <w:rFonts w:ascii="Cambria" w:hAnsi="Cambria" w:cs="Arial"/>
                <w:color w:val="000000"/>
                <w:sz w:val="22"/>
                <w:szCs w:val="22"/>
              </w:rPr>
              <w:t xml:space="preserve">paušálny mesačný poplatok za poskytovanie  </w:t>
            </w:r>
            <w:r w:rsidRPr="008E5E66">
              <w:rPr>
                <w:rFonts w:ascii="Cambria" w:hAnsi="Cambria" w:cs="Arial"/>
                <w:color w:val="000000"/>
                <w:sz w:val="22"/>
                <w:szCs w:val="22"/>
              </w:rPr>
              <w:t>technick</w:t>
            </w:r>
            <w:r>
              <w:rPr>
                <w:rFonts w:ascii="Cambria" w:hAnsi="Cambria" w:cs="Arial"/>
                <w:color w:val="000000"/>
                <w:sz w:val="22"/>
                <w:szCs w:val="22"/>
              </w:rPr>
              <w:t>ej</w:t>
            </w:r>
            <w:r w:rsidRPr="008E5E66">
              <w:rPr>
                <w:rFonts w:ascii="Cambria" w:hAnsi="Cambria" w:cs="Arial"/>
                <w:color w:val="000000"/>
                <w:sz w:val="22"/>
                <w:szCs w:val="22"/>
              </w:rPr>
              <w:t xml:space="preserve"> podpor</w:t>
            </w:r>
            <w:r>
              <w:rPr>
                <w:rFonts w:ascii="Cambria" w:hAnsi="Cambria" w:cs="Arial"/>
                <w:color w:val="000000"/>
                <w:sz w:val="22"/>
                <w:szCs w:val="22"/>
              </w:rPr>
              <w:t>y</w:t>
            </w:r>
            <w:r w:rsidRPr="008E5E66">
              <w:rPr>
                <w:rFonts w:ascii="Cambria" w:hAnsi="Cambria" w:cs="Arial"/>
                <w:color w:val="000000"/>
                <w:sz w:val="22"/>
                <w:szCs w:val="22"/>
              </w:rPr>
              <w:t xml:space="preserve"> </w:t>
            </w:r>
          </w:p>
        </w:tc>
        <w:tc>
          <w:tcPr>
            <w:tcW w:w="3238" w:type="dxa"/>
            <w:tcBorders>
              <w:top w:val="single" w:sz="8" w:space="0" w:color="auto"/>
              <w:left w:val="single" w:sz="8" w:space="0" w:color="auto"/>
              <w:bottom w:val="single" w:sz="4" w:space="0" w:color="auto"/>
              <w:right w:val="single" w:sz="8" w:space="0" w:color="auto"/>
            </w:tcBorders>
            <w:vAlign w:val="center"/>
          </w:tcPr>
          <w:p w:rsidR="0005476D" w:rsidRPr="0005476D" w:rsidRDefault="00BB79B2" w:rsidP="00BB79B2">
            <w:pPr>
              <w:jc w:val="center"/>
              <w:rPr>
                <w:rFonts w:ascii="Cambria" w:hAnsi="Cambria" w:cs="Arial"/>
                <w:i/>
                <w:iCs/>
                <w:color w:val="000000"/>
                <w:sz w:val="22"/>
                <w:szCs w:val="22"/>
              </w:rPr>
            </w:pPr>
            <w:r w:rsidRPr="00CE140C">
              <w:rPr>
                <w:rFonts w:ascii="Cambria" w:hAnsi="Cambria" w:cs="Arial"/>
                <w:i/>
                <w:color w:val="FF0000"/>
                <w:sz w:val="22"/>
                <w:szCs w:val="22"/>
              </w:rPr>
              <w:t>&lt; Vyplní uchádzač&gt;</w:t>
            </w:r>
          </w:p>
        </w:tc>
      </w:tr>
      <w:tr w:rsidR="005E6466" w:rsidRPr="00BB79B2" w:rsidTr="00BB7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7682" w:type="dxa"/>
            <w:gridSpan w:val="4"/>
            <w:tcBorders>
              <w:top w:val="nil"/>
              <w:left w:val="single" w:sz="8" w:space="0" w:color="auto"/>
              <w:bottom w:val="single" w:sz="4" w:space="0" w:color="auto"/>
              <w:right w:val="single" w:sz="8" w:space="0" w:color="auto"/>
            </w:tcBorders>
            <w:shd w:val="clear" w:color="auto" w:fill="C0C0C0"/>
            <w:noWrap/>
            <w:vAlign w:val="center"/>
          </w:tcPr>
          <w:p w:rsidR="005E6466" w:rsidRPr="00EB69CE" w:rsidRDefault="0028085C" w:rsidP="00EE5211">
            <w:pPr>
              <w:jc w:val="center"/>
              <w:rPr>
                <w:rFonts w:ascii="Cambria" w:hAnsi="Cambria" w:cs="Arial"/>
                <w:bCs/>
                <w:color w:val="000000"/>
                <w:sz w:val="22"/>
                <w:szCs w:val="22"/>
              </w:rPr>
            </w:pPr>
            <w:r>
              <w:rPr>
                <w:rFonts w:ascii="Cambria" w:hAnsi="Cambria" w:cs="Arial"/>
                <w:bCs/>
                <w:color w:val="000000"/>
                <w:sz w:val="22"/>
                <w:szCs w:val="22"/>
              </w:rPr>
              <w:t>K</w:t>
            </w:r>
            <w:r w:rsidRPr="00EB69CE">
              <w:rPr>
                <w:rFonts w:ascii="Cambria" w:hAnsi="Cambria" w:cs="Arial"/>
                <w:bCs/>
                <w:color w:val="000000"/>
                <w:sz w:val="22"/>
                <w:szCs w:val="22"/>
              </w:rPr>
              <w:t>onzultačn</w:t>
            </w:r>
            <w:r>
              <w:rPr>
                <w:rFonts w:ascii="Cambria" w:hAnsi="Cambria" w:cs="Arial"/>
                <w:bCs/>
                <w:color w:val="000000"/>
                <w:sz w:val="22"/>
                <w:szCs w:val="22"/>
              </w:rPr>
              <w:t>é a i</w:t>
            </w:r>
            <w:r w:rsidR="007809ED">
              <w:rPr>
                <w:rFonts w:ascii="Cambria" w:hAnsi="Cambria" w:cs="Arial"/>
                <w:bCs/>
                <w:color w:val="000000"/>
                <w:sz w:val="22"/>
                <w:szCs w:val="22"/>
              </w:rPr>
              <w:t>mplementačné a služby</w:t>
            </w:r>
          </w:p>
        </w:tc>
      </w:tr>
      <w:tr w:rsidR="0005476D" w:rsidRPr="0005476D" w:rsidTr="00BB7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60" w:type="dxa"/>
            <w:tcBorders>
              <w:top w:val="nil"/>
              <w:left w:val="single" w:sz="8" w:space="0" w:color="auto"/>
              <w:bottom w:val="single" w:sz="12" w:space="0" w:color="auto"/>
              <w:right w:val="nil"/>
            </w:tcBorders>
            <w:shd w:val="clear" w:color="auto" w:fill="C0C0C0"/>
            <w:noWrap/>
            <w:vAlign w:val="center"/>
          </w:tcPr>
          <w:p w:rsidR="0005476D" w:rsidRPr="0005476D" w:rsidRDefault="0005476D" w:rsidP="00EE5211">
            <w:pPr>
              <w:jc w:val="right"/>
              <w:rPr>
                <w:rFonts w:ascii="Cambria" w:hAnsi="Cambria" w:cs="Arial"/>
                <w:color w:val="000000"/>
                <w:sz w:val="22"/>
                <w:szCs w:val="22"/>
              </w:rPr>
            </w:pPr>
            <w:r w:rsidRPr="0005476D">
              <w:rPr>
                <w:rFonts w:ascii="Cambria" w:hAnsi="Cambria" w:cs="Arial"/>
                <w:color w:val="000000"/>
                <w:sz w:val="22"/>
                <w:szCs w:val="22"/>
              </w:rPr>
              <w:t>P</w:t>
            </w:r>
          </w:p>
        </w:tc>
        <w:tc>
          <w:tcPr>
            <w:tcW w:w="660" w:type="dxa"/>
            <w:tcBorders>
              <w:top w:val="nil"/>
              <w:left w:val="nil"/>
              <w:bottom w:val="single" w:sz="12" w:space="0" w:color="auto"/>
              <w:right w:val="single" w:sz="8" w:space="0" w:color="auto"/>
            </w:tcBorders>
            <w:shd w:val="clear" w:color="auto" w:fill="C0C0C0"/>
            <w:noWrap/>
            <w:vAlign w:val="center"/>
          </w:tcPr>
          <w:p w:rsidR="0005476D" w:rsidRPr="0005476D" w:rsidRDefault="0005476D" w:rsidP="00EE5211">
            <w:pPr>
              <w:rPr>
                <w:rFonts w:ascii="Cambria" w:hAnsi="Cambria" w:cs="Arial"/>
                <w:color w:val="000000"/>
                <w:sz w:val="22"/>
                <w:szCs w:val="22"/>
              </w:rPr>
            </w:pPr>
            <w:r>
              <w:rPr>
                <w:rFonts w:ascii="Cambria" w:hAnsi="Cambria" w:cs="Arial"/>
                <w:color w:val="000000"/>
                <w:sz w:val="22"/>
                <w:szCs w:val="22"/>
              </w:rPr>
              <w:t>2</w:t>
            </w:r>
          </w:p>
        </w:tc>
        <w:tc>
          <w:tcPr>
            <w:tcW w:w="3424" w:type="dxa"/>
            <w:tcBorders>
              <w:top w:val="single" w:sz="8" w:space="0" w:color="auto"/>
              <w:left w:val="single" w:sz="8" w:space="0" w:color="auto"/>
              <w:bottom w:val="single" w:sz="12" w:space="0" w:color="auto"/>
              <w:right w:val="single" w:sz="8" w:space="0" w:color="auto"/>
            </w:tcBorders>
            <w:vAlign w:val="bottom"/>
          </w:tcPr>
          <w:p w:rsidR="0005476D" w:rsidRPr="0005476D" w:rsidRDefault="0005476D" w:rsidP="00EE5211">
            <w:pPr>
              <w:rPr>
                <w:rFonts w:ascii="Cambria" w:hAnsi="Cambria" w:cs="Arial"/>
                <w:color w:val="000000"/>
                <w:sz w:val="22"/>
                <w:szCs w:val="22"/>
              </w:rPr>
            </w:pPr>
            <w:r w:rsidRPr="0005476D">
              <w:rPr>
                <w:rFonts w:ascii="Cambria" w:hAnsi="Cambria" w:cs="Arial"/>
                <w:color w:val="000000"/>
                <w:sz w:val="22"/>
                <w:szCs w:val="22"/>
              </w:rPr>
              <w:t xml:space="preserve">poplatok za poskytovanie </w:t>
            </w:r>
            <w:r w:rsidR="00506D70">
              <w:rPr>
                <w:rFonts w:ascii="Cambria" w:hAnsi="Cambria" w:cs="Arial"/>
                <w:color w:val="000000"/>
                <w:sz w:val="22"/>
                <w:szCs w:val="22"/>
              </w:rPr>
              <w:t xml:space="preserve">1 </w:t>
            </w:r>
            <w:r w:rsidR="00506D70" w:rsidRPr="0005476D">
              <w:rPr>
                <w:rFonts w:ascii="Cambria" w:hAnsi="Cambria" w:cs="Arial"/>
                <w:color w:val="000000"/>
                <w:sz w:val="22"/>
                <w:szCs w:val="22"/>
              </w:rPr>
              <w:t xml:space="preserve"> osobo</w:t>
            </w:r>
            <w:r w:rsidR="00506D70" w:rsidRPr="0005476D">
              <w:rPr>
                <w:rFonts w:ascii="Cambria" w:hAnsi="Cambria" w:cs="Arial"/>
                <w:bCs/>
                <w:color w:val="000000"/>
                <w:sz w:val="22"/>
                <w:szCs w:val="22"/>
              </w:rPr>
              <w:t>hod</w:t>
            </w:r>
            <w:r w:rsidR="00506D70">
              <w:rPr>
                <w:rFonts w:ascii="Cambria" w:hAnsi="Cambria" w:cs="Arial"/>
                <w:bCs/>
                <w:color w:val="000000"/>
                <w:sz w:val="22"/>
                <w:szCs w:val="22"/>
              </w:rPr>
              <w:t>iny</w:t>
            </w:r>
            <w:r w:rsidR="00506D70" w:rsidRPr="0005476D">
              <w:rPr>
                <w:rFonts w:ascii="Cambria" w:hAnsi="Cambria" w:cs="Arial"/>
                <w:color w:val="000000"/>
                <w:sz w:val="22"/>
                <w:szCs w:val="22"/>
              </w:rPr>
              <w:t xml:space="preserve"> </w:t>
            </w:r>
            <w:r w:rsidRPr="0005476D">
              <w:rPr>
                <w:rFonts w:ascii="Cambria" w:hAnsi="Cambria" w:cs="Arial"/>
                <w:color w:val="000000"/>
                <w:sz w:val="22"/>
                <w:szCs w:val="22"/>
              </w:rPr>
              <w:t>konzultačn</w:t>
            </w:r>
            <w:r w:rsidR="002F7D23">
              <w:rPr>
                <w:rFonts w:ascii="Cambria" w:hAnsi="Cambria" w:cs="Arial"/>
                <w:color w:val="000000"/>
                <w:sz w:val="22"/>
                <w:szCs w:val="22"/>
              </w:rPr>
              <w:t>ých</w:t>
            </w:r>
            <w:r w:rsidRPr="0005476D">
              <w:rPr>
                <w:rFonts w:ascii="Cambria" w:hAnsi="Cambria" w:cs="Arial"/>
                <w:color w:val="000000"/>
                <w:sz w:val="22"/>
                <w:szCs w:val="22"/>
              </w:rPr>
              <w:t xml:space="preserve"> </w:t>
            </w:r>
            <w:r w:rsidR="0028085C">
              <w:rPr>
                <w:rFonts w:ascii="Cambria" w:hAnsi="Cambria" w:cs="Arial"/>
                <w:color w:val="000000"/>
                <w:sz w:val="22"/>
                <w:szCs w:val="22"/>
              </w:rPr>
              <w:t xml:space="preserve">a/alebo implementačných </w:t>
            </w:r>
            <w:r w:rsidR="002F7D23">
              <w:rPr>
                <w:rFonts w:ascii="Cambria" w:hAnsi="Cambria" w:cs="Arial"/>
                <w:color w:val="000000"/>
                <w:sz w:val="22"/>
                <w:szCs w:val="22"/>
              </w:rPr>
              <w:t>služieb</w:t>
            </w:r>
          </w:p>
        </w:tc>
        <w:tc>
          <w:tcPr>
            <w:tcW w:w="3238" w:type="dxa"/>
            <w:tcBorders>
              <w:top w:val="single" w:sz="8" w:space="0" w:color="auto"/>
              <w:left w:val="single" w:sz="8" w:space="0" w:color="auto"/>
              <w:bottom w:val="single" w:sz="12" w:space="0" w:color="auto"/>
              <w:right w:val="single" w:sz="8" w:space="0" w:color="auto"/>
            </w:tcBorders>
            <w:vAlign w:val="center"/>
          </w:tcPr>
          <w:p w:rsidR="0005476D" w:rsidRPr="0005476D" w:rsidRDefault="00BB79B2" w:rsidP="00BB79B2">
            <w:pPr>
              <w:jc w:val="center"/>
              <w:rPr>
                <w:rFonts w:ascii="Cambria" w:hAnsi="Cambria"/>
                <w:color w:val="000000"/>
                <w:sz w:val="22"/>
                <w:szCs w:val="22"/>
              </w:rPr>
            </w:pPr>
            <w:r w:rsidRPr="00CE140C">
              <w:rPr>
                <w:rFonts w:ascii="Cambria" w:hAnsi="Cambria" w:cs="Arial"/>
                <w:i/>
                <w:color w:val="FF0000"/>
                <w:sz w:val="22"/>
                <w:szCs w:val="22"/>
              </w:rPr>
              <w:t>&lt; Vyplní uchádzač&gt;</w:t>
            </w:r>
          </w:p>
        </w:tc>
      </w:tr>
    </w:tbl>
    <w:p w:rsidR="005E6466" w:rsidRDefault="005E6466" w:rsidP="005E6466">
      <w:pPr>
        <w:tabs>
          <w:tab w:val="num" w:pos="1080"/>
        </w:tabs>
        <w:spacing w:after="120"/>
        <w:ind w:left="425"/>
        <w:jc w:val="both"/>
        <w:rPr>
          <w:rFonts w:ascii="Cambria" w:hAnsi="Cambria"/>
          <w:color w:val="000000"/>
          <w:sz w:val="22"/>
          <w:szCs w:val="22"/>
        </w:rPr>
      </w:pPr>
    </w:p>
    <w:p w:rsidR="009D1B8E" w:rsidRPr="000B55D9" w:rsidRDefault="005C5815" w:rsidP="00516DB1">
      <w:pPr>
        <w:keepNext/>
        <w:spacing w:before="120"/>
        <w:outlineLvl w:val="0"/>
        <w:rPr>
          <w:rFonts w:ascii="Verdana" w:hAnsi="Verdana" w:cs="Arial"/>
          <w:b/>
          <w:position w:val="4"/>
        </w:rPr>
      </w:pPr>
      <w:r>
        <w:br w:type="page"/>
      </w:r>
      <w:r w:rsidR="009D1B8E" w:rsidRPr="000B55D9">
        <w:rPr>
          <w:rFonts w:ascii="Verdana" w:hAnsi="Verdana" w:cs="Arial"/>
          <w:b/>
          <w:position w:val="4"/>
        </w:rPr>
        <w:lastRenderedPageBreak/>
        <w:t xml:space="preserve">Príloha č. </w:t>
      </w:r>
      <w:r w:rsidR="00752606" w:rsidRPr="000B55D9">
        <w:rPr>
          <w:rFonts w:ascii="Verdana" w:hAnsi="Verdana" w:cs="Arial"/>
          <w:b/>
          <w:position w:val="4"/>
        </w:rPr>
        <w:t>4</w:t>
      </w:r>
      <w:r w:rsidR="009D1B8E" w:rsidRPr="000B55D9">
        <w:rPr>
          <w:rFonts w:ascii="Verdana" w:hAnsi="Verdana" w:cs="Arial"/>
          <w:b/>
          <w:position w:val="4"/>
        </w:rPr>
        <w:t xml:space="preserve"> k Servisnej zmluve č. </w:t>
      </w:r>
      <w:r w:rsidR="008A21FD" w:rsidRPr="008A21FD">
        <w:rPr>
          <w:rFonts w:ascii="Verdana" w:hAnsi="Verdana" w:cs="Arial"/>
          <w:b/>
          <w:position w:val="4"/>
        </w:rPr>
        <w:t>Z-014.10.1006.00</w:t>
      </w:r>
    </w:p>
    <w:p w:rsidR="009D1B8E" w:rsidRDefault="009D1B8E" w:rsidP="009D1B8E">
      <w:pPr>
        <w:rPr>
          <w:rFonts w:ascii="Verdana" w:hAnsi="Verdana" w:cs="Arial"/>
        </w:rPr>
      </w:pPr>
    </w:p>
    <w:p w:rsidR="009D1B8E" w:rsidRPr="00C723FC" w:rsidRDefault="009D1B8E" w:rsidP="009D1B8E">
      <w:pPr>
        <w:rPr>
          <w:rFonts w:ascii="Verdana" w:hAnsi="Verdana" w:cs="Arial"/>
        </w:rPr>
      </w:pPr>
    </w:p>
    <w:p w:rsidR="009D1B8E" w:rsidRPr="00C723FC" w:rsidRDefault="009D1B8E" w:rsidP="009D1B8E">
      <w:pPr>
        <w:keepNext/>
        <w:spacing w:before="120"/>
        <w:jc w:val="center"/>
        <w:outlineLvl w:val="0"/>
        <w:rPr>
          <w:rFonts w:ascii="Verdana" w:hAnsi="Verdana" w:cs="Arial"/>
          <w:b/>
          <w:iCs/>
          <w:position w:val="4"/>
        </w:rPr>
      </w:pPr>
      <w:r w:rsidRPr="00C723FC">
        <w:rPr>
          <w:rFonts w:ascii="Verdana" w:hAnsi="Verdana" w:cs="Arial"/>
          <w:b/>
          <w:iCs/>
          <w:position w:val="4"/>
        </w:rPr>
        <w:t xml:space="preserve">Zoznam osôb poskytovateľa určených na plnenie </w:t>
      </w:r>
      <w:r w:rsidR="00C60CEB">
        <w:rPr>
          <w:rFonts w:ascii="Verdana" w:hAnsi="Verdana" w:cs="Arial"/>
          <w:b/>
          <w:iCs/>
          <w:position w:val="4"/>
        </w:rPr>
        <w:t xml:space="preserve">Servisnej </w:t>
      </w:r>
      <w:r w:rsidRPr="00C723FC">
        <w:rPr>
          <w:rFonts w:ascii="Verdana" w:hAnsi="Verdana" w:cs="Arial"/>
          <w:b/>
          <w:iCs/>
          <w:position w:val="4"/>
        </w:rPr>
        <w:t>zmluvy a zoznam subdodávateľov poskytovateľa</w:t>
      </w:r>
    </w:p>
    <w:p w:rsidR="00E96782" w:rsidRDefault="00E96782" w:rsidP="005C5815">
      <w:pPr>
        <w:keepNext/>
        <w:spacing w:before="120"/>
        <w:jc w:val="center"/>
        <w:outlineLvl w:val="0"/>
        <w:rPr>
          <w:rFonts w:ascii="Verdana" w:hAnsi="Verdana" w:cs="Arial"/>
          <w:b/>
          <w:iCs/>
          <w:position w:val="4"/>
        </w:rPr>
      </w:pPr>
      <w:bookmarkStart w:id="5" w:name="_Toc287880553"/>
    </w:p>
    <w:p w:rsidR="005C5815" w:rsidRPr="00F64409" w:rsidRDefault="005C5815" w:rsidP="005C5815">
      <w:pPr>
        <w:keepNext/>
        <w:spacing w:before="120"/>
        <w:jc w:val="center"/>
        <w:outlineLvl w:val="0"/>
        <w:rPr>
          <w:rFonts w:ascii="Verdana" w:hAnsi="Verdana" w:cs="Arial"/>
          <w:b/>
          <w:iCs/>
          <w:position w:val="4"/>
        </w:rPr>
      </w:pPr>
      <w:r w:rsidRPr="00F64409">
        <w:rPr>
          <w:rFonts w:ascii="Verdana" w:hAnsi="Verdana" w:cs="Arial"/>
          <w:b/>
          <w:iCs/>
          <w:position w:val="4"/>
        </w:rPr>
        <w:t xml:space="preserve">Zoznam osôb poskytovateľa určených na plnenie </w:t>
      </w:r>
      <w:r w:rsidR="009739E8" w:rsidRPr="00206741">
        <w:rPr>
          <w:rFonts w:ascii="Verdana" w:hAnsi="Verdana" w:cs="Arial"/>
          <w:b/>
          <w:iCs/>
          <w:position w:val="4"/>
        </w:rPr>
        <w:t>Servisnej</w:t>
      </w:r>
      <w:r w:rsidR="009739E8" w:rsidRPr="00F64409">
        <w:rPr>
          <w:rFonts w:ascii="Verdana" w:hAnsi="Verdana" w:cs="Arial"/>
          <w:b/>
          <w:iCs/>
          <w:position w:val="4"/>
        </w:rPr>
        <w:t xml:space="preserve"> </w:t>
      </w:r>
      <w:r w:rsidRPr="00F64409">
        <w:rPr>
          <w:rFonts w:ascii="Verdana" w:hAnsi="Verdana" w:cs="Arial"/>
          <w:b/>
          <w:iCs/>
          <w:position w:val="4"/>
        </w:rPr>
        <w:t>zmluvy</w:t>
      </w:r>
      <w:r w:rsidRPr="00F64409" w:rsidDel="007A5E66">
        <w:rPr>
          <w:rFonts w:ascii="Verdana" w:hAnsi="Verdana" w:cs="Arial"/>
          <w:b/>
          <w:iCs/>
          <w:position w:val="4"/>
        </w:rPr>
        <w:t xml:space="preserve"> </w:t>
      </w:r>
      <w:bookmarkEnd w:id="5"/>
    </w:p>
    <w:p w:rsidR="005C5815" w:rsidRPr="00E10A57" w:rsidRDefault="005C5815" w:rsidP="005C5815">
      <w:pPr>
        <w:rPr>
          <w:rFonts w:ascii="Arial" w:hAnsi="Arial" w:cs="Arial"/>
        </w:rPr>
      </w:pPr>
    </w:p>
    <w:p w:rsidR="005C5815" w:rsidRPr="00CE140C" w:rsidRDefault="005C5815" w:rsidP="005C5815">
      <w:pPr>
        <w:rPr>
          <w:rFonts w:ascii="Cambria" w:hAnsi="Cambria" w:cs="Arial"/>
          <w:i/>
          <w:color w:val="FF0000"/>
          <w:sz w:val="22"/>
          <w:szCs w:val="22"/>
        </w:rPr>
      </w:pPr>
      <w:r w:rsidRPr="00CE140C">
        <w:rPr>
          <w:rFonts w:ascii="Cambria" w:hAnsi="Cambria" w:cs="Arial"/>
          <w:i/>
          <w:color w:val="FF0000"/>
          <w:sz w:val="22"/>
          <w:szCs w:val="22"/>
        </w:rPr>
        <w:t>&lt; Vyplní uchádzač – v tabuľke  uvedie meno</w:t>
      </w:r>
      <w:r w:rsidR="00846625" w:rsidRPr="00CE140C">
        <w:rPr>
          <w:color w:val="FF0000"/>
        </w:rPr>
        <w:t xml:space="preserve"> </w:t>
      </w:r>
      <w:r w:rsidR="00846625" w:rsidRPr="00CE140C">
        <w:rPr>
          <w:rFonts w:ascii="Cambria" w:hAnsi="Cambria" w:cs="Arial"/>
          <w:i/>
          <w:color w:val="FF0000"/>
          <w:sz w:val="22"/>
          <w:szCs w:val="22"/>
        </w:rPr>
        <w:t>osôb poskytovateľa určených na plnenie</w:t>
      </w:r>
      <w:r w:rsidR="009739E8">
        <w:rPr>
          <w:rFonts w:ascii="Cambria" w:hAnsi="Cambria" w:cs="Arial"/>
          <w:i/>
          <w:color w:val="FF0000"/>
          <w:sz w:val="22"/>
          <w:szCs w:val="22"/>
        </w:rPr>
        <w:t xml:space="preserve"> Servisnej </w:t>
      </w:r>
      <w:r w:rsidR="00846625" w:rsidRPr="00CE140C">
        <w:rPr>
          <w:rFonts w:ascii="Cambria" w:hAnsi="Cambria" w:cs="Arial"/>
          <w:i/>
          <w:color w:val="FF0000"/>
          <w:sz w:val="22"/>
          <w:szCs w:val="22"/>
        </w:rPr>
        <w:t xml:space="preserve"> zmluvy</w:t>
      </w:r>
      <w:r w:rsidRPr="00CE140C">
        <w:rPr>
          <w:rFonts w:ascii="Cambria" w:hAnsi="Cambria" w:cs="Arial"/>
          <w:i/>
          <w:color w:val="FF0000"/>
          <w:sz w:val="22"/>
          <w:szCs w:val="22"/>
        </w:rPr>
        <w:t>, funkciu v projekte a kontaktné údaje, počet riadkov doplní uchádzač  podľa potreby&gt;</w:t>
      </w:r>
    </w:p>
    <w:p w:rsidR="005C5815" w:rsidRPr="00F64409" w:rsidRDefault="005C5815" w:rsidP="005C5815">
      <w:pPr>
        <w:rPr>
          <w:rFonts w:ascii="Cambria" w:hAnsi="Cambria"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251"/>
        <w:gridCol w:w="2251"/>
        <w:gridCol w:w="2251"/>
      </w:tblGrid>
      <w:tr w:rsidR="005C5815" w:rsidRPr="00F64409" w:rsidTr="00E42152">
        <w:tc>
          <w:tcPr>
            <w:tcW w:w="2535" w:type="dxa"/>
            <w:vAlign w:val="center"/>
          </w:tcPr>
          <w:p w:rsidR="005C5815" w:rsidRPr="00F64409" w:rsidRDefault="005C5815" w:rsidP="00E42152">
            <w:pPr>
              <w:jc w:val="center"/>
              <w:rPr>
                <w:rFonts w:ascii="Cambria" w:hAnsi="Cambria" w:cs="Arial"/>
                <w:sz w:val="22"/>
                <w:szCs w:val="22"/>
              </w:rPr>
            </w:pPr>
            <w:r w:rsidRPr="00F64409">
              <w:rPr>
                <w:rFonts w:ascii="Cambria" w:hAnsi="Cambria" w:cs="Arial"/>
                <w:sz w:val="22"/>
                <w:szCs w:val="22"/>
              </w:rPr>
              <w:t>Meno a Priezvisko</w:t>
            </w:r>
          </w:p>
        </w:tc>
        <w:tc>
          <w:tcPr>
            <w:tcW w:w="2251" w:type="dxa"/>
            <w:vAlign w:val="center"/>
          </w:tcPr>
          <w:p w:rsidR="005C5815" w:rsidRPr="00F64409" w:rsidRDefault="005C5815" w:rsidP="00E42152">
            <w:pPr>
              <w:jc w:val="center"/>
              <w:rPr>
                <w:rFonts w:ascii="Cambria" w:hAnsi="Cambria" w:cs="Arial"/>
                <w:sz w:val="22"/>
                <w:szCs w:val="22"/>
              </w:rPr>
            </w:pPr>
            <w:r w:rsidRPr="00F64409">
              <w:rPr>
                <w:rFonts w:ascii="Cambria" w:hAnsi="Cambria" w:cs="Arial"/>
                <w:sz w:val="22"/>
                <w:szCs w:val="22"/>
              </w:rPr>
              <w:t>Funkcia</w:t>
            </w:r>
          </w:p>
        </w:tc>
        <w:tc>
          <w:tcPr>
            <w:tcW w:w="2251" w:type="dxa"/>
            <w:vAlign w:val="center"/>
          </w:tcPr>
          <w:p w:rsidR="005C5815" w:rsidRPr="00F64409" w:rsidRDefault="005C5815" w:rsidP="00E42152">
            <w:pPr>
              <w:jc w:val="center"/>
              <w:rPr>
                <w:rFonts w:ascii="Cambria" w:hAnsi="Cambria" w:cs="Arial"/>
                <w:sz w:val="22"/>
                <w:szCs w:val="22"/>
              </w:rPr>
            </w:pPr>
            <w:r w:rsidRPr="00F64409">
              <w:rPr>
                <w:rFonts w:ascii="Cambria" w:hAnsi="Cambria" w:cs="Arial"/>
                <w:sz w:val="22"/>
                <w:szCs w:val="22"/>
              </w:rPr>
              <w:t>Mobilné alebo telefónne číslo</w:t>
            </w:r>
          </w:p>
        </w:tc>
        <w:tc>
          <w:tcPr>
            <w:tcW w:w="2251" w:type="dxa"/>
            <w:vAlign w:val="center"/>
          </w:tcPr>
          <w:p w:rsidR="005C5815" w:rsidRPr="00F64409" w:rsidRDefault="005C5815" w:rsidP="00E42152">
            <w:pPr>
              <w:jc w:val="center"/>
              <w:rPr>
                <w:rFonts w:ascii="Cambria" w:hAnsi="Cambria" w:cs="Arial"/>
                <w:sz w:val="22"/>
                <w:szCs w:val="22"/>
              </w:rPr>
            </w:pPr>
            <w:r w:rsidRPr="00F64409">
              <w:rPr>
                <w:rFonts w:ascii="Cambria" w:hAnsi="Cambria" w:cs="Arial"/>
                <w:sz w:val="22"/>
                <w:szCs w:val="22"/>
              </w:rPr>
              <w:t>E-mailová adresa</w:t>
            </w:r>
          </w:p>
        </w:tc>
      </w:tr>
      <w:tr w:rsidR="005C5815" w:rsidRPr="00F64409" w:rsidTr="00E42152">
        <w:tc>
          <w:tcPr>
            <w:tcW w:w="2535"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r>
      <w:tr w:rsidR="005C5815" w:rsidRPr="00F64409" w:rsidTr="00E42152">
        <w:tc>
          <w:tcPr>
            <w:tcW w:w="2535"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r>
      <w:tr w:rsidR="005C5815" w:rsidRPr="00F64409" w:rsidTr="00E42152">
        <w:tc>
          <w:tcPr>
            <w:tcW w:w="2535"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r>
      <w:tr w:rsidR="005C5815" w:rsidRPr="00F64409" w:rsidTr="00E42152">
        <w:tc>
          <w:tcPr>
            <w:tcW w:w="2535"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c>
          <w:tcPr>
            <w:tcW w:w="2251" w:type="dxa"/>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 Vyplní uchádzač&gt;</w:t>
            </w:r>
          </w:p>
        </w:tc>
      </w:tr>
    </w:tbl>
    <w:p w:rsidR="005C5815" w:rsidRPr="00F64409" w:rsidRDefault="005C5815" w:rsidP="005C5815">
      <w:pPr>
        <w:rPr>
          <w:rFonts w:ascii="Cambria" w:hAnsi="Cambria" w:cs="Arial"/>
          <w:sz w:val="22"/>
          <w:szCs w:val="22"/>
        </w:rPr>
      </w:pPr>
    </w:p>
    <w:p w:rsidR="005C5815" w:rsidRPr="00F64409" w:rsidRDefault="005C5815" w:rsidP="005C5815">
      <w:pPr>
        <w:rPr>
          <w:rFonts w:ascii="Cambria" w:hAnsi="Cambria" w:cs="Arial"/>
          <w:sz w:val="22"/>
          <w:szCs w:val="22"/>
        </w:rPr>
      </w:pPr>
    </w:p>
    <w:p w:rsidR="005C5815" w:rsidRPr="00F64409" w:rsidRDefault="005C5815" w:rsidP="005C5815">
      <w:pPr>
        <w:keepNext/>
        <w:spacing w:before="120"/>
        <w:jc w:val="center"/>
        <w:outlineLvl w:val="0"/>
        <w:rPr>
          <w:rFonts w:ascii="Verdana" w:hAnsi="Verdana" w:cs="Arial"/>
          <w:b/>
          <w:iCs/>
          <w:position w:val="4"/>
        </w:rPr>
      </w:pPr>
      <w:r w:rsidRPr="00F64409">
        <w:rPr>
          <w:rFonts w:ascii="Verdana" w:hAnsi="Verdana" w:cs="Arial"/>
          <w:b/>
          <w:iCs/>
          <w:position w:val="4"/>
        </w:rPr>
        <w:t xml:space="preserve">Zoznam subdodávateľov </w:t>
      </w:r>
      <w:r w:rsidR="00841757">
        <w:rPr>
          <w:rFonts w:ascii="Verdana" w:hAnsi="Verdana" w:cs="Arial"/>
          <w:b/>
          <w:iCs/>
          <w:position w:val="4"/>
        </w:rPr>
        <w:t>poskytovateľ</w:t>
      </w:r>
      <w:r w:rsidRPr="00F64409">
        <w:rPr>
          <w:rFonts w:ascii="Verdana" w:hAnsi="Verdana" w:cs="Arial"/>
          <w:b/>
          <w:iCs/>
          <w:position w:val="4"/>
        </w:rPr>
        <w:t>a</w:t>
      </w:r>
    </w:p>
    <w:p w:rsidR="005C5815" w:rsidRPr="00F64409" w:rsidRDefault="005C5815" w:rsidP="005C5815">
      <w:pPr>
        <w:rPr>
          <w:rFonts w:ascii="Cambria" w:hAnsi="Cambria" w:cs="Arial"/>
          <w:sz w:val="22"/>
          <w:szCs w:val="22"/>
        </w:rPr>
      </w:pPr>
    </w:p>
    <w:p w:rsidR="005C5815" w:rsidRPr="00CE140C" w:rsidRDefault="005C5815" w:rsidP="00206741">
      <w:pPr>
        <w:jc w:val="both"/>
        <w:rPr>
          <w:rFonts w:ascii="Cambria" w:hAnsi="Cambria" w:cs="Arial"/>
          <w:color w:val="FF0000"/>
          <w:sz w:val="22"/>
          <w:szCs w:val="22"/>
        </w:rPr>
      </w:pPr>
      <w:r w:rsidRPr="00CE140C">
        <w:rPr>
          <w:rFonts w:ascii="Cambria" w:hAnsi="Cambria" w:cs="Arial"/>
          <w:color w:val="FF0000"/>
          <w:sz w:val="22"/>
          <w:szCs w:val="22"/>
        </w:rPr>
        <w:t>V súlade s ustanovením § 41 ods. 3 zákona o verejnom obstarávaní verejný obstarávateľ</w:t>
      </w:r>
      <w:r w:rsidR="00966FD0">
        <w:rPr>
          <w:rFonts w:ascii="Cambria" w:hAnsi="Cambria" w:cs="Arial"/>
          <w:color w:val="FF0000"/>
          <w:sz w:val="22"/>
          <w:szCs w:val="22"/>
        </w:rPr>
        <w:t xml:space="preserve"> </w:t>
      </w:r>
      <w:r w:rsidRPr="00CE140C">
        <w:rPr>
          <w:rFonts w:ascii="Cambria" w:hAnsi="Cambria" w:cs="Arial"/>
          <w:color w:val="FF0000"/>
          <w:sz w:val="22"/>
          <w:szCs w:val="22"/>
        </w:rPr>
        <w:t xml:space="preserve">požaduje od úspešného uchádzača, aby najneskôr v čase uzavretia </w:t>
      </w:r>
      <w:r w:rsidR="009739E8">
        <w:rPr>
          <w:rFonts w:ascii="Cambria" w:hAnsi="Cambria" w:cs="Arial"/>
          <w:color w:val="FF0000"/>
          <w:sz w:val="22"/>
          <w:szCs w:val="22"/>
        </w:rPr>
        <w:t xml:space="preserve">Servisnej </w:t>
      </w:r>
      <w:r w:rsidRPr="00CE140C">
        <w:rPr>
          <w:rFonts w:ascii="Cambria" w:hAnsi="Cambria" w:cs="Arial"/>
          <w:color w:val="FF0000"/>
          <w:sz w:val="22"/>
          <w:szCs w:val="22"/>
        </w:rPr>
        <w:t>zmluvy uviedol:</w:t>
      </w:r>
    </w:p>
    <w:p w:rsidR="005C5815" w:rsidRPr="00CE140C" w:rsidRDefault="005C5815" w:rsidP="00206741">
      <w:pPr>
        <w:jc w:val="both"/>
        <w:rPr>
          <w:rFonts w:ascii="Cambria" w:hAnsi="Cambria" w:cs="Arial"/>
          <w:color w:val="FF0000"/>
          <w:sz w:val="22"/>
          <w:szCs w:val="22"/>
        </w:rPr>
      </w:pPr>
      <w:r w:rsidRPr="00CE140C">
        <w:rPr>
          <w:rFonts w:ascii="Cambria" w:hAnsi="Cambria" w:cs="Arial"/>
          <w:color w:val="FF0000"/>
          <w:sz w:val="22"/>
          <w:szCs w:val="22"/>
        </w:rPr>
        <w:t>1. údaje všetkých známych subdodávateľoch v rozsahu obchodné meno, sídlo, IČO,</w:t>
      </w:r>
      <w:r w:rsidR="00966FD0">
        <w:rPr>
          <w:rFonts w:ascii="Cambria" w:hAnsi="Cambria" w:cs="Arial"/>
          <w:color w:val="FF0000"/>
          <w:sz w:val="22"/>
          <w:szCs w:val="22"/>
        </w:rPr>
        <w:t xml:space="preserve"> </w:t>
      </w:r>
      <w:r w:rsidRPr="00CE140C">
        <w:rPr>
          <w:rFonts w:ascii="Cambria" w:hAnsi="Cambria" w:cs="Arial"/>
          <w:color w:val="FF0000"/>
          <w:sz w:val="22"/>
          <w:szCs w:val="22"/>
        </w:rPr>
        <w:t>zápis do príslušného obchodného registra;</w:t>
      </w:r>
    </w:p>
    <w:p w:rsidR="005C5815" w:rsidRPr="00CE140C" w:rsidRDefault="005C5815" w:rsidP="00206741">
      <w:pPr>
        <w:jc w:val="both"/>
        <w:rPr>
          <w:rFonts w:ascii="Cambria" w:hAnsi="Cambria" w:cs="Arial"/>
          <w:color w:val="FF0000"/>
          <w:sz w:val="22"/>
          <w:szCs w:val="22"/>
        </w:rPr>
      </w:pPr>
      <w:r w:rsidRPr="00CE140C">
        <w:rPr>
          <w:rFonts w:ascii="Cambria" w:hAnsi="Cambria" w:cs="Arial"/>
          <w:color w:val="FF0000"/>
          <w:sz w:val="22"/>
          <w:szCs w:val="22"/>
        </w:rPr>
        <w:t>2. údaje o osobe oprávnenej konať za subdodávateľa v rozsahu meno a priezvisko, adresa pobytu, dátum narodenia. Počet riadkov doplní uchádzač  podľa potreby.</w:t>
      </w:r>
    </w:p>
    <w:p w:rsidR="005C5815" w:rsidRPr="00F64409" w:rsidRDefault="005C5815" w:rsidP="00206741">
      <w:pPr>
        <w:jc w:val="both"/>
        <w:rPr>
          <w:rFonts w:ascii="Cambria" w:hAnsi="Cambria" w:cs="Arial"/>
          <w:sz w:val="22"/>
          <w:szCs w:val="22"/>
        </w:rPr>
      </w:pPr>
    </w:p>
    <w:p w:rsidR="005C5815" w:rsidRPr="00CE140C" w:rsidRDefault="005C5815" w:rsidP="00206741">
      <w:pPr>
        <w:jc w:val="both"/>
        <w:rPr>
          <w:rFonts w:ascii="Cambria" w:hAnsi="Cambria" w:cs="Arial"/>
          <w:color w:val="FF0000"/>
          <w:sz w:val="22"/>
          <w:szCs w:val="22"/>
        </w:rPr>
      </w:pPr>
      <w:r w:rsidRPr="00CE140C">
        <w:rPr>
          <w:rFonts w:ascii="Cambria" w:hAnsi="Cambria" w:cs="Arial"/>
          <w:color w:val="FF0000"/>
          <w:sz w:val="22"/>
          <w:szCs w:val="22"/>
        </w:rPr>
        <w:t>Úspešný uchádzač môže pridať toľko riadkov v tabuľke koľko potrebuje.</w:t>
      </w:r>
    </w:p>
    <w:p w:rsidR="005C5815" w:rsidRPr="00CE140C" w:rsidRDefault="005C5815" w:rsidP="00206741">
      <w:pPr>
        <w:jc w:val="both"/>
        <w:rPr>
          <w:rFonts w:ascii="Cambria" w:hAnsi="Cambria" w:cs="Arial"/>
          <w:color w:val="FF0000"/>
          <w:sz w:val="22"/>
          <w:szCs w:val="22"/>
        </w:rPr>
      </w:pPr>
      <w:r w:rsidRPr="00CE140C">
        <w:rPr>
          <w:rFonts w:ascii="Cambria" w:hAnsi="Cambria" w:cs="Arial"/>
          <w:color w:val="FF0000"/>
          <w:sz w:val="22"/>
          <w:szCs w:val="22"/>
        </w:rPr>
        <w:t>V prípade, ak úspešný uchádzač nebude mať subdodávateľov uvedie túto skutočnosť v tabuľke.</w:t>
      </w:r>
    </w:p>
    <w:p w:rsidR="009E1370" w:rsidRPr="00F64409" w:rsidRDefault="009E1370" w:rsidP="005C5815">
      <w:pPr>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3288"/>
        <w:gridCol w:w="4252"/>
      </w:tblGrid>
      <w:tr w:rsidR="005C5815" w:rsidRPr="00F64409" w:rsidTr="00E42152">
        <w:tc>
          <w:tcPr>
            <w:tcW w:w="1073" w:type="dxa"/>
            <w:shd w:val="clear" w:color="auto" w:fill="auto"/>
          </w:tcPr>
          <w:p w:rsidR="005C5815" w:rsidRPr="00F64409" w:rsidRDefault="005C5815" w:rsidP="00E42152">
            <w:pPr>
              <w:rPr>
                <w:rFonts w:ascii="Cambria" w:hAnsi="Cambria" w:cs="Arial"/>
                <w:sz w:val="22"/>
                <w:szCs w:val="22"/>
              </w:rPr>
            </w:pPr>
            <w:r w:rsidRPr="00F64409">
              <w:rPr>
                <w:rFonts w:ascii="Cambria" w:hAnsi="Cambria" w:cs="Arial"/>
                <w:sz w:val="22"/>
                <w:szCs w:val="22"/>
              </w:rPr>
              <w:t>p.č.</w:t>
            </w:r>
          </w:p>
        </w:tc>
        <w:tc>
          <w:tcPr>
            <w:tcW w:w="3288" w:type="dxa"/>
            <w:shd w:val="clear" w:color="auto" w:fill="auto"/>
          </w:tcPr>
          <w:p w:rsidR="005C5815" w:rsidRPr="00F64409" w:rsidRDefault="005C5815" w:rsidP="00E42152">
            <w:pPr>
              <w:rPr>
                <w:rFonts w:ascii="Cambria" w:hAnsi="Cambria" w:cs="Arial"/>
                <w:sz w:val="22"/>
                <w:szCs w:val="22"/>
              </w:rPr>
            </w:pPr>
            <w:r w:rsidRPr="00F64409">
              <w:rPr>
                <w:rFonts w:ascii="Cambria" w:hAnsi="Cambria" w:cs="Arial"/>
                <w:sz w:val="22"/>
                <w:szCs w:val="22"/>
              </w:rPr>
              <w:t>Obchodné meno, sídlo subdodávateľa a IČO</w:t>
            </w:r>
          </w:p>
        </w:tc>
        <w:tc>
          <w:tcPr>
            <w:tcW w:w="4252" w:type="dxa"/>
            <w:shd w:val="clear" w:color="auto" w:fill="auto"/>
          </w:tcPr>
          <w:p w:rsidR="005C5815" w:rsidRPr="00F64409" w:rsidRDefault="005C5815" w:rsidP="00E42152">
            <w:pPr>
              <w:rPr>
                <w:rFonts w:ascii="Cambria" w:hAnsi="Cambria" w:cs="Arial"/>
                <w:sz w:val="22"/>
                <w:szCs w:val="22"/>
              </w:rPr>
            </w:pPr>
            <w:r w:rsidRPr="00F64409">
              <w:rPr>
                <w:rFonts w:ascii="Cambria" w:hAnsi="Cambria" w:cs="Arial"/>
                <w:sz w:val="22"/>
                <w:szCs w:val="22"/>
              </w:rPr>
              <w:t>Osoba oprávnená konať za subdodávateľa (meno a priezvisko, adresa pobytu, dátum narodenia)</w:t>
            </w:r>
          </w:p>
        </w:tc>
      </w:tr>
      <w:tr w:rsidR="005C5815" w:rsidRPr="00F64409" w:rsidTr="00E42152">
        <w:tc>
          <w:tcPr>
            <w:tcW w:w="1073" w:type="dxa"/>
            <w:shd w:val="clear" w:color="auto" w:fill="auto"/>
          </w:tcPr>
          <w:p w:rsidR="005C5815" w:rsidRPr="00F64409" w:rsidRDefault="005C5815" w:rsidP="00E42152">
            <w:pPr>
              <w:rPr>
                <w:rFonts w:ascii="Cambria" w:hAnsi="Cambria" w:cs="Arial"/>
                <w:sz w:val="22"/>
                <w:szCs w:val="22"/>
              </w:rPr>
            </w:pPr>
            <w:r w:rsidRPr="00F64409">
              <w:rPr>
                <w:rFonts w:ascii="Cambria" w:hAnsi="Cambria" w:cs="Arial"/>
                <w:sz w:val="22"/>
                <w:szCs w:val="22"/>
              </w:rPr>
              <w:t>1.</w:t>
            </w:r>
          </w:p>
        </w:tc>
        <w:tc>
          <w:tcPr>
            <w:tcW w:w="3288" w:type="dxa"/>
            <w:shd w:val="clear" w:color="auto" w:fill="auto"/>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&lt;vyplní uchádzač&gt;</w:t>
            </w:r>
          </w:p>
        </w:tc>
        <w:tc>
          <w:tcPr>
            <w:tcW w:w="4252" w:type="dxa"/>
            <w:shd w:val="clear" w:color="auto" w:fill="auto"/>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&lt;vyplní uchádzač&gt;</w:t>
            </w:r>
          </w:p>
        </w:tc>
      </w:tr>
      <w:tr w:rsidR="005C5815" w:rsidRPr="00F64409" w:rsidTr="00E42152">
        <w:tc>
          <w:tcPr>
            <w:tcW w:w="1073" w:type="dxa"/>
            <w:shd w:val="clear" w:color="auto" w:fill="auto"/>
          </w:tcPr>
          <w:p w:rsidR="005C5815" w:rsidRPr="00F64409" w:rsidRDefault="005C5815" w:rsidP="00E42152">
            <w:pPr>
              <w:rPr>
                <w:rFonts w:ascii="Cambria" w:hAnsi="Cambria" w:cs="Arial"/>
                <w:sz w:val="22"/>
                <w:szCs w:val="22"/>
              </w:rPr>
            </w:pPr>
            <w:r w:rsidRPr="00F64409">
              <w:rPr>
                <w:rFonts w:ascii="Cambria" w:hAnsi="Cambria" w:cs="Arial"/>
                <w:sz w:val="22"/>
                <w:szCs w:val="22"/>
              </w:rPr>
              <w:t>2.</w:t>
            </w:r>
          </w:p>
        </w:tc>
        <w:tc>
          <w:tcPr>
            <w:tcW w:w="3288" w:type="dxa"/>
            <w:shd w:val="clear" w:color="auto" w:fill="auto"/>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&lt;vyplní uchádzač&gt;</w:t>
            </w:r>
          </w:p>
        </w:tc>
        <w:tc>
          <w:tcPr>
            <w:tcW w:w="4252" w:type="dxa"/>
            <w:shd w:val="clear" w:color="auto" w:fill="auto"/>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&lt;vyplní uchádzač&gt;</w:t>
            </w:r>
          </w:p>
        </w:tc>
      </w:tr>
      <w:tr w:rsidR="005C5815" w:rsidRPr="00F64409" w:rsidTr="00E42152">
        <w:tc>
          <w:tcPr>
            <w:tcW w:w="1073" w:type="dxa"/>
            <w:shd w:val="clear" w:color="auto" w:fill="auto"/>
          </w:tcPr>
          <w:p w:rsidR="005C5815" w:rsidRPr="00F64409" w:rsidRDefault="005C5815" w:rsidP="00E42152">
            <w:pPr>
              <w:rPr>
                <w:rFonts w:ascii="Cambria" w:hAnsi="Cambria" w:cs="Arial"/>
                <w:sz w:val="22"/>
                <w:szCs w:val="22"/>
              </w:rPr>
            </w:pPr>
            <w:r w:rsidRPr="00F64409">
              <w:rPr>
                <w:rFonts w:ascii="Cambria" w:hAnsi="Cambria" w:cs="Arial"/>
                <w:sz w:val="22"/>
                <w:szCs w:val="22"/>
              </w:rPr>
              <w:t>3.</w:t>
            </w:r>
          </w:p>
        </w:tc>
        <w:tc>
          <w:tcPr>
            <w:tcW w:w="3288" w:type="dxa"/>
            <w:shd w:val="clear" w:color="auto" w:fill="auto"/>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&lt;vyplní uchádzač&gt;</w:t>
            </w:r>
          </w:p>
        </w:tc>
        <w:tc>
          <w:tcPr>
            <w:tcW w:w="4252" w:type="dxa"/>
            <w:shd w:val="clear" w:color="auto" w:fill="auto"/>
          </w:tcPr>
          <w:p w:rsidR="005C5815" w:rsidRPr="00CE140C" w:rsidRDefault="005C5815" w:rsidP="00E42152">
            <w:pPr>
              <w:spacing w:before="60" w:after="60"/>
              <w:rPr>
                <w:rFonts w:ascii="Cambria" w:hAnsi="Cambria" w:cs="Arial"/>
                <w:i/>
                <w:color w:val="FF0000"/>
                <w:sz w:val="22"/>
                <w:szCs w:val="22"/>
              </w:rPr>
            </w:pPr>
            <w:r w:rsidRPr="00CE140C">
              <w:rPr>
                <w:rFonts w:ascii="Cambria" w:hAnsi="Cambria" w:cs="Arial"/>
                <w:i/>
                <w:color w:val="FF0000"/>
                <w:sz w:val="22"/>
                <w:szCs w:val="22"/>
              </w:rPr>
              <w:t>&lt;vyplní uchádzač&gt;</w:t>
            </w:r>
          </w:p>
        </w:tc>
      </w:tr>
    </w:tbl>
    <w:p w:rsidR="00E0310C" w:rsidRPr="00F64409" w:rsidRDefault="00E0310C" w:rsidP="00F64409">
      <w:pPr>
        <w:rPr>
          <w:rFonts w:ascii="Cambria" w:hAnsi="Cambria"/>
          <w:sz w:val="22"/>
          <w:szCs w:val="22"/>
        </w:rPr>
      </w:pPr>
    </w:p>
    <w:sectPr w:rsidR="00E0310C" w:rsidRPr="00F64409" w:rsidSect="009B1750">
      <w:footerReference w:type="even" r:id="rId8"/>
      <w:footerReference w:type="default" r:id="rId9"/>
      <w:headerReference w:type="first" r:id="rId10"/>
      <w:pgSz w:w="11906" w:h="16838" w:code="9"/>
      <w:pgMar w:top="1276" w:right="1133" w:bottom="1559" w:left="1418" w:header="567" w:footer="8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CBB" w:rsidRDefault="00090CBB">
      <w:r>
        <w:separator/>
      </w:r>
    </w:p>
  </w:endnote>
  <w:endnote w:type="continuationSeparator" w:id="0">
    <w:p w:rsidR="00090CBB" w:rsidRDefault="00090CBB">
      <w:r>
        <w:continuationSeparator/>
      </w:r>
    </w:p>
  </w:endnote>
  <w:endnote w:type="continuationNotice" w:id="1">
    <w:p w:rsidR="00090CBB" w:rsidRDefault="0009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52" w:rsidRDefault="008B2A52" w:rsidP="00933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A52" w:rsidRDefault="008B2A52" w:rsidP="00933D8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52" w:rsidRDefault="008B2A52" w:rsidP="00B82B60">
    <w:pPr>
      <w:tabs>
        <w:tab w:val="center" w:pos="4550"/>
        <w:tab w:val="left" w:pos="5818"/>
      </w:tabs>
      <w:ind w:right="260"/>
      <w:jc w:val="center"/>
    </w:pPr>
    <w:r w:rsidRPr="00B82B60">
      <w:rPr>
        <w:rFonts w:ascii="Cambria" w:hAnsi="Cambria"/>
        <w:color w:val="8496B0"/>
        <w:sz w:val="22"/>
        <w:szCs w:val="24"/>
      </w:rPr>
      <w:t xml:space="preserve"> </w:t>
    </w:r>
    <w:r w:rsidRPr="00B82B60">
      <w:rPr>
        <w:rFonts w:ascii="Cambria" w:hAnsi="Cambria"/>
        <w:sz w:val="22"/>
        <w:szCs w:val="24"/>
      </w:rPr>
      <w:fldChar w:fldCharType="begin"/>
    </w:r>
    <w:r w:rsidRPr="00B82B60">
      <w:rPr>
        <w:rFonts w:ascii="Cambria" w:hAnsi="Cambria"/>
        <w:sz w:val="22"/>
        <w:szCs w:val="24"/>
      </w:rPr>
      <w:instrText xml:space="preserve"> PAGE   \* MERGEFORMAT </w:instrText>
    </w:r>
    <w:r w:rsidRPr="00B82B60">
      <w:rPr>
        <w:rFonts w:ascii="Cambria" w:hAnsi="Cambria"/>
        <w:sz w:val="22"/>
        <w:szCs w:val="24"/>
      </w:rPr>
      <w:fldChar w:fldCharType="separate"/>
    </w:r>
    <w:r w:rsidR="00831176">
      <w:rPr>
        <w:rFonts w:ascii="Cambria" w:hAnsi="Cambria"/>
        <w:noProof/>
        <w:sz w:val="22"/>
        <w:szCs w:val="24"/>
      </w:rPr>
      <w:t>17</w:t>
    </w:r>
    <w:r w:rsidRPr="00B82B60">
      <w:rPr>
        <w:rFonts w:ascii="Cambria" w:hAnsi="Cambria"/>
        <w:sz w:val="22"/>
        <w:szCs w:val="24"/>
      </w:rPr>
      <w:fldChar w:fldCharType="end"/>
    </w:r>
    <w:r w:rsidRPr="00B82B60">
      <w:rPr>
        <w:rFonts w:ascii="Cambria" w:hAnsi="Cambria"/>
        <w:sz w:val="22"/>
        <w:szCs w:val="24"/>
      </w:rPr>
      <w:t xml:space="preserve"> / </w:t>
    </w:r>
    <w:r w:rsidRPr="00B82B60">
      <w:rPr>
        <w:rFonts w:ascii="Cambria" w:hAnsi="Cambria"/>
        <w:sz w:val="22"/>
        <w:szCs w:val="24"/>
      </w:rPr>
      <w:fldChar w:fldCharType="begin"/>
    </w:r>
    <w:r w:rsidRPr="00B82B60">
      <w:rPr>
        <w:rFonts w:ascii="Cambria" w:hAnsi="Cambria"/>
        <w:sz w:val="22"/>
        <w:szCs w:val="24"/>
      </w:rPr>
      <w:instrText xml:space="preserve"> NUMPAGES  \* Arabic  \* MERGEFORMAT </w:instrText>
    </w:r>
    <w:r w:rsidRPr="00B82B60">
      <w:rPr>
        <w:rFonts w:ascii="Cambria" w:hAnsi="Cambria"/>
        <w:sz w:val="22"/>
        <w:szCs w:val="24"/>
      </w:rPr>
      <w:fldChar w:fldCharType="separate"/>
    </w:r>
    <w:r w:rsidR="00831176">
      <w:rPr>
        <w:rFonts w:ascii="Cambria" w:hAnsi="Cambria"/>
        <w:noProof/>
        <w:sz w:val="22"/>
        <w:szCs w:val="24"/>
      </w:rPr>
      <w:t>17</w:t>
    </w:r>
    <w:r w:rsidRPr="00B82B60">
      <w:rPr>
        <w:rFonts w:ascii="Cambria" w:hAnsi="Cambria"/>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CBB" w:rsidRDefault="00090CBB">
      <w:r>
        <w:separator/>
      </w:r>
    </w:p>
  </w:footnote>
  <w:footnote w:type="continuationSeparator" w:id="0">
    <w:p w:rsidR="00090CBB" w:rsidRDefault="00090CBB">
      <w:r>
        <w:continuationSeparator/>
      </w:r>
    </w:p>
  </w:footnote>
  <w:footnote w:type="continuationNotice" w:id="1">
    <w:p w:rsidR="00090CBB" w:rsidRDefault="00090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A52" w:rsidRPr="009B1750" w:rsidRDefault="009B1750" w:rsidP="00D761A0">
    <w:pPr>
      <w:pStyle w:val="Header"/>
      <w:tabs>
        <w:tab w:val="clear" w:pos="4536"/>
        <w:tab w:val="clear" w:pos="9072"/>
        <w:tab w:val="right" w:pos="8690"/>
      </w:tabs>
      <w:ind w:left="360"/>
      <w:rPr>
        <w:rFonts w:ascii="Cambria" w:hAnsi="Cambria"/>
        <w:sz w:val="22"/>
        <w:szCs w:val="22"/>
      </w:rPr>
    </w:pPr>
    <w:r w:rsidRPr="009B1750">
      <w:rPr>
        <w:rFonts w:ascii="Cambria" w:hAnsi="Cambria"/>
        <w:sz w:val="22"/>
        <w:szCs w:val="22"/>
      </w:rPr>
      <w:t>Príloha č.1 k časti C.OBCHODNÉ PODMIENKY PLNENIA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6506C36"/>
    <w:lvl w:ilvl="0">
      <w:start w:val="1"/>
      <w:numFmt w:val="decimal"/>
      <w:pStyle w:val="ListNumber4"/>
      <w:lvlText w:val="%1."/>
      <w:lvlJc w:val="left"/>
      <w:pPr>
        <w:tabs>
          <w:tab w:val="num" w:pos="1209"/>
        </w:tabs>
        <w:ind w:left="1209" w:hanging="360"/>
      </w:pPr>
    </w:lvl>
  </w:abstractNum>
  <w:abstractNum w:abstractNumId="1" w15:restartNumberingAfterBreak="0">
    <w:nsid w:val="0123583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BD7FD5"/>
    <w:multiLevelType w:val="multilevel"/>
    <w:tmpl w:val="D69CDAF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663383D"/>
    <w:multiLevelType w:val="hybridMultilevel"/>
    <w:tmpl w:val="59626290"/>
    <w:lvl w:ilvl="0" w:tplc="041B000F">
      <w:start w:val="1"/>
      <w:numFmt w:val="decimal"/>
      <w:lvlText w:val="%1."/>
      <w:lvlJc w:val="left"/>
      <w:pPr>
        <w:tabs>
          <w:tab w:val="num" w:pos="1004"/>
        </w:tabs>
        <w:ind w:left="1004" w:hanging="360"/>
      </w:pPr>
    </w:lvl>
    <w:lvl w:ilvl="1" w:tplc="041B0019" w:tentative="1">
      <w:start w:val="1"/>
      <w:numFmt w:val="lowerLetter"/>
      <w:lvlText w:val="%2."/>
      <w:lvlJc w:val="left"/>
      <w:pPr>
        <w:tabs>
          <w:tab w:val="num" w:pos="1724"/>
        </w:tabs>
        <w:ind w:left="1724" w:hanging="360"/>
      </w:p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4" w15:restartNumberingAfterBreak="0">
    <w:nsid w:val="07F859AB"/>
    <w:multiLevelType w:val="multilevel"/>
    <w:tmpl w:val="04126D1E"/>
    <w:lvl w:ilvl="0">
      <w:start w:val="14"/>
      <w:numFmt w:val="decimal"/>
      <w:lvlText w:val="%1"/>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0262D0"/>
    <w:multiLevelType w:val="multilevel"/>
    <w:tmpl w:val="37D0876E"/>
    <w:lvl w:ilvl="0">
      <w:start w:val="7"/>
      <w:numFmt w:val="none"/>
      <w:lvlText w:val="7.1"/>
      <w:lvlJc w:val="left"/>
      <w:pPr>
        <w:tabs>
          <w:tab w:val="num" w:pos="705"/>
        </w:tabs>
        <w:ind w:left="705" w:hanging="705"/>
      </w:pPr>
      <w:rPr>
        <w:rFonts w:cs="Times New Roman" w:hint="default"/>
      </w:rPr>
    </w:lvl>
    <w:lvl w:ilvl="1">
      <w:start w:val="1"/>
      <w:numFmt w:val="decimal"/>
      <w:lvlText w:val="7.%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8CD5614"/>
    <w:multiLevelType w:val="multilevel"/>
    <w:tmpl w:val="99BC53AA"/>
    <w:lvl w:ilvl="0">
      <w:start w:val="7"/>
      <w:numFmt w:val="decimal"/>
      <w:lvlText w:val="%1.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8DA3BF1"/>
    <w:multiLevelType w:val="multilevel"/>
    <w:tmpl w:val="5AC6DA00"/>
    <w:lvl w:ilvl="0">
      <w:start w:val="1"/>
      <w:numFmt w:val="decimal"/>
      <w:lvlText w:val="%1."/>
      <w:lvlJc w:val="left"/>
      <w:pPr>
        <w:tabs>
          <w:tab w:val="num" w:pos="1080"/>
        </w:tabs>
        <w:ind w:left="1080" w:hanging="360"/>
      </w:pPr>
    </w:lvl>
    <w:lvl w:ilvl="1">
      <w:start w:val="2"/>
      <w:numFmt w:val="decimal"/>
      <w:isLgl/>
      <w:lvlText w:val="%1.%2"/>
      <w:lvlJc w:val="left"/>
      <w:pPr>
        <w:ind w:left="1406" w:hanging="555"/>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208" w:hanging="1440"/>
      </w:pPr>
    </w:lvl>
  </w:abstractNum>
  <w:abstractNum w:abstractNumId="8" w15:restartNumberingAfterBreak="0">
    <w:nsid w:val="093F664A"/>
    <w:multiLevelType w:val="hybridMultilevel"/>
    <w:tmpl w:val="BD64535E"/>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A6B6150"/>
    <w:multiLevelType w:val="hybridMultilevel"/>
    <w:tmpl w:val="1C82F9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E46E31"/>
    <w:multiLevelType w:val="multilevel"/>
    <w:tmpl w:val="9BA0E2E2"/>
    <w:lvl w:ilvl="0">
      <w:start w:val="1"/>
      <w:numFmt w:val="decimal"/>
      <w:lvlText w:val="%1."/>
      <w:lvlJc w:val="left"/>
      <w:pPr>
        <w:tabs>
          <w:tab w:val="num" w:pos="420"/>
        </w:tabs>
        <w:ind w:left="420" w:hanging="420"/>
      </w:pPr>
      <w:rPr>
        <w:rFonts w:ascii="Cambria" w:hAnsi="Cambria" w:cs="Times New Roman" w:hint="default"/>
        <w:b w:val="0"/>
        <w:i w:val="0"/>
        <w:sz w:val="22"/>
      </w:rPr>
    </w:lvl>
    <w:lvl w:ilvl="1">
      <w:start w:val="1"/>
      <w:numFmt w:val="decimal"/>
      <w:lvlText w:val="%1.%2."/>
      <w:lvlJc w:val="left"/>
      <w:pPr>
        <w:tabs>
          <w:tab w:val="num" w:pos="846"/>
        </w:tabs>
        <w:ind w:left="846" w:hanging="420"/>
      </w:pPr>
      <w:rPr>
        <w:rFonts w:ascii="Cambria" w:hAnsi="Cambria" w:cs="Times New Roman" w:hint="default"/>
        <w:b w:val="0"/>
        <w:i w:val="0"/>
        <w:sz w:val="22"/>
      </w:rPr>
    </w:lvl>
    <w:lvl w:ilvl="2">
      <w:start w:val="1"/>
      <w:numFmt w:val="decimal"/>
      <w:lvlText w:val="%1.%2.%3."/>
      <w:lvlJc w:val="left"/>
      <w:pPr>
        <w:tabs>
          <w:tab w:val="num" w:pos="1077"/>
        </w:tabs>
        <w:ind w:left="1077" w:hanging="652"/>
      </w:pPr>
      <w:rPr>
        <w:rFonts w:ascii="Cambria" w:hAnsi="Cambria" w:cs="Times New Roman" w:hint="default"/>
        <w:b w:val="0"/>
        <w:i w:val="0"/>
        <w:sz w:val="22"/>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FFD1E0B"/>
    <w:multiLevelType w:val="multilevel"/>
    <w:tmpl w:val="A62C5F92"/>
    <w:lvl w:ilvl="0">
      <w:start w:val="5"/>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02A4B5F"/>
    <w:multiLevelType w:val="multilevel"/>
    <w:tmpl w:val="B4E43C12"/>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70C6053"/>
    <w:multiLevelType w:val="singleLevel"/>
    <w:tmpl w:val="D638B438"/>
    <w:lvl w:ilvl="0">
      <w:start w:val="1"/>
      <w:numFmt w:val="decimal"/>
      <w:lvlText w:val="%1."/>
      <w:lvlJc w:val="left"/>
      <w:pPr>
        <w:tabs>
          <w:tab w:val="num" w:pos="360"/>
        </w:tabs>
        <w:ind w:left="360" w:hanging="360"/>
      </w:pPr>
    </w:lvl>
  </w:abstractNum>
  <w:abstractNum w:abstractNumId="14" w15:restartNumberingAfterBreak="0">
    <w:nsid w:val="1B750777"/>
    <w:multiLevelType w:val="hybridMultilevel"/>
    <w:tmpl w:val="2B5CE2E6"/>
    <w:lvl w:ilvl="0" w:tplc="3680586C">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7E245A"/>
    <w:multiLevelType w:val="hybridMultilevel"/>
    <w:tmpl w:val="AFD4E5BC"/>
    <w:lvl w:ilvl="0" w:tplc="614C33AE">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234678FE"/>
    <w:multiLevelType w:val="hybridMultilevel"/>
    <w:tmpl w:val="F4B2E582"/>
    <w:lvl w:ilvl="0" w:tplc="041B000F">
      <w:start w:val="1"/>
      <w:numFmt w:val="decimal"/>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15:restartNumberingAfterBreak="0">
    <w:nsid w:val="25597A07"/>
    <w:multiLevelType w:val="multilevel"/>
    <w:tmpl w:val="5C50DCAE"/>
    <w:lvl w:ilvl="0">
      <w:start w:val="1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8" w15:restartNumberingAfterBreak="0">
    <w:nsid w:val="25667938"/>
    <w:multiLevelType w:val="hybridMultilevel"/>
    <w:tmpl w:val="3A1CBA14"/>
    <w:lvl w:ilvl="0" w:tplc="041B0017">
      <w:start w:val="1"/>
      <w:numFmt w:val="lowerLetter"/>
      <w:lvlText w:val="%1)"/>
      <w:lvlJc w:val="left"/>
      <w:pPr>
        <w:tabs>
          <w:tab w:val="num" w:pos="1428"/>
        </w:tabs>
        <w:ind w:left="1428" w:hanging="360"/>
      </w:pPr>
      <w:rPr>
        <w:rFont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5C93C28"/>
    <w:multiLevelType w:val="multilevel"/>
    <w:tmpl w:val="F9DCFDD6"/>
    <w:lvl w:ilvl="0">
      <w:start w:val="1"/>
      <w:numFmt w:val="decimal"/>
      <w:lvlText w:val="%1"/>
      <w:lvlJc w:val="left"/>
      <w:pPr>
        <w:ind w:left="564" w:hanging="564"/>
      </w:pPr>
    </w:lvl>
    <w:lvl w:ilvl="1">
      <w:start w:val="1"/>
      <w:numFmt w:val="decimal"/>
      <w:lvlText w:val="%1.%2"/>
      <w:lvlJc w:val="left"/>
      <w:pPr>
        <w:ind w:left="1415" w:hanging="564"/>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20" w15:restartNumberingAfterBreak="0">
    <w:nsid w:val="26C91F54"/>
    <w:multiLevelType w:val="hybridMultilevel"/>
    <w:tmpl w:val="2410C01A"/>
    <w:lvl w:ilvl="0" w:tplc="04090001">
      <w:start w:val="1"/>
      <w:numFmt w:val="bullet"/>
      <w:lvlText w:val=""/>
      <w:lvlJc w:val="left"/>
      <w:pPr>
        <w:tabs>
          <w:tab w:val="num" w:pos="2201"/>
        </w:tabs>
        <w:ind w:left="2201" w:hanging="360"/>
      </w:pPr>
      <w:rPr>
        <w:rFonts w:ascii="Symbol" w:hAnsi="Symbol" w:hint="default"/>
      </w:rPr>
    </w:lvl>
    <w:lvl w:ilvl="1" w:tplc="04090003">
      <w:start w:val="1"/>
      <w:numFmt w:val="bullet"/>
      <w:lvlText w:val="o"/>
      <w:lvlJc w:val="left"/>
      <w:pPr>
        <w:tabs>
          <w:tab w:val="num" w:pos="2921"/>
        </w:tabs>
        <w:ind w:left="2921" w:hanging="360"/>
      </w:pPr>
      <w:rPr>
        <w:rFonts w:ascii="Courier New" w:hAnsi="Courier New" w:hint="default"/>
      </w:rPr>
    </w:lvl>
    <w:lvl w:ilvl="2" w:tplc="04090005" w:tentative="1">
      <w:start w:val="1"/>
      <w:numFmt w:val="bullet"/>
      <w:lvlText w:val=""/>
      <w:lvlJc w:val="left"/>
      <w:pPr>
        <w:tabs>
          <w:tab w:val="num" w:pos="3641"/>
        </w:tabs>
        <w:ind w:left="3641" w:hanging="360"/>
      </w:pPr>
      <w:rPr>
        <w:rFonts w:ascii="Wingdings" w:hAnsi="Wingdings" w:hint="default"/>
      </w:rPr>
    </w:lvl>
    <w:lvl w:ilvl="3" w:tplc="04090001" w:tentative="1">
      <w:start w:val="1"/>
      <w:numFmt w:val="bullet"/>
      <w:lvlText w:val=""/>
      <w:lvlJc w:val="left"/>
      <w:pPr>
        <w:tabs>
          <w:tab w:val="num" w:pos="4361"/>
        </w:tabs>
        <w:ind w:left="4361" w:hanging="360"/>
      </w:pPr>
      <w:rPr>
        <w:rFonts w:ascii="Symbol" w:hAnsi="Symbol" w:hint="default"/>
      </w:rPr>
    </w:lvl>
    <w:lvl w:ilvl="4" w:tplc="04090003" w:tentative="1">
      <w:start w:val="1"/>
      <w:numFmt w:val="bullet"/>
      <w:lvlText w:val="o"/>
      <w:lvlJc w:val="left"/>
      <w:pPr>
        <w:tabs>
          <w:tab w:val="num" w:pos="5081"/>
        </w:tabs>
        <w:ind w:left="5081" w:hanging="360"/>
      </w:pPr>
      <w:rPr>
        <w:rFonts w:ascii="Courier New" w:hAnsi="Courier New" w:hint="default"/>
      </w:rPr>
    </w:lvl>
    <w:lvl w:ilvl="5" w:tplc="04090005" w:tentative="1">
      <w:start w:val="1"/>
      <w:numFmt w:val="bullet"/>
      <w:lvlText w:val=""/>
      <w:lvlJc w:val="left"/>
      <w:pPr>
        <w:tabs>
          <w:tab w:val="num" w:pos="5801"/>
        </w:tabs>
        <w:ind w:left="5801" w:hanging="360"/>
      </w:pPr>
      <w:rPr>
        <w:rFonts w:ascii="Wingdings" w:hAnsi="Wingdings" w:hint="default"/>
      </w:rPr>
    </w:lvl>
    <w:lvl w:ilvl="6" w:tplc="04090001" w:tentative="1">
      <w:start w:val="1"/>
      <w:numFmt w:val="bullet"/>
      <w:lvlText w:val=""/>
      <w:lvlJc w:val="left"/>
      <w:pPr>
        <w:tabs>
          <w:tab w:val="num" w:pos="6521"/>
        </w:tabs>
        <w:ind w:left="6521" w:hanging="360"/>
      </w:pPr>
      <w:rPr>
        <w:rFonts w:ascii="Symbol" w:hAnsi="Symbol" w:hint="default"/>
      </w:rPr>
    </w:lvl>
    <w:lvl w:ilvl="7" w:tplc="04090003" w:tentative="1">
      <w:start w:val="1"/>
      <w:numFmt w:val="bullet"/>
      <w:lvlText w:val="o"/>
      <w:lvlJc w:val="left"/>
      <w:pPr>
        <w:tabs>
          <w:tab w:val="num" w:pos="7241"/>
        </w:tabs>
        <w:ind w:left="7241" w:hanging="360"/>
      </w:pPr>
      <w:rPr>
        <w:rFonts w:ascii="Courier New" w:hAnsi="Courier New" w:hint="default"/>
      </w:rPr>
    </w:lvl>
    <w:lvl w:ilvl="8" w:tplc="04090005" w:tentative="1">
      <w:start w:val="1"/>
      <w:numFmt w:val="bullet"/>
      <w:lvlText w:val=""/>
      <w:lvlJc w:val="left"/>
      <w:pPr>
        <w:tabs>
          <w:tab w:val="num" w:pos="7961"/>
        </w:tabs>
        <w:ind w:left="7961" w:hanging="360"/>
      </w:pPr>
      <w:rPr>
        <w:rFonts w:ascii="Wingdings" w:hAnsi="Wingdings" w:hint="default"/>
      </w:rPr>
    </w:lvl>
  </w:abstractNum>
  <w:abstractNum w:abstractNumId="21" w15:restartNumberingAfterBreak="0">
    <w:nsid w:val="2DA371A5"/>
    <w:multiLevelType w:val="multilevel"/>
    <w:tmpl w:val="1A28D2D0"/>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3395D7F"/>
    <w:multiLevelType w:val="multilevel"/>
    <w:tmpl w:val="3216F6FA"/>
    <w:lvl w:ilvl="0">
      <w:start w:val="13"/>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3AA2BA4"/>
    <w:multiLevelType w:val="multilevel"/>
    <w:tmpl w:val="C0CABAD4"/>
    <w:lvl w:ilvl="0">
      <w:start w:val="5"/>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4.%2."/>
      <w:lvlJc w:val="left"/>
      <w:pPr>
        <w:tabs>
          <w:tab w:val="num" w:pos="567"/>
        </w:tabs>
        <w:ind w:left="567" w:hanging="567"/>
      </w:pPr>
      <w:rPr>
        <w:rFonts w:cs="Times New Roman" w:hint="default"/>
        <w:b w:val="0"/>
        <w:bCs w:val="0"/>
        <w:i w:val="0"/>
        <w:iCs w:val="0"/>
        <w:sz w:val="20"/>
        <w:szCs w:val="22"/>
      </w:rPr>
    </w:lvl>
    <w:lvl w:ilvl="2">
      <w:start w:val="1"/>
      <w:numFmt w:val="decimal"/>
      <w:lvlText w:val="2.%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15:restartNumberingAfterBreak="0">
    <w:nsid w:val="372306F4"/>
    <w:multiLevelType w:val="hybridMultilevel"/>
    <w:tmpl w:val="F5C4EF08"/>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A3E2BE1"/>
    <w:multiLevelType w:val="hybridMultilevel"/>
    <w:tmpl w:val="05C6F766"/>
    <w:lvl w:ilvl="0" w:tplc="041B000F">
      <w:start w:val="1"/>
      <w:numFmt w:val="decimal"/>
      <w:lvlText w:val="%1."/>
      <w:lvlJc w:val="left"/>
      <w:pPr>
        <w:ind w:left="1571" w:hanging="360"/>
      </w:pPr>
    </w:lvl>
    <w:lvl w:ilvl="1" w:tplc="041B000F">
      <w:start w:val="1"/>
      <w:numFmt w:val="decimal"/>
      <w:lvlText w:val="%2."/>
      <w:lvlJc w:val="left"/>
      <w:pPr>
        <w:ind w:left="2291" w:hanging="360"/>
      </w:pPr>
    </w:lvl>
    <w:lvl w:ilvl="2" w:tplc="041B001B">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15:restartNumberingAfterBreak="0">
    <w:nsid w:val="3F543EB1"/>
    <w:multiLevelType w:val="multilevel"/>
    <w:tmpl w:val="D66A4EA8"/>
    <w:lvl w:ilvl="0">
      <w:start w:val="7"/>
      <w:numFmt w:val="decimal"/>
      <w:lvlText w:val="%1"/>
      <w:lvlJc w:val="left"/>
      <w:pPr>
        <w:tabs>
          <w:tab w:val="num" w:pos="705"/>
        </w:tabs>
        <w:ind w:left="705" w:hanging="705"/>
      </w:pPr>
      <w:rPr>
        <w:rFonts w:cs="Times New Roman" w:hint="default"/>
      </w:rPr>
    </w:lvl>
    <w:lvl w:ilvl="1">
      <w:start w:val="1"/>
      <w:numFmt w:val="decimal"/>
      <w:lvlText w:val="10.%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3891F36"/>
    <w:multiLevelType w:val="hybridMultilevel"/>
    <w:tmpl w:val="C504B6B8"/>
    <w:lvl w:ilvl="0" w:tplc="FFFFFFFF">
      <w:start w:val="1"/>
      <w:numFmt w:val="decimal"/>
      <w:pStyle w:val="Numbering20Italic"/>
      <w:lvlText w:val="%1."/>
      <w:lvlJc w:val="left"/>
      <w:pPr>
        <w:tabs>
          <w:tab w:val="num" w:pos="1701"/>
        </w:tabs>
        <w:ind w:left="1701" w:hanging="567"/>
      </w:pPr>
      <w:rPr>
        <w:rFonts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8" w15:restartNumberingAfterBreak="0">
    <w:nsid w:val="47D92116"/>
    <w:multiLevelType w:val="hybridMultilevel"/>
    <w:tmpl w:val="E7FE99A2"/>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4828757C"/>
    <w:multiLevelType w:val="multilevel"/>
    <w:tmpl w:val="0AFCA820"/>
    <w:lvl w:ilvl="0">
      <w:start w:val="7"/>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8802A04"/>
    <w:multiLevelType w:val="multilevel"/>
    <w:tmpl w:val="F872B964"/>
    <w:lvl w:ilvl="0">
      <w:start w:val="1"/>
      <w:numFmt w:val="upperRoman"/>
      <w:pStyle w:val="LAW-clanok"/>
      <w:lvlText w:val="%1."/>
      <w:lvlJc w:val="left"/>
      <w:pPr>
        <w:tabs>
          <w:tab w:val="num" w:pos="720"/>
        </w:tabs>
        <w:ind w:left="0" w:firstLine="0"/>
      </w:pPr>
      <w:rPr>
        <w:rFonts w:ascii="Arial" w:hAnsi="Arial" w:cs="Arial" w:hint="default"/>
        <w:b/>
      </w:rPr>
    </w:lvl>
    <w:lvl w:ilvl="1">
      <w:start w:val="1"/>
      <w:numFmt w:val="decimal"/>
      <w:pStyle w:val="LAW-bod"/>
      <w:isLgl/>
      <w:lvlText w:val="%1.%2"/>
      <w:lvlJc w:val="left"/>
      <w:pPr>
        <w:tabs>
          <w:tab w:val="num" w:pos="964"/>
        </w:tabs>
        <w:ind w:left="964" w:hanging="680"/>
      </w:pPr>
      <w:rPr>
        <w:rFonts w:hint="default"/>
      </w:rPr>
    </w:lvl>
    <w:lvl w:ilvl="2">
      <w:start w:val="1"/>
      <w:numFmt w:val="decimal"/>
      <w:lvlText w:val="4.%2.%3"/>
      <w:lvlJc w:val="left"/>
      <w:pPr>
        <w:tabs>
          <w:tab w:val="num" w:pos="1713"/>
        </w:tabs>
        <w:ind w:left="1713" w:hanging="720"/>
      </w:pPr>
      <w:rPr>
        <w:rFonts w:hint="default"/>
      </w:rPr>
    </w:lvl>
    <w:lvl w:ilvl="3">
      <w:start w:val="1"/>
      <w:numFmt w:val="decimal"/>
      <w:lvlText w:val=".%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EF01B2E"/>
    <w:multiLevelType w:val="hybridMultilevel"/>
    <w:tmpl w:val="2A3CA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8C54C2"/>
    <w:multiLevelType w:val="multilevel"/>
    <w:tmpl w:val="4EB039A2"/>
    <w:lvl w:ilvl="0">
      <w:start w:val="13"/>
      <w:numFmt w:val="decimal"/>
      <w:lvlText w:val="%1"/>
      <w:lvlJc w:val="left"/>
      <w:pPr>
        <w:tabs>
          <w:tab w:val="num" w:pos="420"/>
        </w:tabs>
        <w:ind w:left="420" w:hanging="420"/>
      </w:pPr>
      <w:rPr>
        <w:rFonts w:cs="Times New Roman" w:hint="default"/>
      </w:rPr>
    </w:lvl>
    <w:lvl w:ilvl="1">
      <w:start w:val="1"/>
      <w:numFmt w:val="decimal"/>
      <w:lvlText w:val="13.%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9892C97"/>
    <w:multiLevelType w:val="multilevel"/>
    <w:tmpl w:val="19342D28"/>
    <w:lvl w:ilvl="0">
      <w:start w:val="2"/>
      <w:numFmt w:val="decimal"/>
      <w:pStyle w:val="Heading3"/>
      <w:lvlText w:val="%1."/>
      <w:lvlJc w:val="left"/>
      <w:pPr>
        <w:tabs>
          <w:tab w:val="num" w:pos="705"/>
        </w:tabs>
        <w:ind w:left="705" w:hanging="705"/>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9C52A49"/>
    <w:multiLevelType w:val="hybridMultilevel"/>
    <w:tmpl w:val="E258F64C"/>
    <w:lvl w:ilvl="0" w:tplc="614C33AE">
      <w:start w:val="1"/>
      <w:numFmt w:val="bullet"/>
      <w:lvlText w:val=""/>
      <w:lvlJc w:val="left"/>
      <w:pPr>
        <w:ind w:left="1004" w:hanging="360"/>
      </w:pPr>
      <w:rPr>
        <w:rFonts w:ascii="Symbol" w:hAnsi="Symbol" w:hint="default"/>
      </w:rPr>
    </w:lvl>
    <w:lvl w:ilvl="1" w:tplc="614C33AE">
      <w:start w:val="1"/>
      <w:numFmt w:val="bullet"/>
      <w:lvlText w:val=""/>
      <w:lvlJc w:val="left"/>
      <w:pPr>
        <w:ind w:left="1724" w:hanging="360"/>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5AA25353"/>
    <w:multiLevelType w:val="hybridMultilevel"/>
    <w:tmpl w:val="E04C8504"/>
    <w:lvl w:ilvl="0" w:tplc="041B000F">
      <w:start w:val="1"/>
      <w:numFmt w:val="decimal"/>
      <w:lvlText w:val="%1."/>
      <w:lvlJc w:val="left"/>
      <w:pPr>
        <w:tabs>
          <w:tab w:val="num" w:pos="1428"/>
        </w:tabs>
        <w:ind w:left="1428" w:hanging="360"/>
      </w:p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6" w15:restartNumberingAfterBreak="0">
    <w:nsid w:val="5CBD7FA2"/>
    <w:multiLevelType w:val="multilevel"/>
    <w:tmpl w:val="69DC822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EBB6539"/>
    <w:multiLevelType w:val="multilevel"/>
    <w:tmpl w:val="F904A7A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210"/>
        </w:tabs>
        <w:ind w:left="3210" w:hanging="108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422"/>
        </w:tabs>
        <w:ind w:left="4422" w:hanging="144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38" w15:restartNumberingAfterBreak="0">
    <w:nsid w:val="658E47E2"/>
    <w:multiLevelType w:val="hybridMultilevel"/>
    <w:tmpl w:val="31D4101A"/>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697F6A2C"/>
    <w:multiLevelType w:val="hybridMultilevel"/>
    <w:tmpl w:val="456CBF00"/>
    <w:lvl w:ilvl="0" w:tplc="0A689EFA">
      <w:start w:val="1"/>
      <w:numFmt w:val="decimal"/>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D4C5054"/>
    <w:multiLevelType w:val="hybridMultilevel"/>
    <w:tmpl w:val="F21230E8"/>
    <w:lvl w:ilvl="0" w:tplc="041B000F">
      <w:start w:val="1"/>
      <w:numFmt w:val="decimal"/>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1" w15:restartNumberingAfterBreak="0">
    <w:nsid w:val="712021ED"/>
    <w:multiLevelType w:val="multilevel"/>
    <w:tmpl w:val="60C00592"/>
    <w:lvl w:ilvl="0">
      <w:start w:val="1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42" w15:restartNumberingAfterBreak="0">
    <w:nsid w:val="71481696"/>
    <w:multiLevelType w:val="multilevel"/>
    <w:tmpl w:val="6B7C1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4.%3"/>
      <w:lvlJc w:val="left"/>
      <w:pPr>
        <w:tabs>
          <w:tab w:val="num" w:pos="1224"/>
        </w:tabs>
        <w:ind w:left="1224" w:hanging="504"/>
      </w:pPr>
      <w:rPr>
        <w:rFonts w:hint="default"/>
        <w:b w:val="0"/>
        <w:i w:val="0"/>
      </w:rPr>
    </w:lvl>
    <w:lvl w:ilvl="3">
      <w:start w:val="1"/>
      <w:numFmt w:val="decimal"/>
      <w:lvlText w:val="4.%3.%4"/>
      <w:lvlJc w:val="left"/>
      <w:pPr>
        <w:tabs>
          <w:tab w:val="num" w:pos="1728"/>
        </w:tabs>
        <w:ind w:left="1728" w:hanging="648"/>
      </w:pPr>
      <w:rPr>
        <w:rFonts w:hint="default"/>
        <w:b w:val="0"/>
        <w:i w:val="0"/>
      </w:rPr>
    </w:lvl>
    <w:lvl w:ilvl="4">
      <w:start w:val="1"/>
      <w:numFmt w:val="decimal"/>
      <w:lvlText w:val="4.%3.%4.%5"/>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31E04FF"/>
    <w:multiLevelType w:val="hybridMultilevel"/>
    <w:tmpl w:val="C17A114C"/>
    <w:lvl w:ilvl="0" w:tplc="041B000F">
      <w:start w:val="1"/>
      <w:numFmt w:val="decimal"/>
      <w:lvlText w:val="%1."/>
      <w:lvlJc w:val="left"/>
      <w:pPr>
        <w:tabs>
          <w:tab w:val="num" w:pos="644"/>
        </w:tabs>
        <w:ind w:left="644" w:hanging="360"/>
      </w:p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44" w15:restartNumberingAfterBreak="0">
    <w:nsid w:val="737C32A0"/>
    <w:multiLevelType w:val="hybridMultilevel"/>
    <w:tmpl w:val="3F368A44"/>
    <w:lvl w:ilvl="0" w:tplc="041B0017">
      <w:start w:val="1"/>
      <w:numFmt w:val="lowerLetter"/>
      <w:lvlText w:val="%1)"/>
      <w:lvlJc w:val="left"/>
      <w:pPr>
        <w:ind w:left="720" w:hanging="360"/>
      </w:pPr>
    </w:lvl>
    <w:lvl w:ilvl="1" w:tplc="E3F0F718">
      <w:numFmt w:val="bullet"/>
      <w:lvlText w:val="-"/>
      <w:lvlJc w:val="left"/>
      <w:pPr>
        <w:ind w:left="1440" w:hanging="360"/>
      </w:pPr>
      <w:rPr>
        <w:rFonts w:ascii="Cambria" w:eastAsia="Times New Roman" w:hAnsi="Cambria" w:cs="Times New Roman"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827455E"/>
    <w:multiLevelType w:val="multilevel"/>
    <w:tmpl w:val="E83AB1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2"/>
  </w:num>
  <w:num w:numId="3">
    <w:abstractNumId w:val="21"/>
  </w:num>
  <w:num w:numId="4">
    <w:abstractNumId w:val="11"/>
  </w:num>
  <w:num w:numId="5">
    <w:abstractNumId w:val="29"/>
  </w:num>
  <w:num w:numId="6">
    <w:abstractNumId w:val="32"/>
  </w:num>
  <w:num w:numId="7">
    <w:abstractNumId w:val="20"/>
  </w:num>
  <w:num w:numId="8">
    <w:abstractNumId w:val="14"/>
  </w:num>
  <w:num w:numId="9">
    <w:abstractNumId w:val="36"/>
  </w:num>
  <w:num w:numId="10">
    <w:abstractNumId w:val="6"/>
  </w:num>
  <w:num w:numId="11">
    <w:abstractNumId w:val="26"/>
  </w:num>
  <w:num w:numId="12">
    <w:abstractNumId w:val="5"/>
  </w:num>
  <w:num w:numId="13">
    <w:abstractNumId w:val="4"/>
  </w:num>
  <w:num w:numId="14">
    <w:abstractNumId w:val="12"/>
  </w:num>
  <w:num w:numId="15">
    <w:abstractNumId w:val="17"/>
  </w:num>
  <w:num w:numId="16">
    <w:abstractNumId w:val="37"/>
  </w:num>
  <w:num w:numId="17">
    <w:abstractNumId w:val="39"/>
  </w:num>
  <w:num w:numId="18">
    <w:abstractNumId w:val="0"/>
  </w:num>
  <w:num w:numId="19">
    <w:abstractNumId w:val="27"/>
  </w:num>
  <w:num w:numId="20">
    <w:abstractNumId w:val="42"/>
  </w:num>
  <w:num w:numId="21">
    <w:abstractNumId w:val="13"/>
  </w:num>
  <w:num w:numId="22">
    <w:abstractNumId w:val="41"/>
  </w:num>
  <w:num w:numId="23">
    <w:abstractNumId w:val="3"/>
  </w:num>
  <w:num w:numId="24">
    <w:abstractNumId w:val="35"/>
  </w:num>
  <w:num w:numId="25">
    <w:abstractNumId w:val="43"/>
  </w:num>
  <w:num w:numId="26">
    <w:abstractNumId w:val="24"/>
  </w:num>
  <w:num w:numId="2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10"/>
  </w:num>
  <w:num w:numId="34">
    <w:abstractNumId w:val="1"/>
  </w:num>
  <w:num w:numId="35">
    <w:abstractNumId w:val="8"/>
  </w:num>
  <w:num w:numId="36">
    <w:abstractNumId w:val="44"/>
  </w:num>
  <w:num w:numId="37">
    <w:abstractNumId w:val="9"/>
  </w:num>
  <w:num w:numId="38">
    <w:abstractNumId w:val="38"/>
  </w:num>
  <w:num w:numId="39">
    <w:abstractNumId w:val="40"/>
  </w:num>
  <w:num w:numId="40">
    <w:abstractNumId w:val="25"/>
  </w:num>
  <w:num w:numId="41">
    <w:abstractNumId w:val="22"/>
  </w:num>
  <w:num w:numId="42">
    <w:abstractNumId w:val="31"/>
  </w:num>
  <w:num w:numId="43">
    <w:abstractNumId w:val="18"/>
  </w:num>
  <w:num w:numId="44">
    <w:abstractNumId w:val="30"/>
  </w:num>
  <w:num w:numId="45">
    <w:abstractNumId w:val="16"/>
  </w:num>
  <w:num w:numId="46">
    <w:abstractNumId w:val="28"/>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3F"/>
    <w:rsid w:val="00005B5D"/>
    <w:rsid w:val="00010488"/>
    <w:rsid w:val="000116CB"/>
    <w:rsid w:val="0001313A"/>
    <w:rsid w:val="00040872"/>
    <w:rsid w:val="000409C4"/>
    <w:rsid w:val="00044AFF"/>
    <w:rsid w:val="000522D9"/>
    <w:rsid w:val="0005476D"/>
    <w:rsid w:val="00061049"/>
    <w:rsid w:val="00061E0B"/>
    <w:rsid w:val="00066710"/>
    <w:rsid w:val="00070B26"/>
    <w:rsid w:val="00072729"/>
    <w:rsid w:val="00075784"/>
    <w:rsid w:val="00075E94"/>
    <w:rsid w:val="00075F0D"/>
    <w:rsid w:val="00077A23"/>
    <w:rsid w:val="000847C1"/>
    <w:rsid w:val="0008595C"/>
    <w:rsid w:val="000878C4"/>
    <w:rsid w:val="0009066C"/>
    <w:rsid w:val="00090CBB"/>
    <w:rsid w:val="00093A60"/>
    <w:rsid w:val="000945AC"/>
    <w:rsid w:val="00095A53"/>
    <w:rsid w:val="00096560"/>
    <w:rsid w:val="00096641"/>
    <w:rsid w:val="00096E6D"/>
    <w:rsid w:val="000A4C69"/>
    <w:rsid w:val="000B55D9"/>
    <w:rsid w:val="000B6C71"/>
    <w:rsid w:val="000B6E5F"/>
    <w:rsid w:val="000C02C5"/>
    <w:rsid w:val="000C07D1"/>
    <w:rsid w:val="000C4672"/>
    <w:rsid w:val="000C5C32"/>
    <w:rsid w:val="000D5162"/>
    <w:rsid w:val="000E1197"/>
    <w:rsid w:val="000F03CC"/>
    <w:rsid w:val="000F1B1E"/>
    <w:rsid w:val="000F255A"/>
    <w:rsid w:val="000F267F"/>
    <w:rsid w:val="000F5220"/>
    <w:rsid w:val="000F6AEC"/>
    <w:rsid w:val="00101709"/>
    <w:rsid w:val="00103E5C"/>
    <w:rsid w:val="00113765"/>
    <w:rsid w:val="00120E2B"/>
    <w:rsid w:val="00122E5C"/>
    <w:rsid w:val="00123CDB"/>
    <w:rsid w:val="00124860"/>
    <w:rsid w:val="00127CE7"/>
    <w:rsid w:val="00130AEE"/>
    <w:rsid w:val="00132C6B"/>
    <w:rsid w:val="00137FA9"/>
    <w:rsid w:val="001428AA"/>
    <w:rsid w:val="00156521"/>
    <w:rsid w:val="00167DDC"/>
    <w:rsid w:val="00175CB8"/>
    <w:rsid w:val="0018534C"/>
    <w:rsid w:val="00185E47"/>
    <w:rsid w:val="00186A45"/>
    <w:rsid w:val="00186C1C"/>
    <w:rsid w:val="001908A0"/>
    <w:rsid w:val="00192411"/>
    <w:rsid w:val="0019252F"/>
    <w:rsid w:val="00192E0F"/>
    <w:rsid w:val="0019664E"/>
    <w:rsid w:val="001B3549"/>
    <w:rsid w:val="001B5300"/>
    <w:rsid w:val="001C1175"/>
    <w:rsid w:val="001C5605"/>
    <w:rsid w:val="001C6E66"/>
    <w:rsid w:val="001C7D75"/>
    <w:rsid w:val="001D1DCC"/>
    <w:rsid w:val="001D673B"/>
    <w:rsid w:val="001E369C"/>
    <w:rsid w:val="001E4666"/>
    <w:rsid w:val="001E6F83"/>
    <w:rsid w:val="001F61BF"/>
    <w:rsid w:val="00203F11"/>
    <w:rsid w:val="002045F6"/>
    <w:rsid w:val="002064F1"/>
    <w:rsid w:val="00206741"/>
    <w:rsid w:val="00215E91"/>
    <w:rsid w:val="002214DA"/>
    <w:rsid w:val="00221D98"/>
    <w:rsid w:val="00226873"/>
    <w:rsid w:val="00231762"/>
    <w:rsid w:val="00231F3B"/>
    <w:rsid w:val="002321EC"/>
    <w:rsid w:val="00237444"/>
    <w:rsid w:val="00241F68"/>
    <w:rsid w:val="00246083"/>
    <w:rsid w:val="0024751A"/>
    <w:rsid w:val="00251848"/>
    <w:rsid w:val="00252A20"/>
    <w:rsid w:val="00272C69"/>
    <w:rsid w:val="0028085C"/>
    <w:rsid w:val="00283943"/>
    <w:rsid w:val="0028783A"/>
    <w:rsid w:val="00295728"/>
    <w:rsid w:val="002A1458"/>
    <w:rsid w:val="002A5024"/>
    <w:rsid w:val="002A6294"/>
    <w:rsid w:val="002A68BA"/>
    <w:rsid w:val="002A7AA0"/>
    <w:rsid w:val="002B4305"/>
    <w:rsid w:val="002B7406"/>
    <w:rsid w:val="002C0A19"/>
    <w:rsid w:val="002C1F74"/>
    <w:rsid w:val="002C4822"/>
    <w:rsid w:val="002C5049"/>
    <w:rsid w:val="002C5092"/>
    <w:rsid w:val="002C6079"/>
    <w:rsid w:val="002D5217"/>
    <w:rsid w:val="002D7BD8"/>
    <w:rsid w:val="002E1346"/>
    <w:rsid w:val="002E30A0"/>
    <w:rsid w:val="002E393A"/>
    <w:rsid w:val="002F7D23"/>
    <w:rsid w:val="003009D1"/>
    <w:rsid w:val="003013AF"/>
    <w:rsid w:val="00307B7A"/>
    <w:rsid w:val="00307CC4"/>
    <w:rsid w:val="0031477B"/>
    <w:rsid w:val="003172F7"/>
    <w:rsid w:val="00325F34"/>
    <w:rsid w:val="00332B88"/>
    <w:rsid w:val="00334C20"/>
    <w:rsid w:val="00335A60"/>
    <w:rsid w:val="0034223D"/>
    <w:rsid w:val="003448E5"/>
    <w:rsid w:val="003527D5"/>
    <w:rsid w:val="003533C6"/>
    <w:rsid w:val="00353917"/>
    <w:rsid w:val="0035591C"/>
    <w:rsid w:val="0035658C"/>
    <w:rsid w:val="003607A9"/>
    <w:rsid w:val="00367AEC"/>
    <w:rsid w:val="00372909"/>
    <w:rsid w:val="00374120"/>
    <w:rsid w:val="003749B4"/>
    <w:rsid w:val="00375820"/>
    <w:rsid w:val="00376214"/>
    <w:rsid w:val="00380346"/>
    <w:rsid w:val="00381CD9"/>
    <w:rsid w:val="00387E9B"/>
    <w:rsid w:val="00391FE7"/>
    <w:rsid w:val="003979CD"/>
    <w:rsid w:val="003A1115"/>
    <w:rsid w:val="003A2EC9"/>
    <w:rsid w:val="003A37C2"/>
    <w:rsid w:val="003B298A"/>
    <w:rsid w:val="003C09E5"/>
    <w:rsid w:val="003C354D"/>
    <w:rsid w:val="003C5980"/>
    <w:rsid w:val="003D35C8"/>
    <w:rsid w:val="003D4FBF"/>
    <w:rsid w:val="003D5085"/>
    <w:rsid w:val="003D759E"/>
    <w:rsid w:val="003E00C8"/>
    <w:rsid w:val="003E047C"/>
    <w:rsid w:val="003E2BEE"/>
    <w:rsid w:val="003E3B88"/>
    <w:rsid w:val="003F785C"/>
    <w:rsid w:val="00401EA3"/>
    <w:rsid w:val="00404066"/>
    <w:rsid w:val="00406C45"/>
    <w:rsid w:val="00411DFB"/>
    <w:rsid w:val="004140E9"/>
    <w:rsid w:val="00422F79"/>
    <w:rsid w:val="00430B9A"/>
    <w:rsid w:val="0043235D"/>
    <w:rsid w:val="004335EE"/>
    <w:rsid w:val="0043500C"/>
    <w:rsid w:val="0043589B"/>
    <w:rsid w:val="00443FFD"/>
    <w:rsid w:val="00445591"/>
    <w:rsid w:val="00447720"/>
    <w:rsid w:val="0045223C"/>
    <w:rsid w:val="004609D0"/>
    <w:rsid w:val="004615A4"/>
    <w:rsid w:val="00467CD4"/>
    <w:rsid w:val="004728E8"/>
    <w:rsid w:val="00472F46"/>
    <w:rsid w:val="00474A1C"/>
    <w:rsid w:val="00481C0F"/>
    <w:rsid w:val="00482857"/>
    <w:rsid w:val="004917F3"/>
    <w:rsid w:val="00495104"/>
    <w:rsid w:val="004A2A46"/>
    <w:rsid w:val="004A506D"/>
    <w:rsid w:val="004A52C8"/>
    <w:rsid w:val="004A64E1"/>
    <w:rsid w:val="004B243B"/>
    <w:rsid w:val="004C193D"/>
    <w:rsid w:val="004C1D56"/>
    <w:rsid w:val="004C3022"/>
    <w:rsid w:val="004E661B"/>
    <w:rsid w:val="004F207D"/>
    <w:rsid w:val="005027BB"/>
    <w:rsid w:val="00506D70"/>
    <w:rsid w:val="00507CAC"/>
    <w:rsid w:val="00511968"/>
    <w:rsid w:val="00512654"/>
    <w:rsid w:val="0051462C"/>
    <w:rsid w:val="00516DB1"/>
    <w:rsid w:val="00521248"/>
    <w:rsid w:val="005268D5"/>
    <w:rsid w:val="005302DB"/>
    <w:rsid w:val="00530567"/>
    <w:rsid w:val="00531E2F"/>
    <w:rsid w:val="00531FB6"/>
    <w:rsid w:val="005366AD"/>
    <w:rsid w:val="00536725"/>
    <w:rsid w:val="00540681"/>
    <w:rsid w:val="0054175E"/>
    <w:rsid w:val="005444B3"/>
    <w:rsid w:val="00544C88"/>
    <w:rsid w:val="00551AB7"/>
    <w:rsid w:val="00551F24"/>
    <w:rsid w:val="00552364"/>
    <w:rsid w:val="005538E6"/>
    <w:rsid w:val="00554DEF"/>
    <w:rsid w:val="00555944"/>
    <w:rsid w:val="00564953"/>
    <w:rsid w:val="00566CCE"/>
    <w:rsid w:val="005729D7"/>
    <w:rsid w:val="00573E45"/>
    <w:rsid w:val="00574F62"/>
    <w:rsid w:val="00577BBB"/>
    <w:rsid w:val="00577C6C"/>
    <w:rsid w:val="005849E1"/>
    <w:rsid w:val="00587415"/>
    <w:rsid w:val="0059072A"/>
    <w:rsid w:val="005918EE"/>
    <w:rsid w:val="005A167A"/>
    <w:rsid w:val="005A3E00"/>
    <w:rsid w:val="005A43B8"/>
    <w:rsid w:val="005A610E"/>
    <w:rsid w:val="005A6140"/>
    <w:rsid w:val="005B6060"/>
    <w:rsid w:val="005C03A1"/>
    <w:rsid w:val="005C5815"/>
    <w:rsid w:val="005C7F36"/>
    <w:rsid w:val="005C7FA2"/>
    <w:rsid w:val="005D293C"/>
    <w:rsid w:val="005D4D47"/>
    <w:rsid w:val="005D677C"/>
    <w:rsid w:val="005E5414"/>
    <w:rsid w:val="005E63BB"/>
    <w:rsid w:val="005E6466"/>
    <w:rsid w:val="005E671F"/>
    <w:rsid w:val="005E6933"/>
    <w:rsid w:val="005F3F41"/>
    <w:rsid w:val="005F4891"/>
    <w:rsid w:val="005F725A"/>
    <w:rsid w:val="00603A89"/>
    <w:rsid w:val="00606EC2"/>
    <w:rsid w:val="006104F5"/>
    <w:rsid w:val="00610C14"/>
    <w:rsid w:val="0062077D"/>
    <w:rsid w:val="006273B2"/>
    <w:rsid w:val="006306C5"/>
    <w:rsid w:val="00642149"/>
    <w:rsid w:val="006562C2"/>
    <w:rsid w:val="00660EE0"/>
    <w:rsid w:val="006611BD"/>
    <w:rsid w:val="00663154"/>
    <w:rsid w:val="00663D2C"/>
    <w:rsid w:val="0066433F"/>
    <w:rsid w:val="006734A1"/>
    <w:rsid w:val="00675033"/>
    <w:rsid w:val="006879E8"/>
    <w:rsid w:val="006909E5"/>
    <w:rsid w:val="0069165E"/>
    <w:rsid w:val="00694F88"/>
    <w:rsid w:val="00695838"/>
    <w:rsid w:val="006A0B8A"/>
    <w:rsid w:val="006A29C0"/>
    <w:rsid w:val="006A46D1"/>
    <w:rsid w:val="006A5754"/>
    <w:rsid w:val="006B134A"/>
    <w:rsid w:val="006C0F73"/>
    <w:rsid w:val="006C2C7C"/>
    <w:rsid w:val="006C5C1D"/>
    <w:rsid w:val="006C64B6"/>
    <w:rsid w:val="006C6CE4"/>
    <w:rsid w:val="006D1CDE"/>
    <w:rsid w:val="006E0630"/>
    <w:rsid w:val="006E600F"/>
    <w:rsid w:val="006F3E01"/>
    <w:rsid w:val="006F5160"/>
    <w:rsid w:val="006F71B8"/>
    <w:rsid w:val="006F73AA"/>
    <w:rsid w:val="00702B43"/>
    <w:rsid w:val="00705349"/>
    <w:rsid w:val="007053C8"/>
    <w:rsid w:val="00706779"/>
    <w:rsid w:val="007076F8"/>
    <w:rsid w:val="00721477"/>
    <w:rsid w:val="0073183B"/>
    <w:rsid w:val="007331F1"/>
    <w:rsid w:val="007349EF"/>
    <w:rsid w:val="00735116"/>
    <w:rsid w:val="00736186"/>
    <w:rsid w:val="00737390"/>
    <w:rsid w:val="0074320F"/>
    <w:rsid w:val="0075048F"/>
    <w:rsid w:val="00752606"/>
    <w:rsid w:val="007576CE"/>
    <w:rsid w:val="00760C1C"/>
    <w:rsid w:val="00771D95"/>
    <w:rsid w:val="00776516"/>
    <w:rsid w:val="007809ED"/>
    <w:rsid w:val="00781BE0"/>
    <w:rsid w:val="00787669"/>
    <w:rsid w:val="00795E46"/>
    <w:rsid w:val="007A34A9"/>
    <w:rsid w:val="007A4E67"/>
    <w:rsid w:val="007B5029"/>
    <w:rsid w:val="007C2938"/>
    <w:rsid w:val="007C4FA8"/>
    <w:rsid w:val="007C6A25"/>
    <w:rsid w:val="007C76B1"/>
    <w:rsid w:val="007D1FDA"/>
    <w:rsid w:val="007D55AE"/>
    <w:rsid w:val="007E08EB"/>
    <w:rsid w:val="007E36BC"/>
    <w:rsid w:val="007E36C1"/>
    <w:rsid w:val="007E5626"/>
    <w:rsid w:val="007E64CF"/>
    <w:rsid w:val="007F26A6"/>
    <w:rsid w:val="007F4535"/>
    <w:rsid w:val="008006C0"/>
    <w:rsid w:val="008130BC"/>
    <w:rsid w:val="008159AE"/>
    <w:rsid w:val="00815C3B"/>
    <w:rsid w:val="00817654"/>
    <w:rsid w:val="00823521"/>
    <w:rsid w:val="00823556"/>
    <w:rsid w:val="008263F0"/>
    <w:rsid w:val="00831176"/>
    <w:rsid w:val="0083579D"/>
    <w:rsid w:val="00836F94"/>
    <w:rsid w:val="00841359"/>
    <w:rsid w:val="00841757"/>
    <w:rsid w:val="00844DBD"/>
    <w:rsid w:val="00845476"/>
    <w:rsid w:val="00846625"/>
    <w:rsid w:val="00846A8B"/>
    <w:rsid w:val="008534ED"/>
    <w:rsid w:val="008565FF"/>
    <w:rsid w:val="008574CE"/>
    <w:rsid w:val="00862838"/>
    <w:rsid w:val="008672FA"/>
    <w:rsid w:val="00882874"/>
    <w:rsid w:val="0089024F"/>
    <w:rsid w:val="00896ED8"/>
    <w:rsid w:val="008A1FE4"/>
    <w:rsid w:val="008A21FD"/>
    <w:rsid w:val="008A596C"/>
    <w:rsid w:val="008A772D"/>
    <w:rsid w:val="008B2A52"/>
    <w:rsid w:val="008C2F16"/>
    <w:rsid w:val="008C5E3B"/>
    <w:rsid w:val="008C663E"/>
    <w:rsid w:val="008C7A79"/>
    <w:rsid w:val="008D1655"/>
    <w:rsid w:val="008D5761"/>
    <w:rsid w:val="008D6DBB"/>
    <w:rsid w:val="008E1A0E"/>
    <w:rsid w:val="008E2814"/>
    <w:rsid w:val="008E5E66"/>
    <w:rsid w:val="008E75E9"/>
    <w:rsid w:val="008F039B"/>
    <w:rsid w:val="008F3740"/>
    <w:rsid w:val="008F4AC0"/>
    <w:rsid w:val="008F5D50"/>
    <w:rsid w:val="009034A9"/>
    <w:rsid w:val="00905F88"/>
    <w:rsid w:val="00911696"/>
    <w:rsid w:val="00912B1C"/>
    <w:rsid w:val="009142B1"/>
    <w:rsid w:val="00922AD9"/>
    <w:rsid w:val="0092519D"/>
    <w:rsid w:val="00930760"/>
    <w:rsid w:val="00931175"/>
    <w:rsid w:val="00933D8A"/>
    <w:rsid w:val="0093602D"/>
    <w:rsid w:val="00940C7F"/>
    <w:rsid w:val="00943C49"/>
    <w:rsid w:val="00947779"/>
    <w:rsid w:val="00952E78"/>
    <w:rsid w:val="00962CB1"/>
    <w:rsid w:val="009633B1"/>
    <w:rsid w:val="00964433"/>
    <w:rsid w:val="00964E36"/>
    <w:rsid w:val="00966FD0"/>
    <w:rsid w:val="00967F88"/>
    <w:rsid w:val="009739E8"/>
    <w:rsid w:val="00973C24"/>
    <w:rsid w:val="009740B7"/>
    <w:rsid w:val="009762CD"/>
    <w:rsid w:val="009835DD"/>
    <w:rsid w:val="0098434A"/>
    <w:rsid w:val="00992F12"/>
    <w:rsid w:val="00995039"/>
    <w:rsid w:val="00997517"/>
    <w:rsid w:val="00997C04"/>
    <w:rsid w:val="009B1750"/>
    <w:rsid w:val="009B17CB"/>
    <w:rsid w:val="009B79E3"/>
    <w:rsid w:val="009C3678"/>
    <w:rsid w:val="009D01F9"/>
    <w:rsid w:val="009D1B8E"/>
    <w:rsid w:val="009D7CEB"/>
    <w:rsid w:val="009D7F86"/>
    <w:rsid w:val="009E1370"/>
    <w:rsid w:val="009E144D"/>
    <w:rsid w:val="009E2885"/>
    <w:rsid w:val="009E3A12"/>
    <w:rsid w:val="009E420A"/>
    <w:rsid w:val="009E63BE"/>
    <w:rsid w:val="009F4CE3"/>
    <w:rsid w:val="009F69EE"/>
    <w:rsid w:val="00A05A78"/>
    <w:rsid w:val="00A13222"/>
    <w:rsid w:val="00A13C64"/>
    <w:rsid w:val="00A163AD"/>
    <w:rsid w:val="00A168FC"/>
    <w:rsid w:val="00A20305"/>
    <w:rsid w:val="00A2180F"/>
    <w:rsid w:val="00A21D3B"/>
    <w:rsid w:val="00A223AA"/>
    <w:rsid w:val="00A36C45"/>
    <w:rsid w:val="00A433E7"/>
    <w:rsid w:val="00A5214B"/>
    <w:rsid w:val="00A7048E"/>
    <w:rsid w:val="00A70C8F"/>
    <w:rsid w:val="00A716C3"/>
    <w:rsid w:val="00A729CA"/>
    <w:rsid w:val="00A74059"/>
    <w:rsid w:val="00A81361"/>
    <w:rsid w:val="00A8147B"/>
    <w:rsid w:val="00A8301E"/>
    <w:rsid w:val="00A93750"/>
    <w:rsid w:val="00AA295B"/>
    <w:rsid w:val="00AB1334"/>
    <w:rsid w:val="00AB2E83"/>
    <w:rsid w:val="00AB3F11"/>
    <w:rsid w:val="00AB608C"/>
    <w:rsid w:val="00AC1F5E"/>
    <w:rsid w:val="00AC636D"/>
    <w:rsid w:val="00AC6873"/>
    <w:rsid w:val="00AC7834"/>
    <w:rsid w:val="00AD0087"/>
    <w:rsid w:val="00AD78C2"/>
    <w:rsid w:val="00AE10A6"/>
    <w:rsid w:val="00AE3925"/>
    <w:rsid w:val="00AE3BB5"/>
    <w:rsid w:val="00AE44DC"/>
    <w:rsid w:val="00AE754F"/>
    <w:rsid w:val="00AF02EF"/>
    <w:rsid w:val="00AF126A"/>
    <w:rsid w:val="00AF3BE6"/>
    <w:rsid w:val="00B01BD6"/>
    <w:rsid w:val="00B03E60"/>
    <w:rsid w:val="00B04266"/>
    <w:rsid w:val="00B13A88"/>
    <w:rsid w:val="00B17E07"/>
    <w:rsid w:val="00B45889"/>
    <w:rsid w:val="00B53879"/>
    <w:rsid w:val="00B57A5C"/>
    <w:rsid w:val="00B60117"/>
    <w:rsid w:val="00B66738"/>
    <w:rsid w:val="00B7223D"/>
    <w:rsid w:val="00B774C4"/>
    <w:rsid w:val="00B775B6"/>
    <w:rsid w:val="00B81C50"/>
    <w:rsid w:val="00B82B60"/>
    <w:rsid w:val="00BA1D6E"/>
    <w:rsid w:val="00BA6806"/>
    <w:rsid w:val="00BB79B2"/>
    <w:rsid w:val="00BC0E08"/>
    <w:rsid w:val="00BC2C7C"/>
    <w:rsid w:val="00BC3DCC"/>
    <w:rsid w:val="00BC5080"/>
    <w:rsid w:val="00BD3A52"/>
    <w:rsid w:val="00BD41C2"/>
    <w:rsid w:val="00BE499A"/>
    <w:rsid w:val="00BF0E7C"/>
    <w:rsid w:val="00BF2794"/>
    <w:rsid w:val="00BF3383"/>
    <w:rsid w:val="00BF7FEA"/>
    <w:rsid w:val="00C01A7B"/>
    <w:rsid w:val="00C01FDA"/>
    <w:rsid w:val="00C075CB"/>
    <w:rsid w:val="00C153BE"/>
    <w:rsid w:val="00C24F38"/>
    <w:rsid w:val="00C25236"/>
    <w:rsid w:val="00C259E6"/>
    <w:rsid w:val="00C40053"/>
    <w:rsid w:val="00C40B1D"/>
    <w:rsid w:val="00C4210C"/>
    <w:rsid w:val="00C43D38"/>
    <w:rsid w:val="00C46814"/>
    <w:rsid w:val="00C47F8B"/>
    <w:rsid w:val="00C52739"/>
    <w:rsid w:val="00C54804"/>
    <w:rsid w:val="00C55998"/>
    <w:rsid w:val="00C60CEB"/>
    <w:rsid w:val="00C849B1"/>
    <w:rsid w:val="00C8511D"/>
    <w:rsid w:val="00C90E75"/>
    <w:rsid w:val="00C92BC4"/>
    <w:rsid w:val="00CA403D"/>
    <w:rsid w:val="00CA42AD"/>
    <w:rsid w:val="00CA4476"/>
    <w:rsid w:val="00CA4E36"/>
    <w:rsid w:val="00CA5CD0"/>
    <w:rsid w:val="00CB080C"/>
    <w:rsid w:val="00CB5039"/>
    <w:rsid w:val="00CB658A"/>
    <w:rsid w:val="00CC7028"/>
    <w:rsid w:val="00CD4BF7"/>
    <w:rsid w:val="00CE04EA"/>
    <w:rsid w:val="00CE140C"/>
    <w:rsid w:val="00CE6F73"/>
    <w:rsid w:val="00D04AE7"/>
    <w:rsid w:val="00D04BCF"/>
    <w:rsid w:val="00D1009D"/>
    <w:rsid w:val="00D150E7"/>
    <w:rsid w:val="00D15B28"/>
    <w:rsid w:val="00D1695D"/>
    <w:rsid w:val="00D238E3"/>
    <w:rsid w:val="00D23C38"/>
    <w:rsid w:val="00D25054"/>
    <w:rsid w:val="00D262F4"/>
    <w:rsid w:val="00D26F67"/>
    <w:rsid w:val="00D30FBC"/>
    <w:rsid w:val="00D32887"/>
    <w:rsid w:val="00D34269"/>
    <w:rsid w:val="00D529D9"/>
    <w:rsid w:val="00D54AE4"/>
    <w:rsid w:val="00D54F96"/>
    <w:rsid w:val="00D608F0"/>
    <w:rsid w:val="00D670FF"/>
    <w:rsid w:val="00D7077F"/>
    <w:rsid w:val="00D707BB"/>
    <w:rsid w:val="00D7153D"/>
    <w:rsid w:val="00D761A0"/>
    <w:rsid w:val="00D771E2"/>
    <w:rsid w:val="00D8051C"/>
    <w:rsid w:val="00D821C4"/>
    <w:rsid w:val="00D85AE1"/>
    <w:rsid w:val="00D86226"/>
    <w:rsid w:val="00D90003"/>
    <w:rsid w:val="00D93084"/>
    <w:rsid w:val="00D94E91"/>
    <w:rsid w:val="00D9794C"/>
    <w:rsid w:val="00DA0198"/>
    <w:rsid w:val="00DA2196"/>
    <w:rsid w:val="00DA63DE"/>
    <w:rsid w:val="00DB02C0"/>
    <w:rsid w:val="00DB2489"/>
    <w:rsid w:val="00DB437A"/>
    <w:rsid w:val="00DC0B0C"/>
    <w:rsid w:val="00DC64EF"/>
    <w:rsid w:val="00DC6D2A"/>
    <w:rsid w:val="00DD327E"/>
    <w:rsid w:val="00DE0027"/>
    <w:rsid w:val="00DE31F0"/>
    <w:rsid w:val="00DE7440"/>
    <w:rsid w:val="00DF47B7"/>
    <w:rsid w:val="00DF75BC"/>
    <w:rsid w:val="00E02BDE"/>
    <w:rsid w:val="00E02F1C"/>
    <w:rsid w:val="00E0310C"/>
    <w:rsid w:val="00E032C8"/>
    <w:rsid w:val="00E07141"/>
    <w:rsid w:val="00E07F20"/>
    <w:rsid w:val="00E11E8A"/>
    <w:rsid w:val="00E121FF"/>
    <w:rsid w:val="00E22619"/>
    <w:rsid w:val="00E25A10"/>
    <w:rsid w:val="00E278EB"/>
    <w:rsid w:val="00E362FB"/>
    <w:rsid w:val="00E3683E"/>
    <w:rsid w:val="00E42152"/>
    <w:rsid w:val="00E4283D"/>
    <w:rsid w:val="00E50245"/>
    <w:rsid w:val="00E55E90"/>
    <w:rsid w:val="00E56234"/>
    <w:rsid w:val="00E71736"/>
    <w:rsid w:val="00E834CA"/>
    <w:rsid w:val="00E8444D"/>
    <w:rsid w:val="00E8587E"/>
    <w:rsid w:val="00E93856"/>
    <w:rsid w:val="00E95E2B"/>
    <w:rsid w:val="00E96782"/>
    <w:rsid w:val="00EA0C35"/>
    <w:rsid w:val="00EA5AF8"/>
    <w:rsid w:val="00EA657A"/>
    <w:rsid w:val="00EB4E72"/>
    <w:rsid w:val="00EB69CE"/>
    <w:rsid w:val="00EB72E5"/>
    <w:rsid w:val="00EC0727"/>
    <w:rsid w:val="00EC20A5"/>
    <w:rsid w:val="00EC409E"/>
    <w:rsid w:val="00EC456A"/>
    <w:rsid w:val="00EC4BA2"/>
    <w:rsid w:val="00EC58BE"/>
    <w:rsid w:val="00ED537E"/>
    <w:rsid w:val="00ED5975"/>
    <w:rsid w:val="00EE4377"/>
    <w:rsid w:val="00EE4DA1"/>
    <w:rsid w:val="00EE4E78"/>
    <w:rsid w:val="00EE5211"/>
    <w:rsid w:val="00EF0C9C"/>
    <w:rsid w:val="00EF5F1C"/>
    <w:rsid w:val="00F0214B"/>
    <w:rsid w:val="00F032AF"/>
    <w:rsid w:val="00F13B29"/>
    <w:rsid w:val="00F2420D"/>
    <w:rsid w:val="00F243C9"/>
    <w:rsid w:val="00F300EE"/>
    <w:rsid w:val="00F3725D"/>
    <w:rsid w:val="00F4197F"/>
    <w:rsid w:val="00F4289E"/>
    <w:rsid w:val="00F5003E"/>
    <w:rsid w:val="00F50120"/>
    <w:rsid w:val="00F5574D"/>
    <w:rsid w:val="00F6283D"/>
    <w:rsid w:val="00F633B1"/>
    <w:rsid w:val="00F64409"/>
    <w:rsid w:val="00F6494C"/>
    <w:rsid w:val="00F71AFB"/>
    <w:rsid w:val="00F75C3D"/>
    <w:rsid w:val="00F84686"/>
    <w:rsid w:val="00FA0500"/>
    <w:rsid w:val="00FA186F"/>
    <w:rsid w:val="00FB04AD"/>
    <w:rsid w:val="00FB3953"/>
    <w:rsid w:val="00FB49AD"/>
    <w:rsid w:val="00FB70D1"/>
    <w:rsid w:val="00FC7B89"/>
    <w:rsid w:val="00FD7C19"/>
    <w:rsid w:val="00FE33E4"/>
    <w:rsid w:val="00FE33EF"/>
    <w:rsid w:val="00FE78F7"/>
    <w:rsid w:val="00FE7B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D09686ED-E1C0-4451-B104-B699CB39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A53"/>
    <w:rPr>
      <w:lang w:eastAsia="en-US"/>
    </w:rPr>
  </w:style>
  <w:style w:type="paragraph" w:styleId="Heading1">
    <w:name w:val="heading 1"/>
    <w:basedOn w:val="Normal"/>
    <w:next w:val="Normal"/>
    <w:link w:val="Heading1Char"/>
    <w:uiPriority w:val="99"/>
    <w:qFormat/>
    <w:rsid w:val="00095A53"/>
    <w:pPr>
      <w:keepNext/>
      <w:jc w:val="center"/>
      <w:outlineLvl w:val="0"/>
    </w:pPr>
    <w:rPr>
      <w:b/>
      <w:sz w:val="24"/>
    </w:rPr>
  </w:style>
  <w:style w:type="paragraph" w:styleId="Heading2">
    <w:name w:val="heading 2"/>
    <w:basedOn w:val="Normal"/>
    <w:next w:val="Normal"/>
    <w:link w:val="Heading2Char"/>
    <w:qFormat/>
    <w:rsid w:val="00095A53"/>
    <w:pPr>
      <w:keepNext/>
      <w:jc w:val="center"/>
      <w:outlineLvl w:val="1"/>
    </w:pPr>
    <w:rPr>
      <w:b/>
      <w:sz w:val="28"/>
    </w:rPr>
  </w:style>
  <w:style w:type="paragraph" w:styleId="Heading3">
    <w:name w:val="heading 3"/>
    <w:basedOn w:val="Normal"/>
    <w:next w:val="Normal"/>
    <w:link w:val="Heading3Char"/>
    <w:qFormat/>
    <w:rsid w:val="00095A53"/>
    <w:pPr>
      <w:keepNext/>
      <w:numPr>
        <w:numId w:val="1"/>
      </w:numPr>
      <w:spacing w:before="240" w:after="60"/>
      <w:outlineLvl w:val="2"/>
    </w:pPr>
    <w:rPr>
      <w:rFonts w:ascii="Arial" w:hAnsi="Arial"/>
      <w:sz w:val="24"/>
    </w:rPr>
  </w:style>
  <w:style w:type="paragraph" w:styleId="Heading4">
    <w:name w:val="heading 4"/>
    <w:basedOn w:val="Normal"/>
    <w:next w:val="Normal"/>
    <w:link w:val="Heading4Char"/>
    <w:qFormat/>
    <w:rsid w:val="00095A53"/>
    <w:pPr>
      <w:keepNext/>
      <w:outlineLvl w:val="3"/>
    </w:pPr>
    <w:rPr>
      <w:sz w:val="24"/>
    </w:rPr>
  </w:style>
  <w:style w:type="paragraph" w:styleId="Heading5">
    <w:name w:val="heading 5"/>
    <w:basedOn w:val="Normal"/>
    <w:next w:val="Normal"/>
    <w:link w:val="Heading5Char"/>
    <w:qFormat/>
    <w:rsid w:val="00095A53"/>
    <w:pPr>
      <w:keepNext/>
      <w:jc w:val="both"/>
      <w:outlineLvl w:val="4"/>
    </w:pPr>
    <w:rPr>
      <w:rFonts w:ascii="Arial" w:hAnsi="Arial" w:cs="Arial"/>
      <w:b/>
      <w:bCs/>
    </w:rPr>
  </w:style>
  <w:style w:type="paragraph" w:styleId="Heading6">
    <w:name w:val="heading 6"/>
    <w:basedOn w:val="Normal"/>
    <w:next w:val="Normal"/>
    <w:link w:val="Heading6Char"/>
    <w:qFormat/>
    <w:rsid w:val="00095A53"/>
    <w:pPr>
      <w:keepNext/>
      <w:tabs>
        <w:tab w:val="left" w:pos="720"/>
        <w:tab w:val="left" w:pos="1152"/>
        <w:tab w:val="left" w:pos="1440"/>
        <w:tab w:val="right" w:pos="8505"/>
      </w:tabs>
      <w:jc w:val="both"/>
      <w:outlineLvl w:val="5"/>
    </w:pPr>
    <w:rPr>
      <w:b/>
      <w:bCs/>
      <w:sz w:val="24"/>
    </w:rPr>
  </w:style>
  <w:style w:type="paragraph" w:styleId="Heading7">
    <w:name w:val="heading 7"/>
    <w:basedOn w:val="Normal"/>
    <w:next w:val="Normal"/>
    <w:link w:val="Heading7Char"/>
    <w:qFormat/>
    <w:rsid w:val="00095A53"/>
    <w:pPr>
      <w:spacing w:after="120"/>
      <w:jc w:val="both"/>
      <w:outlineLvl w:val="6"/>
    </w:pPr>
    <w:rPr>
      <w:sz w:val="24"/>
      <w:lang w:val="cs-CZ" w:eastAsia="cs-CZ"/>
    </w:rPr>
  </w:style>
  <w:style w:type="paragraph" w:styleId="Heading8">
    <w:name w:val="heading 8"/>
    <w:basedOn w:val="Normal"/>
    <w:next w:val="Normal"/>
    <w:link w:val="Heading8Char"/>
    <w:qFormat/>
    <w:rsid w:val="00095A53"/>
    <w:pPr>
      <w:spacing w:after="120"/>
      <w:jc w:val="both"/>
      <w:outlineLvl w:val="7"/>
    </w:pPr>
    <w:rPr>
      <w:sz w:val="24"/>
      <w:lang w:val="cs-CZ" w:eastAsia="cs-CZ"/>
    </w:rPr>
  </w:style>
  <w:style w:type="paragraph" w:styleId="Heading9">
    <w:name w:val="heading 9"/>
    <w:basedOn w:val="Normal"/>
    <w:next w:val="Normal"/>
    <w:link w:val="Heading9Char"/>
    <w:qFormat/>
    <w:rsid w:val="00095A53"/>
    <w:pPr>
      <w:spacing w:after="120"/>
      <w:jc w:val="both"/>
      <w:outlineLvl w:val="8"/>
    </w:pPr>
    <w:rPr>
      <w:sz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34269"/>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D34269"/>
    <w:rPr>
      <w:rFonts w:ascii="Cambria" w:hAnsi="Cambria" w:cs="Times New Roman"/>
      <w:b/>
      <w:bCs/>
      <w:i/>
      <w:iCs/>
      <w:sz w:val="28"/>
      <w:szCs w:val="28"/>
      <w:lang w:val="x-none" w:eastAsia="en-US"/>
    </w:rPr>
  </w:style>
  <w:style w:type="character" w:customStyle="1" w:styleId="Heading3Char">
    <w:name w:val="Heading 3 Char"/>
    <w:link w:val="Heading3"/>
    <w:semiHidden/>
    <w:locked/>
    <w:rsid w:val="00D34269"/>
    <w:rPr>
      <w:rFonts w:ascii="Arial" w:hAnsi="Arial"/>
      <w:sz w:val="24"/>
      <w:lang w:val="sk-SK" w:eastAsia="en-US" w:bidi="ar-SA"/>
    </w:rPr>
  </w:style>
  <w:style w:type="character" w:customStyle="1" w:styleId="Heading4Char">
    <w:name w:val="Heading 4 Char"/>
    <w:link w:val="Heading4"/>
    <w:semiHidden/>
    <w:locked/>
    <w:rsid w:val="00D34269"/>
    <w:rPr>
      <w:rFonts w:ascii="Calibri" w:hAnsi="Calibri" w:cs="Times New Roman"/>
      <w:b/>
      <w:bCs/>
      <w:sz w:val="28"/>
      <w:szCs w:val="28"/>
      <w:lang w:val="x-none" w:eastAsia="en-US"/>
    </w:rPr>
  </w:style>
  <w:style w:type="character" w:customStyle="1" w:styleId="Heading5Char">
    <w:name w:val="Heading 5 Char"/>
    <w:link w:val="Heading5"/>
    <w:semiHidden/>
    <w:locked/>
    <w:rsid w:val="00D34269"/>
    <w:rPr>
      <w:rFonts w:ascii="Calibri" w:hAnsi="Calibri" w:cs="Times New Roman"/>
      <w:b/>
      <w:bCs/>
      <w:i/>
      <w:iCs/>
      <w:sz w:val="26"/>
      <w:szCs w:val="26"/>
      <w:lang w:val="x-none" w:eastAsia="en-US"/>
    </w:rPr>
  </w:style>
  <w:style w:type="character" w:customStyle="1" w:styleId="Heading6Char">
    <w:name w:val="Heading 6 Char"/>
    <w:link w:val="Heading6"/>
    <w:semiHidden/>
    <w:locked/>
    <w:rsid w:val="00D34269"/>
    <w:rPr>
      <w:rFonts w:ascii="Calibri" w:hAnsi="Calibri" w:cs="Times New Roman"/>
      <w:b/>
      <w:bCs/>
      <w:lang w:val="x-none" w:eastAsia="en-US"/>
    </w:rPr>
  </w:style>
  <w:style w:type="character" w:customStyle="1" w:styleId="Heading7Char">
    <w:name w:val="Heading 7 Char"/>
    <w:link w:val="Heading7"/>
    <w:semiHidden/>
    <w:locked/>
    <w:rsid w:val="00D34269"/>
    <w:rPr>
      <w:rFonts w:ascii="Calibri" w:hAnsi="Calibri" w:cs="Times New Roman"/>
      <w:sz w:val="24"/>
      <w:szCs w:val="24"/>
      <w:lang w:val="x-none" w:eastAsia="en-US"/>
    </w:rPr>
  </w:style>
  <w:style w:type="character" w:customStyle="1" w:styleId="Heading8Char">
    <w:name w:val="Heading 8 Char"/>
    <w:link w:val="Heading8"/>
    <w:semiHidden/>
    <w:locked/>
    <w:rsid w:val="00D34269"/>
    <w:rPr>
      <w:rFonts w:ascii="Calibri" w:hAnsi="Calibri" w:cs="Times New Roman"/>
      <w:i/>
      <w:iCs/>
      <w:sz w:val="24"/>
      <w:szCs w:val="24"/>
      <w:lang w:val="x-none" w:eastAsia="en-US"/>
    </w:rPr>
  </w:style>
  <w:style w:type="character" w:customStyle="1" w:styleId="Heading9Char">
    <w:name w:val="Heading 9 Char"/>
    <w:link w:val="Heading9"/>
    <w:semiHidden/>
    <w:locked/>
    <w:rsid w:val="00D34269"/>
    <w:rPr>
      <w:rFonts w:ascii="Cambria" w:hAnsi="Cambria" w:cs="Times New Roman"/>
      <w:lang w:val="x-none" w:eastAsia="en-US"/>
    </w:rPr>
  </w:style>
  <w:style w:type="paragraph" w:styleId="BalloonText">
    <w:name w:val="Balloon Text"/>
    <w:basedOn w:val="Normal"/>
    <w:link w:val="BalloonTextChar"/>
    <w:semiHidden/>
    <w:rsid w:val="00095A53"/>
    <w:rPr>
      <w:rFonts w:ascii="Tahoma" w:hAnsi="Tahoma" w:cs="Tahoma"/>
      <w:sz w:val="16"/>
      <w:szCs w:val="16"/>
    </w:rPr>
  </w:style>
  <w:style w:type="character" w:customStyle="1" w:styleId="BalloonTextChar">
    <w:name w:val="Balloon Text Char"/>
    <w:link w:val="BalloonText"/>
    <w:semiHidden/>
    <w:locked/>
    <w:rsid w:val="00D34269"/>
    <w:rPr>
      <w:rFonts w:cs="Times New Roman"/>
      <w:sz w:val="2"/>
      <w:lang w:val="x-none" w:eastAsia="en-US"/>
    </w:rPr>
  </w:style>
  <w:style w:type="paragraph" w:styleId="BodyText">
    <w:name w:val="Body Text"/>
    <w:basedOn w:val="Normal"/>
    <w:link w:val="BodyTextChar"/>
    <w:rsid w:val="00095A53"/>
    <w:pPr>
      <w:jc w:val="center"/>
    </w:pPr>
    <w:rPr>
      <w:b/>
      <w:sz w:val="24"/>
    </w:rPr>
  </w:style>
  <w:style w:type="character" w:customStyle="1" w:styleId="BodyTextChar">
    <w:name w:val="Body Text Char"/>
    <w:link w:val="BodyText"/>
    <w:semiHidden/>
    <w:locked/>
    <w:rsid w:val="00D34269"/>
    <w:rPr>
      <w:rFonts w:cs="Times New Roman"/>
      <w:sz w:val="20"/>
      <w:szCs w:val="20"/>
      <w:lang w:val="x-none" w:eastAsia="en-US"/>
    </w:rPr>
  </w:style>
  <w:style w:type="paragraph" w:styleId="BodyTextIndent">
    <w:name w:val="Body Text Indent"/>
    <w:basedOn w:val="Normal"/>
    <w:link w:val="BodyTextIndentChar"/>
    <w:rsid w:val="00095A53"/>
    <w:pPr>
      <w:ind w:left="708" w:firstLine="1"/>
    </w:pPr>
    <w:rPr>
      <w:sz w:val="24"/>
    </w:rPr>
  </w:style>
  <w:style w:type="character" w:customStyle="1" w:styleId="BodyTextIndentChar">
    <w:name w:val="Body Text Indent Char"/>
    <w:link w:val="BodyTextIndent"/>
    <w:semiHidden/>
    <w:locked/>
    <w:rsid w:val="00D34269"/>
    <w:rPr>
      <w:rFonts w:cs="Times New Roman"/>
      <w:sz w:val="20"/>
      <w:szCs w:val="20"/>
      <w:lang w:val="x-none" w:eastAsia="en-US"/>
    </w:rPr>
  </w:style>
  <w:style w:type="paragraph" w:styleId="Header">
    <w:name w:val="header"/>
    <w:basedOn w:val="Normal"/>
    <w:link w:val="HeaderChar"/>
    <w:rsid w:val="00095A53"/>
    <w:pPr>
      <w:tabs>
        <w:tab w:val="center" w:pos="4536"/>
        <w:tab w:val="right" w:pos="9072"/>
      </w:tabs>
    </w:pPr>
  </w:style>
  <w:style w:type="character" w:customStyle="1" w:styleId="HeaderChar">
    <w:name w:val="Header Char"/>
    <w:link w:val="Header"/>
    <w:semiHidden/>
    <w:locked/>
    <w:rsid w:val="00D34269"/>
    <w:rPr>
      <w:rFonts w:cs="Times New Roman"/>
      <w:sz w:val="20"/>
      <w:szCs w:val="20"/>
      <w:lang w:val="x-none" w:eastAsia="en-US"/>
    </w:rPr>
  </w:style>
  <w:style w:type="paragraph" w:styleId="Footer">
    <w:name w:val="footer"/>
    <w:basedOn w:val="Normal"/>
    <w:link w:val="FooterChar"/>
    <w:rsid w:val="00095A53"/>
    <w:pPr>
      <w:tabs>
        <w:tab w:val="center" w:pos="4536"/>
        <w:tab w:val="right" w:pos="9072"/>
      </w:tabs>
    </w:pPr>
  </w:style>
  <w:style w:type="character" w:customStyle="1" w:styleId="FooterChar">
    <w:name w:val="Footer Char"/>
    <w:link w:val="Footer"/>
    <w:semiHidden/>
    <w:locked/>
    <w:rsid w:val="00D34269"/>
    <w:rPr>
      <w:rFonts w:cs="Times New Roman"/>
      <w:sz w:val="20"/>
      <w:szCs w:val="20"/>
      <w:lang w:val="x-none" w:eastAsia="en-US"/>
    </w:rPr>
  </w:style>
  <w:style w:type="character" w:styleId="PageNumber">
    <w:name w:val="page number"/>
    <w:rsid w:val="00095A53"/>
    <w:rPr>
      <w:rFonts w:cs="Times New Roman"/>
    </w:rPr>
  </w:style>
  <w:style w:type="paragraph" w:styleId="BodyText2">
    <w:name w:val="Body Text 2"/>
    <w:basedOn w:val="Normal"/>
    <w:link w:val="BodyText2Char"/>
    <w:rsid w:val="00095A53"/>
    <w:pPr>
      <w:jc w:val="both"/>
    </w:pPr>
    <w:rPr>
      <w:sz w:val="24"/>
    </w:rPr>
  </w:style>
  <w:style w:type="character" w:customStyle="1" w:styleId="BodyText2Char">
    <w:name w:val="Body Text 2 Char"/>
    <w:link w:val="BodyText2"/>
    <w:semiHidden/>
    <w:locked/>
    <w:rsid w:val="00D34269"/>
    <w:rPr>
      <w:rFonts w:cs="Times New Roman"/>
      <w:sz w:val="20"/>
      <w:szCs w:val="20"/>
      <w:lang w:val="x-none" w:eastAsia="en-US"/>
    </w:rPr>
  </w:style>
  <w:style w:type="paragraph" w:styleId="BodyText3">
    <w:name w:val="Body Text 3"/>
    <w:basedOn w:val="Normal"/>
    <w:link w:val="BodyText3Char"/>
    <w:rsid w:val="00095A53"/>
    <w:rPr>
      <w:sz w:val="24"/>
    </w:rPr>
  </w:style>
  <w:style w:type="character" w:customStyle="1" w:styleId="BodyText3Char">
    <w:name w:val="Body Text 3 Char"/>
    <w:link w:val="BodyText3"/>
    <w:semiHidden/>
    <w:locked/>
    <w:rsid w:val="00D34269"/>
    <w:rPr>
      <w:rFonts w:cs="Times New Roman"/>
      <w:sz w:val="16"/>
      <w:szCs w:val="16"/>
      <w:lang w:val="x-none" w:eastAsia="en-US"/>
    </w:rPr>
  </w:style>
  <w:style w:type="paragraph" w:styleId="BodyTextIndent3">
    <w:name w:val="Body Text Indent 3"/>
    <w:basedOn w:val="Normal"/>
    <w:link w:val="BodyTextIndent3Char"/>
    <w:rsid w:val="00095A53"/>
    <w:pPr>
      <w:ind w:firstLine="720"/>
      <w:jc w:val="both"/>
    </w:pPr>
    <w:rPr>
      <w:rFonts w:ascii="Arial" w:hAnsi="Arial"/>
      <w:sz w:val="22"/>
    </w:rPr>
  </w:style>
  <w:style w:type="character" w:customStyle="1" w:styleId="BodyTextIndent3Char">
    <w:name w:val="Body Text Indent 3 Char"/>
    <w:link w:val="BodyTextIndent3"/>
    <w:semiHidden/>
    <w:locked/>
    <w:rsid w:val="00D34269"/>
    <w:rPr>
      <w:rFonts w:cs="Times New Roman"/>
      <w:sz w:val="16"/>
      <w:szCs w:val="16"/>
      <w:lang w:val="x-none" w:eastAsia="en-US"/>
    </w:rPr>
  </w:style>
  <w:style w:type="paragraph" w:styleId="BodyTextIndent2">
    <w:name w:val="Body Text Indent 2"/>
    <w:basedOn w:val="Normal"/>
    <w:link w:val="BodyTextIndent2Char"/>
    <w:rsid w:val="00095A53"/>
    <w:pPr>
      <w:ind w:left="708"/>
      <w:jc w:val="both"/>
    </w:pPr>
    <w:rPr>
      <w:sz w:val="24"/>
    </w:rPr>
  </w:style>
  <w:style w:type="character" w:customStyle="1" w:styleId="BodyTextIndent2Char">
    <w:name w:val="Body Text Indent 2 Char"/>
    <w:link w:val="BodyTextIndent2"/>
    <w:semiHidden/>
    <w:locked/>
    <w:rsid w:val="00D34269"/>
    <w:rPr>
      <w:rFonts w:cs="Times New Roman"/>
      <w:sz w:val="20"/>
      <w:szCs w:val="20"/>
      <w:lang w:val="x-none" w:eastAsia="en-US"/>
    </w:rPr>
  </w:style>
  <w:style w:type="character" w:styleId="CommentReference">
    <w:name w:val="annotation reference"/>
    <w:semiHidden/>
    <w:rsid w:val="00095A53"/>
    <w:rPr>
      <w:rFonts w:cs="Times New Roman"/>
      <w:sz w:val="16"/>
      <w:szCs w:val="16"/>
    </w:rPr>
  </w:style>
  <w:style w:type="paragraph" w:styleId="CommentText">
    <w:name w:val="annotation text"/>
    <w:basedOn w:val="Normal"/>
    <w:link w:val="CommentTextChar"/>
    <w:semiHidden/>
    <w:rsid w:val="00095A53"/>
  </w:style>
  <w:style w:type="character" w:customStyle="1" w:styleId="CommentTextChar">
    <w:name w:val="Comment Text Char"/>
    <w:link w:val="CommentText"/>
    <w:semiHidden/>
    <w:locked/>
    <w:rsid w:val="00D34269"/>
    <w:rPr>
      <w:rFonts w:cs="Times New Roman"/>
      <w:sz w:val="20"/>
      <w:szCs w:val="20"/>
      <w:lang w:val="x-none" w:eastAsia="en-US"/>
    </w:rPr>
  </w:style>
  <w:style w:type="paragraph" w:styleId="CommentSubject">
    <w:name w:val="annotation subject"/>
    <w:basedOn w:val="CommentText"/>
    <w:next w:val="CommentText"/>
    <w:link w:val="CommentSubjectChar"/>
    <w:semiHidden/>
    <w:rsid w:val="00095A53"/>
    <w:rPr>
      <w:b/>
      <w:bCs/>
    </w:rPr>
  </w:style>
  <w:style w:type="character" w:customStyle="1" w:styleId="CommentSubjectChar">
    <w:name w:val="Comment Subject Char"/>
    <w:link w:val="CommentSubject"/>
    <w:semiHidden/>
    <w:locked/>
    <w:rsid w:val="00D34269"/>
    <w:rPr>
      <w:rFonts w:cs="Times New Roman"/>
      <w:b/>
      <w:bCs/>
      <w:sz w:val="20"/>
      <w:szCs w:val="20"/>
      <w:lang w:val="x-none" w:eastAsia="en-US"/>
    </w:rPr>
  </w:style>
  <w:style w:type="character" w:customStyle="1" w:styleId="WW8Num5z0">
    <w:name w:val="WW8Num5z0"/>
    <w:rsid w:val="00095A53"/>
    <w:rPr>
      <w:color w:val="000000"/>
    </w:rPr>
  </w:style>
  <w:style w:type="paragraph" w:styleId="Subtitle">
    <w:name w:val="Subtitle"/>
    <w:basedOn w:val="Normal"/>
    <w:link w:val="SubtitleChar"/>
    <w:qFormat/>
    <w:rsid w:val="00095A53"/>
    <w:pPr>
      <w:jc w:val="center"/>
    </w:pPr>
    <w:rPr>
      <w:b/>
      <w:bCs/>
      <w:sz w:val="24"/>
      <w:szCs w:val="24"/>
    </w:rPr>
  </w:style>
  <w:style w:type="character" w:customStyle="1" w:styleId="SubtitleChar">
    <w:name w:val="Subtitle Char"/>
    <w:link w:val="Subtitle"/>
    <w:locked/>
    <w:rsid w:val="00D34269"/>
    <w:rPr>
      <w:rFonts w:ascii="Cambria" w:hAnsi="Cambria" w:cs="Times New Roman"/>
      <w:sz w:val="24"/>
      <w:szCs w:val="24"/>
      <w:lang w:val="x-none" w:eastAsia="en-US"/>
    </w:rPr>
  </w:style>
  <w:style w:type="paragraph" w:styleId="ListParagraph">
    <w:name w:val="List Paragraph"/>
    <w:basedOn w:val="Normal"/>
    <w:uiPriority w:val="34"/>
    <w:qFormat/>
    <w:rsid w:val="006A46D1"/>
    <w:pPr>
      <w:ind w:left="708"/>
    </w:pPr>
  </w:style>
  <w:style w:type="paragraph" w:styleId="Revision">
    <w:name w:val="Revision"/>
    <w:hidden/>
    <w:semiHidden/>
    <w:rsid w:val="00B17E07"/>
    <w:rPr>
      <w:lang w:eastAsia="en-US"/>
    </w:rPr>
  </w:style>
  <w:style w:type="paragraph" w:styleId="ListNumber4">
    <w:name w:val="List Number 4"/>
    <w:basedOn w:val="Normal"/>
    <w:uiPriority w:val="99"/>
    <w:locked/>
    <w:rsid w:val="00FB49AD"/>
    <w:pPr>
      <w:numPr>
        <w:numId w:val="18"/>
      </w:numPr>
    </w:pPr>
    <w:rPr>
      <w:sz w:val="24"/>
      <w:szCs w:val="24"/>
      <w:lang w:val="cs-CZ" w:eastAsia="cs-CZ"/>
    </w:rPr>
  </w:style>
  <w:style w:type="paragraph" w:styleId="TOC5">
    <w:name w:val="toc 5"/>
    <w:basedOn w:val="Normal"/>
    <w:next w:val="Normal"/>
    <w:autoRedefine/>
    <w:semiHidden/>
    <w:rsid w:val="009F69EE"/>
    <w:pPr>
      <w:ind w:left="960"/>
    </w:pPr>
    <w:rPr>
      <w:sz w:val="24"/>
      <w:szCs w:val="24"/>
      <w:lang w:val="cs-CZ" w:eastAsia="cs-CZ"/>
    </w:rPr>
  </w:style>
  <w:style w:type="paragraph" w:customStyle="1" w:styleId="Numbering20Italic">
    <w:name w:val="Numbering 20 Italic"/>
    <w:basedOn w:val="Normal"/>
    <w:rsid w:val="009F69EE"/>
    <w:pPr>
      <w:numPr>
        <w:numId w:val="19"/>
      </w:numPr>
      <w:tabs>
        <w:tab w:val="left" w:pos="1418"/>
      </w:tabs>
    </w:pPr>
    <w:rPr>
      <w:rFonts w:ascii="Book Antiqua" w:hAnsi="Book Antiqua"/>
      <w:i/>
      <w:iCs/>
      <w:szCs w:val="24"/>
    </w:rPr>
  </w:style>
  <w:style w:type="character" w:customStyle="1" w:styleId="CharChar9">
    <w:name w:val="Char Char9"/>
    <w:semiHidden/>
    <w:locked/>
    <w:rsid w:val="007E36C1"/>
    <w:rPr>
      <w:sz w:val="24"/>
      <w:lang w:val="sk-SK" w:eastAsia="en-US" w:bidi="ar-SA"/>
    </w:rPr>
  </w:style>
  <w:style w:type="paragraph" w:customStyle="1" w:styleId="Default">
    <w:name w:val="Default"/>
    <w:rsid w:val="00530567"/>
    <w:pPr>
      <w:autoSpaceDE w:val="0"/>
      <w:autoSpaceDN w:val="0"/>
      <w:adjustRightInd w:val="0"/>
    </w:pPr>
    <w:rPr>
      <w:rFonts w:eastAsia="Calibri"/>
      <w:color w:val="000000"/>
      <w:sz w:val="24"/>
      <w:szCs w:val="24"/>
      <w:lang w:eastAsia="en-US"/>
    </w:rPr>
  </w:style>
  <w:style w:type="paragraph" w:customStyle="1" w:styleId="LAW-clanok">
    <w:name w:val="LAW - clanok"/>
    <w:basedOn w:val="Normal"/>
    <w:rsid w:val="00530567"/>
    <w:pPr>
      <w:numPr>
        <w:numId w:val="32"/>
      </w:numPr>
      <w:spacing w:before="240" w:after="240"/>
      <w:jc w:val="center"/>
    </w:pPr>
    <w:rPr>
      <w:rFonts w:ascii="Tahoma" w:hAnsi="Tahoma" w:cs="Tahoma"/>
      <w:b/>
    </w:rPr>
  </w:style>
  <w:style w:type="paragraph" w:customStyle="1" w:styleId="LAW-bod">
    <w:name w:val="LAW - bod"/>
    <w:basedOn w:val="Normal"/>
    <w:rsid w:val="00530567"/>
    <w:pPr>
      <w:numPr>
        <w:ilvl w:val="1"/>
        <w:numId w:val="32"/>
      </w:numPr>
      <w:spacing w:after="120"/>
      <w:jc w:val="both"/>
    </w:pPr>
    <w:rPr>
      <w:rFonts w:ascii="Tahoma" w:hAnsi="Tahoma" w:cs="Tahoma"/>
    </w:rPr>
  </w:style>
  <w:style w:type="paragraph" w:customStyle="1" w:styleId="xl27">
    <w:name w:val="xl27"/>
    <w:basedOn w:val="Normal"/>
    <w:uiPriority w:val="99"/>
    <w:rsid w:val="005E6466"/>
    <w:pPr>
      <w:spacing w:before="100" w:beforeAutospacing="1" w:after="100" w:afterAutospacing="1"/>
    </w:pPr>
    <w:rPr>
      <w:rFonts w:ascii="Arial" w:eastAsia="Arial Unicode MS" w:hAnsi="Arial" w:cs="Arial"/>
      <w:b/>
      <w:bCs/>
      <w:sz w:val="16"/>
      <w:szCs w:val="16"/>
      <w:lang w:val="en-US"/>
    </w:rPr>
  </w:style>
  <w:style w:type="character" w:customStyle="1" w:styleId="ra">
    <w:name w:val="ra"/>
    <w:rsid w:val="0051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378">
      <w:bodyDiv w:val="1"/>
      <w:marLeft w:val="0"/>
      <w:marRight w:val="0"/>
      <w:marTop w:val="0"/>
      <w:marBottom w:val="0"/>
      <w:divBdr>
        <w:top w:val="none" w:sz="0" w:space="0" w:color="auto"/>
        <w:left w:val="none" w:sz="0" w:space="0" w:color="auto"/>
        <w:bottom w:val="none" w:sz="0" w:space="0" w:color="auto"/>
        <w:right w:val="none" w:sz="0" w:space="0" w:color="auto"/>
      </w:divBdr>
    </w:div>
    <w:div w:id="492070318">
      <w:bodyDiv w:val="1"/>
      <w:marLeft w:val="0"/>
      <w:marRight w:val="0"/>
      <w:marTop w:val="0"/>
      <w:marBottom w:val="0"/>
      <w:divBdr>
        <w:top w:val="none" w:sz="0" w:space="0" w:color="auto"/>
        <w:left w:val="none" w:sz="0" w:space="0" w:color="auto"/>
        <w:bottom w:val="none" w:sz="0" w:space="0" w:color="auto"/>
        <w:right w:val="none" w:sz="0" w:space="0" w:color="auto"/>
      </w:divBdr>
    </w:div>
    <w:div w:id="830562779">
      <w:bodyDiv w:val="1"/>
      <w:marLeft w:val="0"/>
      <w:marRight w:val="0"/>
      <w:marTop w:val="0"/>
      <w:marBottom w:val="0"/>
      <w:divBdr>
        <w:top w:val="none" w:sz="0" w:space="0" w:color="auto"/>
        <w:left w:val="none" w:sz="0" w:space="0" w:color="auto"/>
        <w:bottom w:val="none" w:sz="0" w:space="0" w:color="auto"/>
        <w:right w:val="none" w:sz="0" w:space="0" w:color="auto"/>
      </w:divBdr>
    </w:div>
    <w:div w:id="854728699">
      <w:bodyDiv w:val="1"/>
      <w:marLeft w:val="0"/>
      <w:marRight w:val="0"/>
      <w:marTop w:val="0"/>
      <w:marBottom w:val="0"/>
      <w:divBdr>
        <w:top w:val="none" w:sz="0" w:space="0" w:color="auto"/>
        <w:left w:val="none" w:sz="0" w:space="0" w:color="auto"/>
        <w:bottom w:val="none" w:sz="0" w:space="0" w:color="auto"/>
        <w:right w:val="none" w:sz="0" w:space="0" w:color="auto"/>
      </w:divBdr>
    </w:div>
    <w:div w:id="1200625778">
      <w:bodyDiv w:val="1"/>
      <w:marLeft w:val="0"/>
      <w:marRight w:val="0"/>
      <w:marTop w:val="0"/>
      <w:marBottom w:val="0"/>
      <w:divBdr>
        <w:top w:val="none" w:sz="0" w:space="0" w:color="auto"/>
        <w:left w:val="none" w:sz="0" w:space="0" w:color="auto"/>
        <w:bottom w:val="none" w:sz="0" w:space="0" w:color="auto"/>
        <w:right w:val="none" w:sz="0" w:space="0" w:color="auto"/>
      </w:divBdr>
    </w:div>
    <w:div w:id="1703245105">
      <w:bodyDiv w:val="1"/>
      <w:marLeft w:val="0"/>
      <w:marRight w:val="0"/>
      <w:marTop w:val="0"/>
      <w:marBottom w:val="0"/>
      <w:divBdr>
        <w:top w:val="none" w:sz="0" w:space="0" w:color="auto"/>
        <w:left w:val="none" w:sz="0" w:space="0" w:color="auto"/>
        <w:bottom w:val="none" w:sz="0" w:space="0" w:color="auto"/>
        <w:right w:val="none" w:sz="0" w:space="0" w:color="auto"/>
      </w:divBdr>
    </w:div>
    <w:div w:id="2081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50CD-80FC-48E5-8ADD-F732E6DA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6243</Words>
  <Characters>39372</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Zmluva o poskytovaní služby podpory, údržby a implementácie  pri zabezpečení prevádzky systému evidencie dochádzky v budove Národnej banky Slovenska</vt:lpstr>
    </vt:vector>
  </TitlesOfParts>
  <Company>Fittich Alarm BB</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služby podpory, údržby a implementácie  pri zabezpečení prevádzky systému evidencie dochádzky v budove Národnej banky Slovenska</dc:title>
  <dc:subject/>
  <dc:creator>Leysekova</dc:creator>
  <cp:keywords/>
  <cp:lastModifiedBy>Kertys Peter</cp:lastModifiedBy>
  <cp:revision>2</cp:revision>
  <cp:lastPrinted>2011-02-14T11:05:00Z</cp:lastPrinted>
  <dcterms:created xsi:type="dcterms:W3CDTF">2019-09-18T08:42:00Z</dcterms:created>
  <dcterms:modified xsi:type="dcterms:W3CDTF">2019-09-18T08:42:00Z</dcterms:modified>
</cp:coreProperties>
</file>