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35427" w14:textId="77777777" w:rsidR="00F0400C" w:rsidRPr="00CF17BC" w:rsidRDefault="00F0400C" w:rsidP="00CF17BC">
      <w:pPr>
        <w:tabs>
          <w:tab w:val="left" w:pos="4820"/>
        </w:tabs>
        <w:ind w:firstLine="4820"/>
        <w:rPr>
          <w:sz w:val="22"/>
          <w:szCs w:val="22"/>
        </w:rPr>
      </w:pPr>
    </w:p>
    <w:p w14:paraId="40903290" w14:textId="77777777" w:rsidR="00F8040F" w:rsidRPr="00CF17BC" w:rsidRDefault="00F8040F" w:rsidP="00CF17BC">
      <w:pPr>
        <w:pStyle w:val="Nadpis1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CF17BC">
        <w:rPr>
          <w:rFonts w:ascii="Times New Roman" w:hAnsi="Times New Roman"/>
          <w:sz w:val="22"/>
          <w:szCs w:val="22"/>
        </w:rPr>
        <w:t>Oznámenie o začatí prípravných trhových konzultácií</w:t>
      </w:r>
    </w:p>
    <w:p w14:paraId="76F08258" w14:textId="77777777" w:rsidR="00F8040F" w:rsidRPr="00CF17BC" w:rsidRDefault="00F8040F" w:rsidP="00CF17BC">
      <w:pPr>
        <w:jc w:val="center"/>
        <w:rPr>
          <w:sz w:val="22"/>
          <w:szCs w:val="22"/>
        </w:rPr>
      </w:pPr>
      <w:r w:rsidRPr="00CF17BC">
        <w:rPr>
          <w:sz w:val="22"/>
          <w:szCs w:val="22"/>
        </w:rPr>
        <w:t xml:space="preserve">k predmetu zákazky </w:t>
      </w:r>
      <w:r w:rsidR="00FC5B23" w:rsidRPr="00CF17BC">
        <w:rPr>
          <w:sz w:val="22"/>
          <w:szCs w:val="22"/>
        </w:rPr>
        <w:t xml:space="preserve">„Informačný systém </w:t>
      </w:r>
      <w:proofErr w:type="spellStart"/>
      <w:r w:rsidR="00FC5B23" w:rsidRPr="00CF17BC">
        <w:rPr>
          <w:sz w:val="22"/>
          <w:szCs w:val="22"/>
        </w:rPr>
        <w:t>Reverse</w:t>
      </w:r>
      <w:proofErr w:type="spellEnd"/>
      <w:r w:rsidR="00FC5B23" w:rsidRPr="00CF17BC">
        <w:rPr>
          <w:sz w:val="22"/>
          <w:szCs w:val="22"/>
        </w:rPr>
        <w:t xml:space="preserve"> 112 – varovanie obyvateľstva prostredníctvom </w:t>
      </w:r>
      <w:proofErr w:type="spellStart"/>
      <w:r w:rsidR="00FC5B23" w:rsidRPr="00CF17BC">
        <w:rPr>
          <w:sz w:val="22"/>
          <w:szCs w:val="22"/>
        </w:rPr>
        <w:t>CellBroadcast</w:t>
      </w:r>
      <w:proofErr w:type="spellEnd"/>
      <w:r w:rsidR="00FC5B23" w:rsidRPr="00CF17BC">
        <w:rPr>
          <w:sz w:val="22"/>
          <w:szCs w:val="22"/>
        </w:rPr>
        <w:t xml:space="preserve">“ </w:t>
      </w:r>
      <w:r w:rsidRPr="00CF17BC">
        <w:rPr>
          <w:sz w:val="22"/>
          <w:szCs w:val="22"/>
        </w:rPr>
        <w:t xml:space="preserve">podľa </w:t>
      </w:r>
      <w:r w:rsidR="007F21EF" w:rsidRPr="00CF17BC">
        <w:rPr>
          <w:sz w:val="22"/>
          <w:szCs w:val="22"/>
        </w:rPr>
        <w:t xml:space="preserve">§ 25 zákona č. 343/2015 Z. z. o </w:t>
      </w:r>
      <w:r w:rsidRPr="00CF17BC">
        <w:rPr>
          <w:sz w:val="22"/>
          <w:szCs w:val="22"/>
        </w:rPr>
        <w:t>verejnom obstarávaní a o zmene a doplnení niektorých zákonov v znení neskorších predpisov</w:t>
      </w:r>
    </w:p>
    <w:p w14:paraId="03C5677A" w14:textId="77777777" w:rsidR="00E132B1" w:rsidRPr="00CF17BC" w:rsidRDefault="00E132B1" w:rsidP="00CF17BC">
      <w:pPr>
        <w:pStyle w:val="Zkladntext"/>
        <w:rPr>
          <w:rFonts w:ascii="Times New Roman" w:hAnsi="Times New Roman" w:cs="Times New Roman"/>
          <w:w w:val="100"/>
          <w:sz w:val="22"/>
          <w:szCs w:val="22"/>
        </w:rPr>
      </w:pPr>
    </w:p>
    <w:p w14:paraId="471F7063" w14:textId="77777777" w:rsidR="00F8040F" w:rsidRPr="00CF17BC" w:rsidRDefault="00F8040F" w:rsidP="00CF17BC">
      <w:pPr>
        <w:pStyle w:val="Nadpis1"/>
        <w:keepNext w:val="0"/>
        <w:widowControl w:val="0"/>
        <w:numPr>
          <w:ilvl w:val="0"/>
          <w:numId w:val="12"/>
        </w:numPr>
        <w:autoSpaceDE w:val="0"/>
        <w:autoSpaceDN w:val="0"/>
        <w:spacing w:before="0" w:after="0"/>
        <w:ind w:left="567" w:hanging="567"/>
        <w:rPr>
          <w:rFonts w:ascii="Times New Roman" w:hAnsi="Times New Roman"/>
          <w:sz w:val="22"/>
          <w:szCs w:val="22"/>
        </w:rPr>
      </w:pPr>
      <w:r w:rsidRPr="00CF17BC">
        <w:rPr>
          <w:rFonts w:ascii="Times New Roman" w:hAnsi="Times New Roman"/>
          <w:sz w:val="22"/>
          <w:szCs w:val="22"/>
        </w:rPr>
        <w:t>Identifikácia verejného</w:t>
      </w:r>
      <w:r w:rsidRPr="00CF17BC">
        <w:rPr>
          <w:rFonts w:ascii="Times New Roman" w:hAnsi="Times New Roman"/>
          <w:spacing w:val="-30"/>
          <w:sz w:val="22"/>
          <w:szCs w:val="22"/>
        </w:rPr>
        <w:t xml:space="preserve"> </w:t>
      </w:r>
      <w:r w:rsidRPr="00CF17BC">
        <w:rPr>
          <w:rFonts w:ascii="Times New Roman" w:hAnsi="Times New Roman"/>
          <w:sz w:val="22"/>
          <w:szCs w:val="22"/>
        </w:rPr>
        <w:t>obstarávateľa</w:t>
      </w:r>
    </w:p>
    <w:p w14:paraId="1C27613B" w14:textId="77777777" w:rsidR="00F8040F" w:rsidRPr="00CF17BC" w:rsidRDefault="00F8040F" w:rsidP="00CF17BC">
      <w:pPr>
        <w:pStyle w:val="Zkladntext"/>
        <w:ind w:left="567"/>
        <w:rPr>
          <w:rFonts w:ascii="Times New Roman" w:hAnsi="Times New Roman" w:cs="Times New Roman"/>
          <w:w w:val="100"/>
          <w:sz w:val="22"/>
          <w:szCs w:val="22"/>
        </w:rPr>
      </w:pPr>
      <w:r w:rsidRPr="00CF17BC">
        <w:rPr>
          <w:rFonts w:ascii="Times New Roman" w:hAnsi="Times New Roman" w:cs="Times New Roman"/>
          <w:w w:val="100"/>
          <w:sz w:val="22"/>
          <w:szCs w:val="22"/>
        </w:rPr>
        <w:t xml:space="preserve">Názov organizácie: Ministerstvo vnútra </w:t>
      </w:r>
      <w:r w:rsidR="00F0400C" w:rsidRPr="00CF17BC">
        <w:rPr>
          <w:rFonts w:ascii="Times New Roman" w:hAnsi="Times New Roman" w:cs="Times New Roman"/>
          <w:w w:val="100"/>
          <w:sz w:val="22"/>
          <w:szCs w:val="22"/>
        </w:rPr>
        <w:t>Slovenskej republiky</w:t>
      </w:r>
    </w:p>
    <w:p w14:paraId="2DC9D10D" w14:textId="77777777" w:rsidR="00F8040F" w:rsidRPr="00CF17BC" w:rsidRDefault="00F8040F" w:rsidP="00CF17BC">
      <w:pPr>
        <w:pStyle w:val="Zkladntext"/>
        <w:ind w:left="567"/>
        <w:rPr>
          <w:rFonts w:ascii="Times New Roman" w:hAnsi="Times New Roman" w:cs="Times New Roman"/>
          <w:w w:val="100"/>
          <w:sz w:val="22"/>
          <w:szCs w:val="22"/>
        </w:rPr>
      </w:pPr>
      <w:r w:rsidRPr="00CF17BC">
        <w:rPr>
          <w:rFonts w:ascii="Times New Roman" w:hAnsi="Times New Roman" w:cs="Times New Roman"/>
          <w:w w:val="100"/>
          <w:sz w:val="22"/>
          <w:szCs w:val="22"/>
        </w:rPr>
        <w:t>Adresa</w:t>
      </w:r>
      <w:r w:rsidRPr="00CF17BC">
        <w:rPr>
          <w:rFonts w:ascii="Times New Roman" w:hAnsi="Times New Roman" w:cs="Times New Roman"/>
          <w:spacing w:val="-24"/>
          <w:w w:val="100"/>
          <w:sz w:val="22"/>
          <w:szCs w:val="22"/>
        </w:rPr>
        <w:t xml:space="preserve"> </w:t>
      </w:r>
      <w:r w:rsidRPr="00CF17BC">
        <w:rPr>
          <w:rFonts w:ascii="Times New Roman" w:hAnsi="Times New Roman" w:cs="Times New Roman"/>
          <w:w w:val="100"/>
          <w:sz w:val="22"/>
          <w:szCs w:val="22"/>
        </w:rPr>
        <w:t>sídla:</w:t>
      </w:r>
      <w:r w:rsidRPr="00CF17BC">
        <w:rPr>
          <w:rFonts w:ascii="Times New Roman" w:hAnsi="Times New Roman" w:cs="Times New Roman"/>
          <w:spacing w:val="-24"/>
          <w:w w:val="100"/>
          <w:sz w:val="22"/>
          <w:szCs w:val="22"/>
        </w:rPr>
        <w:t xml:space="preserve"> </w:t>
      </w:r>
      <w:r w:rsidR="00E132B1" w:rsidRPr="00CF17BC">
        <w:rPr>
          <w:rFonts w:ascii="Times New Roman" w:hAnsi="Times New Roman" w:cs="Times New Roman"/>
          <w:spacing w:val="-24"/>
          <w:w w:val="100"/>
          <w:sz w:val="22"/>
          <w:szCs w:val="22"/>
        </w:rPr>
        <w:t xml:space="preserve"> </w:t>
      </w:r>
      <w:r w:rsidRPr="00CF17BC">
        <w:rPr>
          <w:rFonts w:ascii="Times New Roman" w:hAnsi="Times New Roman" w:cs="Times New Roman"/>
          <w:w w:val="100"/>
          <w:sz w:val="22"/>
          <w:szCs w:val="22"/>
        </w:rPr>
        <w:t>Pribinova 2, 812 72</w:t>
      </w:r>
      <w:r w:rsidRPr="00CF17BC">
        <w:rPr>
          <w:rFonts w:ascii="Times New Roman" w:hAnsi="Times New Roman" w:cs="Times New Roman"/>
          <w:spacing w:val="-24"/>
          <w:w w:val="100"/>
          <w:sz w:val="22"/>
          <w:szCs w:val="22"/>
        </w:rPr>
        <w:t xml:space="preserve"> </w:t>
      </w:r>
      <w:r w:rsidR="00B329E0" w:rsidRPr="00CF17BC">
        <w:rPr>
          <w:rFonts w:ascii="Times New Roman" w:hAnsi="Times New Roman" w:cs="Times New Roman"/>
          <w:w w:val="100"/>
          <w:sz w:val="22"/>
          <w:szCs w:val="22"/>
        </w:rPr>
        <w:t>Bratislava</w:t>
      </w:r>
    </w:p>
    <w:p w14:paraId="3265B78A" w14:textId="77777777" w:rsidR="00F8040F" w:rsidRPr="00CF17BC" w:rsidRDefault="00F8040F" w:rsidP="00CF17BC">
      <w:pPr>
        <w:pStyle w:val="Zkladntext"/>
        <w:ind w:left="567"/>
        <w:rPr>
          <w:rFonts w:ascii="Times New Roman" w:hAnsi="Times New Roman" w:cs="Times New Roman"/>
          <w:w w:val="100"/>
          <w:sz w:val="22"/>
          <w:szCs w:val="22"/>
        </w:rPr>
      </w:pPr>
      <w:r w:rsidRPr="00CF17BC">
        <w:rPr>
          <w:rFonts w:ascii="Times New Roman" w:hAnsi="Times New Roman" w:cs="Times New Roman"/>
          <w:w w:val="100"/>
          <w:sz w:val="22"/>
          <w:szCs w:val="22"/>
        </w:rPr>
        <w:t>IČO: 00 151 866</w:t>
      </w:r>
    </w:p>
    <w:p w14:paraId="033EFE7B" w14:textId="77777777" w:rsidR="00F8040F" w:rsidRPr="00CF17BC" w:rsidRDefault="00F8040F" w:rsidP="00CF17BC">
      <w:pPr>
        <w:pStyle w:val="Zkladntext"/>
        <w:ind w:left="567"/>
        <w:rPr>
          <w:rFonts w:ascii="Times New Roman" w:hAnsi="Times New Roman" w:cs="Times New Roman"/>
          <w:w w:val="100"/>
          <w:sz w:val="22"/>
          <w:szCs w:val="22"/>
        </w:rPr>
      </w:pPr>
      <w:r w:rsidRPr="00CF17BC">
        <w:rPr>
          <w:rFonts w:ascii="Times New Roman" w:hAnsi="Times New Roman" w:cs="Times New Roman"/>
          <w:w w:val="100"/>
          <w:sz w:val="22"/>
          <w:szCs w:val="22"/>
        </w:rPr>
        <w:t>DIČ: 202 057 1520</w:t>
      </w:r>
    </w:p>
    <w:p w14:paraId="22B563E4" w14:textId="77777777" w:rsidR="00F8040F" w:rsidRPr="00CF17BC" w:rsidRDefault="00F8040F" w:rsidP="00CF17BC">
      <w:pPr>
        <w:ind w:left="567"/>
        <w:rPr>
          <w:sz w:val="22"/>
          <w:szCs w:val="22"/>
        </w:rPr>
      </w:pPr>
      <w:r w:rsidRPr="00CF17BC">
        <w:rPr>
          <w:rStyle w:val="ZkladntextChar"/>
          <w:rFonts w:ascii="Times New Roman" w:hAnsi="Times New Roman" w:cs="Times New Roman"/>
          <w:w w:val="100"/>
          <w:sz w:val="22"/>
          <w:szCs w:val="22"/>
        </w:rPr>
        <w:t xml:space="preserve">Kontakt: </w:t>
      </w:r>
      <w:r w:rsidR="00FC5B23" w:rsidRPr="00CF17BC">
        <w:rPr>
          <w:rStyle w:val="ZkladntextChar"/>
          <w:rFonts w:ascii="Times New Roman" w:hAnsi="Times New Roman" w:cs="Times New Roman"/>
          <w:w w:val="100"/>
          <w:sz w:val="22"/>
          <w:szCs w:val="22"/>
        </w:rPr>
        <w:t xml:space="preserve">JUDr. </w:t>
      </w:r>
      <w:r w:rsidR="00147B10" w:rsidRPr="00CF17BC">
        <w:rPr>
          <w:rStyle w:val="ZkladntextChar"/>
          <w:rFonts w:ascii="Times New Roman" w:hAnsi="Times New Roman" w:cs="Times New Roman"/>
          <w:w w:val="100"/>
          <w:sz w:val="22"/>
          <w:szCs w:val="22"/>
        </w:rPr>
        <w:t>Jozef Kubinec</w:t>
      </w:r>
      <w:r w:rsidR="00FC5B23" w:rsidRPr="00CF17BC">
        <w:rPr>
          <w:rStyle w:val="ZkladntextChar"/>
          <w:rFonts w:ascii="Times New Roman" w:hAnsi="Times New Roman" w:cs="Times New Roman"/>
          <w:w w:val="100"/>
          <w:sz w:val="22"/>
          <w:szCs w:val="22"/>
        </w:rPr>
        <w:t xml:space="preserve"> </w:t>
      </w:r>
      <w:proofErr w:type="spellStart"/>
      <w:r w:rsidR="00FC5B23" w:rsidRPr="00CF17BC">
        <w:rPr>
          <w:rStyle w:val="ZkladntextChar"/>
          <w:rFonts w:ascii="Times New Roman" w:hAnsi="Times New Roman" w:cs="Times New Roman"/>
          <w:w w:val="100"/>
          <w:sz w:val="22"/>
          <w:szCs w:val="22"/>
        </w:rPr>
        <w:t>MSc</w:t>
      </w:r>
      <w:proofErr w:type="spellEnd"/>
      <w:r w:rsidR="00FC5B23" w:rsidRPr="00CF17BC">
        <w:rPr>
          <w:rStyle w:val="ZkladntextChar"/>
          <w:rFonts w:ascii="Times New Roman" w:hAnsi="Times New Roman" w:cs="Times New Roman"/>
          <w:w w:val="100"/>
          <w:sz w:val="22"/>
          <w:szCs w:val="22"/>
        </w:rPr>
        <w:t xml:space="preserve">. </w:t>
      </w:r>
    </w:p>
    <w:p w14:paraId="23C5E5F1" w14:textId="77777777" w:rsidR="00F8040F" w:rsidRPr="00CF17BC" w:rsidRDefault="00F8040F" w:rsidP="00CF17BC">
      <w:pPr>
        <w:pStyle w:val="Zkladntext"/>
        <w:ind w:left="567"/>
        <w:rPr>
          <w:rFonts w:ascii="Times New Roman" w:hAnsi="Times New Roman" w:cs="Times New Roman"/>
          <w:w w:val="100"/>
          <w:sz w:val="22"/>
          <w:szCs w:val="22"/>
        </w:rPr>
      </w:pPr>
      <w:r w:rsidRPr="00CF17BC">
        <w:rPr>
          <w:rFonts w:ascii="Times New Roman" w:hAnsi="Times New Roman" w:cs="Times New Roman"/>
          <w:w w:val="100"/>
          <w:sz w:val="22"/>
          <w:szCs w:val="22"/>
        </w:rPr>
        <w:t xml:space="preserve">e-mail: </w:t>
      </w:r>
      <w:hyperlink r:id="rId11" w:history="1">
        <w:r w:rsidR="00147B10" w:rsidRPr="00CF17BC">
          <w:rPr>
            <w:rStyle w:val="Hypertextovprepojenie"/>
            <w:rFonts w:ascii="Times New Roman" w:hAnsi="Times New Roman" w:cs="Times New Roman"/>
            <w:w w:val="100"/>
            <w:sz w:val="22"/>
            <w:szCs w:val="22"/>
          </w:rPr>
          <w:t>jozef.kubinec@minv.sk</w:t>
        </w:r>
      </w:hyperlink>
      <w:r w:rsidR="005D5439" w:rsidRPr="00CF17BC">
        <w:rPr>
          <w:rFonts w:ascii="Times New Roman" w:hAnsi="Times New Roman" w:cs="Times New Roman"/>
          <w:w w:val="100"/>
          <w:sz w:val="22"/>
          <w:szCs w:val="22"/>
        </w:rPr>
        <w:t xml:space="preserve"> </w:t>
      </w:r>
    </w:p>
    <w:p w14:paraId="7A131D4C" w14:textId="77777777" w:rsidR="00F8040F" w:rsidRPr="00CF17BC" w:rsidRDefault="00F8040F" w:rsidP="00CF17BC">
      <w:pPr>
        <w:pStyle w:val="Zkladntext"/>
        <w:ind w:left="567"/>
        <w:rPr>
          <w:rFonts w:ascii="Times New Roman" w:hAnsi="Times New Roman" w:cs="Times New Roman"/>
          <w:color w:val="0000FF"/>
          <w:w w:val="100"/>
          <w:sz w:val="22"/>
          <w:szCs w:val="22"/>
        </w:rPr>
      </w:pPr>
      <w:r w:rsidRPr="00CF17BC">
        <w:rPr>
          <w:rFonts w:ascii="Times New Roman" w:hAnsi="Times New Roman" w:cs="Times New Roman"/>
          <w:w w:val="100"/>
          <w:sz w:val="22"/>
          <w:szCs w:val="22"/>
        </w:rPr>
        <w:t xml:space="preserve">Internetová adresa (URL): </w:t>
      </w:r>
      <w:hyperlink r:id="rId12" w:history="1">
        <w:r w:rsidRPr="00CF17BC">
          <w:rPr>
            <w:rStyle w:val="Hypertextovprepojenie"/>
            <w:rFonts w:ascii="Times New Roman" w:hAnsi="Times New Roman" w:cs="Times New Roman"/>
            <w:w w:val="100"/>
            <w:sz w:val="22"/>
            <w:szCs w:val="22"/>
            <w:u w:color="0000FF"/>
          </w:rPr>
          <w:t>www.minv.sk</w:t>
        </w:r>
      </w:hyperlink>
      <w:r w:rsidRPr="00CF17BC">
        <w:rPr>
          <w:rFonts w:ascii="Times New Roman" w:hAnsi="Times New Roman" w:cs="Times New Roman"/>
          <w:color w:val="0000FF"/>
          <w:w w:val="100"/>
          <w:sz w:val="22"/>
          <w:szCs w:val="22"/>
        </w:rPr>
        <w:t xml:space="preserve"> </w:t>
      </w:r>
    </w:p>
    <w:p w14:paraId="4A57E924" w14:textId="77777777" w:rsidR="00F8040F" w:rsidRPr="00CF17BC" w:rsidRDefault="00F8040F" w:rsidP="00CF17BC">
      <w:pPr>
        <w:pStyle w:val="Zkladntext"/>
        <w:ind w:left="567"/>
        <w:rPr>
          <w:rFonts w:ascii="Times New Roman" w:hAnsi="Times New Roman" w:cs="Times New Roman"/>
          <w:w w:val="100"/>
          <w:sz w:val="22"/>
          <w:szCs w:val="22"/>
        </w:rPr>
      </w:pPr>
      <w:r w:rsidRPr="00CF17BC">
        <w:rPr>
          <w:rFonts w:ascii="Times New Roman" w:hAnsi="Times New Roman" w:cs="Times New Roman"/>
          <w:w w:val="100"/>
          <w:sz w:val="22"/>
          <w:szCs w:val="22"/>
        </w:rPr>
        <w:t>(ďalej len „verejný obstarávateľ“)</w:t>
      </w:r>
    </w:p>
    <w:p w14:paraId="2997DFB9" w14:textId="77777777" w:rsidR="00F8040F" w:rsidRPr="00CF17BC" w:rsidRDefault="00F8040F" w:rsidP="00CF17BC">
      <w:pPr>
        <w:pStyle w:val="Zkladntext"/>
        <w:rPr>
          <w:rFonts w:ascii="Times New Roman" w:hAnsi="Times New Roman" w:cs="Times New Roman"/>
          <w:w w:val="100"/>
          <w:sz w:val="22"/>
          <w:szCs w:val="22"/>
        </w:rPr>
      </w:pPr>
    </w:p>
    <w:p w14:paraId="426E8749" w14:textId="77777777" w:rsidR="00F8040F" w:rsidRPr="00CF17BC" w:rsidRDefault="00F8040F" w:rsidP="00CF17BC">
      <w:pPr>
        <w:pStyle w:val="Nadpis1"/>
        <w:keepNext w:val="0"/>
        <w:widowControl w:val="0"/>
        <w:numPr>
          <w:ilvl w:val="0"/>
          <w:numId w:val="12"/>
        </w:numPr>
        <w:autoSpaceDE w:val="0"/>
        <w:autoSpaceDN w:val="0"/>
        <w:spacing w:before="0" w:after="0"/>
        <w:ind w:left="567" w:hanging="567"/>
        <w:rPr>
          <w:rFonts w:ascii="Times New Roman" w:hAnsi="Times New Roman"/>
          <w:sz w:val="22"/>
          <w:szCs w:val="22"/>
        </w:rPr>
      </w:pPr>
      <w:r w:rsidRPr="00CF17BC">
        <w:rPr>
          <w:rFonts w:ascii="Times New Roman" w:hAnsi="Times New Roman"/>
          <w:sz w:val="22"/>
          <w:szCs w:val="22"/>
        </w:rPr>
        <w:t>Účel</w:t>
      </w:r>
      <w:r w:rsidRPr="00CF17BC">
        <w:rPr>
          <w:rFonts w:ascii="Times New Roman" w:hAnsi="Times New Roman"/>
          <w:spacing w:val="-17"/>
          <w:sz w:val="22"/>
          <w:szCs w:val="22"/>
        </w:rPr>
        <w:t xml:space="preserve"> </w:t>
      </w:r>
      <w:r w:rsidRPr="00CF17BC">
        <w:rPr>
          <w:rFonts w:ascii="Times New Roman" w:hAnsi="Times New Roman"/>
          <w:sz w:val="22"/>
          <w:szCs w:val="22"/>
        </w:rPr>
        <w:t>prípravných</w:t>
      </w:r>
      <w:r w:rsidRPr="00CF17BC">
        <w:rPr>
          <w:rFonts w:ascii="Times New Roman" w:hAnsi="Times New Roman"/>
          <w:spacing w:val="-17"/>
          <w:sz w:val="22"/>
          <w:szCs w:val="22"/>
        </w:rPr>
        <w:t xml:space="preserve"> </w:t>
      </w:r>
      <w:r w:rsidRPr="00CF17BC">
        <w:rPr>
          <w:rFonts w:ascii="Times New Roman" w:hAnsi="Times New Roman"/>
          <w:sz w:val="22"/>
          <w:szCs w:val="22"/>
        </w:rPr>
        <w:t>trhových</w:t>
      </w:r>
      <w:r w:rsidRPr="00CF17BC">
        <w:rPr>
          <w:rFonts w:ascii="Times New Roman" w:hAnsi="Times New Roman"/>
          <w:spacing w:val="-17"/>
          <w:sz w:val="22"/>
          <w:szCs w:val="22"/>
        </w:rPr>
        <w:t xml:space="preserve"> </w:t>
      </w:r>
      <w:r w:rsidRPr="00CF17BC">
        <w:rPr>
          <w:rFonts w:ascii="Times New Roman" w:hAnsi="Times New Roman"/>
          <w:sz w:val="22"/>
          <w:szCs w:val="22"/>
        </w:rPr>
        <w:t>konzultácií</w:t>
      </w:r>
    </w:p>
    <w:p w14:paraId="2548D583" w14:textId="77777777" w:rsidR="00FC5B23" w:rsidRPr="00CF17BC" w:rsidRDefault="00FC5B23" w:rsidP="00CF17BC">
      <w:pPr>
        <w:ind w:left="567"/>
        <w:jc w:val="both"/>
        <w:rPr>
          <w:sz w:val="22"/>
          <w:szCs w:val="22"/>
        </w:rPr>
      </w:pPr>
      <w:r w:rsidRPr="00CF17BC">
        <w:rPr>
          <w:sz w:val="22"/>
          <w:szCs w:val="22"/>
        </w:rPr>
        <w:t>Účelom prípravných trhových konzultácií (ďalej len „PTK“) je:</w:t>
      </w:r>
    </w:p>
    <w:p w14:paraId="7633BBD5" w14:textId="77777777" w:rsidR="00FC5B23" w:rsidRPr="00CF17BC" w:rsidRDefault="00FC5B23" w:rsidP="00CF17BC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CF17BC">
        <w:rPr>
          <w:rFonts w:ascii="Times New Roman" w:hAnsi="Times New Roman"/>
        </w:rPr>
        <w:t xml:space="preserve">príprava a informovanie potenciálnych záujemcov o plánovanom postupe verejného obstarávania na uvedený predmet zákazky, </w:t>
      </w:r>
    </w:p>
    <w:p w14:paraId="39B9D1E4" w14:textId="77777777" w:rsidR="00FC5B23" w:rsidRPr="00CF17BC" w:rsidRDefault="00FC5B23" w:rsidP="00CF17BC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CF17BC">
        <w:rPr>
          <w:rFonts w:ascii="Times New Roman" w:hAnsi="Times New Roman"/>
        </w:rPr>
        <w:t>overenie reálnosti, objektívnosti a primeranosti požiadaviek na plnenie predmetu zákazky,</w:t>
      </w:r>
    </w:p>
    <w:p w14:paraId="28B5E6E1" w14:textId="77777777" w:rsidR="00FC5B23" w:rsidRPr="00CF17BC" w:rsidRDefault="00FC5B23" w:rsidP="00CF17BC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CF17BC">
        <w:rPr>
          <w:rFonts w:ascii="Times New Roman" w:hAnsi="Times New Roman"/>
        </w:rPr>
        <w:t>získať a zapracovať spätnú väzbu od hospodárskych subjektov – potenciálnych záujemcov, ktorí sa zúčastnia prípravných trhových konzultácií,</w:t>
      </w:r>
    </w:p>
    <w:p w14:paraId="6567116A" w14:textId="77777777" w:rsidR="00FC5B23" w:rsidRPr="00CF17BC" w:rsidRDefault="00FC5B23" w:rsidP="00CF17BC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CF17BC">
        <w:rPr>
          <w:rFonts w:ascii="Times New Roman" w:hAnsi="Times New Roman"/>
        </w:rPr>
        <w:t>spresniť návrh opisu predmetu zákazky, vrátane určenia vhodných termínov na plnenie zákazky, s cieľom zadefinovať jednoznačný, úplný a nestranný opis predmetu zákazky</w:t>
      </w:r>
    </w:p>
    <w:p w14:paraId="3E13FAE1" w14:textId="410A7F74" w:rsidR="00FC5B23" w:rsidRPr="00CF17BC" w:rsidRDefault="00FC5B23" w:rsidP="00CF17BC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CF17BC">
        <w:rPr>
          <w:rFonts w:ascii="Times New Roman" w:hAnsi="Times New Roman"/>
        </w:rPr>
        <w:t xml:space="preserve">súčasťou prípravných trhových konzultácií bude určenie predpokladanej hodnoty zákazky </w:t>
      </w:r>
      <w:r w:rsidR="00EF0132">
        <w:rPr>
          <w:rFonts w:ascii="Times New Roman" w:hAnsi="Times New Roman"/>
        </w:rPr>
        <w:t>a štruktúry zložiek tejto hodnoty</w:t>
      </w:r>
      <w:r w:rsidR="0092119B">
        <w:rPr>
          <w:rFonts w:ascii="Times New Roman" w:hAnsi="Times New Roman"/>
        </w:rPr>
        <w:t xml:space="preserve"> </w:t>
      </w:r>
      <w:r w:rsidRPr="00CF17BC">
        <w:rPr>
          <w:rFonts w:ascii="Times New Roman" w:hAnsi="Times New Roman"/>
        </w:rPr>
        <w:t>(ďalej len „PHZ“)</w:t>
      </w:r>
    </w:p>
    <w:p w14:paraId="1F8C6EBE" w14:textId="77777777" w:rsidR="00F8040F" w:rsidRPr="00CF17BC" w:rsidRDefault="00FC5B23" w:rsidP="00CF17BC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CF17BC">
        <w:rPr>
          <w:rFonts w:ascii="Times New Roman" w:hAnsi="Times New Roman"/>
        </w:rPr>
        <w:t>získanie</w:t>
      </w:r>
      <w:r w:rsidR="00147B10" w:rsidRPr="00CF17BC">
        <w:rPr>
          <w:rFonts w:ascii="Times New Roman" w:hAnsi="Times New Roman"/>
        </w:rPr>
        <w:t xml:space="preserve"> informácií potrebných p</w:t>
      </w:r>
      <w:r w:rsidR="00357526" w:rsidRPr="00CF17BC">
        <w:rPr>
          <w:rFonts w:ascii="Times New Roman" w:hAnsi="Times New Roman"/>
        </w:rPr>
        <w:t>re nastavenie požiadaviek a podmienok pripravovaného verejného obstarávania tak, aby boli dodržané princípy verejného obstarávania a aby sa verejného obstarávania mohli zúčastniť všetci potenciálni dodávatelia pôsobiaci na relevantnom trhu, za dodržania potrieb verejného obstarávateľa.</w:t>
      </w:r>
    </w:p>
    <w:p w14:paraId="6981432A" w14:textId="77777777" w:rsidR="00F8040F" w:rsidRPr="00CF17BC" w:rsidRDefault="00F8040F" w:rsidP="00CF17BC">
      <w:pPr>
        <w:pStyle w:val="Zkladntext"/>
        <w:jc w:val="both"/>
        <w:rPr>
          <w:rFonts w:ascii="Times New Roman" w:hAnsi="Times New Roman" w:cs="Times New Roman"/>
          <w:w w:val="100"/>
          <w:sz w:val="22"/>
          <w:szCs w:val="22"/>
        </w:rPr>
      </w:pPr>
    </w:p>
    <w:p w14:paraId="1EFAA1CA" w14:textId="77777777" w:rsidR="00FC5B23" w:rsidRPr="00CF17BC" w:rsidRDefault="00357526" w:rsidP="00CF17BC">
      <w:pPr>
        <w:pStyle w:val="Nadpis1"/>
        <w:keepNext w:val="0"/>
        <w:widowControl w:val="0"/>
        <w:numPr>
          <w:ilvl w:val="0"/>
          <w:numId w:val="12"/>
        </w:numPr>
        <w:autoSpaceDE w:val="0"/>
        <w:autoSpaceDN w:val="0"/>
        <w:spacing w:before="0" w:after="0"/>
        <w:ind w:left="567" w:right="586" w:hanging="567"/>
        <w:jc w:val="both"/>
        <w:rPr>
          <w:rFonts w:ascii="Times New Roman" w:hAnsi="Times New Roman"/>
          <w:sz w:val="22"/>
          <w:szCs w:val="22"/>
        </w:rPr>
      </w:pPr>
      <w:r w:rsidRPr="00CF17BC">
        <w:rPr>
          <w:rFonts w:ascii="Times New Roman" w:hAnsi="Times New Roman"/>
          <w:sz w:val="22"/>
          <w:szCs w:val="22"/>
        </w:rPr>
        <w:t>Stručný opis predmetu zákazky</w:t>
      </w:r>
    </w:p>
    <w:p w14:paraId="101D7BB5" w14:textId="7001124C" w:rsidR="00DC1D18" w:rsidRPr="00CF17BC" w:rsidRDefault="00FC5B23" w:rsidP="00CF17BC">
      <w:pPr>
        <w:pStyle w:val="Nadpis1"/>
        <w:keepNext w:val="0"/>
        <w:widowControl w:val="0"/>
        <w:autoSpaceDE w:val="0"/>
        <w:autoSpaceDN w:val="0"/>
        <w:spacing w:before="0" w:after="0"/>
        <w:ind w:left="567" w:right="586"/>
        <w:jc w:val="both"/>
        <w:rPr>
          <w:rFonts w:ascii="Times New Roman" w:hAnsi="Times New Roman"/>
          <w:sz w:val="22"/>
          <w:szCs w:val="22"/>
        </w:rPr>
      </w:pPr>
      <w:r w:rsidRPr="00CF17BC">
        <w:rPr>
          <w:rFonts w:ascii="Times New Roman" w:hAnsi="Times New Roman"/>
          <w:b w:val="0"/>
          <w:sz w:val="22"/>
          <w:szCs w:val="22"/>
        </w:rPr>
        <w:t xml:space="preserve">Predmetom plánovaného verejného obstarávania je „Informačný systém </w:t>
      </w:r>
      <w:proofErr w:type="spellStart"/>
      <w:r w:rsidRPr="00CF17BC">
        <w:rPr>
          <w:rFonts w:ascii="Times New Roman" w:hAnsi="Times New Roman"/>
          <w:b w:val="0"/>
          <w:sz w:val="22"/>
          <w:szCs w:val="22"/>
        </w:rPr>
        <w:t>Reverse</w:t>
      </w:r>
      <w:proofErr w:type="spellEnd"/>
      <w:r w:rsidRPr="00CF17BC">
        <w:rPr>
          <w:rFonts w:ascii="Times New Roman" w:hAnsi="Times New Roman"/>
          <w:b w:val="0"/>
          <w:sz w:val="22"/>
          <w:szCs w:val="22"/>
        </w:rPr>
        <w:t xml:space="preserve"> 112 – varovanie obyvateľstva prostredníctvom </w:t>
      </w:r>
      <w:proofErr w:type="spellStart"/>
      <w:r w:rsidRPr="00CF17BC">
        <w:rPr>
          <w:rFonts w:ascii="Times New Roman" w:hAnsi="Times New Roman"/>
          <w:b w:val="0"/>
          <w:sz w:val="22"/>
          <w:szCs w:val="22"/>
        </w:rPr>
        <w:t>CellBroadcast</w:t>
      </w:r>
      <w:proofErr w:type="spellEnd"/>
      <w:r w:rsidRPr="00CF17BC">
        <w:rPr>
          <w:rFonts w:ascii="Times New Roman" w:hAnsi="Times New Roman"/>
          <w:b w:val="0"/>
          <w:sz w:val="22"/>
          <w:szCs w:val="22"/>
        </w:rPr>
        <w:t xml:space="preserve">““. Návrh opisu predmetu zákazky, ktorý bude predmetom prípravných trhových konzultácií a predbežného zapojenia záujemcov je uvedený v prílohe č. 2 tohto oznámenia. </w:t>
      </w:r>
      <w:r w:rsidR="00EF0132">
        <w:rPr>
          <w:rFonts w:ascii="Times New Roman" w:hAnsi="Times New Roman"/>
          <w:b w:val="0"/>
          <w:sz w:val="22"/>
          <w:szCs w:val="22"/>
        </w:rPr>
        <w:t>Návrh štruktúry zložiek PHZ je uvedený v prílohe č.3 tohto oznámenia.</w:t>
      </w:r>
    </w:p>
    <w:p w14:paraId="561F8081" w14:textId="77777777" w:rsidR="00147B10" w:rsidRPr="00CF17BC" w:rsidRDefault="00147B10" w:rsidP="00CF17BC">
      <w:pPr>
        <w:pStyle w:val="Zkladntext"/>
        <w:ind w:left="567"/>
        <w:jc w:val="both"/>
        <w:rPr>
          <w:rFonts w:ascii="Times New Roman" w:hAnsi="Times New Roman" w:cs="Times New Roman"/>
          <w:w w:val="100"/>
          <w:sz w:val="22"/>
          <w:szCs w:val="22"/>
        </w:rPr>
      </w:pPr>
    </w:p>
    <w:p w14:paraId="1191C615" w14:textId="77777777" w:rsidR="00F8040F" w:rsidRPr="00CF17BC" w:rsidRDefault="00F8040F" w:rsidP="00CF17BC">
      <w:pPr>
        <w:pStyle w:val="Nadpis1"/>
        <w:keepNext w:val="0"/>
        <w:widowControl w:val="0"/>
        <w:numPr>
          <w:ilvl w:val="0"/>
          <w:numId w:val="12"/>
        </w:numPr>
        <w:autoSpaceDE w:val="0"/>
        <w:autoSpaceDN w:val="0"/>
        <w:spacing w:before="0" w:after="0"/>
        <w:ind w:left="567" w:hanging="567"/>
        <w:rPr>
          <w:rFonts w:ascii="Times New Roman" w:hAnsi="Times New Roman"/>
          <w:kern w:val="0"/>
          <w:sz w:val="22"/>
          <w:szCs w:val="22"/>
        </w:rPr>
      </w:pPr>
      <w:bookmarkStart w:id="0" w:name="_GoBack"/>
      <w:r w:rsidRPr="00CF17BC">
        <w:rPr>
          <w:rFonts w:ascii="Times New Roman" w:hAnsi="Times New Roman"/>
          <w:sz w:val="22"/>
          <w:szCs w:val="22"/>
        </w:rPr>
        <w:t>Náklady</w:t>
      </w:r>
      <w:r w:rsidRPr="00CF17BC">
        <w:rPr>
          <w:rFonts w:ascii="Times New Roman" w:hAnsi="Times New Roman"/>
          <w:spacing w:val="-20"/>
          <w:sz w:val="22"/>
          <w:szCs w:val="22"/>
        </w:rPr>
        <w:t xml:space="preserve"> </w:t>
      </w:r>
      <w:r w:rsidRPr="00CF17BC">
        <w:rPr>
          <w:rFonts w:ascii="Times New Roman" w:hAnsi="Times New Roman"/>
          <w:kern w:val="0"/>
          <w:sz w:val="22"/>
          <w:szCs w:val="22"/>
        </w:rPr>
        <w:t>spojené</w:t>
      </w:r>
      <w:r w:rsidRPr="00CF17BC">
        <w:rPr>
          <w:rFonts w:ascii="Times New Roman" w:hAnsi="Times New Roman"/>
          <w:spacing w:val="-20"/>
          <w:kern w:val="0"/>
          <w:sz w:val="22"/>
          <w:szCs w:val="22"/>
        </w:rPr>
        <w:t xml:space="preserve"> </w:t>
      </w:r>
      <w:r w:rsidRPr="00CF17BC">
        <w:rPr>
          <w:rFonts w:ascii="Times New Roman" w:hAnsi="Times New Roman"/>
          <w:kern w:val="0"/>
          <w:sz w:val="22"/>
          <w:szCs w:val="22"/>
        </w:rPr>
        <w:t>s</w:t>
      </w:r>
      <w:r w:rsidRPr="00CF17BC">
        <w:rPr>
          <w:rFonts w:ascii="Times New Roman" w:hAnsi="Times New Roman"/>
          <w:spacing w:val="-19"/>
          <w:kern w:val="0"/>
          <w:sz w:val="22"/>
          <w:szCs w:val="22"/>
        </w:rPr>
        <w:t xml:space="preserve"> </w:t>
      </w:r>
      <w:r w:rsidRPr="00CF17BC">
        <w:rPr>
          <w:rFonts w:ascii="Times New Roman" w:hAnsi="Times New Roman"/>
          <w:kern w:val="0"/>
          <w:sz w:val="22"/>
          <w:szCs w:val="22"/>
        </w:rPr>
        <w:t>trhovými</w:t>
      </w:r>
      <w:r w:rsidRPr="00CF17BC">
        <w:rPr>
          <w:rFonts w:ascii="Times New Roman" w:hAnsi="Times New Roman"/>
          <w:spacing w:val="-22"/>
          <w:kern w:val="0"/>
          <w:sz w:val="22"/>
          <w:szCs w:val="22"/>
        </w:rPr>
        <w:t xml:space="preserve"> </w:t>
      </w:r>
      <w:r w:rsidRPr="00CF17BC">
        <w:rPr>
          <w:rFonts w:ascii="Times New Roman" w:hAnsi="Times New Roman"/>
          <w:kern w:val="0"/>
          <w:sz w:val="22"/>
          <w:szCs w:val="22"/>
        </w:rPr>
        <w:t>konzultáciami</w:t>
      </w:r>
    </w:p>
    <w:p w14:paraId="2068D8B7" w14:textId="77777777" w:rsidR="00F8040F" w:rsidRPr="00CF17BC" w:rsidRDefault="00F8040F" w:rsidP="00100C09">
      <w:pPr>
        <w:pStyle w:val="Zkladntext"/>
        <w:ind w:left="567"/>
        <w:jc w:val="both"/>
        <w:rPr>
          <w:rFonts w:ascii="Times New Roman" w:hAnsi="Times New Roman" w:cs="Times New Roman"/>
          <w:w w:val="100"/>
          <w:sz w:val="22"/>
          <w:szCs w:val="22"/>
        </w:rPr>
      </w:pPr>
      <w:r w:rsidRPr="00CF17BC">
        <w:rPr>
          <w:rFonts w:ascii="Times New Roman" w:hAnsi="Times New Roman" w:cs="Times New Roman"/>
          <w:w w:val="100"/>
          <w:sz w:val="22"/>
          <w:szCs w:val="22"/>
        </w:rPr>
        <w:t>Všetky náklady a výdavky spojené s účasťou na prípravných trhových konzultáciách znáša hospodársky subjekt bez akéhokoľvek finančného nároku na verejného obstarávateľa.</w:t>
      </w:r>
    </w:p>
    <w:p w14:paraId="714EAA16" w14:textId="77777777" w:rsidR="00F8040F" w:rsidRPr="00CF17BC" w:rsidRDefault="00F8040F" w:rsidP="00CF17BC">
      <w:pPr>
        <w:pStyle w:val="Zkladntext"/>
        <w:ind w:left="0"/>
        <w:rPr>
          <w:rFonts w:ascii="Times New Roman" w:hAnsi="Times New Roman" w:cs="Times New Roman"/>
          <w:w w:val="100"/>
          <w:sz w:val="22"/>
          <w:szCs w:val="22"/>
        </w:rPr>
      </w:pPr>
    </w:p>
    <w:p w14:paraId="71E00460" w14:textId="77777777" w:rsidR="00F0400C" w:rsidRPr="00CF17BC" w:rsidRDefault="00F8040F" w:rsidP="00CF17BC">
      <w:pPr>
        <w:pStyle w:val="Nadpis1"/>
        <w:keepNext w:val="0"/>
        <w:widowControl w:val="0"/>
        <w:numPr>
          <w:ilvl w:val="0"/>
          <w:numId w:val="12"/>
        </w:numPr>
        <w:autoSpaceDE w:val="0"/>
        <w:autoSpaceDN w:val="0"/>
        <w:spacing w:before="0" w:after="0"/>
        <w:ind w:left="567" w:hanging="567"/>
        <w:rPr>
          <w:rFonts w:ascii="Times New Roman" w:hAnsi="Times New Roman"/>
          <w:kern w:val="0"/>
          <w:sz w:val="22"/>
          <w:szCs w:val="22"/>
        </w:rPr>
      </w:pPr>
      <w:r w:rsidRPr="00CF17BC">
        <w:rPr>
          <w:rFonts w:ascii="Times New Roman" w:hAnsi="Times New Roman"/>
          <w:kern w:val="0"/>
          <w:sz w:val="22"/>
          <w:szCs w:val="22"/>
        </w:rPr>
        <w:t>Priebeh</w:t>
      </w:r>
      <w:r w:rsidRPr="00CF17BC">
        <w:rPr>
          <w:rFonts w:ascii="Times New Roman" w:hAnsi="Times New Roman"/>
          <w:spacing w:val="-18"/>
          <w:kern w:val="0"/>
          <w:sz w:val="22"/>
          <w:szCs w:val="22"/>
        </w:rPr>
        <w:t xml:space="preserve"> </w:t>
      </w:r>
      <w:r w:rsidRPr="00CF17BC">
        <w:rPr>
          <w:rFonts w:ascii="Times New Roman" w:hAnsi="Times New Roman"/>
          <w:kern w:val="0"/>
          <w:sz w:val="22"/>
          <w:szCs w:val="22"/>
        </w:rPr>
        <w:t>prípravných</w:t>
      </w:r>
      <w:r w:rsidRPr="00CF17BC">
        <w:rPr>
          <w:rFonts w:ascii="Times New Roman" w:hAnsi="Times New Roman"/>
          <w:spacing w:val="-18"/>
          <w:kern w:val="0"/>
          <w:sz w:val="22"/>
          <w:szCs w:val="22"/>
        </w:rPr>
        <w:t xml:space="preserve"> </w:t>
      </w:r>
      <w:r w:rsidRPr="00CF17BC">
        <w:rPr>
          <w:rFonts w:ascii="Times New Roman" w:hAnsi="Times New Roman"/>
          <w:kern w:val="0"/>
          <w:sz w:val="22"/>
          <w:szCs w:val="22"/>
        </w:rPr>
        <w:t>trhových</w:t>
      </w:r>
      <w:r w:rsidRPr="00CF17BC">
        <w:rPr>
          <w:rFonts w:ascii="Times New Roman" w:hAnsi="Times New Roman"/>
          <w:spacing w:val="-17"/>
          <w:kern w:val="0"/>
          <w:sz w:val="22"/>
          <w:szCs w:val="22"/>
        </w:rPr>
        <w:t xml:space="preserve"> </w:t>
      </w:r>
      <w:r w:rsidRPr="00CF17BC">
        <w:rPr>
          <w:rFonts w:ascii="Times New Roman" w:hAnsi="Times New Roman"/>
          <w:kern w:val="0"/>
          <w:sz w:val="22"/>
          <w:szCs w:val="22"/>
        </w:rPr>
        <w:t>konzultácií</w:t>
      </w:r>
    </w:p>
    <w:p w14:paraId="3A14D6C7" w14:textId="77777777" w:rsidR="009A4A56" w:rsidRPr="00CF17BC" w:rsidRDefault="009A4A56" w:rsidP="00CF17BC">
      <w:pPr>
        <w:pStyle w:val="Nadpis1"/>
        <w:keepNext w:val="0"/>
        <w:widowControl w:val="0"/>
        <w:numPr>
          <w:ilvl w:val="1"/>
          <w:numId w:val="12"/>
        </w:numPr>
        <w:autoSpaceDE w:val="0"/>
        <w:autoSpaceDN w:val="0"/>
        <w:spacing w:before="0" w:after="0"/>
        <w:ind w:left="993" w:right="108" w:hanging="426"/>
        <w:jc w:val="both"/>
        <w:rPr>
          <w:rFonts w:ascii="Times New Roman" w:hAnsi="Times New Roman"/>
          <w:b w:val="0"/>
          <w:kern w:val="0"/>
          <w:sz w:val="22"/>
          <w:szCs w:val="22"/>
        </w:rPr>
      </w:pPr>
      <w:r w:rsidRPr="00CF17BC">
        <w:rPr>
          <w:rFonts w:ascii="Times New Roman" w:hAnsi="Times New Roman"/>
          <w:b w:val="0"/>
          <w:kern w:val="0"/>
          <w:sz w:val="22"/>
          <w:szCs w:val="22"/>
        </w:rPr>
        <w:t>P</w:t>
      </w:r>
      <w:r w:rsidR="00F8040F" w:rsidRPr="00CF17BC">
        <w:rPr>
          <w:rFonts w:ascii="Times New Roman" w:hAnsi="Times New Roman"/>
          <w:b w:val="0"/>
          <w:kern w:val="0"/>
          <w:sz w:val="22"/>
          <w:szCs w:val="22"/>
        </w:rPr>
        <w:t>rípravn</w:t>
      </w:r>
      <w:r w:rsidRPr="00CF17BC">
        <w:rPr>
          <w:rFonts w:ascii="Times New Roman" w:hAnsi="Times New Roman"/>
          <w:b w:val="0"/>
          <w:kern w:val="0"/>
          <w:sz w:val="22"/>
          <w:szCs w:val="22"/>
        </w:rPr>
        <w:t>é</w:t>
      </w:r>
      <w:r w:rsidR="00F8040F" w:rsidRPr="00CF17BC">
        <w:rPr>
          <w:rFonts w:ascii="Times New Roman" w:hAnsi="Times New Roman"/>
          <w:b w:val="0"/>
          <w:kern w:val="0"/>
          <w:sz w:val="22"/>
          <w:szCs w:val="22"/>
        </w:rPr>
        <w:t xml:space="preserve"> trhov</w:t>
      </w:r>
      <w:r w:rsidRPr="00CF17BC">
        <w:rPr>
          <w:rFonts w:ascii="Times New Roman" w:hAnsi="Times New Roman"/>
          <w:b w:val="0"/>
          <w:kern w:val="0"/>
          <w:sz w:val="22"/>
          <w:szCs w:val="22"/>
        </w:rPr>
        <w:t>é</w:t>
      </w:r>
      <w:r w:rsidR="00F8040F" w:rsidRPr="00CF17BC">
        <w:rPr>
          <w:rFonts w:ascii="Times New Roman" w:hAnsi="Times New Roman"/>
          <w:b w:val="0"/>
          <w:kern w:val="0"/>
          <w:sz w:val="22"/>
          <w:szCs w:val="22"/>
        </w:rPr>
        <w:t xml:space="preserve"> konzultáci</w:t>
      </w:r>
      <w:r w:rsidRPr="00CF17BC">
        <w:rPr>
          <w:rFonts w:ascii="Times New Roman" w:hAnsi="Times New Roman"/>
          <w:b w:val="0"/>
          <w:kern w:val="0"/>
          <w:sz w:val="22"/>
          <w:szCs w:val="22"/>
        </w:rPr>
        <w:t>e</w:t>
      </w:r>
      <w:r w:rsidR="00F8040F" w:rsidRPr="00CF17BC">
        <w:rPr>
          <w:rFonts w:ascii="Times New Roman" w:hAnsi="Times New Roman"/>
          <w:b w:val="0"/>
          <w:kern w:val="0"/>
          <w:sz w:val="22"/>
          <w:szCs w:val="22"/>
        </w:rPr>
        <w:t xml:space="preserve"> </w:t>
      </w:r>
      <w:r w:rsidRPr="00CF17BC">
        <w:rPr>
          <w:rFonts w:ascii="Times New Roman" w:hAnsi="Times New Roman"/>
          <w:b w:val="0"/>
          <w:kern w:val="0"/>
          <w:sz w:val="22"/>
          <w:szCs w:val="22"/>
        </w:rPr>
        <w:t>sú určené pre hospodárske subjekty, ktoré poskytujú služby tvoriace predmet zákazky</w:t>
      </w:r>
      <w:r w:rsidR="003171C2" w:rsidRPr="00CF17BC">
        <w:rPr>
          <w:rFonts w:ascii="Times New Roman" w:hAnsi="Times New Roman"/>
          <w:b w:val="0"/>
          <w:kern w:val="0"/>
          <w:sz w:val="22"/>
          <w:szCs w:val="22"/>
        </w:rPr>
        <w:t>.</w:t>
      </w:r>
    </w:p>
    <w:p w14:paraId="4C806C87" w14:textId="77777777" w:rsidR="00E132B1" w:rsidRPr="00CF17BC" w:rsidRDefault="00E132B1" w:rsidP="00CF17BC">
      <w:pPr>
        <w:ind w:left="993" w:hanging="426"/>
        <w:rPr>
          <w:sz w:val="22"/>
          <w:szCs w:val="22"/>
        </w:rPr>
      </w:pPr>
    </w:p>
    <w:p w14:paraId="75D067E2" w14:textId="6C7DA2D9" w:rsidR="000825F2" w:rsidRPr="00CF17BC" w:rsidRDefault="009A4A56" w:rsidP="00CF17BC">
      <w:pPr>
        <w:pStyle w:val="Odsekzoznamu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after="0" w:line="240" w:lineRule="auto"/>
        <w:ind w:left="993" w:right="108" w:hanging="426"/>
        <w:contextualSpacing w:val="0"/>
        <w:jc w:val="both"/>
        <w:rPr>
          <w:rFonts w:ascii="Times New Roman" w:hAnsi="Times New Roman"/>
        </w:rPr>
      </w:pPr>
      <w:r w:rsidRPr="00CF17BC">
        <w:rPr>
          <w:rFonts w:ascii="Times New Roman" w:hAnsi="Times New Roman"/>
        </w:rPr>
        <w:t xml:space="preserve">Hospodársky subjekt sa do prípravných trhových konzultácií </w:t>
      </w:r>
      <w:r w:rsidR="003171C2" w:rsidRPr="00CF17BC">
        <w:rPr>
          <w:rFonts w:ascii="Times New Roman" w:hAnsi="Times New Roman"/>
        </w:rPr>
        <w:t>zapojí</w:t>
      </w:r>
      <w:r w:rsidRPr="00CF17BC">
        <w:rPr>
          <w:rFonts w:ascii="Times New Roman" w:hAnsi="Times New Roman"/>
        </w:rPr>
        <w:t xml:space="preserve"> tak, že vyplní formulár</w:t>
      </w:r>
      <w:r w:rsidR="00B329E0" w:rsidRPr="00CF17BC">
        <w:rPr>
          <w:rFonts w:ascii="Times New Roman" w:hAnsi="Times New Roman"/>
        </w:rPr>
        <w:t xml:space="preserve"> </w:t>
      </w:r>
      <w:r w:rsidR="00335FE2" w:rsidRPr="00CF17BC">
        <w:rPr>
          <w:rFonts w:ascii="Times New Roman" w:hAnsi="Times New Roman"/>
        </w:rPr>
        <w:t xml:space="preserve">uvedený </w:t>
      </w:r>
      <w:r w:rsidRPr="00CF17BC">
        <w:rPr>
          <w:rFonts w:ascii="Times New Roman" w:hAnsi="Times New Roman"/>
        </w:rPr>
        <w:t xml:space="preserve">v </w:t>
      </w:r>
      <w:r w:rsidR="00B329E0" w:rsidRPr="00CF17BC">
        <w:rPr>
          <w:rFonts w:ascii="Times New Roman" w:hAnsi="Times New Roman"/>
        </w:rPr>
        <w:t>P</w:t>
      </w:r>
      <w:r w:rsidRPr="00CF17BC">
        <w:rPr>
          <w:rFonts w:ascii="Times New Roman" w:hAnsi="Times New Roman"/>
        </w:rPr>
        <w:t>rílohe č.1</w:t>
      </w:r>
      <w:r w:rsidR="00387D02" w:rsidRPr="00CF17BC">
        <w:rPr>
          <w:rFonts w:ascii="Times New Roman" w:hAnsi="Times New Roman"/>
        </w:rPr>
        <w:t xml:space="preserve">, zodpovie na tam uvedené otázky </w:t>
      </w:r>
      <w:r w:rsidR="003171C2" w:rsidRPr="00CF17BC">
        <w:rPr>
          <w:rFonts w:ascii="Times New Roman" w:hAnsi="Times New Roman"/>
        </w:rPr>
        <w:t xml:space="preserve">a </w:t>
      </w:r>
      <w:r w:rsidRPr="00CF17BC">
        <w:rPr>
          <w:rFonts w:ascii="Times New Roman" w:hAnsi="Times New Roman"/>
        </w:rPr>
        <w:t xml:space="preserve">zašle </w:t>
      </w:r>
      <w:r w:rsidR="00B329E0" w:rsidRPr="00CF17BC">
        <w:rPr>
          <w:rFonts w:ascii="Times New Roman" w:hAnsi="Times New Roman"/>
        </w:rPr>
        <w:t>ho</w:t>
      </w:r>
      <w:r w:rsidRPr="00CF17BC">
        <w:rPr>
          <w:rFonts w:ascii="Times New Roman" w:hAnsi="Times New Roman"/>
        </w:rPr>
        <w:t xml:space="preserve"> verejnému obstarávateľovi </w:t>
      </w:r>
      <w:r w:rsidR="006A65AF" w:rsidRPr="00CF17BC">
        <w:rPr>
          <w:rFonts w:ascii="Times New Roman" w:hAnsi="Times New Roman"/>
        </w:rPr>
        <w:t>prostredníctvom elektronického prostriedku</w:t>
      </w:r>
      <w:r w:rsidRPr="00CF17BC">
        <w:rPr>
          <w:rFonts w:ascii="Times New Roman" w:hAnsi="Times New Roman"/>
        </w:rPr>
        <w:t xml:space="preserve"> </w:t>
      </w:r>
      <w:r w:rsidR="008B22A7" w:rsidRPr="00CF17BC">
        <w:rPr>
          <w:rFonts w:ascii="Times New Roman" w:hAnsi="Times New Roman"/>
        </w:rPr>
        <w:t xml:space="preserve">JOSEPHINE </w:t>
      </w:r>
      <w:r w:rsidRPr="00CF17BC">
        <w:rPr>
          <w:rFonts w:ascii="Times New Roman" w:hAnsi="Times New Roman"/>
        </w:rPr>
        <w:t>najneskôr do</w:t>
      </w:r>
      <w:r w:rsidR="002733E3">
        <w:rPr>
          <w:rFonts w:ascii="Times New Roman" w:hAnsi="Times New Roman"/>
        </w:rPr>
        <w:t xml:space="preserve"> 30.11.2023</w:t>
      </w:r>
      <w:r w:rsidR="007F21EF" w:rsidRPr="00CF17BC">
        <w:rPr>
          <w:rFonts w:ascii="Times New Roman" w:hAnsi="Times New Roman"/>
        </w:rPr>
        <w:t xml:space="preserve"> </w:t>
      </w:r>
      <w:r w:rsidRPr="00CF17BC">
        <w:rPr>
          <w:rFonts w:ascii="Times New Roman" w:hAnsi="Times New Roman"/>
        </w:rPr>
        <w:t>do 12:00 hod.</w:t>
      </w:r>
    </w:p>
    <w:p w14:paraId="572E3812" w14:textId="77777777" w:rsidR="000825F2" w:rsidRPr="00CF17BC" w:rsidRDefault="000825F2" w:rsidP="00CF17BC">
      <w:pPr>
        <w:pStyle w:val="Odsekzoznamu"/>
        <w:widowControl w:val="0"/>
        <w:tabs>
          <w:tab w:val="left" w:pos="1170"/>
        </w:tabs>
        <w:autoSpaceDE w:val="0"/>
        <w:autoSpaceDN w:val="0"/>
        <w:spacing w:after="0" w:line="240" w:lineRule="auto"/>
        <w:ind w:left="993" w:right="108"/>
        <w:contextualSpacing w:val="0"/>
        <w:jc w:val="both"/>
        <w:rPr>
          <w:rFonts w:ascii="Times New Roman" w:hAnsi="Times New Roman"/>
        </w:rPr>
      </w:pPr>
    </w:p>
    <w:p w14:paraId="2329E4D4" w14:textId="77777777" w:rsidR="000825F2" w:rsidRPr="00CF17BC" w:rsidRDefault="000825F2" w:rsidP="00CF17BC">
      <w:pPr>
        <w:pStyle w:val="Odsekzoznamu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after="0" w:line="240" w:lineRule="auto"/>
        <w:ind w:left="993" w:right="108" w:hanging="426"/>
        <w:contextualSpacing w:val="0"/>
        <w:jc w:val="both"/>
        <w:rPr>
          <w:rFonts w:ascii="Times New Roman" w:hAnsi="Times New Roman"/>
          <w:b/>
        </w:rPr>
      </w:pPr>
      <w:r w:rsidRPr="00CF17BC">
        <w:rPr>
          <w:rFonts w:ascii="Times New Roman" w:hAnsi="Times New Roman"/>
          <w:color w:val="000000"/>
        </w:rPr>
        <w:t xml:space="preserve">Po uplynutí lehoty verejný obstarávateľ zostaví zoznam účastníkov prípravných trhových  konzultácií a zároveň oznámi hospodárskym subjektom, ktoré prejavili záujem o účasť </w:t>
      </w:r>
      <w:r w:rsidRPr="00CF17BC">
        <w:rPr>
          <w:rFonts w:ascii="Times New Roman" w:hAnsi="Times New Roman"/>
          <w:color w:val="000000"/>
        </w:rPr>
        <w:lastRenderedPageBreak/>
        <w:t>konkrétny dátum, čas a miesto uskutočnenia prípravnýc</w:t>
      </w:r>
      <w:r w:rsidR="00FC5B23" w:rsidRPr="00CF17BC">
        <w:rPr>
          <w:rFonts w:ascii="Times New Roman" w:hAnsi="Times New Roman"/>
          <w:color w:val="000000"/>
        </w:rPr>
        <w:t>h trhových konzultácií, a to prostredníctvom elektronického prostriedku JOSEPHINE.</w:t>
      </w:r>
      <w:r w:rsidRPr="00CF17BC">
        <w:rPr>
          <w:rFonts w:ascii="Times New Roman" w:hAnsi="Times New Roman"/>
          <w:color w:val="000000"/>
        </w:rPr>
        <w:t xml:space="preserve"> </w:t>
      </w:r>
    </w:p>
    <w:p w14:paraId="193C6E23" w14:textId="77777777" w:rsidR="000825F2" w:rsidRPr="00CF17BC" w:rsidRDefault="000825F2" w:rsidP="00CF17BC">
      <w:pPr>
        <w:pStyle w:val="Odsekzoznamu"/>
        <w:spacing w:after="0" w:line="240" w:lineRule="auto"/>
        <w:rPr>
          <w:rFonts w:ascii="Times New Roman" w:hAnsi="Times New Roman"/>
          <w:b/>
        </w:rPr>
      </w:pPr>
    </w:p>
    <w:p w14:paraId="3E59F561" w14:textId="77777777" w:rsidR="00F8040F" w:rsidRPr="00CF17BC" w:rsidRDefault="009A4A56" w:rsidP="00CF17BC">
      <w:pPr>
        <w:pStyle w:val="Odsekzoznamu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after="0" w:line="240" w:lineRule="auto"/>
        <w:ind w:left="993" w:right="116" w:hanging="426"/>
        <w:contextualSpacing w:val="0"/>
        <w:jc w:val="both"/>
        <w:rPr>
          <w:rFonts w:ascii="Times New Roman" w:hAnsi="Times New Roman"/>
        </w:rPr>
      </w:pPr>
      <w:r w:rsidRPr="00CF17BC">
        <w:rPr>
          <w:rFonts w:ascii="Times New Roman" w:hAnsi="Times New Roman"/>
        </w:rPr>
        <w:t xml:space="preserve">Verejný obstarávateľ následne vyhodnotí získané informácie a poznatky z </w:t>
      </w:r>
      <w:r w:rsidR="003171C2" w:rsidRPr="00CF17BC">
        <w:rPr>
          <w:rFonts w:ascii="Times New Roman" w:hAnsi="Times New Roman"/>
        </w:rPr>
        <w:t>prípravných</w:t>
      </w:r>
      <w:r w:rsidR="003171C2" w:rsidRPr="00CF17BC">
        <w:rPr>
          <w:rFonts w:ascii="Times New Roman" w:hAnsi="Times New Roman"/>
          <w:spacing w:val="-18"/>
        </w:rPr>
        <w:t xml:space="preserve"> </w:t>
      </w:r>
      <w:r w:rsidR="003171C2" w:rsidRPr="00CF17BC">
        <w:rPr>
          <w:rFonts w:ascii="Times New Roman" w:hAnsi="Times New Roman"/>
        </w:rPr>
        <w:t>trhových</w:t>
      </w:r>
      <w:r w:rsidR="003171C2" w:rsidRPr="00CF17BC">
        <w:rPr>
          <w:rFonts w:ascii="Times New Roman" w:hAnsi="Times New Roman"/>
          <w:spacing w:val="-17"/>
        </w:rPr>
        <w:t xml:space="preserve"> </w:t>
      </w:r>
      <w:r w:rsidR="003171C2" w:rsidRPr="00CF17BC">
        <w:rPr>
          <w:rFonts w:ascii="Times New Roman" w:hAnsi="Times New Roman"/>
        </w:rPr>
        <w:t>konzultácií</w:t>
      </w:r>
      <w:r w:rsidRPr="00CF17BC">
        <w:rPr>
          <w:rFonts w:ascii="Times New Roman" w:hAnsi="Times New Roman"/>
        </w:rPr>
        <w:t>. V procese hodnotenia získaných informácií môže verejný obstarávateľ požiadať hospodársky subjekt o vysvetlenie ním poskytnutých informácií.</w:t>
      </w:r>
    </w:p>
    <w:p w14:paraId="1C275AB7" w14:textId="77777777" w:rsidR="009A4A56" w:rsidRPr="00CF17BC" w:rsidRDefault="009A4A56" w:rsidP="00CF17BC">
      <w:pPr>
        <w:pStyle w:val="Odsekzoznamu"/>
        <w:spacing w:after="0" w:line="240" w:lineRule="auto"/>
        <w:ind w:left="993" w:hanging="426"/>
        <w:contextualSpacing w:val="0"/>
        <w:rPr>
          <w:rFonts w:ascii="Times New Roman" w:hAnsi="Times New Roman"/>
        </w:rPr>
      </w:pPr>
    </w:p>
    <w:p w14:paraId="2CCFD51B" w14:textId="77777777" w:rsidR="00CF17BC" w:rsidRPr="00CF17BC" w:rsidRDefault="009A4A56" w:rsidP="00CF17BC">
      <w:pPr>
        <w:pStyle w:val="Odsekzoznamu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after="0" w:line="240" w:lineRule="auto"/>
        <w:ind w:left="993" w:right="116" w:hanging="426"/>
        <w:contextualSpacing w:val="0"/>
        <w:jc w:val="both"/>
        <w:rPr>
          <w:rFonts w:ascii="Times New Roman" w:hAnsi="Times New Roman"/>
        </w:rPr>
      </w:pPr>
      <w:r w:rsidRPr="00CF17BC">
        <w:rPr>
          <w:rFonts w:ascii="Times New Roman" w:hAnsi="Times New Roman"/>
        </w:rPr>
        <w:t xml:space="preserve">Na podklade vyhodnotenia </w:t>
      </w:r>
      <w:r w:rsidR="003171C2" w:rsidRPr="00CF17BC">
        <w:rPr>
          <w:rFonts w:ascii="Times New Roman" w:hAnsi="Times New Roman"/>
        </w:rPr>
        <w:t>prípravných</w:t>
      </w:r>
      <w:r w:rsidR="003171C2" w:rsidRPr="00CF17BC">
        <w:rPr>
          <w:rFonts w:ascii="Times New Roman" w:hAnsi="Times New Roman"/>
          <w:spacing w:val="-18"/>
        </w:rPr>
        <w:t xml:space="preserve"> </w:t>
      </w:r>
      <w:r w:rsidR="003171C2" w:rsidRPr="00CF17BC">
        <w:rPr>
          <w:rFonts w:ascii="Times New Roman" w:hAnsi="Times New Roman"/>
        </w:rPr>
        <w:t>trhových</w:t>
      </w:r>
      <w:r w:rsidR="003171C2" w:rsidRPr="00CF17BC">
        <w:rPr>
          <w:rFonts w:ascii="Times New Roman" w:hAnsi="Times New Roman"/>
          <w:spacing w:val="-17"/>
        </w:rPr>
        <w:t xml:space="preserve"> </w:t>
      </w:r>
      <w:r w:rsidR="003171C2" w:rsidRPr="00CF17BC">
        <w:rPr>
          <w:rFonts w:ascii="Times New Roman" w:hAnsi="Times New Roman"/>
        </w:rPr>
        <w:t>konzultácií</w:t>
      </w:r>
      <w:r w:rsidRPr="00CF17BC">
        <w:rPr>
          <w:rFonts w:ascii="Times New Roman" w:hAnsi="Times New Roman"/>
        </w:rPr>
        <w:t xml:space="preserve"> verejný obstarávateľ určí podmienky verejného obstarávania</w:t>
      </w:r>
      <w:r w:rsidR="003171C2" w:rsidRPr="00CF17BC">
        <w:rPr>
          <w:rFonts w:ascii="Times New Roman" w:hAnsi="Times New Roman"/>
        </w:rPr>
        <w:t>.</w:t>
      </w:r>
    </w:p>
    <w:p w14:paraId="3C2F303F" w14:textId="77777777" w:rsidR="00CF17BC" w:rsidRPr="00CF17BC" w:rsidRDefault="00CF17BC" w:rsidP="00CF17BC">
      <w:pPr>
        <w:pStyle w:val="Odsekzoznamu"/>
        <w:spacing w:after="0" w:line="240" w:lineRule="auto"/>
        <w:rPr>
          <w:rFonts w:ascii="Times New Roman" w:hAnsi="Times New Roman"/>
        </w:rPr>
      </w:pPr>
    </w:p>
    <w:p w14:paraId="795AA6A4" w14:textId="77777777" w:rsidR="00CF17BC" w:rsidRPr="00CF17BC" w:rsidRDefault="00CF17BC" w:rsidP="00CF17BC">
      <w:pPr>
        <w:pStyle w:val="Odsekzoznamu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after="0" w:line="240" w:lineRule="auto"/>
        <w:ind w:left="993" w:right="116" w:hanging="426"/>
        <w:contextualSpacing w:val="0"/>
        <w:jc w:val="both"/>
        <w:rPr>
          <w:rFonts w:ascii="Times New Roman" w:hAnsi="Times New Roman"/>
        </w:rPr>
      </w:pPr>
      <w:r w:rsidRPr="00CF17BC">
        <w:rPr>
          <w:rFonts w:ascii="Times New Roman" w:hAnsi="Times New Roman"/>
        </w:rPr>
        <w:t>Verejný obstarávateľ príjme primerané opatrenia na zabezpečenie ochrany dôverných informácií, ktorú môžu byť v rámci PTK poskytnuté. Hospodársky subjekt označí informácie, ktoré považuje za dôverné, a s ktorými vyžaduje primerané zaobchádzanie.</w:t>
      </w:r>
    </w:p>
    <w:p w14:paraId="25B7E5E7" w14:textId="77777777" w:rsidR="00CF17BC" w:rsidRPr="00CF17BC" w:rsidRDefault="00CF17BC" w:rsidP="00CF17BC">
      <w:pPr>
        <w:pStyle w:val="Odsekzoznamu"/>
        <w:spacing w:after="0" w:line="240" w:lineRule="auto"/>
        <w:rPr>
          <w:rFonts w:ascii="Times New Roman" w:hAnsi="Times New Roman"/>
        </w:rPr>
      </w:pPr>
    </w:p>
    <w:p w14:paraId="1AFBA05E" w14:textId="77777777" w:rsidR="00CF17BC" w:rsidRPr="00CF17BC" w:rsidRDefault="00CF17BC" w:rsidP="00CF17BC">
      <w:pPr>
        <w:pStyle w:val="Odsekzoznamu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after="0" w:line="240" w:lineRule="auto"/>
        <w:ind w:left="993" w:right="116" w:hanging="426"/>
        <w:contextualSpacing w:val="0"/>
        <w:jc w:val="both"/>
        <w:rPr>
          <w:rFonts w:ascii="Times New Roman" w:hAnsi="Times New Roman"/>
        </w:rPr>
      </w:pPr>
      <w:r w:rsidRPr="00CF17BC">
        <w:rPr>
          <w:rFonts w:ascii="Times New Roman" w:hAnsi="Times New Roman"/>
        </w:rPr>
        <w:t>Verejný obstarávateľ si vyhradzuje právo upravovať informácie týkajúce sa priebehu a obsahu PTK kedykoľvek počas ich trvania. O prípadných zmenách bude verejný obstarávateľ informovať dostatočne vopred.</w:t>
      </w:r>
    </w:p>
    <w:p w14:paraId="4243FAA2" w14:textId="77777777" w:rsidR="00CF17BC" w:rsidRPr="00CF17BC" w:rsidRDefault="00CF17BC" w:rsidP="00CF17BC">
      <w:pPr>
        <w:pStyle w:val="Odsekzoznamu"/>
        <w:spacing w:after="0" w:line="240" w:lineRule="auto"/>
        <w:rPr>
          <w:rFonts w:ascii="Times New Roman" w:hAnsi="Times New Roman"/>
        </w:rPr>
      </w:pPr>
    </w:p>
    <w:p w14:paraId="44F2F371" w14:textId="77777777" w:rsidR="00CF17BC" w:rsidRPr="00CF17BC" w:rsidRDefault="00CF17BC" w:rsidP="00CF17BC">
      <w:pPr>
        <w:pStyle w:val="Odsekzoznamu"/>
        <w:widowControl w:val="0"/>
        <w:numPr>
          <w:ilvl w:val="0"/>
          <w:numId w:val="11"/>
        </w:numPr>
        <w:tabs>
          <w:tab w:val="left" w:pos="1170"/>
        </w:tabs>
        <w:autoSpaceDE w:val="0"/>
        <w:autoSpaceDN w:val="0"/>
        <w:spacing w:after="0" w:line="240" w:lineRule="auto"/>
        <w:ind w:left="993" w:right="116" w:hanging="426"/>
        <w:contextualSpacing w:val="0"/>
        <w:jc w:val="both"/>
        <w:rPr>
          <w:rFonts w:ascii="Times New Roman" w:hAnsi="Times New Roman"/>
        </w:rPr>
      </w:pPr>
      <w:r w:rsidRPr="00CF17BC">
        <w:rPr>
          <w:rFonts w:ascii="Times New Roman" w:hAnsi="Times New Roman"/>
        </w:rPr>
        <w:t>Tento dokument obsahuje informácie, ktoré majú predbežný/indikatívny charakter a môžu podliehať zmenám. Z tohto dôvodu sa informácie uvedené v tomto dokumente nemôžu považovať za (i) opis predmetu zákazky verejného obstarávania, (ii) súťažné podklady pre účely predloženia ponuky.</w:t>
      </w:r>
    </w:p>
    <w:p w14:paraId="377200AE" w14:textId="77777777" w:rsidR="00CF17BC" w:rsidRPr="00CF17BC" w:rsidRDefault="00CF17BC" w:rsidP="00CF17BC">
      <w:pPr>
        <w:pStyle w:val="Odsekzoznamu"/>
        <w:widowControl w:val="0"/>
        <w:tabs>
          <w:tab w:val="left" w:pos="1170"/>
        </w:tabs>
        <w:autoSpaceDE w:val="0"/>
        <w:autoSpaceDN w:val="0"/>
        <w:spacing w:after="0" w:line="240" w:lineRule="auto"/>
        <w:ind w:left="993" w:right="116"/>
        <w:contextualSpacing w:val="0"/>
        <w:jc w:val="both"/>
        <w:rPr>
          <w:rFonts w:ascii="Times New Roman" w:hAnsi="Times New Roman"/>
        </w:rPr>
      </w:pPr>
    </w:p>
    <w:p w14:paraId="2B90E9C1" w14:textId="77777777" w:rsidR="00F8040F" w:rsidRPr="00CF17BC" w:rsidRDefault="00F8040F" w:rsidP="00CF17BC">
      <w:pPr>
        <w:pStyle w:val="Zkladntext"/>
        <w:ind w:left="0"/>
        <w:jc w:val="both"/>
        <w:rPr>
          <w:rFonts w:ascii="Times New Roman" w:hAnsi="Times New Roman" w:cs="Times New Roman"/>
          <w:w w:val="100"/>
          <w:sz w:val="22"/>
          <w:szCs w:val="22"/>
        </w:rPr>
      </w:pPr>
    </w:p>
    <w:p w14:paraId="71646315" w14:textId="77777777" w:rsidR="00F8040F" w:rsidRPr="00CF17BC" w:rsidRDefault="00F8040F" w:rsidP="00CF17BC">
      <w:pPr>
        <w:pStyle w:val="Nadpis1"/>
        <w:keepNext w:val="0"/>
        <w:widowControl w:val="0"/>
        <w:numPr>
          <w:ilvl w:val="0"/>
          <w:numId w:val="12"/>
        </w:numPr>
        <w:autoSpaceDE w:val="0"/>
        <w:autoSpaceDN w:val="0"/>
        <w:spacing w:before="0" w:after="0"/>
        <w:ind w:left="567" w:hanging="567"/>
        <w:jc w:val="both"/>
        <w:rPr>
          <w:rFonts w:ascii="Times New Roman" w:hAnsi="Times New Roman"/>
          <w:kern w:val="0"/>
          <w:sz w:val="22"/>
          <w:szCs w:val="22"/>
        </w:rPr>
      </w:pPr>
      <w:r w:rsidRPr="00CF17BC">
        <w:rPr>
          <w:rFonts w:ascii="Times New Roman" w:hAnsi="Times New Roman"/>
          <w:kern w:val="0"/>
          <w:sz w:val="22"/>
          <w:szCs w:val="22"/>
        </w:rPr>
        <w:t>Doplňujúce</w:t>
      </w:r>
      <w:r w:rsidRPr="00CF17BC">
        <w:rPr>
          <w:rFonts w:ascii="Times New Roman" w:hAnsi="Times New Roman"/>
          <w:spacing w:val="-15"/>
          <w:kern w:val="0"/>
          <w:sz w:val="22"/>
          <w:szCs w:val="22"/>
        </w:rPr>
        <w:t xml:space="preserve"> </w:t>
      </w:r>
      <w:r w:rsidRPr="00CF17BC">
        <w:rPr>
          <w:rFonts w:ascii="Times New Roman" w:hAnsi="Times New Roman"/>
          <w:kern w:val="0"/>
          <w:sz w:val="22"/>
          <w:szCs w:val="22"/>
        </w:rPr>
        <w:t>informácie</w:t>
      </w:r>
    </w:p>
    <w:p w14:paraId="333A11E5" w14:textId="77777777" w:rsidR="00F8040F" w:rsidRPr="00CF17BC" w:rsidRDefault="00F8040F" w:rsidP="00CF17BC">
      <w:pPr>
        <w:pStyle w:val="Odsekzoznamu"/>
        <w:widowControl w:val="0"/>
        <w:autoSpaceDE w:val="0"/>
        <w:autoSpaceDN w:val="0"/>
        <w:spacing w:after="0" w:line="240" w:lineRule="auto"/>
        <w:ind w:left="567" w:right="109"/>
        <w:contextualSpacing w:val="0"/>
        <w:jc w:val="both"/>
        <w:rPr>
          <w:rFonts w:ascii="Times New Roman" w:hAnsi="Times New Roman"/>
        </w:rPr>
      </w:pPr>
      <w:r w:rsidRPr="00CF17BC">
        <w:rPr>
          <w:rFonts w:ascii="Times New Roman" w:hAnsi="Times New Roman"/>
        </w:rPr>
        <w:t>Hospodárske subjekty</w:t>
      </w:r>
      <w:r w:rsidR="007A6703" w:rsidRPr="00CF17BC">
        <w:rPr>
          <w:rFonts w:ascii="Times New Roman" w:hAnsi="Times New Roman"/>
        </w:rPr>
        <w:t xml:space="preserve">, ktoré sa zúčastnia prípravných trhových konzultácií </w:t>
      </w:r>
      <w:r w:rsidRPr="00CF17BC">
        <w:rPr>
          <w:rFonts w:ascii="Times New Roman" w:hAnsi="Times New Roman"/>
        </w:rPr>
        <w:t xml:space="preserve"> sa môžu zúčastniť pripravovaného verejného obstarávania a predložiť ponuku.</w:t>
      </w:r>
    </w:p>
    <w:p w14:paraId="55CD3C02" w14:textId="77777777" w:rsidR="003171C2" w:rsidRPr="00CF17BC" w:rsidRDefault="003171C2" w:rsidP="00CF17BC">
      <w:pPr>
        <w:pStyle w:val="Odsekzoznamu"/>
        <w:widowControl w:val="0"/>
        <w:autoSpaceDE w:val="0"/>
        <w:autoSpaceDN w:val="0"/>
        <w:spacing w:after="0" w:line="240" w:lineRule="auto"/>
        <w:ind w:left="567" w:right="109"/>
        <w:contextualSpacing w:val="0"/>
        <w:jc w:val="both"/>
        <w:rPr>
          <w:rFonts w:ascii="Times New Roman" w:hAnsi="Times New Roman"/>
        </w:rPr>
      </w:pPr>
    </w:p>
    <w:p w14:paraId="3D83ECF2" w14:textId="77777777" w:rsidR="003171C2" w:rsidRPr="00CF17BC" w:rsidRDefault="003171C2" w:rsidP="00CF17BC">
      <w:pPr>
        <w:pStyle w:val="Odsekzoznamu"/>
        <w:widowControl w:val="0"/>
        <w:autoSpaceDE w:val="0"/>
        <w:autoSpaceDN w:val="0"/>
        <w:spacing w:after="0" w:line="240" w:lineRule="auto"/>
        <w:ind w:left="567" w:right="109"/>
        <w:contextualSpacing w:val="0"/>
        <w:jc w:val="both"/>
        <w:rPr>
          <w:rFonts w:ascii="Times New Roman" w:hAnsi="Times New Roman"/>
        </w:rPr>
      </w:pPr>
      <w:r w:rsidRPr="00CF17BC">
        <w:rPr>
          <w:rFonts w:ascii="Times New Roman" w:hAnsi="Times New Roman"/>
        </w:rPr>
        <w:t>Účasťou na prípravných</w:t>
      </w:r>
      <w:r w:rsidRPr="00CF17BC">
        <w:rPr>
          <w:rFonts w:ascii="Times New Roman" w:hAnsi="Times New Roman"/>
          <w:spacing w:val="-18"/>
        </w:rPr>
        <w:t xml:space="preserve"> </w:t>
      </w:r>
      <w:r w:rsidRPr="00CF17BC">
        <w:rPr>
          <w:rFonts w:ascii="Times New Roman" w:hAnsi="Times New Roman"/>
        </w:rPr>
        <w:t>trhových</w:t>
      </w:r>
      <w:r w:rsidRPr="00CF17BC">
        <w:rPr>
          <w:rFonts w:ascii="Times New Roman" w:hAnsi="Times New Roman"/>
          <w:spacing w:val="-17"/>
        </w:rPr>
        <w:t xml:space="preserve"> </w:t>
      </w:r>
      <w:r w:rsidRPr="00CF17BC">
        <w:rPr>
          <w:rFonts w:ascii="Times New Roman" w:hAnsi="Times New Roman"/>
        </w:rPr>
        <w:t>konzultácií hospodársky subjekt berie na vedomie a súhlasí so zverejnením informácií, ktoré poskytol verejnému obstarávateľovi v rámci prípravných</w:t>
      </w:r>
      <w:r w:rsidRPr="00CF17BC">
        <w:rPr>
          <w:rFonts w:ascii="Times New Roman" w:hAnsi="Times New Roman"/>
          <w:spacing w:val="-18"/>
        </w:rPr>
        <w:t xml:space="preserve"> </w:t>
      </w:r>
      <w:r w:rsidRPr="00CF17BC">
        <w:rPr>
          <w:rFonts w:ascii="Times New Roman" w:hAnsi="Times New Roman"/>
        </w:rPr>
        <w:t>trhových</w:t>
      </w:r>
      <w:r w:rsidRPr="00CF17BC">
        <w:rPr>
          <w:rFonts w:ascii="Times New Roman" w:hAnsi="Times New Roman"/>
          <w:spacing w:val="-17"/>
        </w:rPr>
        <w:t xml:space="preserve"> </w:t>
      </w:r>
      <w:r w:rsidRPr="00CF17BC">
        <w:rPr>
          <w:rFonts w:ascii="Times New Roman" w:hAnsi="Times New Roman"/>
        </w:rPr>
        <w:t>konzultácií. Tieto informácie budú zverejnené v profile verejného obstarávateľa vo forme zápisnice, no v anonymizovanej podobe, t. j. bez identifikačných údajov hospodárskeho subjektu.</w:t>
      </w:r>
    </w:p>
    <w:p w14:paraId="0925E00D" w14:textId="77777777" w:rsidR="00B343E9" w:rsidRPr="00CF17BC" w:rsidRDefault="00B343E9" w:rsidP="00CF17BC">
      <w:pPr>
        <w:pStyle w:val="Odsekzoznamu"/>
        <w:widowControl w:val="0"/>
        <w:autoSpaceDE w:val="0"/>
        <w:autoSpaceDN w:val="0"/>
        <w:spacing w:after="0" w:line="240" w:lineRule="auto"/>
        <w:ind w:left="567" w:right="109"/>
        <w:contextualSpacing w:val="0"/>
        <w:jc w:val="both"/>
        <w:rPr>
          <w:rFonts w:ascii="Times New Roman" w:hAnsi="Times New Roman"/>
        </w:rPr>
      </w:pPr>
    </w:p>
    <w:p w14:paraId="0AB51FCF" w14:textId="3460598E" w:rsidR="00D672D3" w:rsidRDefault="00B343E9" w:rsidP="00CF17BC">
      <w:pPr>
        <w:pStyle w:val="Odsekzoznamu"/>
        <w:widowControl w:val="0"/>
        <w:autoSpaceDE w:val="0"/>
        <w:autoSpaceDN w:val="0"/>
        <w:spacing w:after="0" w:line="240" w:lineRule="auto"/>
        <w:ind w:left="567" w:right="109"/>
        <w:contextualSpacing w:val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F17BC">
        <w:rPr>
          <w:rFonts w:ascii="Times New Roman" w:hAnsi="Times New Roman"/>
          <w:color w:val="000000"/>
          <w:shd w:val="clear" w:color="auto" w:fill="FFFFFF"/>
        </w:rPr>
        <w:t xml:space="preserve">Na adrese </w:t>
      </w:r>
      <w:hyperlink r:id="rId13" w:history="1">
        <w:r w:rsidR="00D672D3" w:rsidRPr="0027640D">
          <w:rPr>
            <w:rStyle w:val="Hypertextovprepojenie"/>
            <w:rFonts w:ascii="Times New Roman" w:hAnsi="Times New Roman"/>
            <w:shd w:val="clear" w:color="auto" w:fill="FFFFFF"/>
          </w:rPr>
          <w:t>https://josephine.proebiz.com/sk/tender/49568/summary</w:t>
        </w:r>
      </w:hyperlink>
    </w:p>
    <w:p w14:paraId="0D1107ED" w14:textId="4B2D7227" w:rsidR="00B343E9" w:rsidRPr="00CF17BC" w:rsidRDefault="00B343E9" w:rsidP="00CF17BC">
      <w:pPr>
        <w:pStyle w:val="Odsekzoznamu"/>
        <w:widowControl w:val="0"/>
        <w:autoSpaceDE w:val="0"/>
        <w:autoSpaceDN w:val="0"/>
        <w:spacing w:after="0" w:line="240" w:lineRule="auto"/>
        <w:ind w:left="567" w:right="109"/>
        <w:contextualSpacing w:val="0"/>
        <w:jc w:val="both"/>
        <w:rPr>
          <w:rFonts w:ascii="Times New Roman" w:hAnsi="Times New Roman"/>
        </w:rPr>
      </w:pPr>
      <w:r w:rsidRPr="00CF17BC">
        <w:rPr>
          <w:rFonts w:ascii="Times New Roman" w:hAnsi="Times New Roman"/>
          <w:color w:val="000000"/>
          <w:shd w:val="clear" w:color="auto" w:fill="FFFFFF"/>
        </w:rPr>
        <w:t>sa nachádzajú potrebné dokumenty a informácie k PTK.</w:t>
      </w:r>
    </w:p>
    <w:p w14:paraId="6169C139" w14:textId="77777777" w:rsidR="007A6703" w:rsidRPr="00CF17BC" w:rsidRDefault="007A6703" w:rsidP="00CF17BC">
      <w:pPr>
        <w:pStyle w:val="Odsekzoznamu"/>
        <w:widowControl w:val="0"/>
        <w:autoSpaceDE w:val="0"/>
        <w:autoSpaceDN w:val="0"/>
        <w:spacing w:after="0" w:line="240" w:lineRule="auto"/>
        <w:ind w:left="567" w:right="109"/>
        <w:contextualSpacing w:val="0"/>
        <w:jc w:val="both"/>
        <w:rPr>
          <w:rFonts w:ascii="Times New Roman" w:hAnsi="Times New Roman"/>
        </w:rPr>
      </w:pPr>
    </w:p>
    <w:p w14:paraId="31269567" w14:textId="60692BB5" w:rsidR="007A6703" w:rsidRPr="00CF17BC" w:rsidRDefault="00677B73" w:rsidP="00CF17BC">
      <w:pPr>
        <w:pStyle w:val="Odsekzoznamu"/>
        <w:widowControl w:val="0"/>
        <w:autoSpaceDE w:val="0"/>
        <w:autoSpaceDN w:val="0"/>
        <w:spacing w:after="0" w:line="240" w:lineRule="auto"/>
        <w:ind w:left="567" w:right="109"/>
        <w:contextualSpacing w:val="0"/>
        <w:jc w:val="both"/>
        <w:rPr>
          <w:rFonts w:ascii="Times New Roman" w:hAnsi="Times New Roman"/>
          <w:b/>
        </w:rPr>
      </w:pPr>
      <w:r w:rsidRPr="00CF17BC">
        <w:rPr>
          <w:rFonts w:ascii="Times New Roman" w:hAnsi="Times New Roman"/>
          <w:b/>
        </w:rPr>
        <w:t>Termín na prihlásenie sa do PTK je</w:t>
      </w:r>
      <w:r w:rsidR="00D672D3">
        <w:rPr>
          <w:rFonts w:ascii="Times New Roman" w:hAnsi="Times New Roman"/>
          <w:b/>
        </w:rPr>
        <w:t xml:space="preserve"> 30.11.2023</w:t>
      </w:r>
      <w:r w:rsidRPr="00CF17BC">
        <w:rPr>
          <w:rFonts w:ascii="Times New Roman" w:hAnsi="Times New Roman"/>
          <w:b/>
        </w:rPr>
        <w:t xml:space="preserve"> do 12:00 hod.</w:t>
      </w:r>
    </w:p>
    <w:bookmarkEnd w:id="0"/>
    <w:p w14:paraId="303E6743" w14:textId="77777777" w:rsidR="00CE4EE6" w:rsidRPr="00CF17BC" w:rsidRDefault="00CE4EE6" w:rsidP="00CF17BC">
      <w:pPr>
        <w:pStyle w:val="Odsekzoznamu"/>
        <w:widowControl w:val="0"/>
        <w:autoSpaceDE w:val="0"/>
        <w:autoSpaceDN w:val="0"/>
        <w:spacing w:after="0" w:line="240" w:lineRule="auto"/>
        <w:ind w:left="426" w:right="110"/>
        <w:contextualSpacing w:val="0"/>
        <w:jc w:val="both"/>
        <w:rPr>
          <w:rFonts w:ascii="Times New Roman" w:hAnsi="Times New Roman"/>
        </w:rPr>
      </w:pPr>
    </w:p>
    <w:p w14:paraId="650C3CD2" w14:textId="77777777" w:rsidR="003171C2" w:rsidRPr="00CF17BC" w:rsidRDefault="003171C2" w:rsidP="00CF17B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F17BC">
        <w:rPr>
          <w:b/>
          <w:bCs/>
          <w:sz w:val="22"/>
          <w:szCs w:val="22"/>
        </w:rPr>
        <w:t>Prílohy:</w:t>
      </w:r>
    </w:p>
    <w:p w14:paraId="21862912" w14:textId="77777777" w:rsidR="003171C2" w:rsidRPr="00CF17BC" w:rsidRDefault="003171C2" w:rsidP="00CF17BC">
      <w:pPr>
        <w:autoSpaceDE w:val="0"/>
        <w:autoSpaceDN w:val="0"/>
        <w:adjustRightInd w:val="0"/>
        <w:rPr>
          <w:sz w:val="22"/>
          <w:szCs w:val="22"/>
        </w:rPr>
      </w:pPr>
      <w:r w:rsidRPr="00CF17BC">
        <w:rPr>
          <w:sz w:val="22"/>
          <w:szCs w:val="22"/>
        </w:rPr>
        <w:t xml:space="preserve">Príloha č. 1 </w:t>
      </w:r>
      <w:r w:rsidR="007A6703" w:rsidRPr="00CF17BC">
        <w:rPr>
          <w:sz w:val="22"/>
          <w:szCs w:val="22"/>
        </w:rPr>
        <w:t>Formulár</w:t>
      </w:r>
      <w:r w:rsidR="008C600D" w:rsidRPr="00CF17BC">
        <w:rPr>
          <w:sz w:val="22"/>
          <w:szCs w:val="22"/>
        </w:rPr>
        <w:t xml:space="preserve"> spolu s otázkami</w:t>
      </w:r>
    </w:p>
    <w:p w14:paraId="32E256C8" w14:textId="77777777" w:rsidR="002749A4" w:rsidRDefault="002749A4" w:rsidP="00CF17BC">
      <w:pPr>
        <w:pStyle w:val="Zkladntext"/>
        <w:ind w:left="0"/>
        <w:rPr>
          <w:rFonts w:ascii="Times New Roman" w:hAnsi="Times New Roman" w:cs="Times New Roman"/>
          <w:w w:val="100"/>
          <w:sz w:val="22"/>
          <w:szCs w:val="22"/>
        </w:rPr>
      </w:pPr>
      <w:r w:rsidRPr="00CF17BC">
        <w:rPr>
          <w:rFonts w:ascii="Times New Roman" w:hAnsi="Times New Roman" w:cs="Times New Roman"/>
          <w:w w:val="100"/>
          <w:sz w:val="22"/>
          <w:szCs w:val="22"/>
        </w:rPr>
        <w:t xml:space="preserve">Príloha č. </w:t>
      </w:r>
      <w:r w:rsidR="007A6703" w:rsidRPr="00CF17BC">
        <w:rPr>
          <w:rFonts w:ascii="Times New Roman" w:hAnsi="Times New Roman" w:cs="Times New Roman"/>
          <w:w w:val="100"/>
          <w:sz w:val="22"/>
          <w:szCs w:val="22"/>
        </w:rPr>
        <w:t>2</w:t>
      </w:r>
      <w:r w:rsidRPr="00CF17BC">
        <w:rPr>
          <w:rFonts w:ascii="Times New Roman" w:hAnsi="Times New Roman" w:cs="Times New Roman"/>
          <w:w w:val="100"/>
          <w:sz w:val="22"/>
          <w:szCs w:val="22"/>
        </w:rPr>
        <w:t xml:space="preserve"> Návrh opisu predmetu zákazky</w:t>
      </w:r>
    </w:p>
    <w:p w14:paraId="21494390" w14:textId="3489A30A" w:rsidR="00EF0132" w:rsidRDefault="00EF0132" w:rsidP="00EF0132">
      <w:pPr>
        <w:pStyle w:val="Zkladntext"/>
        <w:ind w:left="0"/>
        <w:rPr>
          <w:rFonts w:ascii="Times New Roman" w:hAnsi="Times New Roman" w:cs="Times New Roman"/>
          <w:w w:val="100"/>
          <w:sz w:val="22"/>
          <w:szCs w:val="22"/>
        </w:rPr>
      </w:pPr>
      <w:r w:rsidRPr="00CF17BC">
        <w:rPr>
          <w:rFonts w:ascii="Times New Roman" w:hAnsi="Times New Roman" w:cs="Times New Roman"/>
          <w:w w:val="100"/>
          <w:sz w:val="22"/>
          <w:szCs w:val="22"/>
        </w:rPr>
        <w:t xml:space="preserve">Príloha č. </w:t>
      </w:r>
      <w:r>
        <w:rPr>
          <w:rFonts w:ascii="Times New Roman" w:hAnsi="Times New Roman" w:cs="Times New Roman"/>
          <w:w w:val="100"/>
          <w:sz w:val="22"/>
          <w:szCs w:val="22"/>
        </w:rPr>
        <w:t>3 Štruktúra PHZ</w:t>
      </w:r>
    </w:p>
    <w:p w14:paraId="037E0C20" w14:textId="77777777" w:rsidR="00EF0132" w:rsidRPr="00CF17BC" w:rsidRDefault="00EF0132" w:rsidP="00CF17BC">
      <w:pPr>
        <w:pStyle w:val="Zkladntext"/>
        <w:ind w:left="0"/>
        <w:rPr>
          <w:rFonts w:ascii="Times New Roman" w:hAnsi="Times New Roman" w:cs="Times New Roman"/>
          <w:w w:val="100"/>
          <w:sz w:val="22"/>
          <w:szCs w:val="22"/>
        </w:rPr>
      </w:pPr>
    </w:p>
    <w:sectPr w:rsidR="00EF0132" w:rsidRPr="00CF17BC" w:rsidSect="00655854">
      <w:headerReference w:type="even" r:id="rId14"/>
      <w:footerReference w:type="even" r:id="rId15"/>
      <w:footerReference w:type="default" r:id="rId16"/>
      <w:headerReference w:type="first" r:id="rId17"/>
      <w:pgSz w:w="11907" w:h="16840" w:code="9"/>
      <w:pgMar w:top="1820" w:right="1134" w:bottom="1134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EA4C8" w14:textId="77777777" w:rsidR="00DE695C" w:rsidRDefault="00DE695C">
      <w:r>
        <w:separator/>
      </w:r>
    </w:p>
  </w:endnote>
  <w:endnote w:type="continuationSeparator" w:id="0">
    <w:p w14:paraId="03BF8578" w14:textId="77777777" w:rsidR="00DE695C" w:rsidRDefault="00DE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69DD5" w14:textId="77777777" w:rsidR="00106834" w:rsidRDefault="00106834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201DCFB" w14:textId="77777777" w:rsidR="00106834" w:rsidRDefault="001068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64B4E" w14:textId="3B8C8DD1" w:rsidR="006E1816" w:rsidRPr="006E1816" w:rsidRDefault="006E1816">
    <w:pPr>
      <w:pStyle w:val="Pta"/>
      <w:jc w:val="center"/>
      <w:rPr>
        <w:sz w:val="24"/>
        <w:szCs w:val="24"/>
      </w:rPr>
    </w:pPr>
    <w:r w:rsidRPr="006E1816">
      <w:rPr>
        <w:sz w:val="24"/>
        <w:szCs w:val="24"/>
      </w:rPr>
      <w:fldChar w:fldCharType="begin"/>
    </w:r>
    <w:r w:rsidRPr="006E1816">
      <w:rPr>
        <w:sz w:val="24"/>
        <w:szCs w:val="24"/>
      </w:rPr>
      <w:instrText>PAGE   \* MERGEFORMAT</w:instrText>
    </w:r>
    <w:r w:rsidRPr="006E1816">
      <w:rPr>
        <w:sz w:val="24"/>
        <w:szCs w:val="24"/>
      </w:rPr>
      <w:fldChar w:fldCharType="separate"/>
    </w:r>
    <w:r w:rsidR="002733E3">
      <w:rPr>
        <w:noProof/>
        <w:sz w:val="24"/>
        <w:szCs w:val="24"/>
      </w:rPr>
      <w:t>2</w:t>
    </w:r>
    <w:r w:rsidRPr="006E1816">
      <w:rPr>
        <w:sz w:val="24"/>
        <w:szCs w:val="24"/>
      </w:rPr>
      <w:fldChar w:fldCharType="end"/>
    </w:r>
  </w:p>
  <w:p w14:paraId="0B33BAA4" w14:textId="77777777" w:rsidR="006E1816" w:rsidRDefault="006E18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7A4B4" w14:textId="77777777" w:rsidR="00DE695C" w:rsidRDefault="00DE695C">
      <w:r>
        <w:separator/>
      </w:r>
    </w:p>
  </w:footnote>
  <w:footnote w:type="continuationSeparator" w:id="0">
    <w:p w14:paraId="6A644D2D" w14:textId="77777777" w:rsidR="00DE695C" w:rsidRDefault="00DE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FBC45" w14:textId="77777777" w:rsidR="00106834" w:rsidRDefault="00106834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9867170" w14:textId="77777777" w:rsidR="00106834" w:rsidRDefault="001068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A7B6B" w14:textId="77777777" w:rsidR="00CB235E" w:rsidRPr="005241C4" w:rsidRDefault="00E347E4" w:rsidP="005241C4">
    <w:pPr>
      <w:pStyle w:val="Hlavika"/>
      <w:rPr>
        <w:szCs w:val="2"/>
      </w:rPr>
    </w:pPr>
    <w:r w:rsidRPr="00F23C71">
      <w:rPr>
        <w:bCs/>
        <w:noProof/>
        <w:sz w:val="24"/>
        <w:szCs w:val="24"/>
      </w:rPr>
      <w:drawing>
        <wp:inline distT="0" distB="0" distL="0" distR="0" wp14:anchorId="10218BE5" wp14:editId="72007F8B">
          <wp:extent cx="5943600" cy="657225"/>
          <wp:effectExtent l="0" t="0" r="0" b="9525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E3FB4"/>
    <w:multiLevelType w:val="hybridMultilevel"/>
    <w:tmpl w:val="4B9E4CDC"/>
    <w:lvl w:ilvl="0" w:tplc="041B0017">
      <w:start w:val="1"/>
      <w:numFmt w:val="lowerLetter"/>
      <w:lvlText w:val="%1)"/>
      <w:lvlJc w:val="left"/>
      <w:pPr>
        <w:ind w:left="1496" w:hanging="360"/>
      </w:pPr>
    </w:lvl>
    <w:lvl w:ilvl="1" w:tplc="041B0019" w:tentative="1">
      <w:start w:val="1"/>
      <w:numFmt w:val="lowerLetter"/>
      <w:lvlText w:val="%2."/>
      <w:lvlJc w:val="left"/>
      <w:pPr>
        <w:ind w:left="2216" w:hanging="360"/>
      </w:pPr>
    </w:lvl>
    <w:lvl w:ilvl="2" w:tplc="041B001B" w:tentative="1">
      <w:start w:val="1"/>
      <w:numFmt w:val="lowerRoman"/>
      <w:lvlText w:val="%3."/>
      <w:lvlJc w:val="right"/>
      <w:pPr>
        <w:ind w:left="2936" w:hanging="180"/>
      </w:pPr>
    </w:lvl>
    <w:lvl w:ilvl="3" w:tplc="041B000F" w:tentative="1">
      <w:start w:val="1"/>
      <w:numFmt w:val="decimal"/>
      <w:lvlText w:val="%4."/>
      <w:lvlJc w:val="left"/>
      <w:pPr>
        <w:ind w:left="3656" w:hanging="360"/>
      </w:pPr>
    </w:lvl>
    <w:lvl w:ilvl="4" w:tplc="041B0019" w:tentative="1">
      <w:start w:val="1"/>
      <w:numFmt w:val="lowerLetter"/>
      <w:lvlText w:val="%5."/>
      <w:lvlJc w:val="left"/>
      <w:pPr>
        <w:ind w:left="4376" w:hanging="360"/>
      </w:pPr>
    </w:lvl>
    <w:lvl w:ilvl="5" w:tplc="041B001B" w:tentative="1">
      <w:start w:val="1"/>
      <w:numFmt w:val="lowerRoman"/>
      <w:lvlText w:val="%6."/>
      <w:lvlJc w:val="right"/>
      <w:pPr>
        <w:ind w:left="5096" w:hanging="180"/>
      </w:pPr>
    </w:lvl>
    <w:lvl w:ilvl="6" w:tplc="041B000F" w:tentative="1">
      <w:start w:val="1"/>
      <w:numFmt w:val="decimal"/>
      <w:lvlText w:val="%7."/>
      <w:lvlJc w:val="left"/>
      <w:pPr>
        <w:ind w:left="5816" w:hanging="360"/>
      </w:pPr>
    </w:lvl>
    <w:lvl w:ilvl="7" w:tplc="041B0019" w:tentative="1">
      <w:start w:val="1"/>
      <w:numFmt w:val="lowerLetter"/>
      <w:lvlText w:val="%8."/>
      <w:lvlJc w:val="left"/>
      <w:pPr>
        <w:ind w:left="6536" w:hanging="360"/>
      </w:pPr>
    </w:lvl>
    <w:lvl w:ilvl="8" w:tplc="041B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42202F"/>
    <w:multiLevelType w:val="hybridMultilevel"/>
    <w:tmpl w:val="E6D2AF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F1FA0"/>
    <w:multiLevelType w:val="hybridMultilevel"/>
    <w:tmpl w:val="DC4E551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3F276AD"/>
    <w:multiLevelType w:val="hybridMultilevel"/>
    <w:tmpl w:val="D85E242C"/>
    <w:lvl w:ilvl="0" w:tplc="1922B55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76850"/>
    <w:multiLevelType w:val="hybridMultilevel"/>
    <w:tmpl w:val="2312E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1AC61D7"/>
    <w:multiLevelType w:val="hybridMultilevel"/>
    <w:tmpl w:val="922AF734"/>
    <w:lvl w:ilvl="0" w:tplc="06AC2DEC">
      <w:start w:val="2"/>
      <w:numFmt w:val="lowerLetter"/>
      <w:lvlText w:val="%1)"/>
      <w:lvlJc w:val="left"/>
      <w:pPr>
        <w:ind w:left="1170" w:hanging="341"/>
      </w:pPr>
      <w:rPr>
        <w:rFonts w:ascii="Arial" w:eastAsia="Arial" w:hAnsi="Arial" w:cs="Arial" w:hint="default"/>
        <w:b w:val="0"/>
        <w:w w:val="82"/>
        <w:sz w:val="22"/>
        <w:szCs w:val="22"/>
        <w:lang w:val="sk-SK" w:eastAsia="sk-SK" w:bidi="sk-SK"/>
      </w:rPr>
    </w:lvl>
    <w:lvl w:ilvl="1" w:tplc="CE842A14">
      <w:numFmt w:val="bullet"/>
      <w:lvlText w:val="•"/>
      <w:lvlJc w:val="left"/>
      <w:pPr>
        <w:ind w:left="1992" w:hanging="341"/>
      </w:pPr>
      <w:rPr>
        <w:rFonts w:hint="default"/>
        <w:lang w:val="sk-SK" w:eastAsia="sk-SK" w:bidi="sk-SK"/>
      </w:rPr>
    </w:lvl>
    <w:lvl w:ilvl="2" w:tplc="8B48E73C">
      <w:numFmt w:val="bullet"/>
      <w:lvlText w:val="•"/>
      <w:lvlJc w:val="left"/>
      <w:pPr>
        <w:ind w:left="2805" w:hanging="341"/>
      </w:pPr>
      <w:rPr>
        <w:rFonts w:hint="default"/>
        <w:lang w:val="sk-SK" w:eastAsia="sk-SK" w:bidi="sk-SK"/>
      </w:rPr>
    </w:lvl>
    <w:lvl w:ilvl="3" w:tplc="68AE3C00">
      <w:numFmt w:val="bullet"/>
      <w:lvlText w:val="•"/>
      <w:lvlJc w:val="left"/>
      <w:pPr>
        <w:ind w:left="3617" w:hanging="341"/>
      </w:pPr>
      <w:rPr>
        <w:rFonts w:hint="default"/>
        <w:lang w:val="sk-SK" w:eastAsia="sk-SK" w:bidi="sk-SK"/>
      </w:rPr>
    </w:lvl>
    <w:lvl w:ilvl="4" w:tplc="1D302390">
      <w:numFmt w:val="bullet"/>
      <w:lvlText w:val="•"/>
      <w:lvlJc w:val="left"/>
      <w:pPr>
        <w:ind w:left="4430" w:hanging="341"/>
      </w:pPr>
      <w:rPr>
        <w:rFonts w:hint="default"/>
        <w:lang w:val="sk-SK" w:eastAsia="sk-SK" w:bidi="sk-SK"/>
      </w:rPr>
    </w:lvl>
    <w:lvl w:ilvl="5" w:tplc="ACB2CB38">
      <w:numFmt w:val="bullet"/>
      <w:lvlText w:val="•"/>
      <w:lvlJc w:val="left"/>
      <w:pPr>
        <w:ind w:left="5243" w:hanging="341"/>
      </w:pPr>
      <w:rPr>
        <w:rFonts w:hint="default"/>
        <w:lang w:val="sk-SK" w:eastAsia="sk-SK" w:bidi="sk-SK"/>
      </w:rPr>
    </w:lvl>
    <w:lvl w:ilvl="6" w:tplc="A8C41518">
      <w:numFmt w:val="bullet"/>
      <w:lvlText w:val="•"/>
      <w:lvlJc w:val="left"/>
      <w:pPr>
        <w:ind w:left="6055" w:hanging="341"/>
      </w:pPr>
      <w:rPr>
        <w:rFonts w:hint="default"/>
        <w:lang w:val="sk-SK" w:eastAsia="sk-SK" w:bidi="sk-SK"/>
      </w:rPr>
    </w:lvl>
    <w:lvl w:ilvl="7" w:tplc="9726FFA6">
      <w:numFmt w:val="bullet"/>
      <w:lvlText w:val="•"/>
      <w:lvlJc w:val="left"/>
      <w:pPr>
        <w:ind w:left="6868" w:hanging="341"/>
      </w:pPr>
      <w:rPr>
        <w:rFonts w:hint="default"/>
        <w:lang w:val="sk-SK" w:eastAsia="sk-SK" w:bidi="sk-SK"/>
      </w:rPr>
    </w:lvl>
    <w:lvl w:ilvl="8" w:tplc="4FD65066">
      <w:numFmt w:val="bullet"/>
      <w:lvlText w:val="•"/>
      <w:lvlJc w:val="left"/>
      <w:pPr>
        <w:ind w:left="7681" w:hanging="341"/>
      </w:pPr>
      <w:rPr>
        <w:rFonts w:hint="default"/>
        <w:lang w:val="sk-SK" w:eastAsia="sk-SK" w:bidi="sk-SK"/>
      </w:rPr>
    </w:lvl>
  </w:abstractNum>
  <w:abstractNum w:abstractNumId="10" w15:restartNumberingAfterBreak="0">
    <w:nsid w:val="65441F5E"/>
    <w:multiLevelType w:val="hybridMultilevel"/>
    <w:tmpl w:val="B9D00266"/>
    <w:lvl w:ilvl="0" w:tplc="40382F1A">
      <w:start w:val="1"/>
      <w:numFmt w:val="decimal"/>
      <w:lvlText w:val="%1."/>
      <w:lvlJc w:val="left"/>
      <w:pPr>
        <w:ind w:left="776" w:hanging="351"/>
      </w:pPr>
      <w:rPr>
        <w:rFonts w:ascii="Arial Narrow" w:eastAsia="Trebuchet MS" w:hAnsi="Arial Narrow" w:cs="Trebuchet MS" w:hint="default"/>
        <w:b/>
        <w:bCs/>
        <w:w w:val="100"/>
        <w:sz w:val="22"/>
        <w:szCs w:val="22"/>
        <w:lang w:val="sk-SK" w:eastAsia="sk-SK" w:bidi="sk-SK"/>
      </w:rPr>
    </w:lvl>
    <w:lvl w:ilvl="1" w:tplc="04C8BD7E">
      <w:start w:val="1"/>
      <w:numFmt w:val="lowerLetter"/>
      <w:lvlText w:val="%2)"/>
      <w:lvlJc w:val="left"/>
      <w:pPr>
        <w:ind w:left="1170" w:hanging="341"/>
      </w:pPr>
      <w:rPr>
        <w:rFonts w:ascii="Arial" w:eastAsia="Arial" w:hAnsi="Arial" w:cs="Arial" w:hint="default"/>
        <w:b w:val="0"/>
        <w:w w:val="82"/>
        <w:sz w:val="22"/>
        <w:szCs w:val="22"/>
        <w:lang w:val="sk-SK" w:eastAsia="sk-SK" w:bidi="sk-SK"/>
      </w:rPr>
    </w:lvl>
    <w:lvl w:ilvl="2" w:tplc="8926E9B0">
      <w:numFmt w:val="bullet"/>
      <w:lvlText w:val="•"/>
      <w:lvlJc w:val="left"/>
      <w:pPr>
        <w:ind w:left="1180" w:hanging="341"/>
      </w:pPr>
      <w:rPr>
        <w:rFonts w:hint="default"/>
        <w:lang w:val="sk-SK" w:eastAsia="sk-SK" w:bidi="sk-SK"/>
      </w:rPr>
    </w:lvl>
    <w:lvl w:ilvl="3" w:tplc="B412B7C6">
      <w:numFmt w:val="bullet"/>
      <w:lvlText w:val="•"/>
      <w:lvlJc w:val="left"/>
      <w:pPr>
        <w:ind w:left="2195" w:hanging="341"/>
      </w:pPr>
      <w:rPr>
        <w:rFonts w:hint="default"/>
        <w:lang w:val="sk-SK" w:eastAsia="sk-SK" w:bidi="sk-SK"/>
      </w:rPr>
    </w:lvl>
    <w:lvl w:ilvl="4" w:tplc="CCE864D0">
      <w:numFmt w:val="bullet"/>
      <w:lvlText w:val="•"/>
      <w:lvlJc w:val="left"/>
      <w:pPr>
        <w:ind w:left="3211" w:hanging="341"/>
      </w:pPr>
      <w:rPr>
        <w:rFonts w:hint="default"/>
        <w:lang w:val="sk-SK" w:eastAsia="sk-SK" w:bidi="sk-SK"/>
      </w:rPr>
    </w:lvl>
    <w:lvl w:ilvl="5" w:tplc="ECF0510A">
      <w:numFmt w:val="bullet"/>
      <w:lvlText w:val="•"/>
      <w:lvlJc w:val="left"/>
      <w:pPr>
        <w:ind w:left="4227" w:hanging="341"/>
      </w:pPr>
      <w:rPr>
        <w:rFonts w:hint="default"/>
        <w:lang w:val="sk-SK" w:eastAsia="sk-SK" w:bidi="sk-SK"/>
      </w:rPr>
    </w:lvl>
    <w:lvl w:ilvl="6" w:tplc="5B4618B8">
      <w:numFmt w:val="bullet"/>
      <w:lvlText w:val="•"/>
      <w:lvlJc w:val="left"/>
      <w:pPr>
        <w:ind w:left="5243" w:hanging="341"/>
      </w:pPr>
      <w:rPr>
        <w:rFonts w:hint="default"/>
        <w:lang w:val="sk-SK" w:eastAsia="sk-SK" w:bidi="sk-SK"/>
      </w:rPr>
    </w:lvl>
    <w:lvl w:ilvl="7" w:tplc="8C228EA0">
      <w:numFmt w:val="bullet"/>
      <w:lvlText w:val="•"/>
      <w:lvlJc w:val="left"/>
      <w:pPr>
        <w:ind w:left="6259" w:hanging="341"/>
      </w:pPr>
      <w:rPr>
        <w:rFonts w:hint="default"/>
        <w:lang w:val="sk-SK" w:eastAsia="sk-SK" w:bidi="sk-SK"/>
      </w:rPr>
    </w:lvl>
    <w:lvl w:ilvl="8" w:tplc="11BA489E">
      <w:numFmt w:val="bullet"/>
      <w:lvlText w:val="•"/>
      <w:lvlJc w:val="left"/>
      <w:pPr>
        <w:ind w:left="7274" w:hanging="341"/>
      </w:pPr>
      <w:rPr>
        <w:rFonts w:hint="default"/>
        <w:lang w:val="sk-SK" w:eastAsia="sk-SK" w:bidi="sk-SK"/>
      </w:rPr>
    </w:lvl>
  </w:abstractNum>
  <w:abstractNum w:abstractNumId="11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114995"/>
    <w:multiLevelType w:val="hybridMultilevel"/>
    <w:tmpl w:val="2BB42730"/>
    <w:lvl w:ilvl="0" w:tplc="041B0017">
      <w:start w:val="1"/>
      <w:numFmt w:val="lowerLetter"/>
      <w:lvlText w:val="%1)"/>
      <w:lvlJc w:val="left"/>
      <w:pPr>
        <w:ind w:left="1496" w:hanging="360"/>
      </w:pPr>
    </w:lvl>
    <w:lvl w:ilvl="1" w:tplc="041B0019" w:tentative="1">
      <w:start w:val="1"/>
      <w:numFmt w:val="lowerLetter"/>
      <w:lvlText w:val="%2."/>
      <w:lvlJc w:val="left"/>
      <w:pPr>
        <w:ind w:left="2216" w:hanging="360"/>
      </w:pPr>
    </w:lvl>
    <w:lvl w:ilvl="2" w:tplc="041B001B" w:tentative="1">
      <w:start w:val="1"/>
      <w:numFmt w:val="lowerRoman"/>
      <w:lvlText w:val="%3."/>
      <w:lvlJc w:val="right"/>
      <w:pPr>
        <w:ind w:left="2936" w:hanging="180"/>
      </w:pPr>
    </w:lvl>
    <w:lvl w:ilvl="3" w:tplc="041B000F" w:tentative="1">
      <w:start w:val="1"/>
      <w:numFmt w:val="decimal"/>
      <w:lvlText w:val="%4."/>
      <w:lvlJc w:val="left"/>
      <w:pPr>
        <w:ind w:left="3656" w:hanging="360"/>
      </w:pPr>
    </w:lvl>
    <w:lvl w:ilvl="4" w:tplc="041B0019" w:tentative="1">
      <w:start w:val="1"/>
      <w:numFmt w:val="lowerLetter"/>
      <w:lvlText w:val="%5."/>
      <w:lvlJc w:val="left"/>
      <w:pPr>
        <w:ind w:left="4376" w:hanging="360"/>
      </w:pPr>
    </w:lvl>
    <w:lvl w:ilvl="5" w:tplc="041B001B" w:tentative="1">
      <w:start w:val="1"/>
      <w:numFmt w:val="lowerRoman"/>
      <w:lvlText w:val="%6."/>
      <w:lvlJc w:val="right"/>
      <w:pPr>
        <w:ind w:left="5096" w:hanging="180"/>
      </w:pPr>
    </w:lvl>
    <w:lvl w:ilvl="6" w:tplc="041B000F" w:tentative="1">
      <w:start w:val="1"/>
      <w:numFmt w:val="decimal"/>
      <w:lvlText w:val="%7."/>
      <w:lvlJc w:val="left"/>
      <w:pPr>
        <w:ind w:left="5816" w:hanging="360"/>
      </w:pPr>
    </w:lvl>
    <w:lvl w:ilvl="7" w:tplc="041B0019" w:tentative="1">
      <w:start w:val="1"/>
      <w:numFmt w:val="lowerLetter"/>
      <w:lvlText w:val="%8."/>
      <w:lvlJc w:val="left"/>
      <w:pPr>
        <w:ind w:left="6536" w:hanging="360"/>
      </w:pPr>
    </w:lvl>
    <w:lvl w:ilvl="8" w:tplc="041B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6" w15:restartNumberingAfterBreak="0">
    <w:nsid w:val="7EBC4FAC"/>
    <w:multiLevelType w:val="hybridMultilevel"/>
    <w:tmpl w:val="0C846B62"/>
    <w:lvl w:ilvl="0" w:tplc="A3D8319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4"/>
  </w:num>
  <w:num w:numId="5">
    <w:abstractNumId w:val="1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10"/>
  </w:num>
  <w:num w:numId="13">
    <w:abstractNumId w:val="6"/>
  </w:num>
  <w:num w:numId="14">
    <w:abstractNumId w:val="16"/>
  </w:num>
  <w:num w:numId="15">
    <w:abstractNumId w:val="2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sTA0NgeyDM0sTJV0lIJTi4sz8/NACgwNagHGM0OtLQAAAA=="/>
  </w:docVars>
  <w:rsids>
    <w:rsidRoot w:val="005C5E33"/>
    <w:rsid w:val="000067CB"/>
    <w:rsid w:val="00020A9D"/>
    <w:rsid w:val="000246EF"/>
    <w:rsid w:val="00025196"/>
    <w:rsid w:val="00025858"/>
    <w:rsid w:val="00030AB0"/>
    <w:rsid w:val="00030C8E"/>
    <w:rsid w:val="00033BF1"/>
    <w:rsid w:val="00036106"/>
    <w:rsid w:val="00042440"/>
    <w:rsid w:val="00054B3C"/>
    <w:rsid w:val="0006445D"/>
    <w:rsid w:val="000677CE"/>
    <w:rsid w:val="000825F2"/>
    <w:rsid w:val="00094CFE"/>
    <w:rsid w:val="000A2343"/>
    <w:rsid w:val="000B1A02"/>
    <w:rsid w:val="000B52AE"/>
    <w:rsid w:val="000B7E53"/>
    <w:rsid w:val="000C343B"/>
    <w:rsid w:val="000F1AA9"/>
    <w:rsid w:val="00100C09"/>
    <w:rsid w:val="0010102E"/>
    <w:rsid w:val="00104EB6"/>
    <w:rsid w:val="00106834"/>
    <w:rsid w:val="00115052"/>
    <w:rsid w:val="00116AC6"/>
    <w:rsid w:val="00117396"/>
    <w:rsid w:val="00120D8D"/>
    <w:rsid w:val="001258F4"/>
    <w:rsid w:val="00126365"/>
    <w:rsid w:val="00137541"/>
    <w:rsid w:val="00141B80"/>
    <w:rsid w:val="001448CE"/>
    <w:rsid w:val="00144DAE"/>
    <w:rsid w:val="00147B10"/>
    <w:rsid w:val="00152BE3"/>
    <w:rsid w:val="001654DA"/>
    <w:rsid w:val="00165BFC"/>
    <w:rsid w:val="00166B67"/>
    <w:rsid w:val="001676E9"/>
    <w:rsid w:val="0017073F"/>
    <w:rsid w:val="00172AD2"/>
    <w:rsid w:val="00173AF3"/>
    <w:rsid w:val="001754AF"/>
    <w:rsid w:val="0017654A"/>
    <w:rsid w:val="00181008"/>
    <w:rsid w:val="001812BF"/>
    <w:rsid w:val="00185788"/>
    <w:rsid w:val="0018779F"/>
    <w:rsid w:val="001906BB"/>
    <w:rsid w:val="001945F2"/>
    <w:rsid w:val="00194BA1"/>
    <w:rsid w:val="001A1D49"/>
    <w:rsid w:val="001A2139"/>
    <w:rsid w:val="001A67A0"/>
    <w:rsid w:val="001C1440"/>
    <w:rsid w:val="001C3A35"/>
    <w:rsid w:val="001C716C"/>
    <w:rsid w:val="001D0D98"/>
    <w:rsid w:val="001E14AB"/>
    <w:rsid w:val="001F2444"/>
    <w:rsid w:val="001F2B67"/>
    <w:rsid w:val="002022BC"/>
    <w:rsid w:val="00205F30"/>
    <w:rsid w:val="0021227D"/>
    <w:rsid w:val="00215C1F"/>
    <w:rsid w:val="0023263B"/>
    <w:rsid w:val="00232921"/>
    <w:rsid w:val="002352AC"/>
    <w:rsid w:val="00235CEB"/>
    <w:rsid w:val="00255DD2"/>
    <w:rsid w:val="00260D53"/>
    <w:rsid w:val="00272DA8"/>
    <w:rsid w:val="002733E3"/>
    <w:rsid w:val="002749A4"/>
    <w:rsid w:val="00283A14"/>
    <w:rsid w:val="002859A1"/>
    <w:rsid w:val="00286074"/>
    <w:rsid w:val="002A090E"/>
    <w:rsid w:val="002B170E"/>
    <w:rsid w:val="002C0C07"/>
    <w:rsid w:val="002C20F9"/>
    <w:rsid w:val="002C4670"/>
    <w:rsid w:val="002C6F06"/>
    <w:rsid w:val="002C7624"/>
    <w:rsid w:val="002D0271"/>
    <w:rsid w:val="002D0A6C"/>
    <w:rsid w:val="002D5A32"/>
    <w:rsid w:val="002E73EC"/>
    <w:rsid w:val="002F4B59"/>
    <w:rsid w:val="002F5DF5"/>
    <w:rsid w:val="003010E7"/>
    <w:rsid w:val="003028B7"/>
    <w:rsid w:val="00302925"/>
    <w:rsid w:val="0031414C"/>
    <w:rsid w:val="0031467C"/>
    <w:rsid w:val="003159CE"/>
    <w:rsid w:val="00316351"/>
    <w:rsid w:val="003171C2"/>
    <w:rsid w:val="0032236A"/>
    <w:rsid w:val="00323583"/>
    <w:rsid w:val="003248A8"/>
    <w:rsid w:val="0033179D"/>
    <w:rsid w:val="00335FE2"/>
    <w:rsid w:val="00337E90"/>
    <w:rsid w:val="00357526"/>
    <w:rsid w:val="003615D8"/>
    <w:rsid w:val="003645A9"/>
    <w:rsid w:val="0036580A"/>
    <w:rsid w:val="00367F3C"/>
    <w:rsid w:val="00370932"/>
    <w:rsid w:val="0037273E"/>
    <w:rsid w:val="00380B8F"/>
    <w:rsid w:val="00387947"/>
    <w:rsid w:val="00387D02"/>
    <w:rsid w:val="003924AC"/>
    <w:rsid w:val="003924EE"/>
    <w:rsid w:val="0039380E"/>
    <w:rsid w:val="00393D13"/>
    <w:rsid w:val="003971D6"/>
    <w:rsid w:val="003A1166"/>
    <w:rsid w:val="003A3C6B"/>
    <w:rsid w:val="003A45CD"/>
    <w:rsid w:val="003B432E"/>
    <w:rsid w:val="003D18E2"/>
    <w:rsid w:val="003F3712"/>
    <w:rsid w:val="003F3D05"/>
    <w:rsid w:val="003F780D"/>
    <w:rsid w:val="003F7974"/>
    <w:rsid w:val="00400379"/>
    <w:rsid w:val="004006C8"/>
    <w:rsid w:val="004015EF"/>
    <w:rsid w:val="004047F0"/>
    <w:rsid w:val="00412D32"/>
    <w:rsid w:val="0042014D"/>
    <w:rsid w:val="00420391"/>
    <w:rsid w:val="004223A4"/>
    <w:rsid w:val="00422DA6"/>
    <w:rsid w:val="00424AA8"/>
    <w:rsid w:val="00440305"/>
    <w:rsid w:val="00447FA6"/>
    <w:rsid w:val="004524B1"/>
    <w:rsid w:val="0046692A"/>
    <w:rsid w:val="0046732E"/>
    <w:rsid w:val="00477439"/>
    <w:rsid w:val="00477DA6"/>
    <w:rsid w:val="004838D6"/>
    <w:rsid w:val="00493619"/>
    <w:rsid w:val="0049646B"/>
    <w:rsid w:val="00496E2C"/>
    <w:rsid w:val="004C18EA"/>
    <w:rsid w:val="004C2D05"/>
    <w:rsid w:val="004C5B32"/>
    <w:rsid w:val="004D47C2"/>
    <w:rsid w:val="004F00F1"/>
    <w:rsid w:val="004F3519"/>
    <w:rsid w:val="00501E0E"/>
    <w:rsid w:val="0050263F"/>
    <w:rsid w:val="005241C4"/>
    <w:rsid w:val="0054714E"/>
    <w:rsid w:val="00547B89"/>
    <w:rsid w:val="00552173"/>
    <w:rsid w:val="005636DC"/>
    <w:rsid w:val="005669B4"/>
    <w:rsid w:val="005671ED"/>
    <w:rsid w:val="00574021"/>
    <w:rsid w:val="005803FC"/>
    <w:rsid w:val="005837AA"/>
    <w:rsid w:val="00584435"/>
    <w:rsid w:val="00591067"/>
    <w:rsid w:val="00596DC1"/>
    <w:rsid w:val="005B10FA"/>
    <w:rsid w:val="005B60AB"/>
    <w:rsid w:val="005B6A76"/>
    <w:rsid w:val="005C0E2B"/>
    <w:rsid w:val="005C5368"/>
    <w:rsid w:val="005C5E33"/>
    <w:rsid w:val="005D400B"/>
    <w:rsid w:val="005D5439"/>
    <w:rsid w:val="005E6C9E"/>
    <w:rsid w:val="00600D64"/>
    <w:rsid w:val="006127F7"/>
    <w:rsid w:val="00615254"/>
    <w:rsid w:val="0061591C"/>
    <w:rsid w:val="0061718F"/>
    <w:rsid w:val="006203D9"/>
    <w:rsid w:val="00630EEB"/>
    <w:rsid w:val="00637717"/>
    <w:rsid w:val="00655854"/>
    <w:rsid w:val="006648DC"/>
    <w:rsid w:val="00677B73"/>
    <w:rsid w:val="0068345F"/>
    <w:rsid w:val="006914F1"/>
    <w:rsid w:val="0069292E"/>
    <w:rsid w:val="006A304A"/>
    <w:rsid w:val="006A65AF"/>
    <w:rsid w:val="006A7185"/>
    <w:rsid w:val="006B32AE"/>
    <w:rsid w:val="006B6D2F"/>
    <w:rsid w:val="006C4A00"/>
    <w:rsid w:val="006D32FE"/>
    <w:rsid w:val="006D3DC8"/>
    <w:rsid w:val="006E1643"/>
    <w:rsid w:val="006E1816"/>
    <w:rsid w:val="006E1E9C"/>
    <w:rsid w:val="006E3882"/>
    <w:rsid w:val="006F2051"/>
    <w:rsid w:val="006F2436"/>
    <w:rsid w:val="00703737"/>
    <w:rsid w:val="00721379"/>
    <w:rsid w:val="00722F06"/>
    <w:rsid w:val="00731B28"/>
    <w:rsid w:val="00734388"/>
    <w:rsid w:val="0075179C"/>
    <w:rsid w:val="00752117"/>
    <w:rsid w:val="00754C33"/>
    <w:rsid w:val="00770C4B"/>
    <w:rsid w:val="00770FE5"/>
    <w:rsid w:val="00773FBD"/>
    <w:rsid w:val="00775D3D"/>
    <w:rsid w:val="00782F6B"/>
    <w:rsid w:val="00790658"/>
    <w:rsid w:val="0079304A"/>
    <w:rsid w:val="007944F5"/>
    <w:rsid w:val="007A2686"/>
    <w:rsid w:val="007A6703"/>
    <w:rsid w:val="007B3E35"/>
    <w:rsid w:val="007C1C6E"/>
    <w:rsid w:val="007D1E78"/>
    <w:rsid w:val="007E5B40"/>
    <w:rsid w:val="007E5C9D"/>
    <w:rsid w:val="007F18F0"/>
    <w:rsid w:val="007F21EF"/>
    <w:rsid w:val="008137EB"/>
    <w:rsid w:val="00822B02"/>
    <w:rsid w:val="00823BFA"/>
    <w:rsid w:val="008366AB"/>
    <w:rsid w:val="008370F5"/>
    <w:rsid w:val="00837F06"/>
    <w:rsid w:val="008402F9"/>
    <w:rsid w:val="00846987"/>
    <w:rsid w:val="00851439"/>
    <w:rsid w:val="00853315"/>
    <w:rsid w:val="00861EBA"/>
    <w:rsid w:val="008621E9"/>
    <w:rsid w:val="00865699"/>
    <w:rsid w:val="008731B6"/>
    <w:rsid w:val="00881865"/>
    <w:rsid w:val="00882A75"/>
    <w:rsid w:val="00885938"/>
    <w:rsid w:val="00887C8F"/>
    <w:rsid w:val="008902B5"/>
    <w:rsid w:val="0089325F"/>
    <w:rsid w:val="008A29B3"/>
    <w:rsid w:val="008A2E79"/>
    <w:rsid w:val="008A60AA"/>
    <w:rsid w:val="008B022B"/>
    <w:rsid w:val="008B22A7"/>
    <w:rsid w:val="008B4676"/>
    <w:rsid w:val="008C2BD4"/>
    <w:rsid w:val="008C600D"/>
    <w:rsid w:val="008C7EA9"/>
    <w:rsid w:val="008D04CD"/>
    <w:rsid w:val="008D3107"/>
    <w:rsid w:val="008D5057"/>
    <w:rsid w:val="008D6ED4"/>
    <w:rsid w:val="008E2031"/>
    <w:rsid w:val="008E23AA"/>
    <w:rsid w:val="008E23C6"/>
    <w:rsid w:val="008E59A7"/>
    <w:rsid w:val="008F1DF8"/>
    <w:rsid w:val="008F27C6"/>
    <w:rsid w:val="0092119B"/>
    <w:rsid w:val="00922502"/>
    <w:rsid w:val="00935063"/>
    <w:rsid w:val="0093792B"/>
    <w:rsid w:val="009414AF"/>
    <w:rsid w:val="00941ABB"/>
    <w:rsid w:val="00943DCD"/>
    <w:rsid w:val="009466AA"/>
    <w:rsid w:val="00952712"/>
    <w:rsid w:val="00952F40"/>
    <w:rsid w:val="00956EF1"/>
    <w:rsid w:val="00962178"/>
    <w:rsid w:val="00964E4F"/>
    <w:rsid w:val="00970A0F"/>
    <w:rsid w:val="00971BAD"/>
    <w:rsid w:val="00972542"/>
    <w:rsid w:val="00973AE3"/>
    <w:rsid w:val="009816F4"/>
    <w:rsid w:val="009861DA"/>
    <w:rsid w:val="00991159"/>
    <w:rsid w:val="009933AC"/>
    <w:rsid w:val="009A27A8"/>
    <w:rsid w:val="009A39B2"/>
    <w:rsid w:val="009A4A56"/>
    <w:rsid w:val="009B588E"/>
    <w:rsid w:val="009B7A16"/>
    <w:rsid w:val="009C303C"/>
    <w:rsid w:val="009C41F5"/>
    <w:rsid w:val="009C587D"/>
    <w:rsid w:val="009D22A8"/>
    <w:rsid w:val="009D22DD"/>
    <w:rsid w:val="009E1C24"/>
    <w:rsid w:val="009E739C"/>
    <w:rsid w:val="009E7C41"/>
    <w:rsid w:val="009F4BFB"/>
    <w:rsid w:val="009F6C43"/>
    <w:rsid w:val="00A01C22"/>
    <w:rsid w:val="00A11E36"/>
    <w:rsid w:val="00A23C45"/>
    <w:rsid w:val="00A24BA9"/>
    <w:rsid w:val="00A26901"/>
    <w:rsid w:val="00A31534"/>
    <w:rsid w:val="00A41273"/>
    <w:rsid w:val="00A42C23"/>
    <w:rsid w:val="00A50217"/>
    <w:rsid w:val="00A57F5E"/>
    <w:rsid w:val="00A60314"/>
    <w:rsid w:val="00A66C03"/>
    <w:rsid w:val="00A6747F"/>
    <w:rsid w:val="00A7373F"/>
    <w:rsid w:val="00A75AAC"/>
    <w:rsid w:val="00A76EC6"/>
    <w:rsid w:val="00A8087A"/>
    <w:rsid w:val="00A877D0"/>
    <w:rsid w:val="00A91B5D"/>
    <w:rsid w:val="00AA38A5"/>
    <w:rsid w:val="00AA4FAE"/>
    <w:rsid w:val="00AB1875"/>
    <w:rsid w:val="00AB2E3C"/>
    <w:rsid w:val="00AB62DE"/>
    <w:rsid w:val="00AB6DCB"/>
    <w:rsid w:val="00AB7A87"/>
    <w:rsid w:val="00AB7EFB"/>
    <w:rsid w:val="00AC5B60"/>
    <w:rsid w:val="00AC63A9"/>
    <w:rsid w:val="00AC737D"/>
    <w:rsid w:val="00AD529F"/>
    <w:rsid w:val="00AE0D24"/>
    <w:rsid w:val="00AF11AD"/>
    <w:rsid w:val="00B00B45"/>
    <w:rsid w:val="00B02909"/>
    <w:rsid w:val="00B03CFE"/>
    <w:rsid w:val="00B254A6"/>
    <w:rsid w:val="00B2683E"/>
    <w:rsid w:val="00B26924"/>
    <w:rsid w:val="00B31D6A"/>
    <w:rsid w:val="00B329E0"/>
    <w:rsid w:val="00B343E9"/>
    <w:rsid w:val="00B35CB1"/>
    <w:rsid w:val="00B379B8"/>
    <w:rsid w:val="00B42D77"/>
    <w:rsid w:val="00B4472F"/>
    <w:rsid w:val="00B52F49"/>
    <w:rsid w:val="00B57C64"/>
    <w:rsid w:val="00B6164F"/>
    <w:rsid w:val="00B6546E"/>
    <w:rsid w:val="00B661CB"/>
    <w:rsid w:val="00B71101"/>
    <w:rsid w:val="00B7407A"/>
    <w:rsid w:val="00B7722D"/>
    <w:rsid w:val="00B776C8"/>
    <w:rsid w:val="00B81DE2"/>
    <w:rsid w:val="00B85395"/>
    <w:rsid w:val="00B875F1"/>
    <w:rsid w:val="00B96E52"/>
    <w:rsid w:val="00BA07B8"/>
    <w:rsid w:val="00BB073A"/>
    <w:rsid w:val="00BB46FC"/>
    <w:rsid w:val="00BB485D"/>
    <w:rsid w:val="00BB6216"/>
    <w:rsid w:val="00BC19C7"/>
    <w:rsid w:val="00BC6792"/>
    <w:rsid w:val="00BD59F8"/>
    <w:rsid w:val="00BD7C6E"/>
    <w:rsid w:val="00BF045A"/>
    <w:rsid w:val="00C0218F"/>
    <w:rsid w:val="00C04FB8"/>
    <w:rsid w:val="00C12C5C"/>
    <w:rsid w:val="00C14AC7"/>
    <w:rsid w:val="00C245E7"/>
    <w:rsid w:val="00C25D1D"/>
    <w:rsid w:val="00C338A9"/>
    <w:rsid w:val="00C33A44"/>
    <w:rsid w:val="00C37D7B"/>
    <w:rsid w:val="00C42664"/>
    <w:rsid w:val="00C53BAA"/>
    <w:rsid w:val="00C56D64"/>
    <w:rsid w:val="00C722D1"/>
    <w:rsid w:val="00C7714A"/>
    <w:rsid w:val="00C8022A"/>
    <w:rsid w:val="00C84C47"/>
    <w:rsid w:val="00C84F11"/>
    <w:rsid w:val="00C9189E"/>
    <w:rsid w:val="00C94630"/>
    <w:rsid w:val="00C94FE5"/>
    <w:rsid w:val="00CB07B5"/>
    <w:rsid w:val="00CB235E"/>
    <w:rsid w:val="00CC015B"/>
    <w:rsid w:val="00CC0E11"/>
    <w:rsid w:val="00CC6B08"/>
    <w:rsid w:val="00CD07B8"/>
    <w:rsid w:val="00CD11F5"/>
    <w:rsid w:val="00CD12F3"/>
    <w:rsid w:val="00CD14D3"/>
    <w:rsid w:val="00CD3E54"/>
    <w:rsid w:val="00CD58E7"/>
    <w:rsid w:val="00CD6890"/>
    <w:rsid w:val="00CD7D51"/>
    <w:rsid w:val="00CE087E"/>
    <w:rsid w:val="00CE1ED9"/>
    <w:rsid w:val="00CE235E"/>
    <w:rsid w:val="00CE2D5F"/>
    <w:rsid w:val="00CE4EE6"/>
    <w:rsid w:val="00CE5962"/>
    <w:rsid w:val="00CF0500"/>
    <w:rsid w:val="00CF12C7"/>
    <w:rsid w:val="00CF17BC"/>
    <w:rsid w:val="00D01FE1"/>
    <w:rsid w:val="00D03969"/>
    <w:rsid w:val="00D10D14"/>
    <w:rsid w:val="00D15D0A"/>
    <w:rsid w:val="00D24335"/>
    <w:rsid w:val="00D47071"/>
    <w:rsid w:val="00D524F6"/>
    <w:rsid w:val="00D57944"/>
    <w:rsid w:val="00D6123B"/>
    <w:rsid w:val="00D637D0"/>
    <w:rsid w:val="00D672D3"/>
    <w:rsid w:val="00D7104C"/>
    <w:rsid w:val="00D71B27"/>
    <w:rsid w:val="00D72F60"/>
    <w:rsid w:val="00D7642A"/>
    <w:rsid w:val="00D76D6B"/>
    <w:rsid w:val="00D76F57"/>
    <w:rsid w:val="00D853DF"/>
    <w:rsid w:val="00D91FB7"/>
    <w:rsid w:val="00DA4BCE"/>
    <w:rsid w:val="00DB337D"/>
    <w:rsid w:val="00DB62EC"/>
    <w:rsid w:val="00DC05BF"/>
    <w:rsid w:val="00DC1D18"/>
    <w:rsid w:val="00DC507A"/>
    <w:rsid w:val="00DC5433"/>
    <w:rsid w:val="00DE695C"/>
    <w:rsid w:val="00E01BBD"/>
    <w:rsid w:val="00E06272"/>
    <w:rsid w:val="00E132B1"/>
    <w:rsid w:val="00E151EB"/>
    <w:rsid w:val="00E24C3A"/>
    <w:rsid w:val="00E276B4"/>
    <w:rsid w:val="00E3194C"/>
    <w:rsid w:val="00E347E4"/>
    <w:rsid w:val="00E364A6"/>
    <w:rsid w:val="00E409B5"/>
    <w:rsid w:val="00E504D9"/>
    <w:rsid w:val="00E50FE1"/>
    <w:rsid w:val="00E53BBB"/>
    <w:rsid w:val="00E61699"/>
    <w:rsid w:val="00E64E76"/>
    <w:rsid w:val="00E656DE"/>
    <w:rsid w:val="00E75E2E"/>
    <w:rsid w:val="00E84854"/>
    <w:rsid w:val="00E90104"/>
    <w:rsid w:val="00EA09CE"/>
    <w:rsid w:val="00EA5169"/>
    <w:rsid w:val="00EA5935"/>
    <w:rsid w:val="00EB7D72"/>
    <w:rsid w:val="00EC7264"/>
    <w:rsid w:val="00ED3C29"/>
    <w:rsid w:val="00EF0132"/>
    <w:rsid w:val="00EF6F83"/>
    <w:rsid w:val="00EF7E3C"/>
    <w:rsid w:val="00F0400C"/>
    <w:rsid w:val="00F07AA3"/>
    <w:rsid w:val="00F11086"/>
    <w:rsid w:val="00F17686"/>
    <w:rsid w:val="00F2521D"/>
    <w:rsid w:val="00F37665"/>
    <w:rsid w:val="00F515C3"/>
    <w:rsid w:val="00F51A89"/>
    <w:rsid w:val="00F53BA4"/>
    <w:rsid w:val="00F53CE2"/>
    <w:rsid w:val="00F670B8"/>
    <w:rsid w:val="00F73096"/>
    <w:rsid w:val="00F73AB9"/>
    <w:rsid w:val="00F8040F"/>
    <w:rsid w:val="00F86597"/>
    <w:rsid w:val="00F929E3"/>
    <w:rsid w:val="00FA0073"/>
    <w:rsid w:val="00FA0F91"/>
    <w:rsid w:val="00FA3D2D"/>
    <w:rsid w:val="00FC5B23"/>
    <w:rsid w:val="00FD02E3"/>
    <w:rsid w:val="00FD08AC"/>
    <w:rsid w:val="00FD1D55"/>
    <w:rsid w:val="00FD2175"/>
    <w:rsid w:val="00FD37D9"/>
    <w:rsid w:val="00FD3D69"/>
    <w:rsid w:val="00FE494F"/>
    <w:rsid w:val="00FE590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E56D3A"/>
  <w15:chartTrackingRefBased/>
  <w15:docId w15:val="{52A33AE7-4B40-49B8-B90A-F12920CB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basedOn w:val="Normlny"/>
    <w:link w:val="OdsekzoznamuChar"/>
    <w:uiPriority w:val="1"/>
    <w:qFormat/>
    <w:rsid w:val="00FD21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99"/>
    <w:locked/>
    <w:rsid w:val="00FD2175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1"/>
    <w:qFormat/>
    <w:rsid w:val="008D5057"/>
    <w:pPr>
      <w:widowControl w:val="0"/>
      <w:autoSpaceDE w:val="0"/>
      <w:autoSpaceDN w:val="0"/>
      <w:ind w:left="776"/>
    </w:pPr>
    <w:rPr>
      <w:rFonts w:ascii="Arial Narrow" w:eastAsia="Arial" w:hAnsi="Arial Narrow" w:cs="Arial"/>
      <w:w w:val="85"/>
      <w:sz w:val="24"/>
      <w:szCs w:val="24"/>
      <w:lang w:bidi="sk-SK"/>
    </w:rPr>
  </w:style>
  <w:style w:type="character" w:customStyle="1" w:styleId="ZkladntextChar">
    <w:name w:val="Základný text Char"/>
    <w:link w:val="Zkladntext"/>
    <w:uiPriority w:val="1"/>
    <w:rsid w:val="008D5057"/>
    <w:rPr>
      <w:rFonts w:ascii="Arial Narrow" w:eastAsia="Arial" w:hAnsi="Arial Narrow" w:cs="Arial"/>
      <w:w w:val="85"/>
      <w:sz w:val="24"/>
      <w:szCs w:val="24"/>
      <w:lang w:bidi="sk-SK"/>
    </w:rPr>
  </w:style>
  <w:style w:type="character" w:styleId="Odkaznakomentr">
    <w:name w:val="annotation reference"/>
    <w:uiPriority w:val="99"/>
    <w:unhideWhenUsed/>
    <w:rsid w:val="00F804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040F"/>
    <w:pPr>
      <w:widowControl w:val="0"/>
      <w:autoSpaceDE w:val="0"/>
      <w:autoSpaceDN w:val="0"/>
    </w:pPr>
    <w:rPr>
      <w:rFonts w:ascii="Arial" w:eastAsia="Arial" w:hAnsi="Arial" w:cs="Arial"/>
      <w:lang w:bidi="sk-SK"/>
    </w:rPr>
  </w:style>
  <w:style w:type="character" w:customStyle="1" w:styleId="TextkomentraChar">
    <w:name w:val="Text komentára Char"/>
    <w:link w:val="Textkomentra"/>
    <w:uiPriority w:val="99"/>
    <w:rsid w:val="00F8040F"/>
    <w:rPr>
      <w:rFonts w:ascii="Arial" w:eastAsia="Arial" w:hAnsi="Arial" w:cs="Arial"/>
      <w:lang w:bidi="sk-SK"/>
    </w:rPr>
  </w:style>
  <w:style w:type="character" w:customStyle="1" w:styleId="ra">
    <w:name w:val="ra"/>
    <w:rsid w:val="00F8040F"/>
  </w:style>
  <w:style w:type="paragraph" w:styleId="Predmetkomentra">
    <w:name w:val="annotation subject"/>
    <w:basedOn w:val="Textkomentra"/>
    <w:next w:val="Textkomentra"/>
    <w:link w:val="PredmetkomentraChar"/>
    <w:rsid w:val="00F0400C"/>
    <w:pPr>
      <w:widowControl/>
      <w:autoSpaceDE/>
      <w:autoSpaceDN/>
    </w:pPr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PredmetkomentraChar">
    <w:name w:val="Predmet komentára Char"/>
    <w:link w:val="Predmetkomentra"/>
    <w:rsid w:val="00F0400C"/>
    <w:rPr>
      <w:rFonts w:ascii="Arial" w:eastAsia="Arial" w:hAnsi="Arial" w:cs="Arial"/>
      <w:b/>
      <w:bCs/>
      <w:lang w:bidi="sk-SK"/>
    </w:rPr>
  </w:style>
  <w:style w:type="character" w:customStyle="1" w:styleId="Zkladntext0">
    <w:name w:val="Základný text_"/>
    <w:basedOn w:val="Predvolenpsmoodseku"/>
    <w:link w:val="Zkladntext1"/>
    <w:rsid w:val="00357526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357526"/>
    <w:pPr>
      <w:widowControl w:val="0"/>
      <w:shd w:val="clear" w:color="auto" w:fill="FFFFFF"/>
      <w:spacing w:line="266" w:lineRule="auto"/>
      <w:ind w:firstLine="290"/>
    </w:pPr>
    <w:rPr>
      <w:rFonts w:ascii="Tahoma" w:eastAsia="Tahoma" w:hAnsi="Tahoma" w:cs="Tahoma"/>
      <w:sz w:val="18"/>
      <w:szCs w:val="18"/>
    </w:rPr>
  </w:style>
  <w:style w:type="character" w:styleId="PouitHypertextovPrepojenie">
    <w:name w:val="FollowedHyperlink"/>
    <w:basedOn w:val="Predvolenpsmoodseku"/>
    <w:rsid w:val="009A4A56"/>
    <w:rPr>
      <w:color w:val="954F72" w:themeColor="followedHyperlink"/>
      <w:u w:val="single"/>
    </w:rPr>
  </w:style>
  <w:style w:type="paragraph" w:customStyle="1" w:styleId="Default">
    <w:name w:val="Default"/>
    <w:rsid w:val="00147B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Normlny"/>
    <w:uiPriority w:val="99"/>
    <w:rsid w:val="007F21EF"/>
    <w:pPr>
      <w:widowControl w:val="0"/>
      <w:autoSpaceDE w:val="0"/>
      <w:autoSpaceDN w:val="0"/>
      <w:adjustRightInd w:val="0"/>
      <w:spacing w:line="427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Predvolenpsmoodseku"/>
    <w:uiPriority w:val="99"/>
    <w:rsid w:val="007F21E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Revzia">
    <w:name w:val="Revision"/>
    <w:hidden/>
    <w:uiPriority w:val="99"/>
    <w:semiHidden/>
    <w:rsid w:val="00EF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49568/summa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nv.s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zef.kubinec@minv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3C6A7331C9B4B8F16E98544841589" ma:contentTypeVersion="0" ma:contentTypeDescription="Umožňuje vytvoriť nový dokument." ma:contentTypeScope="" ma:versionID="d11e86882b996096bc70ec55cf357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DA54-A7A1-4728-BBA4-A924ED5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82FC11-74BE-4BFC-BAB7-D269F2073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5D337-3980-42B2-BAA7-5B1E86A1C6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2F874C-9B40-48B4-9F19-987163E4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50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5116</CharactersWithSpaces>
  <SharedDoc>false</SharedDoc>
  <HLinks>
    <vt:vector size="30" baseType="variant">
      <vt:variant>
        <vt:i4>1704062</vt:i4>
      </vt:variant>
      <vt:variant>
        <vt:i4>6</vt:i4>
      </vt:variant>
      <vt:variant>
        <vt:i4>0</vt:i4>
      </vt:variant>
      <vt:variant>
        <vt:i4>5</vt:i4>
      </vt:variant>
      <vt:variant>
        <vt:lpwstr>mailto:miroslav.skriecka@mfsr.sk</vt:lpwstr>
      </vt:variant>
      <vt:variant>
        <vt:lpwstr/>
      </vt:variant>
      <vt:variant>
        <vt:i4>2293853</vt:i4>
      </vt:variant>
      <vt:variant>
        <vt:i4>3</vt:i4>
      </vt:variant>
      <vt:variant>
        <vt:i4>0</vt:i4>
      </vt:variant>
      <vt:variant>
        <vt:i4>5</vt:i4>
      </vt:variant>
      <vt:variant>
        <vt:lpwstr>mailto:milos.mrvan@minv.sk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Jozef Kubinec</dc:creator>
  <cp:keywords/>
  <cp:lastModifiedBy>Jozef Kubinec</cp:lastModifiedBy>
  <cp:revision>8</cp:revision>
  <cp:lastPrinted>2022-06-06T14:38:00Z</cp:lastPrinted>
  <dcterms:created xsi:type="dcterms:W3CDTF">2023-10-09T19:50:00Z</dcterms:created>
  <dcterms:modified xsi:type="dcterms:W3CDTF">2023-11-16T11:30:00Z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