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 w:rsidRPr="00CA571E">
        <w:rPr>
          <w:rFonts w:ascii="Garamond" w:hAnsi="Garamond"/>
          <w:b/>
          <w:bCs/>
          <w:sz w:val="20"/>
          <w:szCs w:val="20"/>
        </w:rPr>
        <w:t>č</w:t>
      </w:r>
      <w:r w:rsidRPr="00CA571E">
        <w:rPr>
          <w:rFonts w:ascii="Garamond" w:hAnsi="Garamond"/>
          <w:b/>
          <w:bCs/>
          <w:sz w:val="20"/>
          <w:szCs w:val="20"/>
        </w:rPr>
        <w:t xml:space="preserve">. </w:t>
      </w:r>
      <w:r w:rsidR="009F36B1" w:rsidRPr="00CA571E">
        <w:rPr>
          <w:rFonts w:ascii="Garamond" w:hAnsi="Garamond"/>
          <w:b/>
          <w:bCs/>
          <w:sz w:val="20"/>
          <w:szCs w:val="20"/>
        </w:rPr>
        <w:t>0</w:t>
      </w:r>
      <w:r w:rsidR="003A0506" w:rsidRPr="00CA571E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0855807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9D4B50" w:rsidRPr="009D4B50">
        <w:rPr>
          <w:rFonts w:ascii="Garamond" w:hAnsi="Garamond"/>
          <w:b/>
          <w:sz w:val="20"/>
          <w:szCs w:val="20"/>
          <w:u w:val="single"/>
        </w:rPr>
        <w:t>Modernizácia rozvodov trakčných káblov DPB, a.s. – Ružová dolina – 1.</w:t>
      </w:r>
      <w:r w:rsidR="009D4B50">
        <w:rPr>
          <w:rFonts w:ascii="Garamond" w:hAnsi="Garamond"/>
          <w:b/>
          <w:sz w:val="20"/>
          <w:szCs w:val="20"/>
          <w:u w:val="single"/>
        </w:rPr>
        <w:t> </w:t>
      </w:r>
      <w:proofErr w:type="spellStart"/>
      <w:r w:rsidR="009D4B50">
        <w:rPr>
          <w:rFonts w:ascii="Garamond" w:hAnsi="Garamond"/>
          <w:b/>
          <w:sz w:val="20"/>
          <w:szCs w:val="20"/>
          <w:u w:val="single"/>
        </w:rPr>
        <w:t>e</w:t>
      </w:r>
      <w:r w:rsidR="009D4B50" w:rsidRPr="009D4B50">
        <w:rPr>
          <w:rFonts w:ascii="Garamond" w:hAnsi="Garamond"/>
          <w:b/>
          <w:sz w:val="20"/>
          <w:szCs w:val="20"/>
          <w:u w:val="single"/>
        </w:rPr>
        <w:t>tapa</w:t>
      </w:r>
      <w:r w:rsidR="00C10A95" w:rsidRPr="00CA571E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9D4B50">
        <w:rPr>
          <w:rFonts w:ascii="Garamond" w:hAnsi="Garamond"/>
          <w:b/>
          <w:bCs/>
          <w:sz w:val="20"/>
          <w:szCs w:val="20"/>
          <w:u w:val="single"/>
        </w:rPr>
        <w:t>2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3</w:t>
      </w:r>
      <w:bookmarkEnd w:id="0"/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4638F7A" w:rsidR="00C50FAD" w:rsidRPr="00CA571E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94B2D" w:rsidRPr="00ED3AFC">
          <w:rPr>
            <w:rStyle w:val="Hypertextovprepojenie"/>
            <w:rFonts w:ascii="Garamond" w:hAnsi="Garamond"/>
            <w:sz w:val="20"/>
            <w:szCs w:val="20"/>
          </w:rPr>
          <w:t>https://josephine.proebiz.com/sk/tender/49684/summary</w:t>
        </w:r>
      </w:hyperlink>
    </w:p>
    <w:p w14:paraId="37B366CE" w14:textId="46FAB4E0" w:rsidR="00C50FAD" w:rsidRPr="00CA571E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="00D04A64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5E94BDF" w14:textId="2D01C82E" w:rsidR="000F12BC" w:rsidRDefault="00994B2D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994B2D">
        <w:rPr>
          <w:rFonts w:ascii="Garamond" w:hAnsi="Garamond"/>
          <w:sz w:val="20"/>
          <w:szCs w:val="20"/>
        </w:rPr>
        <w:t>49684</w:t>
      </w:r>
    </w:p>
    <w:p w14:paraId="3F36B965" w14:textId="77777777" w:rsidR="00994B2D" w:rsidRPr="00CA571E" w:rsidRDefault="00994B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13483BE9" w:rsidR="00C50FAD" w:rsidRPr="00CA571E" w:rsidRDefault="009D4B50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9D4B50">
        <w:rPr>
          <w:rFonts w:ascii="Garamond" w:hAnsi="Garamond"/>
          <w:b/>
          <w:sz w:val="20"/>
          <w:szCs w:val="20"/>
          <w:u w:val="single"/>
        </w:rPr>
        <w:t xml:space="preserve">Modernizácia rozvodov trakčných káblov DPB, a.s. – Ružová dolina – 1. </w:t>
      </w:r>
      <w:proofErr w:type="spellStart"/>
      <w:r>
        <w:rPr>
          <w:rFonts w:ascii="Garamond" w:hAnsi="Garamond"/>
          <w:b/>
          <w:sz w:val="20"/>
          <w:szCs w:val="20"/>
          <w:u w:val="single"/>
        </w:rPr>
        <w:t>e</w:t>
      </w:r>
      <w:r w:rsidRPr="009D4B50">
        <w:rPr>
          <w:rFonts w:ascii="Garamond" w:hAnsi="Garamond"/>
          <w:b/>
          <w:sz w:val="20"/>
          <w:szCs w:val="20"/>
          <w:u w:val="single"/>
        </w:rPr>
        <w:t>tapa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>
        <w:rPr>
          <w:rFonts w:ascii="Garamond" w:hAnsi="Garamond"/>
          <w:b/>
          <w:bCs/>
          <w:sz w:val="20"/>
          <w:szCs w:val="20"/>
          <w:u w:val="single"/>
        </w:rPr>
        <w:t>2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_2023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5F3B98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5F3B98">
        <w:rPr>
          <w:rFonts w:ascii="Times New Roman" w:hAnsi="Times New Roman"/>
          <w:sz w:val="20"/>
          <w:szCs w:val="20"/>
        </w:rPr>
        <w:t>45310000</w:t>
      </w:r>
      <w:r w:rsidRPr="009A0B88">
        <w:rPr>
          <w:sz w:val="20"/>
          <w:szCs w:val="20"/>
        </w:rPr>
        <w:t>-3</w:t>
      </w:r>
      <w:r>
        <w:rPr>
          <w:sz w:val="20"/>
          <w:szCs w:val="20"/>
        </w:rPr>
        <w:t xml:space="preserve">; </w:t>
      </w:r>
      <w:r w:rsidRPr="005F3B98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45231400-9;</w:t>
      </w:r>
      <w:r w:rsidR="005F3B98" w:rsidRPr="005F3B98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249C0D2B" w14:textId="39C6C93E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45231600-1;</w:t>
      </w:r>
      <w:r w:rsidR="005F3B98" w:rsidRPr="005F3B98">
        <w:rPr>
          <w:rFonts w:ascii="Times New Roman" w:hAnsi="Times New Roman"/>
          <w:sz w:val="20"/>
          <w:szCs w:val="20"/>
        </w:rPr>
        <w:t xml:space="preserve"> Stavebné práce na stavbe komunikačných vedení</w:t>
      </w:r>
    </w:p>
    <w:p w14:paraId="7BCA9A26" w14:textId="3486A34E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45255400-3;</w:t>
      </w:r>
      <w:r w:rsidR="005F3B98" w:rsidRPr="005F3B98">
        <w:rPr>
          <w:rFonts w:ascii="Times New Roman" w:hAnsi="Times New Roman"/>
          <w:sz w:val="20"/>
          <w:szCs w:val="20"/>
        </w:rPr>
        <w:t xml:space="preserve"> Montážne práce</w:t>
      </w:r>
    </w:p>
    <w:p w14:paraId="4FA5C98B" w14:textId="02ACB0F7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45317300-5;</w:t>
      </w:r>
      <w:r w:rsidR="005F3B98" w:rsidRPr="005F3B98">
        <w:rPr>
          <w:rFonts w:ascii="Times New Roman" w:hAnsi="Times New Roman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994B2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994B2D">
        <w:rPr>
          <w:rFonts w:ascii="Times New Roman" w:hAnsi="Times New Roman"/>
          <w:sz w:val="20"/>
          <w:szCs w:val="20"/>
        </w:rPr>
        <w:t>34632300-9;</w:t>
      </w:r>
      <w:r w:rsidR="005F3B98" w:rsidRPr="00994B2D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994B2D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994B2D">
        <w:rPr>
          <w:rFonts w:ascii="Times New Roman" w:hAnsi="Times New Roman"/>
          <w:sz w:val="20"/>
          <w:szCs w:val="20"/>
        </w:rPr>
        <w:t>45234111-7</w:t>
      </w:r>
      <w:r w:rsidR="0046722D" w:rsidRPr="00994B2D">
        <w:rPr>
          <w:rFonts w:ascii="Times New Roman" w:hAnsi="Times New Roman"/>
          <w:sz w:val="20"/>
          <w:szCs w:val="20"/>
        </w:rPr>
        <w:t>;</w:t>
      </w:r>
      <w:r w:rsidR="005F3B98" w:rsidRPr="00994B2D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994B2D">
        <w:rPr>
          <w:rFonts w:ascii="Times New Roman" w:hAnsi="Times New Roman"/>
          <w:sz w:val="20"/>
          <w:szCs w:val="20"/>
        </w:rPr>
        <w:t>45317000-2</w:t>
      </w:r>
      <w:r>
        <w:rPr>
          <w:rFonts w:ascii="Times New Roman" w:hAnsi="Times New Roman"/>
          <w:sz w:val="20"/>
          <w:szCs w:val="20"/>
        </w:rPr>
        <w:t>;</w:t>
      </w:r>
      <w:r w:rsidR="00994B2D">
        <w:rPr>
          <w:rFonts w:ascii="Times New Roman" w:hAnsi="Times New Roman"/>
          <w:sz w:val="20"/>
          <w:szCs w:val="20"/>
        </w:rPr>
        <w:t xml:space="preserve"> Iné e</w:t>
      </w:r>
      <w:r w:rsidR="00994B2D" w:rsidRPr="005F3B98">
        <w:rPr>
          <w:rFonts w:ascii="Times New Roman" w:hAnsi="Times New Roman"/>
          <w:sz w:val="20"/>
          <w:szCs w:val="20"/>
        </w:rPr>
        <w:t>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2E302DDB" w:rsidR="007E41BB" w:rsidRDefault="00333989" w:rsidP="008E3713">
      <w:pPr>
        <w:pStyle w:val="Odsekzoznamu"/>
        <w:spacing w:after="200" w:line="276" w:lineRule="auto"/>
        <w:ind w:left="1125"/>
        <w:jc w:val="both"/>
        <w:rPr>
          <w:rFonts w:ascii="Garamond" w:hAnsi="Garamond" w:cstheme="minorHAnsi"/>
          <w:sz w:val="20"/>
          <w:szCs w:val="20"/>
        </w:rPr>
      </w:pPr>
      <w:bookmarkStart w:id="1" w:name="_Hlk56679636"/>
      <w:r w:rsidRPr="00CA571E">
        <w:rPr>
          <w:rFonts w:ascii="Garamond" w:hAnsi="Garamond" w:cstheme="minorHAnsi"/>
          <w:sz w:val="20"/>
          <w:szCs w:val="20"/>
        </w:rPr>
        <w:t xml:space="preserve">Predmetom zákazky je </w:t>
      </w:r>
      <w:r w:rsidR="00CA571E" w:rsidRPr="00CA571E">
        <w:rPr>
          <w:rFonts w:ascii="Garamond" w:hAnsi="Garamond" w:cstheme="minorHAnsi"/>
          <w:sz w:val="20"/>
          <w:szCs w:val="20"/>
        </w:rPr>
        <w:t xml:space="preserve">modernizácia rozvodov trakčných káblov DPB, a.s. </w:t>
      </w:r>
      <w:r w:rsidR="009D4B50" w:rsidRPr="0046722D">
        <w:rPr>
          <w:rFonts w:ascii="Garamond" w:hAnsi="Garamond" w:cstheme="minorHAnsi"/>
          <w:sz w:val="20"/>
          <w:szCs w:val="20"/>
        </w:rPr>
        <w:t>– Ružová dolina – 1. etapa</w:t>
      </w:r>
      <w:r w:rsidR="00CA571E" w:rsidRPr="00CA571E">
        <w:rPr>
          <w:rFonts w:ascii="Garamond" w:hAnsi="Garamond" w:cstheme="minorHAnsi"/>
          <w:sz w:val="20"/>
          <w:szCs w:val="20"/>
        </w:rPr>
        <w:t xml:space="preserve">. </w:t>
      </w:r>
      <w:r w:rsidR="009D4B50" w:rsidRPr="0046722D">
        <w:rPr>
          <w:rFonts w:ascii="Garamond" w:hAnsi="Garamond" w:cstheme="minorHAnsi"/>
          <w:sz w:val="20"/>
          <w:szCs w:val="20"/>
        </w:rPr>
        <w:t xml:space="preserve">Stavba nadväzuje na modernizáciu trakčných rozvodov meniarne Dolné hony na uliciach Mierová a Gagarinova. V rámci tejto etapy rieši doplnenie existujúcich trakčných káblových rozvodov do jednotlivých úsekov napájacej oblasti meniarne Ružová dolina tak, aby v každom úseku bola minimálne dvojica káblov plusových aj mínusových. V rozsahu 1. etapy riešime rozvody úsekov 560, 558, 556 a 565. Posilnenie trakčných káblových rozvodov je nutné z dôvodu plánovania nákupu a následného prevádzkovania 24 m trolejbusov na tejto trati a zároveň skrátenia úsekov predovšetkým 560 a 558, ktoré plánujeme rozdeliť každý na dva úseky, čím vzniknú nové úseky 557 a 559. Zároveň sa </w:t>
      </w:r>
      <w:proofErr w:type="spellStart"/>
      <w:r w:rsidR="009D4B50" w:rsidRPr="0046722D">
        <w:rPr>
          <w:rFonts w:ascii="Garamond" w:hAnsi="Garamond" w:cstheme="minorHAnsi"/>
          <w:sz w:val="20"/>
          <w:szCs w:val="20"/>
        </w:rPr>
        <w:t>pripoloží</w:t>
      </w:r>
      <w:proofErr w:type="spellEnd"/>
      <w:r w:rsidR="009D4B50" w:rsidRPr="0046722D">
        <w:rPr>
          <w:rFonts w:ascii="Garamond" w:hAnsi="Garamond" w:cstheme="minorHAnsi"/>
          <w:sz w:val="20"/>
          <w:szCs w:val="20"/>
        </w:rPr>
        <w:t xml:space="preserve"> optická chránička s optickým 96 vláknovým káblom (2x) pozdĺž celej trasy a kompletne sa ošetria trakčné stožiare náterom v celej dotknutej oblasti. Maximálna úplná výluka bude umožnená len v období jarných prázdnin + oba víkendy – spolu 9 dní. Počas realizácie bude zrušená jedna trolejbusová linka bez náhrady a jedna trolejbusová linka bude hradená autobusom. Je teda nevyhnutné s výnimkou výluk počas jarných prázdnin zachovať vždy jednu trolejbusovú linku v premávke buď na ulici Gagarinova, alebo na ulici Mierová. Zhotoviteľ musí pri realizácii prác dbať na zabezpečenie bezpečných alternatívnych trás pre chodcov</w:t>
      </w:r>
      <w:r w:rsidR="007E41BB" w:rsidRPr="007E41BB">
        <w:rPr>
          <w:rFonts w:ascii="Garamond" w:hAnsi="Garamond" w:cstheme="minorHAnsi"/>
          <w:sz w:val="20"/>
          <w:szCs w:val="20"/>
        </w:rPr>
        <w:t xml:space="preserve">. </w:t>
      </w:r>
    </w:p>
    <w:p w14:paraId="7C87B7DB" w14:textId="17D1931E" w:rsidR="00645EFB" w:rsidRPr="00CA571E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A571E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0554C60" w:rsidR="00844171" w:rsidRPr="00CA571E" w:rsidRDefault="0046722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7807">
        <w:rPr>
          <w:rFonts w:ascii="Garamond" w:hAnsi="Garamond"/>
          <w:b/>
        </w:rPr>
        <w:t>3 606 244,36</w:t>
      </w:r>
      <w:r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070BA3D7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CA571E">
        <w:rPr>
          <w:rFonts w:ascii="Garamond" w:hAnsi="Garamond"/>
          <w:bCs/>
          <w:sz w:val="20"/>
          <w:szCs w:val="20"/>
        </w:rPr>
        <w:t>Bratislave</w:t>
      </w:r>
      <w:r w:rsidR="00CA571E" w:rsidRPr="00CA571E">
        <w:rPr>
          <w:rFonts w:ascii="Garamond" w:hAnsi="Garamond"/>
          <w:bCs/>
          <w:sz w:val="20"/>
          <w:szCs w:val="20"/>
        </w:rPr>
        <w:t xml:space="preserve"> – </w:t>
      </w:r>
      <w:r w:rsidR="0046722D" w:rsidRPr="0046722D">
        <w:rPr>
          <w:rFonts w:ascii="Garamond" w:hAnsi="Garamond" w:cstheme="minorHAnsi"/>
          <w:sz w:val="20"/>
          <w:szCs w:val="20"/>
        </w:rPr>
        <w:t>Ružová dolina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CA571E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4D102C55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Úspešný uchádzač sa zaväzuje vykonať a odovzdať Dielo najneskôr do 6 mesiacov od dňa doručenia objednávky (viac v bode 3.1 Zmluvy).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 </w:t>
      </w:r>
      <w:r w:rsidR="00333989" w:rsidRPr="00CA571E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CA571E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CA571E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CA571E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E93668">
        <w:rPr>
          <w:rFonts w:ascii="Garamond" w:hAnsi="Garamond"/>
          <w:bCs/>
          <w:sz w:val="20"/>
          <w:szCs w:val="20"/>
          <w:u w:val="single"/>
        </w:rPr>
        <w:t>n</w:t>
      </w:r>
      <w:r w:rsidRPr="00E93668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ú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u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E93668">
        <w:rPr>
          <w:rFonts w:ascii="Garamond" w:hAnsi="Garamond"/>
          <w:b/>
          <w:sz w:val="20"/>
          <w:szCs w:val="20"/>
          <w:u w:val="single"/>
        </w:rPr>
        <w:t>realizácie</w:t>
      </w:r>
      <w:r w:rsid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ú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 </w:t>
      </w:r>
      <w:r w:rsidRPr="00CA571E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A571E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A571E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24A63F6A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 xml:space="preserve">a vyplnenú </w:t>
      </w:r>
      <w:r w:rsidR="003F15A4" w:rsidRPr="008F1BE6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>
        <w:rPr>
          <w:rFonts w:ascii="Garamond" w:hAnsi="Garamond"/>
          <w:bCs/>
          <w:sz w:val="20"/>
          <w:szCs w:val="20"/>
        </w:rPr>
        <w:t>. Výkaz výmer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968C67A" w:rsidR="00844171" w:rsidRPr="00B44198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823302" w:rsidRPr="00B44198">
        <w:rPr>
          <w:rFonts w:ascii="Garamond" w:hAnsi="Garamond"/>
          <w:b/>
          <w:color w:val="FF0000"/>
          <w:spacing w:val="-2"/>
          <w:sz w:val="20"/>
          <w:szCs w:val="20"/>
        </w:rPr>
        <w:t>1</w:t>
      </w:r>
      <w:r w:rsidR="00B44198" w:rsidRPr="00B44198">
        <w:rPr>
          <w:rFonts w:ascii="Garamond" w:hAnsi="Garamond"/>
          <w:b/>
          <w:color w:val="FF0000"/>
          <w:spacing w:val="-2"/>
          <w:sz w:val="20"/>
          <w:szCs w:val="20"/>
        </w:rPr>
        <w:t>2</w:t>
      </w:r>
      <w:r w:rsidR="00823302" w:rsidRPr="00B44198">
        <w:rPr>
          <w:rFonts w:ascii="Garamond" w:hAnsi="Garamond"/>
          <w:b/>
          <w:color w:val="FF0000"/>
          <w:spacing w:val="-2"/>
          <w:sz w:val="20"/>
          <w:szCs w:val="20"/>
        </w:rPr>
        <w:t>.12</w:t>
      </w:r>
      <w:r w:rsidR="002E10EB" w:rsidRPr="00B44198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B44198">
        <w:rPr>
          <w:rFonts w:ascii="Garamond" w:hAnsi="Garamond"/>
          <w:b/>
          <w:color w:val="FF0000"/>
          <w:spacing w:val="-2"/>
          <w:sz w:val="20"/>
          <w:szCs w:val="20"/>
        </w:rPr>
        <w:t>2023</w:t>
      </w:r>
      <w:r w:rsidRPr="00B44198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B44198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B44198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B44198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B44198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B44198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44198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44198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44198">
        <w:rPr>
          <w:rFonts w:ascii="Garamond" w:hAnsi="Garamond"/>
          <w:b/>
          <w:bCs/>
          <w:sz w:val="20"/>
          <w:szCs w:val="20"/>
        </w:rPr>
        <w:t xml:space="preserve">, </w:t>
      </w:r>
      <w:r w:rsidRPr="00B44198">
        <w:rPr>
          <w:rFonts w:ascii="Garamond" w:hAnsi="Garamond"/>
          <w:b/>
          <w:bCs/>
          <w:sz w:val="20"/>
          <w:szCs w:val="20"/>
        </w:rPr>
        <w:t>kde</w:t>
      </w:r>
      <w:r w:rsidR="00844171" w:rsidRPr="00B44198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44198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B44198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44198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44198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44198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26640F4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44198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23302" w:rsidRPr="00B44198">
        <w:rPr>
          <w:rFonts w:ascii="Garamond" w:hAnsi="Garamond"/>
          <w:b/>
          <w:sz w:val="20"/>
          <w:szCs w:val="20"/>
        </w:rPr>
        <w:t>1</w:t>
      </w:r>
      <w:r w:rsidR="00B44198" w:rsidRPr="00B44198">
        <w:rPr>
          <w:rFonts w:ascii="Garamond" w:hAnsi="Garamond"/>
          <w:b/>
          <w:sz w:val="20"/>
          <w:szCs w:val="20"/>
        </w:rPr>
        <w:t>2</w:t>
      </w:r>
      <w:r w:rsidR="002E10EB" w:rsidRPr="00B44198">
        <w:rPr>
          <w:rFonts w:ascii="Garamond" w:hAnsi="Garamond"/>
          <w:b/>
          <w:sz w:val="20"/>
          <w:szCs w:val="20"/>
        </w:rPr>
        <w:t>.</w:t>
      </w:r>
      <w:r w:rsidR="008860DD" w:rsidRPr="00B44198">
        <w:rPr>
          <w:rFonts w:ascii="Garamond" w:hAnsi="Garamond"/>
          <w:b/>
          <w:sz w:val="20"/>
          <w:szCs w:val="20"/>
        </w:rPr>
        <w:t>1</w:t>
      </w:r>
      <w:r w:rsidR="00823302" w:rsidRPr="00B44198">
        <w:rPr>
          <w:rFonts w:ascii="Garamond" w:hAnsi="Garamond"/>
          <w:b/>
          <w:sz w:val="20"/>
          <w:szCs w:val="20"/>
        </w:rPr>
        <w:t>2</w:t>
      </w:r>
      <w:r w:rsidR="00F705B8" w:rsidRPr="00823302">
        <w:rPr>
          <w:rFonts w:ascii="Garamond" w:hAnsi="Garamond"/>
          <w:b/>
          <w:sz w:val="20"/>
          <w:szCs w:val="20"/>
        </w:rPr>
        <w:t>.</w:t>
      </w:r>
      <w:r w:rsidR="00F705B8" w:rsidRPr="00CA571E">
        <w:rPr>
          <w:rFonts w:ascii="Garamond" w:hAnsi="Garamond"/>
          <w:b/>
          <w:sz w:val="20"/>
          <w:szCs w:val="20"/>
        </w:rPr>
        <w:t>2023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9C7FBB" w:rsidRPr="00CA571E">
        <w:rPr>
          <w:rFonts w:ascii="Garamond" w:hAnsi="Garamond"/>
          <w:b/>
          <w:sz w:val="20"/>
          <w:szCs w:val="20"/>
        </w:rPr>
        <w:t>10:</w:t>
      </w:r>
      <w:r w:rsidR="00B44198">
        <w:rPr>
          <w:rFonts w:ascii="Garamond" w:hAnsi="Garamond"/>
          <w:b/>
          <w:sz w:val="20"/>
          <w:szCs w:val="20"/>
        </w:rPr>
        <w:t>0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276756D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823302" w:rsidRPr="00B44198">
        <w:rPr>
          <w:rFonts w:ascii="Garamond" w:hAnsi="Garamond"/>
          <w:sz w:val="20"/>
          <w:szCs w:val="20"/>
        </w:rPr>
        <w:t>2</w:t>
      </w:r>
      <w:r w:rsidR="00B44198" w:rsidRPr="00B44198">
        <w:rPr>
          <w:rFonts w:ascii="Garamond" w:hAnsi="Garamond"/>
          <w:sz w:val="20"/>
          <w:szCs w:val="20"/>
        </w:rPr>
        <w:t>9</w:t>
      </w:r>
      <w:r w:rsidR="002E10EB" w:rsidRPr="00B44198">
        <w:rPr>
          <w:rFonts w:ascii="Garamond" w:hAnsi="Garamond"/>
          <w:sz w:val="20"/>
          <w:szCs w:val="20"/>
        </w:rPr>
        <w:t>.</w:t>
      </w:r>
      <w:r w:rsidR="00CA571E" w:rsidRPr="00B44198">
        <w:rPr>
          <w:rFonts w:ascii="Garamond" w:hAnsi="Garamond"/>
          <w:sz w:val="20"/>
          <w:szCs w:val="20"/>
        </w:rPr>
        <w:t>11</w:t>
      </w:r>
      <w:r w:rsidR="00F705B8" w:rsidRPr="00B44198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F705B8" w:rsidRPr="00CA571E">
        <w:rPr>
          <w:rFonts w:ascii="Garamond" w:hAnsi="Garamond"/>
          <w:sz w:val="20"/>
          <w:szCs w:val="20"/>
        </w:rPr>
        <w:t>3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495061A3" w:rsidR="004C0312" w:rsidRPr="00FA3A97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>Špecifikácia predmetu zákazky</w:t>
      </w:r>
      <w:r w:rsidR="00FA3A97" w:rsidRPr="00FA3A97">
        <w:rPr>
          <w:rFonts w:ascii="Garamond" w:hAnsi="Garamond"/>
          <w:sz w:val="20"/>
          <w:szCs w:val="20"/>
        </w:rPr>
        <w:t xml:space="preserve"> (</w:t>
      </w:r>
      <w:r w:rsidR="004C0312" w:rsidRPr="00FA3A97">
        <w:rPr>
          <w:rFonts w:ascii="Garamond" w:hAnsi="Garamond"/>
          <w:sz w:val="20"/>
          <w:szCs w:val="20"/>
        </w:rPr>
        <w:t>1a. – Výkaz výmer</w:t>
      </w:r>
      <w:r w:rsidR="00FA3A97" w:rsidRPr="00FA3A97">
        <w:rPr>
          <w:rFonts w:ascii="Garamond" w:hAnsi="Garamond"/>
          <w:sz w:val="20"/>
          <w:szCs w:val="20"/>
        </w:rPr>
        <w:t xml:space="preserve">; </w:t>
      </w:r>
      <w:r w:rsidR="004C0312" w:rsidRPr="00FA3A97">
        <w:rPr>
          <w:rFonts w:ascii="Garamond" w:hAnsi="Garamond"/>
          <w:sz w:val="20"/>
          <w:szCs w:val="20"/>
        </w:rPr>
        <w:t xml:space="preserve">1b. – Situácia </w:t>
      </w:r>
      <w:r w:rsidR="00392DA7">
        <w:rPr>
          <w:rFonts w:ascii="Garamond" w:hAnsi="Garamond"/>
          <w:sz w:val="20"/>
          <w:szCs w:val="20"/>
        </w:rPr>
        <w:t>RD1E</w:t>
      </w:r>
      <w:r w:rsidR="00FA3A97">
        <w:rPr>
          <w:rFonts w:ascii="Garamond" w:hAnsi="Garamond"/>
          <w:sz w:val="20"/>
          <w:szCs w:val="20"/>
        </w:rPr>
        <w:t>)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18C148DB" w:rsidR="00C77B90" w:rsidRPr="00CA571E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</w:p>
    <w:p w14:paraId="385B6CD2" w14:textId="77777777" w:rsidR="00252927" w:rsidRPr="00CA571E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CA571E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Ing. Vladimír Pokojný</w:t>
      </w:r>
    </w:p>
    <w:p w14:paraId="61E45A57" w14:textId="66FA26E0" w:rsidR="00D9739E" w:rsidRPr="00CA571E" w:rsidRDefault="000924A7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ab/>
        <w:t>vedúci o</w:t>
      </w:r>
      <w:r w:rsidR="001118F5" w:rsidRPr="00CA571E">
        <w:rPr>
          <w:rFonts w:ascii="Garamond" w:hAnsi="Garamond"/>
          <w:sz w:val="20"/>
          <w:szCs w:val="20"/>
        </w:rPr>
        <w:t xml:space="preserve">ddelenia </w:t>
      </w:r>
      <w:r w:rsidRPr="00CA571E">
        <w:rPr>
          <w:rFonts w:ascii="Garamond" w:hAnsi="Garamond"/>
          <w:sz w:val="20"/>
          <w:szCs w:val="20"/>
        </w:rPr>
        <w:t>verejného obstarávania</w:t>
      </w:r>
      <w:bookmarkStart w:id="4" w:name="_Hlk30413330"/>
      <w:r w:rsidR="00D9739E"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65F06F2A" w:rsidR="008D247B" w:rsidRPr="00CA571E" w:rsidRDefault="00FA3A97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9D4B50">
        <w:rPr>
          <w:rFonts w:ascii="Garamond" w:hAnsi="Garamond"/>
          <w:b/>
          <w:sz w:val="20"/>
          <w:szCs w:val="20"/>
          <w:u w:val="single"/>
        </w:rPr>
        <w:t xml:space="preserve">Modernizácia rozvodov trakčných káblov DPB, a.s. – Ružová dolina – 1. </w:t>
      </w:r>
      <w:proofErr w:type="spellStart"/>
      <w:r>
        <w:rPr>
          <w:rFonts w:ascii="Garamond" w:hAnsi="Garamond"/>
          <w:b/>
          <w:sz w:val="20"/>
          <w:szCs w:val="20"/>
          <w:u w:val="single"/>
        </w:rPr>
        <w:t>e</w:t>
      </w:r>
      <w:r w:rsidRPr="009D4B50">
        <w:rPr>
          <w:rFonts w:ascii="Garamond" w:hAnsi="Garamond"/>
          <w:b/>
          <w:sz w:val="20"/>
          <w:szCs w:val="20"/>
          <w:u w:val="single"/>
        </w:rPr>
        <w:t>tapa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>
        <w:rPr>
          <w:rFonts w:ascii="Garamond" w:hAnsi="Garamond"/>
          <w:b/>
          <w:bCs/>
          <w:sz w:val="20"/>
          <w:szCs w:val="20"/>
          <w:u w:val="single"/>
        </w:rPr>
        <w:t>2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_2023</w:t>
      </w:r>
    </w:p>
    <w:p w14:paraId="35F5A5B6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97CBE16" w14:textId="1A993086" w:rsidR="00740D6D" w:rsidRDefault="0046722D" w:rsidP="00E93668">
      <w:pPr>
        <w:jc w:val="both"/>
        <w:rPr>
          <w:rFonts w:ascii="Garamond" w:hAnsi="Garamond" w:cstheme="minorHAnsi"/>
          <w:sz w:val="20"/>
          <w:szCs w:val="20"/>
        </w:rPr>
      </w:pPr>
      <w:bookmarkStart w:id="6" w:name="_Hlk30423062"/>
      <w:r w:rsidRPr="00CA571E">
        <w:rPr>
          <w:rFonts w:ascii="Garamond" w:hAnsi="Garamond" w:cstheme="minorHAnsi"/>
          <w:sz w:val="20"/>
          <w:szCs w:val="20"/>
        </w:rPr>
        <w:t xml:space="preserve">Predmetom zákazky je modernizácia rozvodov trakčných káblov DPB, a.s. </w:t>
      </w:r>
      <w:r w:rsidRPr="0046722D">
        <w:rPr>
          <w:rFonts w:ascii="Garamond" w:hAnsi="Garamond" w:cstheme="minorHAnsi"/>
          <w:sz w:val="20"/>
          <w:szCs w:val="20"/>
        </w:rPr>
        <w:t>– Ružová dolina – 1. etapa</w:t>
      </w:r>
      <w:r w:rsidRPr="00CA571E">
        <w:rPr>
          <w:rFonts w:ascii="Garamond" w:hAnsi="Garamond" w:cstheme="minorHAnsi"/>
          <w:sz w:val="20"/>
          <w:szCs w:val="20"/>
        </w:rPr>
        <w:t xml:space="preserve">. </w:t>
      </w:r>
      <w:r w:rsidRPr="0046722D">
        <w:rPr>
          <w:rFonts w:ascii="Garamond" w:hAnsi="Garamond" w:cstheme="minorHAnsi"/>
          <w:sz w:val="20"/>
          <w:szCs w:val="20"/>
        </w:rPr>
        <w:t xml:space="preserve">Stavba nadväzuje na modernizáciu trakčných rozvodov meniarne Dolné hony na uliciach Mierová a Gagarinova. V rámci tejto etapy rieši doplnenie existujúcich trakčných káblových rozvodov do jednotlivých úsekov napájacej oblasti meniarne Ružová dolina tak, aby v každom úseku bola minimálne dvojica káblov plusových aj mínusových. V rozsahu 1. etapy riešime rozvody úsekov 560, 558, 556 a 565. Posilnenie trakčných káblových rozvodov je nutné z dôvodu plánovania nákupu a následného prevádzkovania 24 m trolejbusov na tejto trati a zároveň skrátenia úsekov predovšetkým 560 a 558, ktoré plánujeme rozdeliť každý na dva úseky, čím vzniknú nové úseky 557 a 559. Zároveň sa </w:t>
      </w:r>
      <w:proofErr w:type="spellStart"/>
      <w:r w:rsidRPr="0046722D">
        <w:rPr>
          <w:rFonts w:ascii="Garamond" w:hAnsi="Garamond" w:cstheme="minorHAnsi"/>
          <w:sz w:val="20"/>
          <w:szCs w:val="20"/>
        </w:rPr>
        <w:t>pripoloží</w:t>
      </w:r>
      <w:proofErr w:type="spellEnd"/>
      <w:r w:rsidRPr="0046722D">
        <w:rPr>
          <w:rFonts w:ascii="Garamond" w:hAnsi="Garamond" w:cstheme="minorHAnsi"/>
          <w:sz w:val="20"/>
          <w:szCs w:val="20"/>
        </w:rPr>
        <w:t xml:space="preserve"> optická chránička s optickým 96 vláknovým káblom (2x) pozdĺž celej trasy a kompletne sa ošetria trakčné stožiare náterom v celej dotknutej oblasti. Maximálna úplná výluka bude umožnená len v období jarných prázdnin + oba víkendy – spolu 9 dní. Počas realizácie bude zrušená jedna trolejbusová linka bez náhrady a jedna trolejbusová linka bude hradená autobusom. Je teda nevyhnutné s výnimkou výluk počas jarných prázdnin zachovať vždy jednu trolejbusovú linku v premávke buď na ulici Gagarinova, alebo na ulici Mierová. Zhotoviteľ musí pri realizácii prác dbať na zabezpečenie bezpečných alternatívnych trás pre chodcov</w:t>
      </w:r>
      <w:r w:rsidR="00823302" w:rsidRPr="00823302">
        <w:rPr>
          <w:rFonts w:ascii="Garamond" w:hAnsi="Garamond" w:cstheme="minorHAnsi"/>
          <w:sz w:val="20"/>
          <w:szCs w:val="20"/>
        </w:rPr>
        <w:t>.</w:t>
      </w:r>
    </w:p>
    <w:p w14:paraId="2A75AE57" w14:textId="38797C61" w:rsidR="008D247B" w:rsidRPr="00CA571E" w:rsidRDefault="00740D6D" w:rsidP="00E936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8D5651">
        <w:rPr>
          <w:rFonts w:ascii="Garamond" w:hAnsi="Garamond" w:cstheme="minorHAnsi"/>
          <w:sz w:val="20"/>
          <w:szCs w:val="20"/>
        </w:rPr>
        <w:t>do 6 mesiacov od</w:t>
      </w:r>
      <w:r w:rsidR="008D5651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 bode 3.1 Zmluvy)</w:t>
      </w:r>
      <w:r w:rsidR="007E41BB">
        <w:rPr>
          <w:rFonts w:ascii="Garamond" w:hAnsi="Garamond" w:cstheme="minorHAnsi"/>
          <w:sz w:val="20"/>
          <w:szCs w:val="20"/>
        </w:rPr>
        <w:t>.</w:t>
      </w:r>
    </w:p>
    <w:p w14:paraId="655EFD33" w14:textId="4E5C1F92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Pozri aj prílohy:</w:t>
      </w:r>
    </w:p>
    <w:p w14:paraId="61489FAE" w14:textId="0A1F146B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1a. – Výkaz výmer</w:t>
      </w:r>
    </w:p>
    <w:p w14:paraId="3A22B96B" w14:textId="01E7329D" w:rsidR="004C0312" w:rsidRPr="00CA571E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1b. – Situácia </w:t>
      </w:r>
      <w:r w:rsidR="00392DA7">
        <w:rPr>
          <w:rFonts w:ascii="Garamond" w:hAnsi="Garamond"/>
          <w:sz w:val="20"/>
          <w:szCs w:val="20"/>
        </w:rPr>
        <w:t>RD1E</w:t>
      </w:r>
    </w:p>
    <w:p w14:paraId="7B5DACA1" w14:textId="6130043A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FF2F129" w:rsidR="00844171" w:rsidRPr="00CA571E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A3A97" w:rsidRPr="009D4B50">
        <w:rPr>
          <w:rFonts w:ascii="Garamond" w:hAnsi="Garamond"/>
          <w:b/>
          <w:sz w:val="20"/>
          <w:szCs w:val="20"/>
          <w:u w:val="single"/>
        </w:rPr>
        <w:t xml:space="preserve">Modernizácia rozvodov trakčných káblov DPB, a.s. – Ružová dolina – 1. </w:t>
      </w:r>
      <w:proofErr w:type="spellStart"/>
      <w:r w:rsidR="00FA3A97">
        <w:rPr>
          <w:rFonts w:ascii="Garamond" w:hAnsi="Garamond"/>
          <w:b/>
          <w:sz w:val="20"/>
          <w:szCs w:val="20"/>
          <w:u w:val="single"/>
        </w:rPr>
        <w:t>e</w:t>
      </w:r>
      <w:r w:rsidR="00FA3A97" w:rsidRPr="009D4B50">
        <w:rPr>
          <w:rFonts w:ascii="Garamond" w:hAnsi="Garamond"/>
          <w:b/>
          <w:sz w:val="20"/>
          <w:szCs w:val="20"/>
          <w:u w:val="single"/>
        </w:rPr>
        <w:t>tapa</w:t>
      </w:r>
      <w:r w:rsidR="00FA3A97" w:rsidRPr="00CA571E">
        <w:rPr>
          <w:rFonts w:ascii="Garamond" w:hAnsi="Garamond"/>
          <w:b/>
          <w:bCs/>
          <w:sz w:val="20"/>
          <w:szCs w:val="20"/>
          <w:u w:val="single"/>
        </w:rPr>
        <w:t>_č</w:t>
      </w:r>
      <w:proofErr w:type="spellEnd"/>
      <w:r w:rsidR="00FA3A97"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 w:rsidR="00FA3A97">
        <w:rPr>
          <w:rFonts w:ascii="Garamond" w:hAnsi="Garamond"/>
          <w:b/>
          <w:bCs/>
          <w:sz w:val="20"/>
          <w:szCs w:val="20"/>
          <w:u w:val="single"/>
        </w:rPr>
        <w:t>2</w:t>
      </w:r>
      <w:r w:rsidR="00FA3A97" w:rsidRPr="00CA571E">
        <w:rPr>
          <w:rFonts w:ascii="Garamond" w:hAnsi="Garamond"/>
          <w:b/>
          <w:bCs/>
          <w:sz w:val="20"/>
          <w:szCs w:val="20"/>
          <w:u w:val="single"/>
        </w:rPr>
        <w:t>_2023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1FD8" w14:textId="77777777" w:rsidR="00F1699F" w:rsidRDefault="00F1699F" w:rsidP="00BA6169">
      <w:pPr>
        <w:spacing w:after="0" w:line="240" w:lineRule="auto"/>
      </w:pPr>
      <w:r>
        <w:separator/>
      </w:r>
    </w:p>
  </w:endnote>
  <w:endnote w:type="continuationSeparator" w:id="0">
    <w:p w14:paraId="31B796A7" w14:textId="77777777" w:rsidR="00F1699F" w:rsidRDefault="00F1699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9389" w14:textId="77777777" w:rsidR="00F1699F" w:rsidRDefault="00F1699F" w:rsidP="00BA6169">
      <w:pPr>
        <w:spacing w:after="0" w:line="240" w:lineRule="auto"/>
      </w:pPr>
      <w:r>
        <w:separator/>
      </w:r>
    </w:p>
  </w:footnote>
  <w:footnote w:type="continuationSeparator" w:id="0">
    <w:p w14:paraId="55CD8BA8" w14:textId="77777777" w:rsidR="00F1699F" w:rsidRDefault="00F1699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61CC5"/>
    <w:rsid w:val="00162177"/>
    <w:rsid w:val="001725B6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2F29ED"/>
    <w:rsid w:val="003042E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42945"/>
    <w:rsid w:val="00460BE0"/>
    <w:rsid w:val="0046722D"/>
    <w:rsid w:val="0047128D"/>
    <w:rsid w:val="004A4669"/>
    <w:rsid w:val="004C0312"/>
    <w:rsid w:val="004C7F0E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57E54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0D6D"/>
    <w:rsid w:val="00747E68"/>
    <w:rsid w:val="00750764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D7323"/>
    <w:rsid w:val="007E41BB"/>
    <w:rsid w:val="007E59FD"/>
    <w:rsid w:val="0080287B"/>
    <w:rsid w:val="00823302"/>
    <w:rsid w:val="00844171"/>
    <w:rsid w:val="00855187"/>
    <w:rsid w:val="00857825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3931"/>
    <w:rsid w:val="00904038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94B2D"/>
    <w:rsid w:val="00995D9B"/>
    <w:rsid w:val="009A10EA"/>
    <w:rsid w:val="009A60F4"/>
    <w:rsid w:val="009B429A"/>
    <w:rsid w:val="009C7FBB"/>
    <w:rsid w:val="009D3C54"/>
    <w:rsid w:val="009D4B50"/>
    <w:rsid w:val="009E1852"/>
    <w:rsid w:val="009E29D7"/>
    <w:rsid w:val="009E6F63"/>
    <w:rsid w:val="009E72AB"/>
    <w:rsid w:val="009F18AE"/>
    <w:rsid w:val="009F36B1"/>
    <w:rsid w:val="009F3D6E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44198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BC7C2D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2B4A"/>
    <w:rsid w:val="00D73A62"/>
    <w:rsid w:val="00D81EF1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4496"/>
    <w:rsid w:val="00E9014F"/>
    <w:rsid w:val="00E90697"/>
    <w:rsid w:val="00E93668"/>
    <w:rsid w:val="00E9408C"/>
    <w:rsid w:val="00EB2BE3"/>
    <w:rsid w:val="00ED0047"/>
    <w:rsid w:val="00ED5FF2"/>
    <w:rsid w:val="00ED729C"/>
    <w:rsid w:val="00ED7988"/>
    <w:rsid w:val="00EF3216"/>
    <w:rsid w:val="00EF35B4"/>
    <w:rsid w:val="00F05D6E"/>
    <w:rsid w:val="00F1699F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3A97"/>
    <w:rsid w:val="00FA63E7"/>
    <w:rsid w:val="00FB062A"/>
    <w:rsid w:val="00FB3984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9684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2023-11-23T12:54:00Z</dcterms:created>
  <dcterms:modified xsi:type="dcterms:W3CDTF">2023-11-29T21:17:00Z</dcterms:modified>
</cp:coreProperties>
</file>