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58B1995E"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A06A12">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6FF72F66" w14:textId="77777777" w:rsidR="00422917" w:rsidRPr="00EF59CC" w:rsidRDefault="00422917" w:rsidP="00422917">
      <w:pPr>
        <w:pStyle w:val="Normlnywebov"/>
        <w:spacing w:before="0" w:beforeAutospacing="0" w:after="0" w:afterAutospacing="0"/>
        <w:jc w:val="center"/>
        <w:rPr>
          <w:rFonts w:ascii="Arial" w:hAnsi="Arial" w:cs="Arial"/>
          <w:i/>
          <w:iCs/>
          <w:color w:val="000000"/>
          <w:sz w:val="20"/>
          <w:szCs w:val="20"/>
        </w:rPr>
      </w:pPr>
      <w:r w:rsidRPr="00EF59CC">
        <w:rPr>
          <w:rFonts w:ascii="Arial" w:hAnsi="Arial" w:cs="Arial"/>
          <w:i/>
          <w:sz w:val="20"/>
          <w:szCs w:val="20"/>
        </w:rPr>
        <w:t xml:space="preserve">uzavretá podľa </w:t>
      </w:r>
      <w:r w:rsidRPr="00EF59CC">
        <w:rPr>
          <w:rFonts w:ascii="Arial" w:hAnsi="Arial" w:cs="Arial"/>
          <w:i/>
          <w:iCs/>
          <w:color w:val="000000"/>
          <w:sz w:val="20"/>
          <w:szCs w:val="20"/>
        </w:rPr>
        <w:t>§ 3 zákona č. 116/1990 Zb. o nájme a podnájme nebytových priestorov v znení neskorších predpisov</w:t>
      </w:r>
      <w:r w:rsidRPr="00EF59CC">
        <w:rPr>
          <w:rFonts w:ascii="Arial" w:hAnsi="Arial" w:cs="Arial"/>
          <w:i/>
          <w:sz w:val="20"/>
          <w:szCs w:val="20"/>
        </w:rPr>
        <w:t xml:space="preserve"> a </w:t>
      </w:r>
      <w:r w:rsidRPr="00EF59CC">
        <w:rPr>
          <w:rFonts w:ascii="Arial" w:hAnsi="Arial" w:cs="Arial"/>
          <w:i/>
          <w:iCs/>
          <w:color w:val="000000"/>
          <w:sz w:val="20"/>
          <w:szCs w:val="20"/>
        </w:rPr>
        <w:t>§ 663 a nasl. zákona č. 40/1964 Zb. Občiansky zákonník v znení neskorších</w:t>
      </w:r>
    </w:p>
    <w:p w14:paraId="78E25BCE" w14:textId="77777777" w:rsidR="00422917" w:rsidRPr="00EF59CC" w:rsidRDefault="00422917" w:rsidP="00422917">
      <w:pPr>
        <w:pStyle w:val="Normlnywebov"/>
        <w:spacing w:before="0" w:beforeAutospacing="0" w:after="0" w:afterAutospacing="0"/>
        <w:jc w:val="center"/>
        <w:rPr>
          <w:rFonts w:ascii="Arial" w:hAnsi="Arial" w:cs="Arial"/>
          <w:i/>
          <w:iCs/>
          <w:color w:val="000000"/>
          <w:sz w:val="20"/>
          <w:szCs w:val="20"/>
        </w:rPr>
      </w:pPr>
      <w:r w:rsidRPr="00EF59CC">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EF59CC">
        <w:rPr>
          <w:rFonts w:ascii="Arial" w:hAnsi="Arial" w:cs="Arial"/>
          <w:i/>
          <w:iCs/>
          <w:color w:val="000000" w:themeColor="text1"/>
          <w:sz w:val="20"/>
          <w:szCs w:val="20"/>
        </w:rPr>
        <w:t>(ďalej len „</w:t>
      </w:r>
      <w:r w:rsidRPr="00EF59CC">
        <w:rPr>
          <w:rFonts w:ascii="Arial" w:hAnsi="Arial" w:cs="Arial"/>
          <w:b/>
          <w:i/>
          <w:iCs/>
          <w:color w:val="000000" w:themeColor="text1"/>
          <w:sz w:val="20"/>
          <w:szCs w:val="20"/>
        </w:rPr>
        <w:t>Zmluva</w:t>
      </w:r>
      <w:r w:rsidRPr="00EF59CC">
        <w:rPr>
          <w:rFonts w:ascii="Arial" w:hAnsi="Arial" w:cs="Arial"/>
          <w:i/>
          <w:iCs/>
          <w:color w:val="000000" w:themeColor="text1"/>
          <w:sz w:val="20"/>
          <w:szCs w:val="20"/>
        </w:rPr>
        <w:t>“)</w:t>
      </w: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438EA135"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 xml:space="preserve">Mgr. </w:t>
            </w:r>
            <w:r w:rsidR="00040416">
              <w:rPr>
                <w:sz w:val="20"/>
              </w:rPr>
              <w:t>Matej Danóci</w:t>
            </w:r>
            <w:r w:rsidR="002F746F">
              <w:rPr>
                <w:sz w:val="20"/>
              </w:rPr>
              <w:t>, predseda predstavenstva</w:t>
            </w:r>
          </w:p>
          <w:p w14:paraId="2EB51A15" w14:textId="51AB880C" w:rsidR="002F746F" w:rsidRDefault="00A06A12" w:rsidP="002F746F">
            <w:pPr>
              <w:spacing w:line="240" w:lineRule="auto"/>
              <w:ind w:left="2880" w:firstLine="720"/>
              <w:jc w:val="both"/>
              <w:rPr>
                <w:color w:val="000000" w:themeColor="text1"/>
                <w:sz w:val="20"/>
                <w:szCs w:val="22"/>
              </w:rPr>
            </w:pPr>
            <w:r>
              <w:rPr>
                <w:color w:val="000000" w:themeColor="text1"/>
                <w:sz w:val="20"/>
              </w:rPr>
              <w:t xml:space="preserve">Ing. </w:t>
            </w:r>
            <w:r w:rsidR="00040416">
              <w:rPr>
                <w:color w:val="000000" w:themeColor="text1"/>
                <w:sz w:val="20"/>
              </w:rPr>
              <w:t>Martin Magáth,</w:t>
            </w:r>
            <w:r w:rsidR="002F746F">
              <w:rPr>
                <w:color w:val="000000" w:themeColor="text1"/>
                <w:sz w:val="20"/>
              </w:rPr>
              <w:t xml:space="preserve">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21110549" w14:textId="54046B8F" w:rsidR="00F36A6D" w:rsidRPr="005E77A9" w:rsidRDefault="00F36A6D" w:rsidP="00F36A6D">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Pr="005E77A9">
        <w:rPr>
          <w:rFonts w:ascii="Arial" w:hAnsi="Arial" w:cs="Arial"/>
          <w:sz w:val="20"/>
          <w:szCs w:val="20"/>
        </w:rPr>
        <w:t xml:space="preserve">Prenajímateľ je </w:t>
      </w:r>
      <w:r w:rsidRPr="00EF59CC">
        <w:rPr>
          <w:rFonts w:ascii="Arial" w:hAnsi="Arial" w:cs="Arial"/>
          <w:sz w:val="20"/>
          <w:szCs w:val="20"/>
        </w:rPr>
        <w:t>výlučným</w:t>
      </w:r>
      <w:r w:rsidRPr="005E77A9">
        <w:rPr>
          <w:rFonts w:ascii="Arial" w:hAnsi="Arial" w:cs="Arial"/>
          <w:sz w:val="20"/>
          <w:szCs w:val="20"/>
        </w:rPr>
        <w:t xml:space="preserve"> vlastníkom stavby </w:t>
      </w:r>
      <w:r w:rsidR="00EF59CC">
        <w:rPr>
          <w:rFonts w:ascii="Arial" w:hAnsi="Arial" w:cs="Arial"/>
          <w:sz w:val="20"/>
          <w:szCs w:val="20"/>
        </w:rPr>
        <w:t>–</w:t>
      </w:r>
      <w:r w:rsidRPr="005E77A9">
        <w:rPr>
          <w:rFonts w:ascii="Arial" w:hAnsi="Arial" w:cs="Arial"/>
          <w:sz w:val="20"/>
          <w:szCs w:val="20"/>
        </w:rPr>
        <w:t xml:space="preserve"> </w:t>
      </w:r>
      <w:r w:rsidR="00F7525F">
        <w:rPr>
          <w:rFonts w:ascii="Arial" w:hAnsi="Arial" w:cs="Arial"/>
          <w:sz w:val="20"/>
          <w:szCs w:val="20"/>
        </w:rPr>
        <w:t>skladu</w:t>
      </w:r>
      <w:r w:rsidRPr="005E77A9">
        <w:rPr>
          <w:rFonts w:ascii="Arial" w:hAnsi="Arial" w:cs="Arial"/>
          <w:sz w:val="20"/>
          <w:szCs w:val="20"/>
        </w:rPr>
        <w:t xml:space="preserve"> so súpisným číslom </w:t>
      </w:r>
      <w:r w:rsidR="00EF59CC">
        <w:rPr>
          <w:rFonts w:ascii="Arial" w:hAnsi="Arial" w:cs="Arial"/>
          <w:sz w:val="20"/>
          <w:szCs w:val="20"/>
        </w:rPr>
        <w:t>40</w:t>
      </w:r>
      <w:r w:rsidR="00F7525F">
        <w:rPr>
          <w:rFonts w:ascii="Arial" w:hAnsi="Arial" w:cs="Arial"/>
          <w:sz w:val="20"/>
          <w:szCs w:val="20"/>
        </w:rPr>
        <w:t>74</w:t>
      </w:r>
      <w:r w:rsidRPr="005E77A9">
        <w:rPr>
          <w:rFonts w:ascii="Arial" w:hAnsi="Arial" w:cs="Arial"/>
          <w:sz w:val="20"/>
          <w:szCs w:val="20"/>
        </w:rPr>
        <w:t xml:space="preserve"> (ďalej len „</w:t>
      </w:r>
      <w:r w:rsidRPr="005E77A9">
        <w:rPr>
          <w:rFonts w:ascii="Arial" w:hAnsi="Arial" w:cs="Arial"/>
          <w:b/>
          <w:bCs/>
          <w:sz w:val="20"/>
          <w:szCs w:val="20"/>
        </w:rPr>
        <w:t>Stavba</w:t>
      </w:r>
      <w:r w:rsidRPr="005E77A9">
        <w:rPr>
          <w:rFonts w:ascii="Arial" w:hAnsi="Arial" w:cs="Arial"/>
          <w:sz w:val="20"/>
          <w:szCs w:val="20"/>
        </w:rPr>
        <w:t>“),</w:t>
      </w:r>
      <w:r w:rsidRPr="005E77A9">
        <w:rPr>
          <w:rFonts w:ascii="Arial" w:hAnsi="Arial" w:cs="Arial"/>
          <w:b/>
          <w:bCs/>
          <w:sz w:val="20"/>
          <w:szCs w:val="20"/>
        </w:rPr>
        <w:t xml:space="preserve"> </w:t>
      </w:r>
      <w:r w:rsidRPr="005E77A9">
        <w:rPr>
          <w:rFonts w:ascii="Arial" w:hAnsi="Arial" w:cs="Arial"/>
          <w:sz w:val="20"/>
          <w:szCs w:val="20"/>
        </w:rPr>
        <w:t xml:space="preserve">stojacej na pozemku parcela registra „C“ KN č. </w:t>
      </w:r>
      <w:r w:rsidR="00EF59CC">
        <w:rPr>
          <w:rFonts w:ascii="Arial" w:hAnsi="Arial" w:cs="Arial"/>
          <w:sz w:val="20"/>
          <w:szCs w:val="20"/>
        </w:rPr>
        <w:t>1667/1</w:t>
      </w:r>
      <w:r w:rsidR="00F7525F">
        <w:rPr>
          <w:rFonts w:ascii="Arial" w:hAnsi="Arial" w:cs="Arial"/>
          <w:sz w:val="20"/>
          <w:szCs w:val="20"/>
        </w:rPr>
        <w:t>4</w:t>
      </w:r>
      <w:r w:rsidRPr="005E77A9">
        <w:rPr>
          <w:rFonts w:ascii="Arial" w:hAnsi="Arial" w:cs="Arial"/>
          <w:sz w:val="20"/>
          <w:szCs w:val="20"/>
        </w:rPr>
        <w:t xml:space="preserve">, o výmere </w:t>
      </w:r>
      <w:r w:rsidR="00F7525F">
        <w:rPr>
          <w:rFonts w:ascii="Arial" w:hAnsi="Arial" w:cs="Arial"/>
          <w:sz w:val="20"/>
          <w:szCs w:val="20"/>
        </w:rPr>
        <w:t>1780</w:t>
      </w:r>
      <w:r w:rsidRPr="005E77A9">
        <w:rPr>
          <w:rFonts w:ascii="Arial" w:hAnsi="Arial" w:cs="Arial"/>
          <w:sz w:val="20"/>
          <w:szCs w:val="20"/>
        </w:rPr>
        <w:t xml:space="preserve"> m</w:t>
      </w:r>
      <w:r w:rsidRPr="005E77A9">
        <w:rPr>
          <w:rFonts w:ascii="Arial" w:hAnsi="Arial" w:cs="Arial"/>
          <w:sz w:val="20"/>
          <w:szCs w:val="20"/>
          <w:vertAlign w:val="superscript"/>
        </w:rPr>
        <w:t>2</w:t>
      </w:r>
      <w:r w:rsidRPr="005E77A9">
        <w:rPr>
          <w:rFonts w:ascii="Arial" w:hAnsi="Arial" w:cs="Arial"/>
          <w:sz w:val="20"/>
          <w:szCs w:val="20"/>
        </w:rPr>
        <w:t xml:space="preserve">, druh pozemku: </w:t>
      </w:r>
      <w:r w:rsidR="00EF59CC" w:rsidRPr="00EF59CC">
        <w:rPr>
          <w:rFonts w:ascii="Arial" w:hAnsi="Arial" w:cs="Arial"/>
          <w:sz w:val="20"/>
          <w:szCs w:val="20"/>
        </w:rPr>
        <w:t>zastavaná plocha a nádvorie</w:t>
      </w:r>
      <w:r w:rsidRPr="005E77A9">
        <w:rPr>
          <w:rFonts w:ascii="Arial" w:hAnsi="Arial" w:cs="Arial"/>
          <w:sz w:val="20"/>
          <w:szCs w:val="20"/>
        </w:rPr>
        <w:t xml:space="preserve">, Stavba zapísaná na liste vlastníctva číslo </w:t>
      </w:r>
      <w:r w:rsidR="00EF59CC">
        <w:rPr>
          <w:rFonts w:ascii="Arial" w:hAnsi="Arial" w:cs="Arial"/>
          <w:sz w:val="20"/>
          <w:szCs w:val="20"/>
        </w:rPr>
        <w:t>11263</w:t>
      </w:r>
      <w:r w:rsidRPr="005E77A9">
        <w:rPr>
          <w:rFonts w:ascii="Arial" w:hAnsi="Arial" w:cs="Arial"/>
          <w:sz w:val="20"/>
          <w:szCs w:val="20"/>
        </w:rPr>
        <w:t xml:space="preserve">, vedenom Okresným úradom </w:t>
      </w:r>
      <w:r w:rsidR="00EF59CC" w:rsidRPr="00EF59CC">
        <w:rPr>
          <w:rFonts w:ascii="Arial" w:eastAsia="Arial Unicode MS" w:hAnsi="Arial" w:cs="Arial"/>
          <w:sz w:val="20"/>
          <w:szCs w:val="20"/>
        </w:rPr>
        <w:t>Komárno</w:t>
      </w:r>
      <w:r w:rsidRPr="005E77A9">
        <w:rPr>
          <w:rFonts w:ascii="Arial" w:hAnsi="Arial" w:cs="Arial"/>
          <w:sz w:val="20"/>
          <w:szCs w:val="20"/>
        </w:rPr>
        <w:t xml:space="preserve">, katastrálny odbor, okres: </w:t>
      </w:r>
      <w:r w:rsidR="00EF59CC" w:rsidRPr="00EF59CC">
        <w:rPr>
          <w:rFonts w:ascii="Arial" w:eastAsia="Arial Unicode MS" w:hAnsi="Arial" w:cs="Arial"/>
          <w:sz w:val="20"/>
          <w:szCs w:val="20"/>
        </w:rPr>
        <w:t>Komárno</w:t>
      </w:r>
      <w:r w:rsidRPr="005E77A9">
        <w:rPr>
          <w:rFonts w:ascii="Arial" w:hAnsi="Arial" w:cs="Arial"/>
          <w:sz w:val="20"/>
          <w:szCs w:val="20"/>
        </w:rPr>
        <w:t xml:space="preserve">, obec: </w:t>
      </w:r>
      <w:r w:rsidR="00EF59CC" w:rsidRPr="00EF59CC">
        <w:rPr>
          <w:rFonts w:ascii="Arial" w:eastAsia="Arial Unicode MS" w:hAnsi="Arial" w:cs="Arial"/>
          <w:sz w:val="20"/>
          <w:szCs w:val="20"/>
        </w:rPr>
        <w:t>Komárno</w:t>
      </w:r>
      <w:r w:rsidRPr="005E77A9">
        <w:rPr>
          <w:rFonts w:ascii="Arial" w:hAnsi="Arial" w:cs="Arial"/>
          <w:sz w:val="20"/>
          <w:szCs w:val="20"/>
        </w:rPr>
        <w:t xml:space="preserve">, katastrálne územie: </w:t>
      </w:r>
      <w:r w:rsidR="00EF59CC" w:rsidRPr="00EF59CC">
        <w:rPr>
          <w:rFonts w:ascii="Arial" w:eastAsia="Arial Unicode MS" w:hAnsi="Arial" w:cs="Arial"/>
          <w:sz w:val="20"/>
          <w:szCs w:val="20"/>
        </w:rPr>
        <w:t>Komárno</w:t>
      </w:r>
      <w:r w:rsidRPr="005E77A9">
        <w:rPr>
          <w:rFonts w:ascii="Arial" w:hAnsi="Arial" w:cs="Arial"/>
          <w:sz w:val="20"/>
          <w:szCs w:val="20"/>
        </w:rPr>
        <w:t>.</w:t>
      </w:r>
    </w:p>
    <w:p w14:paraId="1A2632DD" w14:textId="7F1D4EE9" w:rsidR="00DA406B" w:rsidRDefault="00F36A6D" w:rsidP="00F36A6D">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 xml:space="preserve">Nájomca prejavil záujem o dočasné užívanie nebytového priestoru č. </w:t>
      </w:r>
      <w:r w:rsidR="00F7525F">
        <w:rPr>
          <w:color w:val="auto"/>
          <w:sz w:val="20"/>
        </w:rPr>
        <w:t>1.05 a 1.06</w:t>
      </w:r>
      <w:r w:rsidRPr="005E77A9">
        <w:rPr>
          <w:b/>
          <w:bCs/>
          <w:color w:val="auto"/>
          <w:sz w:val="20"/>
        </w:rPr>
        <w:t xml:space="preserve"> </w:t>
      </w:r>
      <w:r w:rsidRPr="005E77A9">
        <w:rPr>
          <w:color w:val="auto"/>
          <w:sz w:val="20"/>
        </w:rPr>
        <w:t xml:space="preserve">o výmere </w:t>
      </w:r>
      <w:r w:rsidR="00F7525F">
        <w:rPr>
          <w:color w:val="auto"/>
          <w:sz w:val="20"/>
        </w:rPr>
        <w:t xml:space="preserve">389,4 </w:t>
      </w:r>
      <w:r w:rsidRPr="005E77A9">
        <w:rPr>
          <w:color w:val="auto"/>
          <w:sz w:val="20"/>
        </w:rPr>
        <w:t>m</w:t>
      </w:r>
      <w:r w:rsidRPr="005E77A9">
        <w:rPr>
          <w:color w:val="auto"/>
          <w:sz w:val="20"/>
          <w:vertAlign w:val="superscript"/>
        </w:rPr>
        <w:t>2</w:t>
      </w:r>
      <w:r w:rsidRPr="005E77A9">
        <w:rPr>
          <w:color w:val="auto"/>
          <w:sz w:val="20"/>
        </w:rPr>
        <w:t>, nachádzajúceho sa v Stavbe</w:t>
      </w:r>
      <w:r w:rsidRPr="005E77A9">
        <w:rPr>
          <w:b/>
          <w:bCs/>
          <w:color w:val="auto"/>
          <w:sz w:val="20"/>
        </w:rPr>
        <w:t xml:space="preserve"> </w:t>
      </w:r>
      <w:r w:rsidRPr="005E77A9">
        <w:rPr>
          <w:color w:val="auto"/>
          <w:sz w:val="20"/>
        </w:rPr>
        <w:t xml:space="preserve">na </w:t>
      </w:r>
      <w:r w:rsidR="00EF59CC">
        <w:rPr>
          <w:color w:val="auto"/>
          <w:sz w:val="20"/>
        </w:rPr>
        <w:t>prvom nadzemnom podlaží</w:t>
      </w:r>
      <w:r w:rsidRPr="005E77A9">
        <w:rPr>
          <w:color w:val="auto"/>
          <w:sz w:val="20"/>
        </w:rPr>
        <w:t xml:space="preserve"> (ďalej len „</w:t>
      </w:r>
      <w:r w:rsidRPr="005E77A9">
        <w:rPr>
          <w:b/>
          <w:bCs/>
          <w:color w:val="auto"/>
          <w:sz w:val="20"/>
        </w:rPr>
        <w:t>Predmet nájmu</w:t>
      </w:r>
      <w:r w:rsidRPr="005E77A9">
        <w:rPr>
          <w:color w:val="auto"/>
          <w:sz w:val="20"/>
        </w:rPr>
        <w:t xml:space="preserve">“), za podmienok uvedených v ďalších ustanoveniach tejto Zmluvy. Umiestnenie Predmetu nájmu je znázornené farebne v grafickom znázornení, ktoré tvorí Prílohu č. </w:t>
      </w:r>
      <w:r w:rsidR="00EF59CC">
        <w:rPr>
          <w:color w:val="auto"/>
          <w:sz w:val="20"/>
        </w:rPr>
        <w:t>1</w:t>
      </w:r>
      <w:r w:rsidRPr="005E77A9">
        <w:rPr>
          <w:color w:val="auto"/>
          <w:sz w:val="20"/>
        </w:rPr>
        <w:t xml:space="preserve"> tejto Zmluvy.</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lastRenderedPageBreak/>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5D7649">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5D7649">
      <w:pPr>
        <w:spacing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5D7649">
      <w:pPr>
        <w:spacing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5D7649">
      <w:pPr>
        <w:spacing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0C89D389"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1E84DA75"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EF59CC">
        <w:rPr>
          <w:sz w:val="20"/>
        </w:rPr>
        <w:t>Účel nájmu podľa tohto článku</w:t>
      </w:r>
      <w:r w:rsidR="00664A83" w:rsidRPr="00EF59CC">
        <w:rPr>
          <w:sz w:val="20"/>
        </w:rPr>
        <w:t xml:space="preserve"> </w:t>
      </w:r>
      <w:r w:rsidR="00851A68" w:rsidRPr="00EF59CC">
        <w:rPr>
          <w:sz w:val="20"/>
        </w:rPr>
        <w:t>nie je možné zmeniť inak, než na základe dohody s Prenajímateľom vo forme písomného dodatku k tejto Zmluve.</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bod </w:t>
      </w:r>
      <w:r w:rsidR="00F839EB" w:rsidRPr="00EF59CC">
        <w:rPr>
          <w:sz w:val="20"/>
        </w:rPr>
        <w:t>1</w:t>
      </w:r>
      <w:r w:rsidR="005E2809" w:rsidRPr="00EF59CC">
        <w:rPr>
          <w:sz w:val="20"/>
        </w:rPr>
        <w:t>3</w:t>
      </w:r>
      <w:r w:rsidR="00F839EB" w:rsidRPr="00EF59CC">
        <w:rPr>
          <w:sz w:val="20"/>
        </w:rPr>
        <w:t>.</w:t>
      </w:r>
      <w:r w:rsidR="005E01DC" w:rsidRPr="00EF59CC">
        <w:rPr>
          <w:sz w:val="20"/>
        </w:rPr>
        <w:t>5</w:t>
      </w:r>
      <w:r w:rsidR="00E00C86" w:rsidRPr="00EF59CC">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1D1991">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1D1991">
      <w:pPr>
        <w:spacing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1D1991">
      <w:pPr>
        <w:spacing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1D1991">
      <w:pPr>
        <w:spacing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1D1991">
      <w:pPr>
        <w:spacing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lastRenderedPageBreak/>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EF59CC">
        <w:rPr>
          <w:b/>
          <w:color w:val="000000" w:themeColor="text1"/>
          <w:sz w:val="20"/>
        </w:rPr>
        <w:t>4.1</w:t>
      </w:r>
      <w:r w:rsidR="00E25626" w:rsidRPr="00EF59CC">
        <w:rPr>
          <w:b/>
          <w:color w:val="000000" w:themeColor="text1"/>
          <w:sz w:val="20"/>
        </w:rPr>
        <w:t>0</w:t>
      </w:r>
      <w:r w:rsidRPr="00EF59CC">
        <w:rPr>
          <w:b/>
          <w:color w:val="000000" w:themeColor="text1"/>
          <w:sz w:val="20"/>
        </w:rPr>
        <w:tab/>
      </w:r>
      <w:r w:rsidRPr="00EF59CC">
        <w:rPr>
          <w:color w:val="000000" w:themeColor="text1"/>
          <w:sz w:val="20"/>
        </w:rPr>
        <w:t xml:space="preserve">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w:t>
      </w:r>
      <w:r w:rsidRPr="00EF59CC">
        <w:rPr>
          <w:color w:val="000000" w:themeColor="text1"/>
          <w:sz w:val="20"/>
        </w:rPr>
        <w:lastRenderedPageBreak/>
        <w:t>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1EE2B7C8"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F7525F">
        <w:rPr>
          <w:rFonts w:eastAsia="Arial Unicode MS"/>
          <w:b/>
          <w:bCs/>
          <w:sz w:val="20"/>
        </w:rPr>
        <w:t>389,4</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sidRPr="00EF59CC">
        <w:rPr>
          <w:rFonts w:eastAsia="Arial Unicode MS"/>
          <w:b/>
          <w:bCs/>
          <w:sz w:val="20"/>
        </w:rPr>
        <w:t>rok</w:t>
      </w:r>
      <w:r w:rsidRPr="00EF59CC">
        <w:rPr>
          <w:rFonts w:eastAsia="Times New Roman"/>
          <w:b/>
          <w:bCs/>
          <w:sz w:val="20"/>
        </w:rPr>
        <w:t xml:space="preserve"> + DPH</w:t>
      </w:r>
      <w:r w:rsidRPr="00EF59CC">
        <w:rPr>
          <w:rFonts w:eastAsia="Times New Roman"/>
          <w:b/>
          <w:color w:val="000000" w:themeColor="text1"/>
          <w:sz w:val="20"/>
        </w:rPr>
        <w:t xml:space="preserve"> </w:t>
      </w:r>
      <w:r w:rsidRPr="00EF59CC">
        <w:rPr>
          <w:rFonts w:eastAsia="Times New Roman"/>
          <w:color w:val="000000" w:themeColor="text1"/>
          <w:sz w:val="20"/>
        </w:rPr>
        <w:t>(ďalej</w:t>
      </w:r>
      <w:r w:rsidRPr="005E77A9">
        <w:rPr>
          <w:rFonts w:eastAsia="Times New Roman"/>
          <w:color w:val="000000" w:themeColor="text1"/>
          <w:sz w:val="20"/>
        </w:rPr>
        <w:t xml:space="preserve">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4A2D8273"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Pr="005E77A9">
        <w:rPr>
          <w:sz w:val="20"/>
        </w:rPr>
        <w:t xml:space="preserve">Nájomné bude Nájomcom uhrádzané </w:t>
      </w:r>
      <w:r w:rsidR="00EF59CC">
        <w:rPr>
          <w:rFonts w:eastAsia="Arial Unicode MS"/>
          <w:sz w:val="20"/>
        </w:rPr>
        <w:t>štvrťročne</w:t>
      </w:r>
      <w:r w:rsidRPr="005E77A9">
        <w:rPr>
          <w:sz w:val="20"/>
        </w:rPr>
        <w:t xml:space="preserve"> vopred za každý kalendárny </w:t>
      </w:r>
      <w:r w:rsidR="00EF59CC">
        <w:rPr>
          <w:sz w:val="20"/>
        </w:rPr>
        <w:t>štvrťrok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EF59CC">
        <w:rPr>
          <w:rFonts w:eastAsia="Arial Unicode MS"/>
          <w:color w:val="auto"/>
          <w:sz w:val="20"/>
        </w:rPr>
        <w:t>štvrťroka,</w:t>
      </w:r>
      <w:r w:rsidRPr="005E77A9">
        <w:rPr>
          <w:sz w:val="20"/>
        </w:rPr>
        <w:t xml:space="preserve"> za ktorý sa Nájomné podľa tejto Zmluvy platí, a to aj v prípade omeškania Prenajímateľa s vystavením faktúry.</w:t>
      </w:r>
      <w:bookmarkEnd w:id="2"/>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337F05EA"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EF59CC" w:rsidRPr="00EF59CC">
        <w:rPr>
          <w:rFonts w:eastAsia="Arial Unicode MS"/>
          <w:sz w:val="20"/>
        </w:rPr>
        <w:t>štvrťrok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EF59CC" w:rsidRPr="00EF59CC">
        <w:rPr>
          <w:rFonts w:eastAsia="Arial Unicode MS"/>
          <w:sz w:val="20"/>
        </w:rPr>
        <w:t>štvrťrok</w:t>
      </w:r>
      <w:r w:rsidR="00EF59CC">
        <w:rPr>
          <w:rFonts w:eastAsia="Arial Unicode MS"/>
          <w:sz w:val="20"/>
        </w:rPr>
        <w:t>u</w:t>
      </w:r>
      <w:r w:rsidRPr="005E77A9">
        <w:rPr>
          <w:rFonts w:eastAsia="Arial Unicode MS"/>
          <w:sz w:val="20"/>
        </w:rPr>
        <w:t xml:space="preserve"> </w:t>
      </w:r>
      <w:r w:rsidRPr="00EF59CC">
        <w:rPr>
          <w:rFonts w:eastAsia="Times New Roman"/>
          <w:sz w:val="20"/>
        </w:rPr>
        <w:t>+ DPH</w:t>
      </w:r>
      <w:r w:rsidRPr="005E77A9">
        <w:rPr>
          <w:rFonts w:eastAsia="Times New Roman"/>
          <w:sz w:val="20"/>
        </w:rPr>
        <w:t xml:space="preserve">. Alikvotnú časť Nájomného za prvý kalendárny </w:t>
      </w:r>
      <w:r w:rsidR="00EF59CC" w:rsidRPr="00EF59CC">
        <w:rPr>
          <w:rFonts w:eastAsia="Arial Unicode MS"/>
          <w:sz w:val="20"/>
        </w:rPr>
        <w:t>štvrťrok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EF59CC">
        <w:rPr>
          <w:b/>
          <w:sz w:val="20"/>
        </w:rPr>
        <w:t>5.4</w:t>
      </w:r>
      <w:r w:rsidRPr="00EF59CC">
        <w:rPr>
          <w:sz w:val="20"/>
        </w:rPr>
        <w:t xml:space="preserve">       </w:t>
      </w:r>
      <w:r w:rsidRPr="00EF59CC">
        <w:rPr>
          <w:sz w:val="20"/>
        </w:rPr>
        <w:tab/>
      </w:r>
      <w:r w:rsidRPr="00EF59CC">
        <w:rPr>
          <w:rFonts w:eastAsia="Times New Roman"/>
          <w:sz w:val="20"/>
        </w:rPr>
        <w:t>Nájomné nezahŕňa vodné, stočné, dodávku elektrickej energie, dodávku tepla, ani žiadnych iných médií a ostatných služieb spojených s užívaním Predmetu nájmu (ďalej aj ako „</w:t>
      </w:r>
      <w:r w:rsidRPr="00EF59CC">
        <w:rPr>
          <w:rFonts w:eastAsia="Times New Roman"/>
          <w:b/>
          <w:sz w:val="20"/>
        </w:rPr>
        <w:t>Médiá</w:t>
      </w:r>
      <w:r w:rsidRPr="00EF59CC">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D618BC">
      <w:pPr>
        <w:spacing w:line="240" w:lineRule="auto"/>
        <w:ind w:left="690" w:hanging="720"/>
        <w:jc w:val="both"/>
        <w:rPr>
          <w:rFonts w:eastAsia="Times New Roman"/>
          <w:sz w:val="20"/>
        </w:rPr>
      </w:pPr>
    </w:p>
    <w:p w14:paraId="3F52CA7A" w14:textId="2B7F3347" w:rsidR="00054C65" w:rsidRPr="005E77A9" w:rsidRDefault="00054C65" w:rsidP="00822D57">
      <w:pPr>
        <w:spacing w:line="240" w:lineRule="auto"/>
        <w:ind w:left="690" w:hanging="720"/>
        <w:jc w:val="both"/>
        <w:rPr>
          <w:sz w:val="20"/>
        </w:rPr>
      </w:pPr>
      <w:r w:rsidRPr="00EF59CC">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EF59CC">
        <w:rPr>
          <w:sz w:val="20"/>
        </w:rPr>
        <w:t>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EF59CC" w:rsidRDefault="00054C65" w:rsidP="00822D57">
      <w:pPr>
        <w:spacing w:line="240" w:lineRule="auto"/>
        <w:ind w:left="690" w:hanging="720"/>
        <w:jc w:val="both"/>
        <w:rPr>
          <w:sz w:val="20"/>
        </w:rPr>
      </w:pPr>
      <w:r w:rsidRPr="00EF59CC">
        <w:rPr>
          <w:b/>
          <w:sz w:val="20"/>
        </w:rPr>
        <w:t>5.6</w:t>
      </w:r>
      <w:r w:rsidRPr="00EF59CC">
        <w:rPr>
          <w:sz w:val="20"/>
        </w:rPr>
        <w:t xml:space="preserve">     </w:t>
      </w:r>
      <w:r w:rsidRPr="00EF59CC">
        <w:rPr>
          <w:sz w:val="20"/>
        </w:rPr>
        <w:tab/>
        <w:t xml:space="preserve">Zmluvné strany sa dohodli, že zaplatením, resp. úhradou akéhokoľvek peňažného plnenia sa pre účely </w:t>
      </w:r>
      <w:r w:rsidR="008702FA" w:rsidRPr="00EF59CC">
        <w:rPr>
          <w:sz w:val="20"/>
        </w:rPr>
        <w:t xml:space="preserve">tejto </w:t>
      </w:r>
      <w:r w:rsidRPr="00EF59CC">
        <w:rPr>
          <w:sz w:val="20"/>
        </w:rPr>
        <w:t>Zmluvy rozumie pripísanie dlžnej sumy v prospech bankového účtu oprávnenej Zmluvnej strany.</w:t>
      </w:r>
    </w:p>
    <w:p w14:paraId="4FA9A3F1" w14:textId="77777777" w:rsidR="001B26CB" w:rsidRPr="00EF59CC" w:rsidRDefault="001B26CB" w:rsidP="00822D57">
      <w:pPr>
        <w:spacing w:line="240" w:lineRule="auto"/>
        <w:ind w:left="690" w:hanging="720"/>
        <w:jc w:val="both"/>
        <w:rPr>
          <w:sz w:val="20"/>
        </w:rPr>
      </w:pPr>
    </w:p>
    <w:p w14:paraId="5CBB8940" w14:textId="4E6AC859" w:rsidR="00DC09A4" w:rsidRPr="005E77A9" w:rsidRDefault="00054C65" w:rsidP="00822D57">
      <w:pPr>
        <w:pStyle w:val="Normlny10"/>
        <w:spacing w:line="240" w:lineRule="auto"/>
        <w:ind w:left="692" w:hanging="720"/>
        <w:jc w:val="both"/>
        <w:outlineLvl w:val="2"/>
        <w:rPr>
          <w:sz w:val="20"/>
          <w:szCs w:val="20"/>
        </w:rPr>
      </w:pPr>
      <w:r w:rsidRPr="00EF59CC">
        <w:rPr>
          <w:b/>
          <w:sz w:val="20"/>
          <w:szCs w:val="20"/>
        </w:rPr>
        <w:t>5.7</w:t>
      </w:r>
      <w:r w:rsidRPr="00EF59CC">
        <w:rPr>
          <w:sz w:val="20"/>
          <w:szCs w:val="20"/>
        </w:rPr>
        <w:t xml:space="preserve">   </w:t>
      </w:r>
      <w:r w:rsidRPr="00EF59CC">
        <w:rPr>
          <w:sz w:val="20"/>
          <w:szCs w:val="20"/>
        </w:rPr>
        <w:tab/>
      </w:r>
      <w:r w:rsidR="00DC09A4" w:rsidRPr="00EF59CC">
        <w:rPr>
          <w:sz w:val="20"/>
          <w:szCs w:val="20"/>
        </w:rPr>
        <w:t>Zmluvné</w:t>
      </w:r>
      <w:r w:rsidR="00DC09A4" w:rsidRPr="005E77A9">
        <w:rPr>
          <w:sz w:val="20"/>
          <w:szCs w:val="20"/>
        </w:rPr>
        <w:t xml:space="preserve"> strany sa dohodli, že Nájomca spolu s</w:t>
      </w:r>
      <w:r w:rsidR="00A7078C" w:rsidRPr="005E77A9">
        <w:rPr>
          <w:sz w:val="20"/>
          <w:szCs w:val="20"/>
        </w:rPr>
        <w:t xml:space="preserve"> prvou </w:t>
      </w:r>
      <w:r w:rsidR="00DC09A4" w:rsidRPr="005E77A9">
        <w:rPr>
          <w:sz w:val="20"/>
          <w:szCs w:val="20"/>
        </w:rPr>
        <w:t xml:space="preserve">úhradou Nájomného uhradí Prenajímateľovi kauciu vo výške </w:t>
      </w:r>
      <w:r w:rsidR="005D7649">
        <w:rPr>
          <w:sz w:val="20"/>
          <w:szCs w:val="20"/>
        </w:rPr>
        <w:t xml:space="preserve">trojmesačného </w:t>
      </w:r>
      <w:r w:rsidR="00DC09A4" w:rsidRPr="005E77A9">
        <w:rPr>
          <w:sz w:val="20"/>
          <w:szCs w:val="20"/>
        </w:rPr>
        <w:t xml:space="preserve">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78A0126" w:rsidR="005B6F96" w:rsidRPr="005D7649" w:rsidRDefault="00DC09A4" w:rsidP="00B60DB0">
      <w:pPr>
        <w:pStyle w:val="Normlny10"/>
        <w:spacing w:line="240" w:lineRule="auto"/>
        <w:ind w:left="692" w:hanging="692"/>
        <w:jc w:val="both"/>
        <w:outlineLvl w:val="2"/>
        <w:rPr>
          <w:sz w:val="20"/>
          <w:szCs w:val="20"/>
        </w:rPr>
      </w:pPr>
      <w:r w:rsidRPr="005D7649">
        <w:rPr>
          <w:b/>
          <w:bCs/>
          <w:sz w:val="20"/>
          <w:szCs w:val="20"/>
        </w:rPr>
        <w:lastRenderedPageBreak/>
        <w:t>5.8</w:t>
      </w:r>
      <w:r w:rsidRPr="005D7649">
        <w:rPr>
          <w:b/>
          <w:bCs/>
          <w:sz w:val="20"/>
          <w:szCs w:val="20"/>
        </w:rPr>
        <w:tab/>
      </w:r>
      <w:r w:rsidR="00A034EE" w:rsidRPr="005D7649">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5D7649">
        <w:rPr>
          <w:sz w:val="20"/>
          <w:szCs w:val="20"/>
        </w:rPr>
        <w:t>.</w:t>
      </w:r>
    </w:p>
    <w:p w14:paraId="547898B3" w14:textId="77777777" w:rsidR="00822D57" w:rsidRPr="005D7649" w:rsidRDefault="00822D57" w:rsidP="00822D57">
      <w:pPr>
        <w:pStyle w:val="Normlny10"/>
        <w:spacing w:line="240" w:lineRule="auto"/>
        <w:ind w:left="692" w:hanging="720"/>
        <w:jc w:val="both"/>
        <w:outlineLvl w:val="2"/>
        <w:rPr>
          <w:sz w:val="20"/>
          <w:szCs w:val="20"/>
        </w:rPr>
      </w:pPr>
    </w:p>
    <w:p w14:paraId="5E26D5D9" w14:textId="2653E6CC" w:rsidR="005B6F96" w:rsidRPr="005D7649" w:rsidRDefault="00DC09A4" w:rsidP="00D566F9">
      <w:pPr>
        <w:pStyle w:val="Normlny10"/>
        <w:spacing w:line="240" w:lineRule="auto"/>
        <w:ind w:left="692" w:hanging="692"/>
        <w:jc w:val="both"/>
        <w:outlineLvl w:val="2"/>
        <w:rPr>
          <w:sz w:val="20"/>
          <w:szCs w:val="20"/>
        </w:rPr>
      </w:pPr>
      <w:bookmarkStart w:id="3" w:name="_Ref512354487"/>
      <w:r w:rsidRPr="005D7649">
        <w:rPr>
          <w:b/>
          <w:bCs/>
          <w:sz w:val="20"/>
          <w:szCs w:val="20"/>
        </w:rPr>
        <w:t>5.9</w:t>
      </w:r>
      <w:r w:rsidRPr="005D7649">
        <w:rPr>
          <w:b/>
          <w:bCs/>
          <w:sz w:val="20"/>
          <w:szCs w:val="20"/>
        </w:rPr>
        <w:tab/>
      </w:r>
      <w:r w:rsidR="005B6F96" w:rsidRPr="005D7649">
        <w:rPr>
          <w:sz w:val="20"/>
          <w:szCs w:val="20"/>
        </w:rPr>
        <w:t xml:space="preserve">Prenajímateľ je oprávnený každoročne počas trvania tejto Zmluvy zabezpečiť vypracovanie znaleckého posudku na stanovenie všeobecnej hodnoty Nájomného za Predmet nájmu znalcom </w:t>
      </w:r>
      <w:r w:rsidR="005B6F96" w:rsidRPr="005D7649">
        <w:rPr>
          <w:sz w:val="20"/>
          <w:szCs w:val="20"/>
        </w:rPr>
        <w:br/>
        <w:t>alebo znaleckou</w:t>
      </w:r>
      <w:r w:rsidR="005B6F96" w:rsidRPr="005E77A9">
        <w:rPr>
          <w:sz w:val="20"/>
          <w:szCs w:val="20"/>
        </w:rPr>
        <w:t xml:space="preserve"> organizáciou určenou Prenajímateľom. Zmluvné strany sa dohodli, že v prípade </w:t>
      </w:r>
      <w:r w:rsidR="005B6F96" w:rsidRPr="005E77A9">
        <w:rPr>
          <w:sz w:val="20"/>
          <w:szCs w:val="20"/>
        </w:rPr>
        <w:br/>
        <w:t xml:space="preserve">ak všeobecná hodnota Nájmu za Predmet nájmu určená znaleckým posudkom bude vyššia </w:t>
      </w:r>
      <w:r w:rsidR="005B6F96" w:rsidRPr="005E77A9">
        <w:rPr>
          <w:sz w:val="20"/>
          <w:szCs w:val="20"/>
        </w:rPr>
        <w:br/>
        <w:t xml:space="preserve">než Nájomné platené za príslušný kalendárny rok zvýšené podľa </w:t>
      </w:r>
      <w:r w:rsidR="005B6F96" w:rsidRPr="005D7649">
        <w:rPr>
          <w:sz w:val="20"/>
          <w:szCs w:val="20"/>
        </w:rPr>
        <w:t xml:space="preserve">bodu </w:t>
      </w:r>
      <w:r w:rsidRPr="005D7649">
        <w:rPr>
          <w:sz w:val="20"/>
          <w:szCs w:val="20"/>
        </w:rPr>
        <w:t>5.8</w:t>
      </w:r>
      <w:r w:rsidR="005B6F96" w:rsidRPr="005D7649">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5D7649">
        <w:rPr>
          <w:sz w:val="20"/>
          <w:szCs w:val="20"/>
        </w:rPr>
        <w:t>5.10</w:t>
      </w:r>
      <w:r w:rsidR="005B6F96" w:rsidRPr="005D7649">
        <w:rPr>
          <w:sz w:val="20"/>
          <w:szCs w:val="20"/>
        </w:rPr>
        <w:t xml:space="preserve"> a v prípade, ak Nájomca neuplatnil svoje právo vypovedať túto Zmluvu podľa bodu </w:t>
      </w:r>
      <w:r w:rsidRPr="005D7649">
        <w:rPr>
          <w:sz w:val="20"/>
          <w:szCs w:val="20"/>
        </w:rPr>
        <w:t>5.10</w:t>
      </w:r>
      <w:bookmarkEnd w:id="3"/>
      <w:r w:rsidR="00E00C86" w:rsidRPr="005D7649">
        <w:rPr>
          <w:sz w:val="20"/>
          <w:szCs w:val="20"/>
        </w:rPr>
        <w:t>.</w:t>
      </w:r>
    </w:p>
    <w:p w14:paraId="1E157530" w14:textId="77777777" w:rsidR="00822D57" w:rsidRPr="005D7649" w:rsidRDefault="00822D57" w:rsidP="00822D57">
      <w:pPr>
        <w:pStyle w:val="Normlny10"/>
        <w:spacing w:line="240" w:lineRule="auto"/>
        <w:ind w:left="692"/>
        <w:jc w:val="both"/>
        <w:outlineLvl w:val="2"/>
        <w:rPr>
          <w:sz w:val="20"/>
          <w:szCs w:val="20"/>
        </w:rPr>
      </w:pPr>
    </w:p>
    <w:p w14:paraId="12E6D5DA" w14:textId="6A6C937C" w:rsidR="005B6F96" w:rsidRPr="005D7649" w:rsidRDefault="00DC09A4" w:rsidP="00851D16">
      <w:pPr>
        <w:pStyle w:val="Normlny10"/>
        <w:spacing w:line="240" w:lineRule="auto"/>
        <w:ind w:left="692" w:hanging="692"/>
        <w:jc w:val="both"/>
        <w:outlineLvl w:val="2"/>
        <w:rPr>
          <w:sz w:val="20"/>
          <w:szCs w:val="20"/>
        </w:rPr>
      </w:pPr>
      <w:bookmarkStart w:id="4" w:name="_Ref512354267"/>
      <w:r w:rsidRPr="005D7649">
        <w:rPr>
          <w:b/>
          <w:bCs/>
          <w:sz w:val="20"/>
          <w:szCs w:val="20"/>
        </w:rPr>
        <w:t>5.10</w:t>
      </w:r>
      <w:r w:rsidRPr="005D7649">
        <w:rPr>
          <w:b/>
          <w:bCs/>
          <w:sz w:val="20"/>
          <w:szCs w:val="20"/>
        </w:rPr>
        <w:tab/>
      </w:r>
      <w:r w:rsidR="005B6F96" w:rsidRPr="005D7649">
        <w:rPr>
          <w:sz w:val="20"/>
          <w:szCs w:val="20"/>
        </w:rPr>
        <w:t xml:space="preserve">O úprave Nájomného podľa bodu </w:t>
      </w:r>
      <w:r w:rsidR="00326CE5" w:rsidRPr="005D7649">
        <w:rPr>
          <w:sz w:val="20"/>
          <w:szCs w:val="20"/>
        </w:rPr>
        <w:t>5.9</w:t>
      </w:r>
      <w:r w:rsidR="005B6F96" w:rsidRPr="005D7649">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5D7649">
        <w:rPr>
          <w:sz w:val="20"/>
          <w:szCs w:val="20"/>
        </w:rPr>
        <w:t>5.9</w:t>
      </w:r>
      <w:r w:rsidR="005B6F96" w:rsidRPr="005D7649">
        <w:rPr>
          <w:sz w:val="20"/>
          <w:szCs w:val="20"/>
        </w:rPr>
        <w:t xml:space="preserve">, prípadne zvýšeného podľa bodu </w:t>
      </w:r>
      <w:r w:rsidR="00326CE5" w:rsidRPr="005D7649">
        <w:rPr>
          <w:sz w:val="20"/>
          <w:szCs w:val="20"/>
        </w:rPr>
        <w:t>5.8</w:t>
      </w:r>
      <w:bookmarkEnd w:id="4"/>
      <w:r w:rsidR="00E00C86" w:rsidRPr="005D7649">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5D7649">
        <w:rPr>
          <w:b/>
          <w:bCs/>
          <w:sz w:val="20"/>
          <w:szCs w:val="20"/>
        </w:rPr>
        <w:t>5.11</w:t>
      </w:r>
      <w:r w:rsidRPr="005D7649">
        <w:rPr>
          <w:sz w:val="20"/>
          <w:szCs w:val="20"/>
        </w:rPr>
        <w:t xml:space="preserve"> </w:t>
      </w:r>
      <w:r w:rsidRPr="005D7649">
        <w:rPr>
          <w:sz w:val="20"/>
          <w:szCs w:val="20"/>
        </w:rPr>
        <w:tab/>
      </w:r>
      <w:r w:rsidR="00F4724C" w:rsidRPr="005D7649">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77777777" w:rsidR="004A49E0" w:rsidRDefault="004A49E0" w:rsidP="004A49E0">
      <w:pPr>
        <w:spacing w:line="240" w:lineRule="auto"/>
        <w:ind w:left="690" w:hanging="720"/>
        <w:jc w:val="both"/>
        <w:rPr>
          <w:color w:val="000000" w:themeColor="text1"/>
          <w:sz w:val="20"/>
        </w:rPr>
      </w:pPr>
      <w:r w:rsidRPr="005E77A9">
        <w:rPr>
          <w:b/>
          <w:color w:val="000000" w:themeColor="text1"/>
          <w:sz w:val="20"/>
        </w:rPr>
        <w:lastRenderedPageBreak/>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0316C932" w14:textId="77777777" w:rsidR="005D7649" w:rsidRPr="005E77A9" w:rsidRDefault="005D7649" w:rsidP="004A49E0">
      <w:pPr>
        <w:spacing w:line="240" w:lineRule="auto"/>
        <w:ind w:left="690" w:hanging="720"/>
        <w:jc w:val="both"/>
        <w:rPr>
          <w:color w:val="000000" w:themeColor="text1"/>
          <w:sz w:val="20"/>
        </w:rPr>
      </w:pPr>
    </w:p>
    <w:tbl>
      <w:tblPr>
        <w:tblStyle w:val="a3"/>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7371"/>
        <w:gridCol w:w="1560"/>
      </w:tblGrid>
      <w:tr w:rsidR="004A49E0" w:rsidRPr="005E77A9" w14:paraId="13F8C1CF" w14:textId="77777777" w:rsidTr="005D7649">
        <w:tc>
          <w:tcPr>
            <w:tcW w:w="1134" w:type="dxa"/>
            <w:tcMar>
              <w:top w:w="100" w:type="dxa"/>
              <w:left w:w="100" w:type="dxa"/>
              <w:bottom w:w="100" w:type="dxa"/>
              <w:right w:w="100" w:type="dxa"/>
            </w:tcMar>
          </w:tcPr>
          <w:p w14:paraId="00F0E7B2" w14:textId="77777777" w:rsidR="004A49E0" w:rsidRPr="005E77A9" w:rsidRDefault="004A49E0" w:rsidP="005D7649">
            <w:pPr>
              <w:spacing w:after="120" w:line="240" w:lineRule="auto"/>
              <w:ind w:left="20" w:right="-97"/>
              <w:jc w:val="center"/>
              <w:rPr>
                <w:sz w:val="20"/>
              </w:rPr>
            </w:pPr>
            <w:r w:rsidRPr="005E77A9">
              <w:rPr>
                <w:b/>
                <w:sz w:val="20"/>
              </w:rPr>
              <w:t xml:space="preserve"> </w:t>
            </w:r>
          </w:p>
        </w:tc>
        <w:tc>
          <w:tcPr>
            <w:tcW w:w="7371" w:type="dxa"/>
            <w:tcMar>
              <w:top w:w="100" w:type="dxa"/>
              <w:left w:w="100" w:type="dxa"/>
              <w:bottom w:w="100" w:type="dxa"/>
              <w:right w:w="100" w:type="dxa"/>
            </w:tcMar>
          </w:tcPr>
          <w:p w14:paraId="34F53A95" w14:textId="77777777" w:rsidR="004A49E0" w:rsidRPr="005E77A9" w:rsidRDefault="004A49E0" w:rsidP="005D7649">
            <w:pPr>
              <w:spacing w:after="120" w:line="240" w:lineRule="auto"/>
              <w:jc w:val="center"/>
              <w:rPr>
                <w:sz w:val="20"/>
              </w:rPr>
            </w:pPr>
            <w:r w:rsidRPr="005E77A9">
              <w:rPr>
                <w:b/>
                <w:sz w:val="20"/>
              </w:rPr>
              <w:t>Špecifikácia porušenia zmluvných záväzkov zo strany Nájomcu</w:t>
            </w:r>
          </w:p>
        </w:tc>
        <w:tc>
          <w:tcPr>
            <w:tcW w:w="1560" w:type="dxa"/>
            <w:tcMar>
              <w:top w:w="100" w:type="dxa"/>
              <w:left w:w="100" w:type="dxa"/>
              <w:bottom w:w="100" w:type="dxa"/>
              <w:right w:w="100" w:type="dxa"/>
            </w:tcMar>
          </w:tcPr>
          <w:p w14:paraId="3ED53255" w14:textId="77777777" w:rsidR="004A49E0" w:rsidRPr="005E77A9" w:rsidRDefault="004A49E0" w:rsidP="005D7649">
            <w:pPr>
              <w:spacing w:after="120" w:line="240" w:lineRule="auto"/>
              <w:jc w:val="center"/>
              <w:rPr>
                <w:sz w:val="20"/>
              </w:rPr>
            </w:pPr>
            <w:r w:rsidRPr="005E77A9">
              <w:rPr>
                <w:b/>
                <w:sz w:val="20"/>
              </w:rPr>
              <w:t>výška zmluvnej pokuty</w:t>
            </w:r>
          </w:p>
        </w:tc>
      </w:tr>
      <w:tr w:rsidR="004A49E0" w:rsidRPr="005E77A9" w14:paraId="5569B7AA" w14:textId="77777777" w:rsidTr="005D7649">
        <w:tc>
          <w:tcPr>
            <w:tcW w:w="1134" w:type="dxa"/>
            <w:tcMar>
              <w:top w:w="100" w:type="dxa"/>
              <w:left w:w="100" w:type="dxa"/>
              <w:bottom w:w="100" w:type="dxa"/>
              <w:right w:w="100" w:type="dxa"/>
            </w:tcMar>
          </w:tcPr>
          <w:p w14:paraId="492FD29A" w14:textId="34245D6D" w:rsidR="004A49E0" w:rsidRPr="005E77A9" w:rsidRDefault="004A49E0" w:rsidP="005D7649">
            <w:pPr>
              <w:spacing w:after="120" w:line="240" w:lineRule="auto"/>
              <w:jc w:val="center"/>
              <w:rPr>
                <w:sz w:val="20"/>
              </w:rPr>
            </w:pPr>
            <w:r w:rsidRPr="005E77A9">
              <w:rPr>
                <w:sz w:val="20"/>
              </w:rPr>
              <w:t>1</w:t>
            </w:r>
            <w:r w:rsidR="005D7649">
              <w:rPr>
                <w:sz w:val="20"/>
              </w:rPr>
              <w:t>.</w:t>
            </w:r>
          </w:p>
        </w:tc>
        <w:tc>
          <w:tcPr>
            <w:tcW w:w="7371"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1559" w:type="dxa"/>
            <w:tcMar>
              <w:top w:w="100" w:type="dxa"/>
              <w:left w:w="100" w:type="dxa"/>
              <w:bottom w:w="100" w:type="dxa"/>
              <w:right w:w="100" w:type="dxa"/>
            </w:tcMar>
          </w:tcPr>
          <w:p w14:paraId="40F01530" w14:textId="0050DE4C" w:rsidR="004A49E0" w:rsidRPr="005E77A9" w:rsidRDefault="004A49E0" w:rsidP="005D7649">
            <w:pPr>
              <w:spacing w:after="120" w:line="240" w:lineRule="auto"/>
              <w:jc w:val="center"/>
              <w:rPr>
                <w:sz w:val="20"/>
              </w:rPr>
            </w:pPr>
            <w:r w:rsidRPr="005E77A9">
              <w:rPr>
                <w:sz w:val="20"/>
              </w:rPr>
              <w:t>1 650 EUR</w:t>
            </w:r>
          </w:p>
        </w:tc>
      </w:tr>
      <w:tr w:rsidR="004A49E0" w:rsidRPr="005E77A9" w14:paraId="23CA65C1" w14:textId="77777777" w:rsidTr="005D7649">
        <w:tc>
          <w:tcPr>
            <w:tcW w:w="1134" w:type="dxa"/>
            <w:tcMar>
              <w:top w:w="100" w:type="dxa"/>
              <w:left w:w="100" w:type="dxa"/>
              <w:bottom w:w="100" w:type="dxa"/>
              <w:right w:w="100" w:type="dxa"/>
            </w:tcMar>
          </w:tcPr>
          <w:p w14:paraId="53B7DDCE" w14:textId="7220FD28" w:rsidR="004A49E0" w:rsidRPr="005E77A9" w:rsidRDefault="004A49E0" w:rsidP="005D7649">
            <w:pPr>
              <w:spacing w:after="120" w:line="240" w:lineRule="auto"/>
              <w:jc w:val="center"/>
              <w:rPr>
                <w:sz w:val="20"/>
              </w:rPr>
            </w:pPr>
            <w:r w:rsidRPr="005E77A9">
              <w:rPr>
                <w:sz w:val="20"/>
              </w:rPr>
              <w:t>2.</w:t>
            </w:r>
          </w:p>
        </w:tc>
        <w:tc>
          <w:tcPr>
            <w:tcW w:w="7371"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1559" w:type="dxa"/>
            <w:tcMar>
              <w:top w:w="100" w:type="dxa"/>
              <w:left w:w="100" w:type="dxa"/>
              <w:bottom w:w="100" w:type="dxa"/>
              <w:right w:w="100" w:type="dxa"/>
            </w:tcMar>
          </w:tcPr>
          <w:p w14:paraId="57A9AFCE" w14:textId="77777777" w:rsidR="004A49E0" w:rsidRPr="005E77A9" w:rsidRDefault="004A49E0" w:rsidP="005D7649">
            <w:pPr>
              <w:spacing w:after="120" w:line="240" w:lineRule="auto"/>
              <w:jc w:val="center"/>
              <w:rPr>
                <w:sz w:val="20"/>
              </w:rPr>
            </w:pPr>
            <w:r w:rsidRPr="005E77A9">
              <w:rPr>
                <w:sz w:val="20"/>
              </w:rPr>
              <w:t>3 000 EUR</w:t>
            </w:r>
          </w:p>
        </w:tc>
      </w:tr>
      <w:tr w:rsidR="004A49E0" w:rsidRPr="005E77A9" w14:paraId="43B37659" w14:textId="77777777" w:rsidTr="005D7649">
        <w:tc>
          <w:tcPr>
            <w:tcW w:w="1134" w:type="dxa"/>
            <w:tcMar>
              <w:top w:w="100" w:type="dxa"/>
              <w:left w:w="100" w:type="dxa"/>
              <w:bottom w:w="100" w:type="dxa"/>
              <w:right w:w="100" w:type="dxa"/>
            </w:tcMar>
          </w:tcPr>
          <w:p w14:paraId="26AE5084" w14:textId="769CCA35" w:rsidR="004A49E0" w:rsidRPr="005E77A9" w:rsidRDefault="004A49E0" w:rsidP="005D7649">
            <w:pPr>
              <w:spacing w:after="120" w:line="240" w:lineRule="auto"/>
              <w:jc w:val="center"/>
              <w:rPr>
                <w:sz w:val="20"/>
              </w:rPr>
            </w:pPr>
            <w:r w:rsidRPr="005E77A9">
              <w:rPr>
                <w:sz w:val="20"/>
              </w:rPr>
              <w:t>3.</w:t>
            </w:r>
          </w:p>
        </w:tc>
        <w:tc>
          <w:tcPr>
            <w:tcW w:w="7371"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1559" w:type="dxa"/>
            <w:tcMar>
              <w:top w:w="100" w:type="dxa"/>
              <w:left w:w="100" w:type="dxa"/>
              <w:bottom w:w="100" w:type="dxa"/>
              <w:right w:w="100" w:type="dxa"/>
            </w:tcMar>
          </w:tcPr>
          <w:p w14:paraId="0B93E48C" w14:textId="77777777" w:rsidR="004A49E0" w:rsidRPr="005E77A9" w:rsidRDefault="004A49E0" w:rsidP="005D7649">
            <w:pPr>
              <w:spacing w:after="120" w:line="240" w:lineRule="auto"/>
              <w:jc w:val="center"/>
              <w:rPr>
                <w:sz w:val="20"/>
              </w:rPr>
            </w:pPr>
            <w:r w:rsidRPr="005E77A9">
              <w:rPr>
                <w:sz w:val="20"/>
              </w:rPr>
              <w:t>1 650 EUR</w:t>
            </w:r>
          </w:p>
        </w:tc>
      </w:tr>
      <w:tr w:rsidR="004A49E0" w:rsidRPr="005E77A9" w14:paraId="008BB5E0" w14:textId="77777777" w:rsidTr="005D7649">
        <w:tc>
          <w:tcPr>
            <w:tcW w:w="1134" w:type="dxa"/>
            <w:tcMar>
              <w:top w:w="100" w:type="dxa"/>
              <w:left w:w="100" w:type="dxa"/>
              <w:bottom w:w="100" w:type="dxa"/>
              <w:right w:w="100" w:type="dxa"/>
            </w:tcMar>
          </w:tcPr>
          <w:p w14:paraId="56D0039B" w14:textId="77777777" w:rsidR="004A49E0" w:rsidRPr="005E77A9" w:rsidRDefault="004A49E0" w:rsidP="005D7649">
            <w:pPr>
              <w:spacing w:after="120" w:line="240" w:lineRule="auto"/>
              <w:jc w:val="center"/>
              <w:rPr>
                <w:sz w:val="20"/>
              </w:rPr>
            </w:pPr>
            <w:r w:rsidRPr="005E77A9">
              <w:rPr>
                <w:sz w:val="20"/>
              </w:rPr>
              <w:t>4.</w:t>
            </w:r>
          </w:p>
        </w:tc>
        <w:tc>
          <w:tcPr>
            <w:tcW w:w="7371"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1559" w:type="dxa"/>
            <w:tcMar>
              <w:top w:w="100" w:type="dxa"/>
              <w:left w:w="100" w:type="dxa"/>
              <w:bottom w:w="100" w:type="dxa"/>
              <w:right w:w="100" w:type="dxa"/>
            </w:tcMar>
          </w:tcPr>
          <w:p w14:paraId="4BB1D6D6" w14:textId="77777777" w:rsidR="004A49E0" w:rsidRPr="005E77A9" w:rsidRDefault="004A49E0" w:rsidP="005D7649">
            <w:pPr>
              <w:spacing w:after="120" w:line="240" w:lineRule="auto"/>
              <w:jc w:val="center"/>
              <w:rPr>
                <w:sz w:val="20"/>
              </w:rPr>
            </w:pPr>
            <w:r w:rsidRPr="005E77A9">
              <w:rPr>
                <w:sz w:val="20"/>
              </w:rPr>
              <w:t>1 000 EUR</w:t>
            </w:r>
          </w:p>
        </w:tc>
      </w:tr>
      <w:tr w:rsidR="004A49E0" w:rsidRPr="005E77A9" w14:paraId="7977E90A" w14:textId="77777777" w:rsidTr="005D7649">
        <w:tc>
          <w:tcPr>
            <w:tcW w:w="1134" w:type="dxa"/>
            <w:tcMar>
              <w:top w:w="100" w:type="dxa"/>
              <w:left w:w="100" w:type="dxa"/>
              <w:bottom w:w="100" w:type="dxa"/>
              <w:right w:w="100" w:type="dxa"/>
            </w:tcMar>
          </w:tcPr>
          <w:p w14:paraId="0ACCF598" w14:textId="77777777" w:rsidR="004A49E0" w:rsidRPr="005E77A9" w:rsidRDefault="004A49E0" w:rsidP="005D7649">
            <w:pPr>
              <w:spacing w:after="120" w:line="240" w:lineRule="auto"/>
              <w:jc w:val="center"/>
              <w:rPr>
                <w:sz w:val="20"/>
              </w:rPr>
            </w:pPr>
            <w:r w:rsidRPr="005E77A9">
              <w:rPr>
                <w:sz w:val="20"/>
              </w:rPr>
              <w:t>5.</w:t>
            </w:r>
          </w:p>
        </w:tc>
        <w:tc>
          <w:tcPr>
            <w:tcW w:w="7371"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1559" w:type="dxa"/>
            <w:tcMar>
              <w:top w:w="100" w:type="dxa"/>
              <w:left w:w="100" w:type="dxa"/>
              <w:bottom w:w="100" w:type="dxa"/>
              <w:right w:w="100" w:type="dxa"/>
            </w:tcMar>
          </w:tcPr>
          <w:p w14:paraId="54166044" w14:textId="77777777" w:rsidR="004A49E0" w:rsidRPr="005E77A9" w:rsidRDefault="004A49E0" w:rsidP="005D7649">
            <w:pPr>
              <w:spacing w:after="120" w:line="240" w:lineRule="auto"/>
              <w:jc w:val="center"/>
              <w:rPr>
                <w:sz w:val="20"/>
              </w:rPr>
            </w:pPr>
            <w:r w:rsidRPr="005E77A9">
              <w:rPr>
                <w:sz w:val="20"/>
              </w:rPr>
              <w:t>3 000 EUR</w:t>
            </w:r>
          </w:p>
        </w:tc>
      </w:tr>
      <w:tr w:rsidR="004A49E0" w:rsidRPr="005E77A9" w14:paraId="0174B795" w14:textId="77777777" w:rsidTr="005D7649">
        <w:tc>
          <w:tcPr>
            <w:tcW w:w="1134" w:type="dxa"/>
            <w:tcMar>
              <w:top w:w="100" w:type="dxa"/>
              <w:left w:w="100" w:type="dxa"/>
              <w:bottom w:w="100" w:type="dxa"/>
              <w:right w:w="100" w:type="dxa"/>
            </w:tcMar>
          </w:tcPr>
          <w:p w14:paraId="08342AC2" w14:textId="77777777" w:rsidR="004A49E0" w:rsidRPr="005E77A9" w:rsidRDefault="004A49E0" w:rsidP="005D7649">
            <w:pPr>
              <w:spacing w:after="120" w:line="240" w:lineRule="auto"/>
              <w:jc w:val="center"/>
              <w:rPr>
                <w:sz w:val="20"/>
              </w:rPr>
            </w:pPr>
            <w:r w:rsidRPr="005E77A9">
              <w:rPr>
                <w:sz w:val="20"/>
              </w:rPr>
              <w:t>6.</w:t>
            </w:r>
          </w:p>
        </w:tc>
        <w:tc>
          <w:tcPr>
            <w:tcW w:w="7371"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1559" w:type="dxa"/>
            <w:tcMar>
              <w:top w:w="100" w:type="dxa"/>
              <w:left w:w="100" w:type="dxa"/>
              <w:bottom w:w="100" w:type="dxa"/>
              <w:right w:w="100" w:type="dxa"/>
            </w:tcMar>
          </w:tcPr>
          <w:p w14:paraId="7761E3FF" w14:textId="77777777" w:rsidR="004A49E0" w:rsidRPr="005E77A9" w:rsidRDefault="004A49E0" w:rsidP="005D7649">
            <w:pPr>
              <w:spacing w:after="120" w:line="240" w:lineRule="auto"/>
              <w:jc w:val="center"/>
              <w:rPr>
                <w:sz w:val="20"/>
              </w:rPr>
            </w:pPr>
            <w:r w:rsidRPr="005E77A9">
              <w:rPr>
                <w:sz w:val="20"/>
              </w:rPr>
              <w:t>1 500 EUR</w:t>
            </w:r>
          </w:p>
        </w:tc>
      </w:tr>
      <w:tr w:rsidR="004A49E0" w:rsidRPr="005E77A9" w14:paraId="739C167A" w14:textId="77777777" w:rsidTr="005D7649">
        <w:tc>
          <w:tcPr>
            <w:tcW w:w="1134" w:type="dxa"/>
            <w:tcMar>
              <w:top w:w="100" w:type="dxa"/>
              <w:left w:w="100" w:type="dxa"/>
              <w:bottom w:w="100" w:type="dxa"/>
              <w:right w:w="100" w:type="dxa"/>
            </w:tcMar>
          </w:tcPr>
          <w:p w14:paraId="75B39209" w14:textId="77777777" w:rsidR="004A49E0" w:rsidRPr="005E77A9" w:rsidRDefault="004A49E0" w:rsidP="005D7649">
            <w:pPr>
              <w:spacing w:after="120" w:line="240" w:lineRule="auto"/>
              <w:jc w:val="center"/>
              <w:rPr>
                <w:sz w:val="20"/>
              </w:rPr>
            </w:pPr>
            <w:r w:rsidRPr="005E77A9">
              <w:rPr>
                <w:sz w:val="20"/>
              </w:rPr>
              <w:t>7.</w:t>
            </w:r>
          </w:p>
        </w:tc>
        <w:tc>
          <w:tcPr>
            <w:tcW w:w="7371"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1559" w:type="dxa"/>
            <w:tcMar>
              <w:top w:w="100" w:type="dxa"/>
              <w:left w:w="100" w:type="dxa"/>
              <w:bottom w:w="100" w:type="dxa"/>
              <w:right w:w="100" w:type="dxa"/>
            </w:tcMar>
          </w:tcPr>
          <w:p w14:paraId="7C80C896" w14:textId="77777777" w:rsidR="004A49E0" w:rsidRPr="005E77A9" w:rsidRDefault="004A49E0" w:rsidP="005D7649">
            <w:pPr>
              <w:spacing w:after="120" w:line="240" w:lineRule="auto"/>
              <w:jc w:val="center"/>
              <w:rPr>
                <w:sz w:val="20"/>
              </w:rPr>
            </w:pPr>
            <w:r w:rsidRPr="005E77A9">
              <w:rPr>
                <w:sz w:val="20"/>
              </w:rPr>
              <w:t>2 650 EUR</w:t>
            </w:r>
          </w:p>
        </w:tc>
      </w:tr>
      <w:tr w:rsidR="004A49E0" w:rsidRPr="005E77A9" w14:paraId="69DF88C3" w14:textId="77777777" w:rsidTr="005D7649">
        <w:tc>
          <w:tcPr>
            <w:tcW w:w="1134" w:type="dxa"/>
            <w:tcMar>
              <w:top w:w="100" w:type="dxa"/>
              <w:left w:w="100" w:type="dxa"/>
              <w:bottom w:w="100" w:type="dxa"/>
              <w:right w:w="100" w:type="dxa"/>
            </w:tcMar>
          </w:tcPr>
          <w:p w14:paraId="46174D6A" w14:textId="77777777" w:rsidR="004A49E0" w:rsidRPr="005E77A9" w:rsidRDefault="004A49E0" w:rsidP="005D7649">
            <w:pPr>
              <w:spacing w:after="120" w:line="240" w:lineRule="auto"/>
              <w:jc w:val="center"/>
              <w:rPr>
                <w:sz w:val="20"/>
              </w:rPr>
            </w:pPr>
            <w:r w:rsidRPr="005E77A9">
              <w:rPr>
                <w:sz w:val="20"/>
              </w:rPr>
              <w:t>8.</w:t>
            </w:r>
          </w:p>
        </w:tc>
        <w:tc>
          <w:tcPr>
            <w:tcW w:w="7371"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1559" w:type="dxa"/>
            <w:tcMar>
              <w:top w:w="100" w:type="dxa"/>
              <w:left w:w="100" w:type="dxa"/>
              <w:bottom w:w="100" w:type="dxa"/>
              <w:right w:w="100" w:type="dxa"/>
            </w:tcMar>
          </w:tcPr>
          <w:p w14:paraId="6A76C7E5" w14:textId="77777777" w:rsidR="004A49E0" w:rsidRPr="005E77A9" w:rsidRDefault="004A49E0" w:rsidP="005D7649">
            <w:pPr>
              <w:spacing w:after="120" w:line="240" w:lineRule="auto"/>
              <w:jc w:val="center"/>
              <w:rPr>
                <w:sz w:val="20"/>
              </w:rPr>
            </w:pPr>
            <w:r w:rsidRPr="005E77A9">
              <w:rPr>
                <w:sz w:val="20"/>
              </w:rPr>
              <w:t>1 000 EUR</w:t>
            </w:r>
          </w:p>
        </w:tc>
      </w:tr>
      <w:tr w:rsidR="004A49E0" w:rsidRPr="005E77A9" w14:paraId="7653357A" w14:textId="77777777" w:rsidTr="005D7649">
        <w:tc>
          <w:tcPr>
            <w:tcW w:w="1134" w:type="dxa"/>
            <w:tcMar>
              <w:top w:w="100" w:type="dxa"/>
              <w:left w:w="100" w:type="dxa"/>
              <w:bottom w:w="100" w:type="dxa"/>
              <w:right w:w="100" w:type="dxa"/>
            </w:tcMar>
          </w:tcPr>
          <w:p w14:paraId="3F8E823F" w14:textId="77777777" w:rsidR="004A49E0" w:rsidRPr="005E77A9" w:rsidRDefault="004A49E0" w:rsidP="005D7649">
            <w:pPr>
              <w:spacing w:after="120" w:line="240" w:lineRule="auto"/>
              <w:jc w:val="center"/>
              <w:rPr>
                <w:sz w:val="20"/>
              </w:rPr>
            </w:pPr>
            <w:r w:rsidRPr="005E77A9">
              <w:rPr>
                <w:sz w:val="20"/>
              </w:rPr>
              <w:t>9.</w:t>
            </w:r>
          </w:p>
        </w:tc>
        <w:tc>
          <w:tcPr>
            <w:tcW w:w="7371"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559" w:type="dxa"/>
            <w:tcMar>
              <w:top w:w="100" w:type="dxa"/>
              <w:left w:w="100" w:type="dxa"/>
              <w:bottom w:w="100" w:type="dxa"/>
              <w:right w:w="100" w:type="dxa"/>
            </w:tcMar>
          </w:tcPr>
          <w:p w14:paraId="5CDF1C72" w14:textId="77777777" w:rsidR="004A49E0" w:rsidRPr="005E77A9" w:rsidRDefault="004A49E0" w:rsidP="005D7649">
            <w:pPr>
              <w:spacing w:after="120" w:line="240" w:lineRule="auto"/>
              <w:jc w:val="center"/>
              <w:rPr>
                <w:sz w:val="20"/>
              </w:rPr>
            </w:pPr>
            <w:r w:rsidRPr="005E77A9">
              <w:rPr>
                <w:sz w:val="20"/>
              </w:rPr>
              <w:t>3 300 EUR</w:t>
            </w:r>
          </w:p>
        </w:tc>
      </w:tr>
      <w:tr w:rsidR="004A49E0" w:rsidRPr="005E77A9" w14:paraId="5AAE08DB" w14:textId="77777777" w:rsidTr="005D7649">
        <w:tc>
          <w:tcPr>
            <w:tcW w:w="1134" w:type="dxa"/>
            <w:tcMar>
              <w:top w:w="100" w:type="dxa"/>
              <w:left w:w="100" w:type="dxa"/>
              <w:bottom w:w="100" w:type="dxa"/>
              <w:right w:w="100" w:type="dxa"/>
            </w:tcMar>
          </w:tcPr>
          <w:p w14:paraId="71377105" w14:textId="77777777" w:rsidR="004A49E0" w:rsidRPr="005E77A9" w:rsidRDefault="004A49E0" w:rsidP="005D7649">
            <w:pPr>
              <w:spacing w:after="120" w:line="240" w:lineRule="auto"/>
              <w:jc w:val="center"/>
              <w:rPr>
                <w:sz w:val="20"/>
              </w:rPr>
            </w:pPr>
            <w:r w:rsidRPr="005E77A9">
              <w:rPr>
                <w:sz w:val="20"/>
              </w:rPr>
              <w:t>10.</w:t>
            </w:r>
          </w:p>
        </w:tc>
        <w:tc>
          <w:tcPr>
            <w:tcW w:w="7371"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1559" w:type="dxa"/>
            <w:tcMar>
              <w:top w:w="100" w:type="dxa"/>
              <w:left w:w="100" w:type="dxa"/>
              <w:bottom w:w="100" w:type="dxa"/>
              <w:right w:w="100" w:type="dxa"/>
            </w:tcMar>
          </w:tcPr>
          <w:p w14:paraId="180032EA" w14:textId="77777777" w:rsidR="004A49E0" w:rsidRPr="005E77A9" w:rsidRDefault="004A49E0" w:rsidP="005D7649">
            <w:pPr>
              <w:spacing w:after="120" w:line="240" w:lineRule="auto"/>
              <w:jc w:val="center"/>
              <w:rPr>
                <w:sz w:val="20"/>
              </w:rPr>
            </w:pPr>
            <w:r w:rsidRPr="005E77A9">
              <w:rPr>
                <w:sz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396CB239" w:rsidR="00F3751B" w:rsidRPr="005E77A9" w:rsidRDefault="000C7887" w:rsidP="00617BF6">
      <w:pPr>
        <w:spacing w:before="120" w:line="240" w:lineRule="auto"/>
        <w:ind w:left="1395" w:hanging="703"/>
        <w:jc w:val="both"/>
        <w:rPr>
          <w:sz w:val="20"/>
        </w:rPr>
      </w:pPr>
      <w:r w:rsidRPr="005E77A9">
        <w:rPr>
          <w:b/>
          <w:sz w:val="20"/>
        </w:rPr>
        <w:lastRenderedPageBreak/>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Nájomca berie na vedomie, že Prenajímateľ má za účelom zabezpečenia Nájomného zákonné záložné právo podľa ust.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ust.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 xml:space="preserve">porušenia, znáša v plnom rozsahu prípadnú </w:t>
      </w:r>
      <w:r w:rsidRPr="005E77A9">
        <w:rPr>
          <w:sz w:val="20"/>
        </w:rPr>
        <w:lastRenderedPageBreak/>
        <w:t>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lastRenderedPageBreak/>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5"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73A3F629"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Zmluvné strany sa osobitne dohodli na tom, že v prípade zániku tejto Zmluvy odstúpením jednej zo Zmluvných strán sa Zmluvné strany vyporiadajú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vyporiadania Zmluvných strán bude pre Prenajímateľa a Nájomcu záväzná a určujúca v článku 5. tejto Zmluvy dohodnutá výška Nájomného</w:t>
      </w:r>
      <w:r w:rsidRPr="005D7649">
        <w:rPr>
          <w:bCs/>
          <w:color w:val="000000" w:themeColor="text1"/>
          <w:sz w:val="20"/>
        </w:rPr>
        <w:t>, a to</w:t>
      </w:r>
      <w:r w:rsidRPr="003B224F">
        <w:rPr>
          <w:bCs/>
          <w:color w:val="000000" w:themeColor="text1"/>
          <w:sz w:val="20"/>
        </w:rPr>
        <w:t xml:space="preserve"> za celú skutočnú dobu užívania Predmetu nájmu Nájomcom.</w:t>
      </w:r>
    </w:p>
    <w:p w14:paraId="5BAED29C" w14:textId="60401063" w:rsidR="007F4454" w:rsidRPr="00323E01" w:rsidRDefault="007F4454" w:rsidP="007F4454">
      <w:pPr>
        <w:spacing w:after="120"/>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 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bodu </w:t>
      </w:r>
      <w:r w:rsidR="005D7649">
        <w:rPr>
          <w:bCs/>
          <w:color w:val="000000" w:themeColor="text1"/>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p>
    <w:p w14:paraId="5CD29871" w14:textId="77777777" w:rsidR="007F4454" w:rsidRDefault="007F4454" w:rsidP="007F4454">
      <w:pPr>
        <w:spacing w:line="233" w:lineRule="auto"/>
        <w:ind w:left="690" w:hanging="720"/>
        <w:jc w:val="both"/>
        <w:rPr>
          <w:sz w:val="20"/>
        </w:rPr>
      </w:pPr>
      <w:r>
        <w:rPr>
          <w:sz w:val="20"/>
        </w:rPr>
        <w:t xml:space="preserve">             </w:t>
      </w:r>
    </w:p>
    <w:p w14:paraId="67148018" w14:textId="77777777" w:rsidR="007F4454" w:rsidRPr="005D7649" w:rsidRDefault="007F4454" w:rsidP="007F4454">
      <w:pPr>
        <w:spacing w:line="233" w:lineRule="auto"/>
        <w:ind w:left="690" w:hanging="720"/>
        <w:jc w:val="both"/>
        <w:rPr>
          <w:sz w:val="20"/>
        </w:rPr>
      </w:pPr>
      <w:r w:rsidRPr="005D7649">
        <w:rPr>
          <w:b/>
          <w:sz w:val="20"/>
        </w:rPr>
        <w:t>10.6</w:t>
      </w:r>
      <w:r w:rsidRPr="005D7649">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300 EUR </w:t>
      </w:r>
      <w:r w:rsidRPr="005D7649">
        <w:rPr>
          <w:bCs/>
          <w:color w:val="000000" w:themeColor="text1"/>
          <w:sz w:val="20"/>
        </w:rPr>
        <w:t>za každý aj len začatý kalendárny mesiac omeškania Nájomcu</w:t>
      </w:r>
      <w:r w:rsidRPr="005D7649">
        <w:rPr>
          <w:sz w:val="20"/>
        </w:rPr>
        <w:t xml:space="preserve"> s vyprataním Predmetu nájmu a jeho vrátením Prenajímateľovi. </w:t>
      </w:r>
    </w:p>
    <w:bookmarkEnd w:id="5"/>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 xml:space="preserve">Zmluvné strany sa nesmú dopustiť, nesmú schváliť ani povoliť žiadne konanie, ktoré by spôsobilo, že by Zmluvné strany porušili akékoľvek platné protikorupčné všeobecne záväzné predpisy. Táto </w:t>
      </w:r>
      <w:r w:rsidRPr="005E77A9">
        <w:rPr>
          <w:sz w:val="20"/>
          <w:szCs w:val="20"/>
        </w:rPr>
        <w:lastRenderedPageBreak/>
        <w:t>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 xml:space="preserve">alebo poštou (formou doporučenej zásielky) alebo expresnou kuriérskou </w:t>
      </w:r>
      <w:r w:rsidR="005926CE" w:rsidRPr="00760951">
        <w:rPr>
          <w:sz w:val="20"/>
        </w:rPr>
        <w:lastRenderedPageBreak/>
        <w:t>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5D7649">
      <w:pPr>
        <w:spacing w:line="240"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62C3C667" w14:textId="77777777" w:rsidR="009C4F0B" w:rsidRPr="005E77A9" w:rsidRDefault="009C4F0B" w:rsidP="005D7649">
      <w:pPr>
        <w:spacing w:line="240" w:lineRule="auto"/>
        <w:ind w:left="1530" w:hanging="840"/>
        <w:jc w:val="both"/>
        <w:rPr>
          <w:sz w:val="20"/>
        </w:rPr>
      </w:pPr>
    </w:p>
    <w:p w14:paraId="0B9F37EF" w14:textId="7540B8CC" w:rsidR="009C4F0B" w:rsidRPr="00211227" w:rsidRDefault="009C4F0B" w:rsidP="005D7649">
      <w:pPr>
        <w:spacing w:line="240" w:lineRule="auto"/>
        <w:ind w:left="2127" w:hanging="1437"/>
        <w:jc w:val="both"/>
        <w:rPr>
          <w:sz w:val="20"/>
        </w:rPr>
      </w:pPr>
      <w:r w:rsidRPr="005E77A9">
        <w:rPr>
          <w:sz w:val="20"/>
        </w:rPr>
        <w:tab/>
      </w:r>
      <w:r w:rsidRPr="00211227">
        <w:rPr>
          <w:sz w:val="20"/>
        </w:rPr>
        <w:t>meno a priezvisko:</w:t>
      </w:r>
      <w:r w:rsidRPr="00211227">
        <w:rPr>
          <w:sz w:val="20"/>
        </w:rPr>
        <w:tab/>
      </w:r>
      <w:r w:rsidR="005D7649">
        <w:rPr>
          <w:sz w:val="20"/>
        </w:rPr>
        <w:t>Mgr. Adam Papp</w:t>
      </w:r>
    </w:p>
    <w:p w14:paraId="76318F7B" w14:textId="12D12298" w:rsidR="009C4F0B" w:rsidRPr="00211227" w:rsidRDefault="009C4F0B" w:rsidP="005D7649">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005D7649">
        <w:rPr>
          <w:rFonts w:eastAsia="Arial Unicode MS"/>
          <w:sz w:val="20"/>
        </w:rPr>
        <w:t>adam</w:t>
      </w:r>
      <w:r w:rsidRPr="00211227">
        <w:rPr>
          <w:rFonts w:eastAsia="Arial Unicode MS"/>
          <w:sz w:val="20"/>
        </w:rPr>
        <w:t>.</w:t>
      </w:r>
      <w:r w:rsidR="005D7649">
        <w:rPr>
          <w:rFonts w:eastAsia="Arial Unicode MS"/>
          <w:sz w:val="20"/>
        </w:rPr>
        <w:t>papp</w:t>
      </w:r>
      <w:r w:rsidRPr="00211227">
        <w:rPr>
          <w:rFonts w:eastAsia="Arial Unicode MS"/>
          <w:sz w:val="20"/>
        </w:rPr>
        <w:t>@vpas.sk</w:t>
      </w:r>
    </w:p>
    <w:p w14:paraId="665A62B5" w14:textId="372A4167" w:rsidR="009C4F0B" w:rsidRDefault="009C4F0B" w:rsidP="005D7649">
      <w:pPr>
        <w:spacing w:line="240" w:lineRule="auto"/>
        <w:ind w:left="1531" w:hanging="839"/>
        <w:jc w:val="both"/>
        <w:rPr>
          <w:rFonts w:eastAsia="Arial Unicode MS"/>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+421 9</w:t>
      </w:r>
      <w:r w:rsidR="005D7649">
        <w:rPr>
          <w:rFonts w:eastAsia="Arial Unicode MS"/>
          <w:sz w:val="20"/>
        </w:rPr>
        <w:t>11</w:t>
      </w:r>
      <w:r w:rsidRPr="00211227">
        <w:rPr>
          <w:rFonts w:eastAsia="Arial Unicode MS"/>
          <w:sz w:val="20"/>
        </w:rPr>
        <w:t> 3</w:t>
      </w:r>
      <w:r w:rsidR="005D7649">
        <w:rPr>
          <w:rFonts w:eastAsia="Arial Unicode MS"/>
          <w:sz w:val="20"/>
        </w:rPr>
        <w:t>68 640</w:t>
      </w:r>
    </w:p>
    <w:p w14:paraId="7B327342" w14:textId="77777777" w:rsidR="005D7649" w:rsidRDefault="005D7649" w:rsidP="005D7649">
      <w:pPr>
        <w:spacing w:line="240" w:lineRule="auto"/>
        <w:ind w:left="1531" w:hanging="839"/>
        <w:jc w:val="both"/>
        <w:rPr>
          <w:rFonts w:eastAsia="Arial Unicode MS"/>
          <w:sz w:val="20"/>
        </w:rPr>
      </w:pPr>
    </w:p>
    <w:p w14:paraId="51E1A1CB" w14:textId="77777777" w:rsidR="00A11EDB" w:rsidRPr="005E77A9" w:rsidRDefault="00A11EDB" w:rsidP="005D7649">
      <w:pPr>
        <w:spacing w:line="240"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5D7649">
      <w:pPr>
        <w:spacing w:line="240" w:lineRule="auto"/>
        <w:ind w:left="1530" w:hanging="840"/>
        <w:jc w:val="both"/>
        <w:rPr>
          <w:sz w:val="20"/>
          <w:u w:val="single"/>
        </w:rPr>
      </w:pPr>
    </w:p>
    <w:p w14:paraId="622C5107" w14:textId="77777777" w:rsidR="00A11EDB" w:rsidRPr="005E77A9" w:rsidRDefault="00A11EDB" w:rsidP="005D7649">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5D7649">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5D7649">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62C44DBB" w14:textId="77777777" w:rsidR="00A11EDB" w:rsidRPr="005E77A9" w:rsidRDefault="00A11EDB" w:rsidP="00A11EDB">
      <w:pPr>
        <w:spacing w:line="233" w:lineRule="auto"/>
        <w:ind w:left="-30"/>
        <w:rPr>
          <w:b/>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lastRenderedPageBreak/>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67CD5FF2" w14:textId="1C8357D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w:t>
      </w:r>
      <w:r w:rsidR="00EF59CC">
        <w:rPr>
          <w:sz w:val="20"/>
        </w:rPr>
        <w:t xml:space="preserve"> nie však skôr ako </w:t>
      </w:r>
      <w:r w:rsidR="00F7525F">
        <w:rPr>
          <w:sz w:val="20"/>
        </w:rPr>
        <w:t>22</w:t>
      </w:r>
      <w:r w:rsidR="00EF59CC">
        <w:rPr>
          <w:sz w:val="20"/>
        </w:rPr>
        <w:t>.01.2024</w:t>
      </w:r>
      <w:r w:rsidRPr="00A00E2D">
        <w:rPr>
          <w:sz w:val="20"/>
        </w:rPr>
        <w:t>. Prenajímateľ je povinný zverejniť túto Zmluvu bez zbytočného odkladu po nadobudnutí jej platnosti.</w:t>
      </w:r>
    </w:p>
    <w:p w14:paraId="3C8CBA1D" w14:textId="77777777" w:rsidR="00A11EDB" w:rsidRPr="005E77A9" w:rsidRDefault="00A11EDB" w:rsidP="00A11EDB">
      <w:pPr>
        <w:pStyle w:val="Odsekzoznamu"/>
        <w:spacing w:line="233" w:lineRule="auto"/>
        <w:ind w:left="1418"/>
        <w:jc w:val="both"/>
        <w:rPr>
          <w:sz w:val="20"/>
        </w:rPr>
      </w:pP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57C5DE86" w14:textId="5A08ABDF"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EF59CC" w:rsidRPr="00EF59CC">
        <w:rPr>
          <w:rFonts w:ascii="Arial" w:hAnsi="Arial" w:cs="Arial"/>
          <w:sz w:val="20"/>
          <w:szCs w:val="20"/>
        </w:rPr>
        <w:t>Grafické znázornenie Predmetu nájmu</w:t>
      </w:r>
    </w:p>
    <w:p w14:paraId="406DF4AD" w14:textId="524D82FD" w:rsidR="000A26DB" w:rsidRPr="005E77A9" w:rsidRDefault="000622E1" w:rsidP="0056236E">
      <w:pPr>
        <w:spacing w:line="240" w:lineRule="auto"/>
        <w:ind w:left="1280"/>
        <w:rPr>
          <w:sz w:val="20"/>
        </w:rPr>
      </w:pPr>
      <w:r w:rsidRPr="005E77A9">
        <w:rPr>
          <w:sz w:val="20"/>
        </w:rPr>
        <w:t>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472F71C2" w:rsidR="00310AEB" w:rsidRPr="005E77A9" w:rsidRDefault="002F746F" w:rsidP="00BA5D5F">
            <w:pPr>
              <w:pStyle w:val="Normlny10"/>
              <w:ind w:left="100"/>
              <w:jc w:val="both"/>
              <w:rPr>
                <w:b/>
                <w:sz w:val="20"/>
                <w:szCs w:val="20"/>
              </w:rPr>
            </w:pPr>
            <w:r>
              <w:rPr>
                <w:b/>
                <w:sz w:val="20"/>
                <w:szCs w:val="20"/>
              </w:rPr>
              <w:t xml:space="preserve">Mgr. </w:t>
            </w:r>
            <w:r w:rsidR="00040416">
              <w:rPr>
                <w:b/>
                <w:sz w:val="20"/>
                <w:szCs w:val="20"/>
              </w:rPr>
              <w:t>Matej Danóci</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213266B7" w:rsidR="002F746F" w:rsidRPr="002F746F" w:rsidRDefault="00A06A12" w:rsidP="00BA5D5F">
            <w:pPr>
              <w:pStyle w:val="Normlny10"/>
              <w:ind w:left="100"/>
              <w:jc w:val="both"/>
              <w:rPr>
                <w:b/>
                <w:bCs/>
                <w:color w:val="000000" w:themeColor="text1"/>
                <w:sz w:val="20"/>
              </w:rPr>
            </w:pPr>
            <w:r>
              <w:rPr>
                <w:b/>
                <w:bCs/>
                <w:color w:val="000000" w:themeColor="text1"/>
                <w:sz w:val="20"/>
              </w:rPr>
              <w:t xml:space="preserve">Ing. </w:t>
            </w:r>
            <w:r w:rsidR="00040416">
              <w:rPr>
                <w:b/>
                <w:bCs/>
                <w:color w:val="000000" w:themeColor="text1"/>
                <w:sz w:val="20"/>
              </w:rPr>
              <w:t>Martin Magáth</w:t>
            </w:r>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60586">
      <w:footerReference w:type="default" r:id="rId9"/>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EAEE9" w14:textId="77777777" w:rsidR="00ED1B21" w:rsidRDefault="00ED1B21">
      <w:pPr>
        <w:spacing w:line="240" w:lineRule="auto"/>
      </w:pPr>
      <w:r>
        <w:separator/>
      </w:r>
    </w:p>
  </w:endnote>
  <w:endnote w:type="continuationSeparator" w:id="0">
    <w:p w14:paraId="233AB2DD" w14:textId="77777777" w:rsidR="00ED1B21" w:rsidRDefault="00ED1B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BDF8837" w14:textId="77777777" w:rsidR="000A4AA9" w:rsidRPr="00EC1279" w:rsidRDefault="000A4AA9">
            <w:pPr>
              <w:pStyle w:val="Pta"/>
              <w:jc w:val="right"/>
              <w:rPr>
                <w:sz w:val="16"/>
                <w:szCs w:val="16"/>
              </w:rPr>
            </w:pPr>
          </w:p>
          <w:p w14:paraId="3B191582" w14:textId="10B7B58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A06A12">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F357" w14:textId="77777777" w:rsidR="00ED1B21" w:rsidRDefault="00ED1B21">
      <w:pPr>
        <w:spacing w:line="240" w:lineRule="auto"/>
      </w:pPr>
      <w:r>
        <w:separator/>
      </w:r>
    </w:p>
  </w:footnote>
  <w:footnote w:type="continuationSeparator" w:id="0">
    <w:p w14:paraId="7754F0FD" w14:textId="77777777" w:rsidR="00ED1B21" w:rsidRDefault="00ED1B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1AE8"/>
    <w:rsid w:val="000322B3"/>
    <w:rsid w:val="00033DA3"/>
    <w:rsid w:val="00035EED"/>
    <w:rsid w:val="00036DA2"/>
    <w:rsid w:val="000371DF"/>
    <w:rsid w:val="00037B3D"/>
    <w:rsid w:val="00040416"/>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1991"/>
    <w:rsid w:val="001D2670"/>
    <w:rsid w:val="001D3364"/>
    <w:rsid w:val="001E1EC5"/>
    <w:rsid w:val="001E553B"/>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D7649"/>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B3B"/>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87EB2"/>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125"/>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1B21"/>
    <w:rsid w:val="00ED49C3"/>
    <w:rsid w:val="00ED5935"/>
    <w:rsid w:val="00ED7C9D"/>
    <w:rsid w:val="00EE03CE"/>
    <w:rsid w:val="00EE7B1D"/>
    <w:rsid w:val="00EF22F2"/>
    <w:rsid w:val="00EF3A7E"/>
    <w:rsid w:val="00EF59CC"/>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525F"/>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5806</Words>
  <Characters>33097</Characters>
  <Application>Microsoft Office Word</Application>
  <DocSecurity>0</DocSecurity>
  <Lines>275</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Barbora Janušová</cp:lastModifiedBy>
  <cp:revision>3</cp:revision>
  <cp:lastPrinted>2019-10-14T07:00:00Z</cp:lastPrinted>
  <dcterms:created xsi:type="dcterms:W3CDTF">2023-10-17T16:03:00Z</dcterms:created>
  <dcterms:modified xsi:type="dcterms:W3CDTF">2023-11-23T12:30:00Z</dcterms:modified>
  <cp:contentStatus/>
</cp:coreProperties>
</file>