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25933FFA"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72707A">
        <w:rPr>
          <w:rFonts w:ascii="Calibri" w:hAnsi="Calibri" w:cs="Calibri"/>
          <w:b/>
          <w:sz w:val="22"/>
          <w:szCs w:val="22"/>
          <w:highlight w:val="yellow"/>
        </w:rPr>
        <w:t xml:space="preserve">doplní </w:t>
      </w:r>
      <w:r w:rsidR="00245787" w:rsidRPr="0072707A">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D85D32">
        <w:rPr>
          <w:rFonts w:ascii="Calibri" w:hAnsi="Calibri" w:cs="Calibri"/>
          <w:b/>
          <w:caps/>
          <w:sz w:val="22"/>
          <w:szCs w:val="22"/>
        </w:rPr>
        <w:t>Kupující</w:t>
      </w:r>
      <w:r w:rsidR="00216916" w:rsidRPr="00D85D32">
        <w:rPr>
          <w:rFonts w:ascii="Calibri" w:hAnsi="Calibri" w:cs="Calibri"/>
          <w:b/>
          <w:caps/>
          <w:sz w:val="22"/>
          <w:szCs w:val="22"/>
        </w:rPr>
        <w:t>ho</w:t>
      </w:r>
      <w:r w:rsidRPr="00D85D32">
        <w:rPr>
          <w:rFonts w:ascii="Calibri" w:hAnsi="Calibri" w:cs="Calibri"/>
          <w:b/>
          <w:caps/>
          <w:sz w:val="22"/>
          <w:szCs w:val="22"/>
        </w:rPr>
        <w:t xml:space="preserve"> </w:t>
      </w:r>
      <w:r w:rsidR="00905D07" w:rsidRPr="00905D07">
        <w:rPr>
          <w:rFonts w:ascii="Calibri" w:hAnsi="Calibri" w:cs="Calibri"/>
          <w:b/>
          <w:caps/>
          <w:sz w:val="22"/>
          <w:szCs w:val="22"/>
          <w:highlight w:val="cyan"/>
        </w:rPr>
        <w:t>…….</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BA17E55" w14:textId="77AD62A2" w:rsidR="00A925DA" w:rsidRPr="009C0DCD"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72707A">
        <w:rPr>
          <w:rFonts w:ascii="Calibri" w:hAnsi="Calibri" w:cs="Calibri"/>
          <w:b/>
          <w:bCs/>
          <w:color w:val="333333"/>
          <w:sz w:val="22"/>
          <w:szCs w:val="22"/>
          <w:highlight w:val="yellow"/>
          <w:shd w:val="clear" w:color="auto" w:fill="FFFFFF"/>
        </w:rPr>
        <w:t xml:space="preserve"> doplní </w:t>
      </w:r>
      <w:r w:rsidR="00245787" w:rsidRPr="0072707A">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72707A">
        <w:rPr>
          <w:rFonts w:ascii="Calibri" w:hAnsi="Calibri" w:cs="Calibri"/>
          <w:b/>
          <w:bCs/>
          <w:color w:val="333333"/>
          <w:sz w:val="22"/>
          <w:szCs w:val="22"/>
          <w:highlight w:val="yellow"/>
          <w:shd w:val="clear" w:color="auto" w:fill="FFFFFF"/>
        </w:rPr>
        <w:t xml:space="preserve"> </w:t>
      </w:r>
      <w:r w:rsidRPr="0072707A">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6F0EC13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w:t>
      </w:r>
      <w:r w:rsidR="00842B35">
        <w:rPr>
          <w:rFonts w:ascii="Calibri" w:hAnsi="Calibri" w:cs="Calibri"/>
          <w:sz w:val="22"/>
          <w:szCs w:val="22"/>
        </w:rPr>
        <w:t xml:space="preserve"> I-město</w:t>
      </w:r>
      <w:r w:rsidRPr="005F5BDB">
        <w:rPr>
          <w:rFonts w:ascii="Calibri" w:hAnsi="Calibri" w:cs="Calibri"/>
          <w:sz w:val="22"/>
          <w:szCs w:val="22"/>
        </w:rPr>
        <w:t>, Husova 635/</w:t>
      </w:r>
      <w:proofErr w:type="gramStart"/>
      <w:r w:rsidRPr="005F5BDB">
        <w:rPr>
          <w:rFonts w:ascii="Calibri" w:hAnsi="Calibri" w:cs="Calibri"/>
          <w:sz w:val="22"/>
          <w:szCs w:val="22"/>
        </w:rPr>
        <w:t>1b</w:t>
      </w:r>
      <w:proofErr w:type="gramEnd"/>
      <w:r w:rsidRPr="005F5BDB">
        <w:rPr>
          <w:rFonts w:ascii="Calibri" w:hAnsi="Calibri" w:cs="Calibri"/>
          <w:sz w:val="22"/>
          <w:szCs w:val="22"/>
        </w:rPr>
        <w:t>, PSČ 75</w:t>
      </w:r>
      <w:r w:rsidR="00905D07">
        <w:rPr>
          <w:rFonts w:ascii="Calibri" w:hAnsi="Calibri" w:cs="Calibri"/>
          <w:sz w:val="22"/>
          <w:szCs w:val="22"/>
        </w:rPr>
        <w:t>0</w:t>
      </w:r>
      <w:r w:rsidRPr="005F5BDB">
        <w:rPr>
          <w:rFonts w:ascii="Calibri" w:hAnsi="Calibri" w:cs="Calibri"/>
          <w:sz w:val="22"/>
          <w:szCs w:val="22"/>
        </w:rPr>
        <w:t xml:space="preserve"> </w:t>
      </w:r>
      <w:r w:rsidR="00905D07">
        <w:rPr>
          <w:rFonts w:ascii="Calibri" w:hAnsi="Calibri" w:cs="Calibri"/>
          <w:sz w:val="22"/>
          <w:szCs w:val="22"/>
        </w:rPr>
        <w:t>0</w:t>
      </w:r>
      <w:r w:rsidRPr="005F5BDB">
        <w:rPr>
          <w:rFonts w:ascii="Calibri" w:hAnsi="Calibri" w:cs="Calibri"/>
          <w:sz w:val="22"/>
          <w:szCs w:val="22"/>
        </w:rPr>
        <w:t>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6D2640F8"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r>
      <w:r w:rsidR="00905D07">
        <w:rPr>
          <w:rFonts w:ascii="Calibri" w:hAnsi="Calibri" w:cs="Calibri"/>
          <w:sz w:val="22"/>
          <w:szCs w:val="22"/>
        </w:rPr>
        <w:t>Ing. Martinem Krejčíkem</w:t>
      </w:r>
      <w:r>
        <w:rPr>
          <w:rFonts w:ascii="Calibri" w:hAnsi="Calibri" w:cs="Calibri"/>
          <w:sz w:val="22"/>
          <w:szCs w:val="22"/>
        </w:rPr>
        <w:t>,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4C0CB6A5" w14:textId="68575E37" w:rsidR="00545E68" w:rsidRPr="009C0DCD" w:rsidRDefault="009C0DCD" w:rsidP="00120A54">
      <w:pPr>
        <w:jc w:val="center"/>
        <w:rPr>
          <w:rStyle w:val="platne1"/>
          <w:rFonts w:ascii="Calibri" w:hAnsi="Calibri" w:cs="Calibri"/>
          <w:b/>
          <w:sz w:val="22"/>
          <w:szCs w:val="22"/>
        </w:rPr>
      </w:pPr>
      <w:r>
        <w:rPr>
          <w:rStyle w:val="platne1"/>
          <w:rFonts w:ascii="Calibri" w:hAnsi="Calibri" w:cs="Calibri"/>
          <w:b/>
          <w:sz w:val="22"/>
          <w:szCs w:val="22"/>
        </w:rPr>
        <w:lastRenderedPageBreak/>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5F5BDB">
        <w:rPr>
          <w:rStyle w:val="platne1"/>
          <w:rFonts w:ascii="Calibri" w:hAnsi="Calibri" w:cs="Calibri"/>
          <w:b/>
          <w:sz w:val="22"/>
          <w:szCs w:val="22"/>
        </w:rPr>
        <w:t xml:space="preserve">Předmět </w:t>
      </w:r>
      <w:r w:rsidR="007F6C9A">
        <w:rPr>
          <w:rStyle w:val="platne1"/>
          <w:rFonts w:ascii="Calibri" w:hAnsi="Calibri" w:cs="Calibri"/>
          <w:b/>
          <w:sz w:val="22"/>
          <w:szCs w:val="22"/>
        </w:rPr>
        <w:t xml:space="preserve">Rámcové </w:t>
      </w:r>
      <w:r w:rsidR="00545E68" w:rsidRPr="009C0DCD">
        <w:rPr>
          <w:rStyle w:val="platne1"/>
          <w:rFonts w:ascii="Calibri" w:hAnsi="Calibri" w:cs="Calibri"/>
          <w:b/>
          <w:sz w:val="22"/>
          <w:szCs w:val="22"/>
        </w:rPr>
        <w:t>smlouvy</w:t>
      </w:r>
    </w:p>
    <w:p w14:paraId="6C4F78D1" w14:textId="639ABD8D" w:rsidR="008742A9" w:rsidRDefault="008742A9" w:rsidP="00AE1E3F">
      <w:pPr>
        <w:numPr>
          <w:ilvl w:val="0"/>
          <w:numId w:val="5"/>
        </w:numPr>
        <w:spacing w:before="60"/>
        <w:ind w:left="567" w:hanging="567"/>
        <w:jc w:val="both"/>
        <w:rPr>
          <w:rFonts w:ascii="Calibri" w:hAnsi="Calibri" w:cs="Calibri"/>
          <w:sz w:val="22"/>
          <w:szCs w:val="22"/>
        </w:rPr>
      </w:pPr>
      <w:r>
        <w:rPr>
          <w:rFonts w:ascii="Calibri" w:hAnsi="Calibri" w:cs="Calibri"/>
          <w:sz w:val="22"/>
          <w:szCs w:val="22"/>
        </w:rPr>
        <w:t xml:space="preserve">Prodávající se uzavřením této Rámcové smlouvy zavazuje, že </w:t>
      </w:r>
      <w:r w:rsidR="00710442">
        <w:rPr>
          <w:rFonts w:ascii="Calibri" w:hAnsi="Calibri" w:cs="Calibri"/>
          <w:sz w:val="22"/>
          <w:szCs w:val="22"/>
        </w:rPr>
        <w:t xml:space="preserve">bude </w:t>
      </w:r>
      <w:r>
        <w:rPr>
          <w:rFonts w:ascii="Calibri" w:hAnsi="Calibri" w:cs="Calibri"/>
          <w:sz w:val="22"/>
          <w:szCs w:val="22"/>
        </w:rPr>
        <w:t>řádně a včas</w:t>
      </w:r>
      <w:r w:rsidR="00710442">
        <w:rPr>
          <w:rFonts w:ascii="Calibri" w:hAnsi="Calibri" w:cs="Calibri"/>
          <w:sz w:val="22"/>
          <w:szCs w:val="22"/>
        </w:rPr>
        <w:t xml:space="preserve"> </w:t>
      </w:r>
      <w:r w:rsidR="00045E20">
        <w:rPr>
          <w:rFonts w:ascii="Calibri" w:hAnsi="Calibri" w:cs="Calibri"/>
          <w:sz w:val="22"/>
          <w:szCs w:val="22"/>
        </w:rPr>
        <w:t>dodávat a</w:t>
      </w:r>
      <w:r w:rsidR="00905D07">
        <w:rPr>
          <w:rFonts w:ascii="Calibri" w:hAnsi="Calibri" w:cs="Calibri"/>
          <w:sz w:val="22"/>
          <w:szCs w:val="22"/>
        </w:rPr>
        <w:t> </w:t>
      </w:r>
      <w:r>
        <w:rPr>
          <w:rFonts w:ascii="Calibri" w:hAnsi="Calibri" w:cs="Calibri"/>
          <w:sz w:val="22"/>
          <w:szCs w:val="22"/>
        </w:rPr>
        <w:t xml:space="preserve">odevzdávat Kupujícímu materiál specifikovaný </w:t>
      </w:r>
      <w:r w:rsidRPr="00842B35">
        <w:rPr>
          <w:rFonts w:ascii="Calibri" w:hAnsi="Calibri" w:cs="Calibri"/>
          <w:sz w:val="22"/>
          <w:szCs w:val="22"/>
        </w:rPr>
        <w:t xml:space="preserve">v Příloze č. </w:t>
      </w:r>
      <w:r w:rsidR="00905D07" w:rsidRPr="00842B35">
        <w:rPr>
          <w:rFonts w:ascii="Calibri" w:hAnsi="Calibri" w:cs="Calibri"/>
          <w:sz w:val="22"/>
          <w:szCs w:val="22"/>
        </w:rPr>
        <w:t>4</w:t>
      </w:r>
      <w:r w:rsidRPr="00842B35">
        <w:rPr>
          <w:rFonts w:ascii="Calibri" w:hAnsi="Calibri" w:cs="Calibri"/>
          <w:sz w:val="22"/>
          <w:szCs w:val="22"/>
        </w:rPr>
        <w:t xml:space="preserve"> této</w:t>
      </w:r>
      <w:r>
        <w:rPr>
          <w:rFonts w:ascii="Calibri" w:hAnsi="Calibri" w:cs="Calibri"/>
          <w:sz w:val="22"/>
          <w:szCs w:val="22"/>
        </w:rPr>
        <w:t xml:space="preserve"> Rámcové smlouvy </w:t>
      </w:r>
      <w:r w:rsidR="00905D07" w:rsidRPr="008742A9">
        <w:rPr>
          <w:rFonts w:ascii="Calibri" w:hAnsi="Calibri" w:cs="Calibri"/>
          <w:sz w:val="22"/>
          <w:szCs w:val="22"/>
        </w:rPr>
        <w:t>(dále jen „</w:t>
      </w:r>
      <w:r w:rsidR="00905D07" w:rsidRPr="00C40B66">
        <w:rPr>
          <w:rFonts w:ascii="Calibri" w:hAnsi="Calibri" w:cs="Calibri"/>
          <w:b/>
          <w:bCs/>
          <w:i/>
          <w:iCs/>
          <w:sz w:val="22"/>
          <w:szCs w:val="22"/>
        </w:rPr>
        <w:t>Věc</w:t>
      </w:r>
      <w:r w:rsidR="00905D07" w:rsidRPr="008742A9">
        <w:rPr>
          <w:rFonts w:ascii="Calibri" w:hAnsi="Calibri" w:cs="Calibri"/>
          <w:sz w:val="22"/>
          <w:szCs w:val="22"/>
        </w:rPr>
        <w:t>“, příp. „</w:t>
      </w:r>
      <w:r w:rsidR="00905D07" w:rsidRPr="00C40B66">
        <w:rPr>
          <w:rFonts w:ascii="Calibri" w:hAnsi="Calibri" w:cs="Calibri"/>
          <w:b/>
          <w:bCs/>
          <w:i/>
          <w:iCs/>
          <w:sz w:val="22"/>
          <w:szCs w:val="22"/>
        </w:rPr>
        <w:t>Věci</w:t>
      </w:r>
      <w:r w:rsidR="00905D07" w:rsidRPr="008742A9">
        <w:rPr>
          <w:rFonts w:ascii="Calibri" w:hAnsi="Calibri" w:cs="Calibri"/>
          <w:sz w:val="22"/>
          <w:szCs w:val="22"/>
        </w:rPr>
        <w:t>“ nebo „</w:t>
      </w:r>
      <w:r w:rsidR="00905D07" w:rsidRPr="00C40B66">
        <w:rPr>
          <w:rFonts w:ascii="Calibri" w:hAnsi="Calibri" w:cs="Calibri"/>
          <w:b/>
          <w:bCs/>
          <w:i/>
          <w:iCs/>
          <w:sz w:val="22"/>
          <w:szCs w:val="22"/>
        </w:rPr>
        <w:t>Předmět plnění</w:t>
      </w:r>
      <w:r w:rsidR="00905D07" w:rsidRPr="008742A9">
        <w:rPr>
          <w:rFonts w:ascii="Calibri" w:hAnsi="Calibri" w:cs="Calibri"/>
          <w:sz w:val="22"/>
          <w:szCs w:val="22"/>
        </w:rPr>
        <w:t>“)</w:t>
      </w:r>
      <w:r w:rsidR="00905D07">
        <w:rPr>
          <w:rFonts w:ascii="Calibri" w:hAnsi="Calibri" w:cs="Calibri"/>
          <w:sz w:val="22"/>
          <w:szCs w:val="22"/>
        </w:rPr>
        <w:t xml:space="preserve"> </w:t>
      </w:r>
      <w:r>
        <w:rPr>
          <w:rFonts w:ascii="Calibri" w:hAnsi="Calibri" w:cs="Calibri"/>
          <w:sz w:val="22"/>
          <w:szCs w:val="22"/>
        </w:rPr>
        <w:t>na základě příslušné Dílčí smlouvy, a</w:t>
      </w:r>
      <w:r w:rsidR="00905D07">
        <w:rPr>
          <w:rFonts w:ascii="Calibri" w:hAnsi="Calibri" w:cs="Calibri"/>
          <w:sz w:val="22"/>
          <w:szCs w:val="22"/>
        </w:rPr>
        <w:t> </w:t>
      </w:r>
      <w:r>
        <w:rPr>
          <w:rFonts w:ascii="Calibri" w:hAnsi="Calibri" w:cs="Calibri"/>
          <w:sz w:val="22"/>
          <w:szCs w:val="22"/>
        </w:rPr>
        <w:t>umožní Kupujícímu nabývat vlastnické právo k Věcem.</w:t>
      </w:r>
    </w:p>
    <w:p w14:paraId="6E947079" w14:textId="63080CE0" w:rsidR="00545E68" w:rsidRPr="005F5BDB" w:rsidRDefault="00DF135A" w:rsidP="00106FFC">
      <w:pPr>
        <w:numPr>
          <w:ilvl w:val="0"/>
          <w:numId w:val="5"/>
        </w:numPr>
        <w:spacing w:before="60"/>
        <w:ind w:left="567" w:hanging="567"/>
        <w:jc w:val="both"/>
        <w:rPr>
          <w:rFonts w:ascii="Calibri" w:hAnsi="Calibri" w:cs="Calibri"/>
          <w:sz w:val="22"/>
          <w:szCs w:val="22"/>
        </w:rPr>
      </w:pPr>
      <w:r w:rsidRPr="005F5BDB">
        <w:rPr>
          <w:rFonts w:ascii="Calibri" w:hAnsi="Calibri" w:cs="Calibri"/>
          <w:sz w:val="22"/>
          <w:szCs w:val="22"/>
        </w:rPr>
        <w:t>Kupující</w:t>
      </w:r>
      <w:r w:rsidR="00545E68" w:rsidRPr="005F5BDB">
        <w:rPr>
          <w:rFonts w:ascii="Calibri" w:hAnsi="Calibri" w:cs="Calibri"/>
          <w:sz w:val="22"/>
          <w:szCs w:val="22"/>
        </w:rPr>
        <w:t xml:space="preserve"> se uzavřením této </w:t>
      </w:r>
      <w:r w:rsidR="008170F4" w:rsidRPr="005F5BDB">
        <w:rPr>
          <w:rFonts w:ascii="Calibri" w:hAnsi="Calibri" w:cs="Calibri"/>
          <w:sz w:val="22"/>
          <w:szCs w:val="22"/>
        </w:rPr>
        <w:t>Rámcové</w:t>
      </w:r>
      <w:r w:rsidR="00545E68" w:rsidRPr="005F5BDB">
        <w:rPr>
          <w:rFonts w:ascii="Calibri" w:hAnsi="Calibri" w:cs="Calibri"/>
          <w:sz w:val="22"/>
          <w:szCs w:val="22"/>
        </w:rPr>
        <w:t xml:space="preserve"> smlouvy zavazuje</w:t>
      </w:r>
      <w:r w:rsidR="00F900B7" w:rsidRPr="005F5BDB">
        <w:rPr>
          <w:rFonts w:ascii="Calibri" w:hAnsi="Calibri" w:cs="Calibri"/>
          <w:sz w:val="22"/>
          <w:szCs w:val="22"/>
        </w:rPr>
        <w:t>, že</w:t>
      </w:r>
      <w:r w:rsidR="00545E68" w:rsidRPr="005F5BDB">
        <w:rPr>
          <w:rFonts w:ascii="Calibri" w:hAnsi="Calibri" w:cs="Calibri"/>
          <w:sz w:val="22"/>
          <w:szCs w:val="22"/>
        </w:rPr>
        <w:t xml:space="preserve"> </w:t>
      </w:r>
      <w:r w:rsidR="00EE14B2" w:rsidRPr="005F5BDB">
        <w:rPr>
          <w:rFonts w:ascii="Calibri" w:hAnsi="Calibri" w:cs="Calibri"/>
          <w:sz w:val="22"/>
          <w:szCs w:val="22"/>
        </w:rPr>
        <w:t>Věci</w:t>
      </w:r>
      <w:r w:rsidR="00545E68" w:rsidRPr="005F5BDB">
        <w:rPr>
          <w:rFonts w:ascii="Calibri" w:hAnsi="Calibri" w:cs="Calibri"/>
          <w:sz w:val="22"/>
          <w:szCs w:val="22"/>
        </w:rPr>
        <w:t xml:space="preserve"> </w:t>
      </w:r>
      <w:r w:rsidR="0043577F" w:rsidRPr="005F5BDB">
        <w:rPr>
          <w:rFonts w:ascii="Calibri" w:hAnsi="Calibri" w:cs="Calibri"/>
          <w:sz w:val="22"/>
          <w:szCs w:val="22"/>
        </w:rPr>
        <w:t xml:space="preserve">řádně </w:t>
      </w:r>
      <w:r w:rsidRPr="005F5BDB">
        <w:rPr>
          <w:rFonts w:ascii="Calibri" w:hAnsi="Calibri" w:cs="Calibri"/>
          <w:sz w:val="22"/>
          <w:szCs w:val="22"/>
        </w:rPr>
        <w:t>dodané</w:t>
      </w:r>
      <w:r w:rsidR="001E1FB8" w:rsidRPr="005F5BDB">
        <w:rPr>
          <w:rFonts w:ascii="Calibri" w:hAnsi="Calibri" w:cs="Calibri"/>
          <w:sz w:val="22"/>
          <w:szCs w:val="22"/>
        </w:rPr>
        <w:t xml:space="preserve"> </w:t>
      </w:r>
      <w:r w:rsidR="009C0DCD">
        <w:rPr>
          <w:rFonts w:ascii="Calibri" w:hAnsi="Calibri" w:cs="Calibri"/>
          <w:sz w:val="22"/>
          <w:szCs w:val="22"/>
        </w:rPr>
        <w:t xml:space="preserve">a předané Kupujícím v souladu s Rámcovou </w:t>
      </w:r>
      <w:r w:rsidR="00602941">
        <w:rPr>
          <w:rFonts w:ascii="Calibri" w:hAnsi="Calibri" w:cs="Calibri"/>
          <w:sz w:val="22"/>
          <w:szCs w:val="22"/>
        </w:rPr>
        <w:t xml:space="preserve">smlouvou </w:t>
      </w:r>
      <w:r w:rsidR="009C0DCD">
        <w:rPr>
          <w:rFonts w:ascii="Calibri" w:hAnsi="Calibri" w:cs="Calibri"/>
          <w:sz w:val="22"/>
          <w:szCs w:val="22"/>
        </w:rPr>
        <w:t xml:space="preserve">a </w:t>
      </w:r>
      <w:r w:rsidR="009C0DCD" w:rsidRPr="005F5BDB">
        <w:rPr>
          <w:rFonts w:ascii="Calibri" w:hAnsi="Calibri" w:cs="Calibri"/>
          <w:sz w:val="22"/>
          <w:szCs w:val="22"/>
        </w:rPr>
        <w:t>příslušn</w:t>
      </w:r>
      <w:r w:rsidR="009C0DCD">
        <w:rPr>
          <w:rFonts w:ascii="Calibri" w:hAnsi="Calibri" w:cs="Calibri"/>
          <w:sz w:val="22"/>
          <w:szCs w:val="22"/>
        </w:rPr>
        <w:t>ou</w:t>
      </w:r>
      <w:r w:rsidR="009C0DCD" w:rsidRPr="009C0DCD">
        <w:rPr>
          <w:rFonts w:ascii="Calibri" w:hAnsi="Calibri" w:cs="Calibri"/>
          <w:sz w:val="22"/>
          <w:szCs w:val="22"/>
        </w:rPr>
        <w:t xml:space="preserve"> </w:t>
      </w:r>
      <w:r w:rsidR="001E1FB8" w:rsidRPr="009C0DCD">
        <w:rPr>
          <w:rFonts w:ascii="Calibri" w:hAnsi="Calibri" w:cs="Calibri"/>
          <w:sz w:val="22"/>
          <w:szCs w:val="22"/>
        </w:rPr>
        <w:t>Dílčí smlouv</w:t>
      </w:r>
      <w:r w:rsidR="009C0DCD">
        <w:rPr>
          <w:rFonts w:ascii="Calibri" w:hAnsi="Calibri" w:cs="Calibri"/>
          <w:sz w:val="22"/>
          <w:szCs w:val="22"/>
        </w:rPr>
        <w:t>ou</w:t>
      </w:r>
      <w:r w:rsidR="001E1FB8" w:rsidRPr="005F5BDB">
        <w:rPr>
          <w:rFonts w:ascii="Calibri" w:hAnsi="Calibri" w:cs="Calibri"/>
          <w:sz w:val="22"/>
          <w:szCs w:val="22"/>
        </w:rPr>
        <w:t xml:space="preserve"> a </w:t>
      </w:r>
      <w:r w:rsidR="00545E68" w:rsidRPr="005F5BDB">
        <w:rPr>
          <w:rFonts w:ascii="Calibri" w:hAnsi="Calibri" w:cs="Calibri"/>
          <w:sz w:val="22"/>
          <w:szCs w:val="22"/>
        </w:rPr>
        <w:t xml:space="preserve">prosté jakýchkoliv vad </w:t>
      </w:r>
      <w:r w:rsidR="00F900B7" w:rsidRPr="005F5BDB">
        <w:rPr>
          <w:rFonts w:ascii="Calibri" w:hAnsi="Calibri" w:cs="Calibri"/>
          <w:sz w:val="22"/>
          <w:szCs w:val="22"/>
        </w:rPr>
        <w:t xml:space="preserve">převezme </w:t>
      </w:r>
      <w:r w:rsidR="00545E68" w:rsidRPr="005F5BDB">
        <w:rPr>
          <w:rFonts w:ascii="Calibri" w:hAnsi="Calibri" w:cs="Calibri"/>
          <w:sz w:val="22"/>
          <w:szCs w:val="22"/>
        </w:rPr>
        <w:t>a zaplat</w:t>
      </w:r>
      <w:r w:rsidR="00F900B7" w:rsidRPr="005F5BDB">
        <w:rPr>
          <w:rFonts w:ascii="Calibri" w:hAnsi="Calibri" w:cs="Calibri"/>
          <w:sz w:val="22"/>
          <w:szCs w:val="22"/>
        </w:rPr>
        <w:t>í</w:t>
      </w:r>
      <w:r w:rsidR="00545E68" w:rsidRPr="005F5BDB">
        <w:rPr>
          <w:rFonts w:ascii="Calibri" w:hAnsi="Calibri" w:cs="Calibri"/>
          <w:sz w:val="22"/>
          <w:szCs w:val="22"/>
        </w:rPr>
        <w:t xml:space="preserve"> </w:t>
      </w:r>
      <w:r w:rsidR="00F900B7" w:rsidRPr="005F5BDB">
        <w:rPr>
          <w:rFonts w:ascii="Calibri" w:hAnsi="Calibri" w:cs="Calibri"/>
          <w:sz w:val="22"/>
          <w:szCs w:val="22"/>
        </w:rPr>
        <w:t>za n</w:t>
      </w:r>
      <w:r w:rsidR="00EE14B2" w:rsidRPr="005F5BDB">
        <w:rPr>
          <w:rFonts w:ascii="Calibri" w:hAnsi="Calibri" w:cs="Calibri"/>
          <w:sz w:val="22"/>
          <w:szCs w:val="22"/>
        </w:rPr>
        <w:t>ě</w:t>
      </w:r>
      <w:r w:rsidR="00F900B7" w:rsidRPr="005F5BDB">
        <w:rPr>
          <w:rFonts w:ascii="Calibri" w:hAnsi="Calibri" w:cs="Calibri"/>
          <w:sz w:val="22"/>
          <w:szCs w:val="22"/>
        </w:rPr>
        <w:t xml:space="preserve"> </w:t>
      </w:r>
      <w:r w:rsidRPr="005F5BDB">
        <w:rPr>
          <w:rFonts w:ascii="Calibri" w:hAnsi="Calibri" w:cs="Calibri"/>
          <w:sz w:val="22"/>
          <w:szCs w:val="22"/>
        </w:rPr>
        <w:t>Prodávajícímu</w:t>
      </w:r>
      <w:r w:rsidR="00545E68" w:rsidRPr="005F5BDB">
        <w:rPr>
          <w:rFonts w:ascii="Calibri" w:hAnsi="Calibri" w:cs="Calibri"/>
          <w:sz w:val="22"/>
          <w:szCs w:val="22"/>
        </w:rPr>
        <w:t xml:space="preserve"> </w:t>
      </w:r>
      <w:r w:rsidRPr="005F5BDB">
        <w:rPr>
          <w:rFonts w:ascii="Calibri" w:hAnsi="Calibri" w:cs="Calibri"/>
          <w:sz w:val="22"/>
          <w:szCs w:val="22"/>
        </w:rPr>
        <w:t>kupní cenu</w:t>
      </w:r>
      <w:r w:rsidR="001E1FB8" w:rsidRPr="005F5BDB">
        <w:rPr>
          <w:rFonts w:ascii="Calibri" w:hAnsi="Calibri" w:cs="Calibri"/>
          <w:sz w:val="22"/>
          <w:szCs w:val="22"/>
        </w:rPr>
        <w:t xml:space="preserve"> </w:t>
      </w:r>
      <w:r w:rsidR="00545E68" w:rsidRPr="005F5BDB">
        <w:rPr>
          <w:rFonts w:ascii="Calibri" w:hAnsi="Calibri" w:cs="Calibri"/>
          <w:sz w:val="22"/>
          <w:szCs w:val="22"/>
        </w:rPr>
        <w:t>sjednanou v</w:t>
      </w:r>
      <w:r w:rsidR="009C0DCD">
        <w:rPr>
          <w:rFonts w:ascii="Calibri" w:hAnsi="Calibri" w:cs="Calibri"/>
          <w:sz w:val="22"/>
          <w:szCs w:val="22"/>
        </w:rPr>
        <w:t xml:space="preserve"> souladu s touto Rámcovou smlouvou v </w:t>
      </w:r>
      <w:r w:rsidR="00F900B7" w:rsidRPr="009C0DCD">
        <w:rPr>
          <w:rFonts w:ascii="Calibri" w:hAnsi="Calibri" w:cs="Calibri"/>
          <w:sz w:val="22"/>
          <w:szCs w:val="22"/>
        </w:rPr>
        <w:t xml:space="preserve">příslušné </w:t>
      </w:r>
      <w:r w:rsidR="00545E68" w:rsidRPr="009C0DCD">
        <w:rPr>
          <w:rFonts w:ascii="Calibri" w:hAnsi="Calibri" w:cs="Calibri"/>
          <w:sz w:val="22"/>
          <w:szCs w:val="22"/>
        </w:rPr>
        <w:t xml:space="preserve">Dílčí </w:t>
      </w:r>
      <w:r w:rsidR="00F900B7" w:rsidRPr="005F5BDB">
        <w:rPr>
          <w:rFonts w:ascii="Calibri" w:hAnsi="Calibri" w:cs="Calibri"/>
          <w:sz w:val="22"/>
          <w:szCs w:val="22"/>
        </w:rPr>
        <w:t>smlouvě</w:t>
      </w:r>
      <w:r w:rsidR="00545E68" w:rsidRPr="005F5BDB">
        <w:rPr>
          <w:rFonts w:ascii="Calibri" w:hAnsi="Calibri" w:cs="Calibri"/>
          <w:sz w:val="22"/>
          <w:szCs w:val="22"/>
        </w:rPr>
        <w:t>.</w:t>
      </w:r>
    </w:p>
    <w:p w14:paraId="4FABB71C" w14:textId="1D9EAE0E" w:rsidR="00545E68" w:rsidRPr="005F5BDB" w:rsidRDefault="00545E68" w:rsidP="00106FFC">
      <w:pPr>
        <w:numPr>
          <w:ilvl w:val="0"/>
          <w:numId w:val="5"/>
        </w:numPr>
        <w:spacing w:before="60" w:after="120"/>
        <w:ind w:left="567" w:hanging="567"/>
        <w:jc w:val="both"/>
        <w:rPr>
          <w:rFonts w:ascii="Calibri" w:hAnsi="Calibri" w:cs="Calibri"/>
          <w:sz w:val="22"/>
          <w:szCs w:val="22"/>
        </w:rPr>
      </w:pPr>
      <w:r w:rsidRPr="005F5BDB">
        <w:rPr>
          <w:rFonts w:ascii="Calibri" w:hAnsi="Calibri" w:cs="Calibri"/>
          <w:sz w:val="22"/>
          <w:szCs w:val="22"/>
        </w:rPr>
        <w:t xml:space="preserve">Konkrétní specifikace </w:t>
      </w:r>
      <w:r w:rsidR="00EE14B2" w:rsidRPr="005F5BDB">
        <w:rPr>
          <w:rFonts w:ascii="Calibri" w:hAnsi="Calibri" w:cs="Calibri"/>
          <w:sz w:val="22"/>
          <w:szCs w:val="22"/>
        </w:rPr>
        <w:t>Věcí</w:t>
      </w:r>
      <w:r w:rsidRPr="005F5BDB">
        <w:rPr>
          <w:rFonts w:ascii="Calibri" w:hAnsi="Calibri" w:cs="Calibri"/>
          <w:sz w:val="22"/>
          <w:szCs w:val="22"/>
        </w:rPr>
        <w:t xml:space="preserve"> bude ve vztahu ke každé </w:t>
      </w:r>
      <w:r w:rsidR="00EE14B2" w:rsidRPr="005F5BDB">
        <w:rPr>
          <w:rFonts w:ascii="Calibri" w:hAnsi="Calibri" w:cs="Calibri"/>
          <w:sz w:val="22"/>
          <w:szCs w:val="22"/>
        </w:rPr>
        <w:t>Věci</w:t>
      </w:r>
      <w:r w:rsidR="00532F40" w:rsidRPr="005F5BDB">
        <w:rPr>
          <w:rFonts w:ascii="Calibri" w:hAnsi="Calibri" w:cs="Calibri"/>
          <w:sz w:val="22"/>
          <w:szCs w:val="22"/>
        </w:rPr>
        <w:t xml:space="preserve"> </w:t>
      </w:r>
      <w:r w:rsidRPr="005F5BDB">
        <w:rPr>
          <w:rFonts w:ascii="Calibri" w:hAnsi="Calibri" w:cs="Calibri"/>
          <w:sz w:val="22"/>
          <w:szCs w:val="22"/>
        </w:rPr>
        <w:t xml:space="preserve">vždy sjednána v příslušné </w:t>
      </w:r>
      <w:r w:rsidR="00DF135A" w:rsidRPr="005F5BDB">
        <w:rPr>
          <w:rFonts w:ascii="Calibri" w:hAnsi="Calibri" w:cs="Calibri"/>
          <w:sz w:val="22"/>
          <w:szCs w:val="22"/>
        </w:rPr>
        <w:t>D</w:t>
      </w:r>
      <w:r w:rsidR="004A2250" w:rsidRPr="005F5BDB">
        <w:rPr>
          <w:rFonts w:ascii="Calibri" w:hAnsi="Calibri" w:cs="Calibri"/>
          <w:sz w:val="22"/>
          <w:szCs w:val="22"/>
        </w:rPr>
        <w:t xml:space="preserve">ílčí </w:t>
      </w:r>
      <w:r w:rsidRPr="005F5BDB">
        <w:rPr>
          <w:rFonts w:ascii="Calibri" w:hAnsi="Calibri" w:cs="Calibri"/>
          <w:sz w:val="22"/>
          <w:szCs w:val="22"/>
        </w:rPr>
        <w:t xml:space="preserve">smlouvě uzavřené mezi </w:t>
      </w:r>
      <w:r w:rsidR="00DF135A" w:rsidRPr="005F5BDB">
        <w:rPr>
          <w:rFonts w:ascii="Calibri" w:hAnsi="Calibri" w:cs="Calibri"/>
          <w:sz w:val="22"/>
          <w:szCs w:val="22"/>
        </w:rPr>
        <w:t>Kupující</w:t>
      </w:r>
      <w:r w:rsidRPr="005F5BDB">
        <w:rPr>
          <w:rFonts w:ascii="Calibri" w:hAnsi="Calibri" w:cs="Calibri"/>
          <w:sz w:val="22"/>
          <w:szCs w:val="22"/>
        </w:rPr>
        <w:t xml:space="preserve">m a </w:t>
      </w:r>
      <w:r w:rsidR="00DF135A" w:rsidRPr="005F5BDB">
        <w:rPr>
          <w:rFonts w:ascii="Calibri" w:hAnsi="Calibri" w:cs="Calibri"/>
          <w:sz w:val="22"/>
          <w:szCs w:val="22"/>
        </w:rPr>
        <w:t>Prodávající</w:t>
      </w:r>
      <w:r w:rsidRPr="005F5BDB">
        <w:rPr>
          <w:rFonts w:ascii="Calibri" w:hAnsi="Calibri" w:cs="Calibri"/>
          <w:sz w:val="22"/>
          <w:szCs w:val="22"/>
        </w:rPr>
        <w:t xml:space="preserve">m na základě této </w:t>
      </w:r>
      <w:r w:rsidR="008170F4" w:rsidRPr="005F5BDB">
        <w:rPr>
          <w:rFonts w:ascii="Calibri" w:hAnsi="Calibri" w:cs="Calibri"/>
          <w:sz w:val="22"/>
          <w:szCs w:val="22"/>
        </w:rPr>
        <w:t>Rámcové</w:t>
      </w:r>
      <w:r w:rsidRPr="005F5BDB">
        <w:rPr>
          <w:rFonts w:ascii="Calibri" w:hAnsi="Calibri" w:cs="Calibri"/>
          <w:sz w:val="22"/>
          <w:szCs w:val="22"/>
        </w:rPr>
        <w:t xml:space="preserve"> smlouvy postupem </w:t>
      </w:r>
      <w:r w:rsidR="000E5D6E">
        <w:rPr>
          <w:rFonts w:ascii="Calibri" w:hAnsi="Calibri" w:cs="Calibri"/>
          <w:sz w:val="22"/>
          <w:szCs w:val="22"/>
        </w:rPr>
        <w:t>dle</w:t>
      </w:r>
      <w:r w:rsidRPr="005F5BDB">
        <w:rPr>
          <w:rFonts w:ascii="Calibri" w:hAnsi="Calibri" w:cs="Calibri"/>
          <w:sz w:val="22"/>
          <w:szCs w:val="22"/>
        </w:rPr>
        <w:t xml:space="preserve"> čl. </w:t>
      </w:r>
      <w:r w:rsidR="009C0DCD">
        <w:rPr>
          <w:rFonts w:ascii="Calibri" w:hAnsi="Calibri" w:cs="Calibri"/>
          <w:sz w:val="22"/>
          <w:szCs w:val="22"/>
        </w:rPr>
        <w:t>2</w:t>
      </w:r>
      <w:r w:rsidR="006E1B5C" w:rsidRPr="009C0DCD">
        <w:rPr>
          <w:rFonts w:ascii="Calibri" w:hAnsi="Calibri" w:cs="Calibri"/>
          <w:sz w:val="22"/>
          <w:szCs w:val="22"/>
        </w:rPr>
        <w:t>.</w:t>
      </w:r>
      <w:r w:rsidRPr="009C0DCD">
        <w:rPr>
          <w:rFonts w:ascii="Calibri" w:hAnsi="Calibri" w:cs="Calibri"/>
          <w:sz w:val="22"/>
          <w:szCs w:val="22"/>
        </w:rPr>
        <w:t xml:space="preserve"> této </w:t>
      </w:r>
      <w:r w:rsidR="008170F4" w:rsidRPr="005F5BDB">
        <w:rPr>
          <w:rFonts w:ascii="Calibri" w:hAnsi="Calibri" w:cs="Calibri"/>
          <w:sz w:val="22"/>
          <w:szCs w:val="22"/>
        </w:rPr>
        <w:t>Rámcové</w:t>
      </w:r>
      <w:r w:rsidR="00F900B7" w:rsidRPr="005F5BDB">
        <w:rPr>
          <w:rFonts w:ascii="Calibri" w:hAnsi="Calibri" w:cs="Calibri"/>
          <w:sz w:val="22"/>
          <w:szCs w:val="22"/>
        </w:rPr>
        <w:t xml:space="preserve"> </w:t>
      </w:r>
      <w:r w:rsidRPr="005F5BDB">
        <w:rPr>
          <w:rFonts w:ascii="Calibri" w:hAnsi="Calibri" w:cs="Calibri"/>
          <w:sz w:val="22"/>
          <w:szCs w:val="22"/>
        </w:rPr>
        <w:t>smlouvy (dále jen „</w:t>
      </w:r>
      <w:r w:rsidRPr="005F5BDB">
        <w:rPr>
          <w:rFonts w:ascii="Calibri" w:hAnsi="Calibri" w:cs="Calibri"/>
          <w:b/>
          <w:i/>
          <w:sz w:val="22"/>
          <w:szCs w:val="22"/>
        </w:rPr>
        <w:t>Dílčí smlouva</w:t>
      </w:r>
      <w:r w:rsidRPr="005F5BDB">
        <w:rPr>
          <w:rFonts w:ascii="Calibri" w:hAnsi="Calibri" w:cs="Calibri"/>
          <w:sz w:val="22"/>
          <w:szCs w:val="22"/>
        </w:rPr>
        <w:t>“).</w:t>
      </w:r>
    </w:p>
    <w:p w14:paraId="17BCEF45" w14:textId="2989BEFC" w:rsidR="00080412" w:rsidRPr="00971234" w:rsidRDefault="0061365C" w:rsidP="00106FFC">
      <w:pPr>
        <w:numPr>
          <w:ilvl w:val="0"/>
          <w:numId w:val="5"/>
        </w:numPr>
        <w:spacing w:before="60" w:after="120"/>
        <w:ind w:left="567" w:hanging="567"/>
        <w:jc w:val="both"/>
        <w:rPr>
          <w:rFonts w:ascii="Calibri" w:hAnsi="Calibri" w:cs="Calibri"/>
          <w:sz w:val="22"/>
          <w:szCs w:val="22"/>
        </w:rPr>
      </w:pPr>
      <w:r w:rsidRPr="00971234">
        <w:rPr>
          <w:rFonts w:ascii="Calibri" w:hAnsi="Calibri" w:cs="Calibri"/>
          <w:sz w:val="22"/>
          <w:szCs w:val="22"/>
        </w:rPr>
        <w:t xml:space="preserve">Kupující stanovuje předpokládaný </w:t>
      </w:r>
      <w:r w:rsidR="00971234">
        <w:rPr>
          <w:rFonts w:ascii="Calibri" w:hAnsi="Calibri" w:cs="Calibri"/>
          <w:sz w:val="22"/>
          <w:szCs w:val="22"/>
        </w:rPr>
        <w:t xml:space="preserve">maximální </w:t>
      </w:r>
      <w:r w:rsidRPr="00971234">
        <w:rPr>
          <w:rFonts w:ascii="Calibri" w:hAnsi="Calibri" w:cs="Calibri"/>
          <w:sz w:val="22"/>
          <w:szCs w:val="22"/>
        </w:rPr>
        <w:t xml:space="preserve">rozsah plnění </w:t>
      </w:r>
      <w:r w:rsidR="00971234">
        <w:rPr>
          <w:rFonts w:ascii="Calibri" w:hAnsi="Calibri" w:cs="Calibri"/>
          <w:sz w:val="22"/>
          <w:szCs w:val="22"/>
        </w:rPr>
        <w:t>odebraný</w:t>
      </w:r>
      <w:r w:rsidRPr="00971234">
        <w:rPr>
          <w:rFonts w:ascii="Calibri" w:hAnsi="Calibri" w:cs="Calibri"/>
          <w:sz w:val="22"/>
          <w:szCs w:val="22"/>
        </w:rPr>
        <w:t xml:space="preserve"> na základě Dílčích smluv po dobu účinnosti této Rámcové smlouvy</w:t>
      </w:r>
      <w:r w:rsidR="00971234">
        <w:rPr>
          <w:rFonts w:ascii="Calibri" w:hAnsi="Calibri" w:cs="Calibri"/>
          <w:sz w:val="22"/>
          <w:szCs w:val="22"/>
        </w:rPr>
        <w:t xml:space="preserve"> ve výši 9.000.000,- Kč bez DPH</w:t>
      </w:r>
      <w:r w:rsidR="00971234" w:rsidRPr="00971234">
        <w:rPr>
          <w:rFonts w:ascii="Calibri" w:hAnsi="Calibri" w:cs="Calibri"/>
          <w:sz w:val="22"/>
          <w:szCs w:val="22"/>
        </w:rPr>
        <w:t xml:space="preserve"> </w:t>
      </w:r>
      <w:r w:rsidR="00FB0B4E" w:rsidRPr="00971234">
        <w:rPr>
          <w:rFonts w:ascii="Calibri" w:hAnsi="Calibri" w:cs="Calibri"/>
          <w:sz w:val="22"/>
          <w:szCs w:val="22"/>
        </w:rPr>
        <w:t>(dále jen „</w:t>
      </w:r>
      <w:r w:rsidR="00FB0B4E" w:rsidRPr="00971234">
        <w:rPr>
          <w:rFonts w:ascii="Calibri" w:hAnsi="Calibri" w:cs="Calibri"/>
          <w:b/>
          <w:bCs/>
          <w:i/>
          <w:iCs/>
          <w:sz w:val="22"/>
          <w:szCs w:val="22"/>
        </w:rPr>
        <w:t>předpokládaný rozsah plnění</w:t>
      </w:r>
      <w:r w:rsidR="00FB0B4E" w:rsidRPr="00971234">
        <w:rPr>
          <w:rFonts w:ascii="Calibri" w:hAnsi="Calibri" w:cs="Calibri"/>
          <w:sz w:val="22"/>
          <w:szCs w:val="22"/>
        </w:rPr>
        <w:t xml:space="preserve">“). </w:t>
      </w:r>
    </w:p>
    <w:p w14:paraId="187C5469" w14:textId="5236BE3F" w:rsidR="0061365C" w:rsidRPr="00971234" w:rsidRDefault="0061365C" w:rsidP="00106FFC">
      <w:pPr>
        <w:numPr>
          <w:ilvl w:val="0"/>
          <w:numId w:val="5"/>
        </w:numPr>
        <w:spacing w:before="60" w:after="120"/>
        <w:ind w:left="567" w:hanging="567"/>
        <w:jc w:val="both"/>
        <w:rPr>
          <w:rFonts w:ascii="Calibri" w:hAnsi="Calibri" w:cs="Calibri"/>
          <w:sz w:val="22"/>
          <w:szCs w:val="22"/>
        </w:rPr>
      </w:pPr>
      <w:r w:rsidRPr="00971234">
        <w:rPr>
          <w:rFonts w:ascii="Calibri" w:hAnsi="Calibri" w:cs="Calibri"/>
          <w:sz w:val="22"/>
          <w:szCs w:val="22"/>
        </w:rPr>
        <w:t xml:space="preserve">Kupující není povinen odebrat </w:t>
      </w:r>
      <w:r w:rsidR="00602941" w:rsidRPr="00971234">
        <w:rPr>
          <w:rFonts w:ascii="Calibri" w:hAnsi="Calibri" w:cs="Calibri"/>
          <w:sz w:val="22"/>
          <w:szCs w:val="22"/>
        </w:rPr>
        <w:t>žádnou Věc z</w:t>
      </w:r>
      <w:r w:rsidR="00245787" w:rsidRPr="00971234">
        <w:rPr>
          <w:rFonts w:ascii="Calibri" w:hAnsi="Calibri" w:cs="Calibri"/>
          <w:sz w:val="22"/>
          <w:szCs w:val="22"/>
        </w:rPr>
        <w:t xml:space="preserve"> </w:t>
      </w:r>
      <w:r w:rsidRPr="00971234">
        <w:rPr>
          <w:rFonts w:ascii="Calibri" w:hAnsi="Calibri" w:cs="Calibri"/>
          <w:sz w:val="22"/>
          <w:szCs w:val="22"/>
        </w:rPr>
        <w:t>předpokládané</w:t>
      </w:r>
      <w:r w:rsidR="001C5CAB" w:rsidRPr="00971234">
        <w:rPr>
          <w:rFonts w:ascii="Calibri" w:hAnsi="Calibri" w:cs="Calibri"/>
          <w:sz w:val="22"/>
          <w:szCs w:val="22"/>
        </w:rPr>
        <w:t>ho</w:t>
      </w:r>
      <w:r w:rsidRPr="00971234">
        <w:rPr>
          <w:rFonts w:ascii="Calibri" w:hAnsi="Calibri" w:cs="Calibri"/>
          <w:sz w:val="22"/>
          <w:szCs w:val="22"/>
        </w:rPr>
        <w:t xml:space="preserve"> </w:t>
      </w:r>
      <w:r w:rsidR="001E3F42" w:rsidRPr="00971234">
        <w:rPr>
          <w:rFonts w:ascii="Calibri" w:hAnsi="Calibri" w:cs="Calibri"/>
          <w:sz w:val="22"/>
          <w:szCs w:val="22"/>
        </w:rPr>
        <w:t>rozsahu plnění</w:t>
      </w:r>
      <w:r w:rsidRPr="00971234">
        <w:rPr>
          <w:rFonts w:ascii="Calibri" w:hAnsi="Calibri" w:cs="Calibri"/>
          <w:sz w:val="22"/>
          <w:szCs w:val="22"/>
        </w:rPr>
        <w:t xml:space="preserve">. </w:t>
      </w:r>
    </w:p>
    <w:p w14:paraId="07A5B2EA" w14:textId="72CB8ACE" w:rsidR="005055CD" w:rsidRDefault="0010731A" w:rsidP="00106FFC">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71813AFC" w:rsidR="0010731A" w:rsidRPr="00120A54" w:rsidRDefault="005055CD" w:rsidP="00106FFC">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je předpis</w:t>
      </w:r>
      <w:r w:rsidR="00610159">
        <w:rPr>
          <w:rFonts w:asciiTheme="minorHAnsi" w:hAnsiTheme="minorHAnsi" w:cstheme="minorHAnsi"/>
          <w:sz w:val="22"/>
          <w:szCs w:val="22"/>
        </w:rPr>
        <w:t>y</w:t>
      </w:r>
      <w:r w:rsidR="00126EA6">
        <w:rPr>
          <w:rFonts w:asciiTheme="minorHAnsi" w:hAnsiTheme="minorHAnsi" w:cstheme="minorHAnsi"/>
          <w:sz w:val="22"/>
          <w:szCs w:val="22"/>
        </w:rPr>
        <w:t xml:space="preserve"> Českých drah, a.s. ČD V6/</w:t>
      </w:r>
      <w:r w:rsidR="00274579">
        <w:rPr>
          <w:rFonts w:asciiTheme="minorHAnsi" w:hAnsiTheme="minorHAnsi" w:cstheme="minorHAnsi"/>
          <w:sz w:val="22"/>
          <w:szCs w:val="22"/>
        </w:rPr>
        <w:t>1</w:t>
      </w:r>
      <w:r w:rsidR="00126EA6">
        <w:rPr>
          <w:rFonts w:asciiTheme="minorHAnsi" w:hAnsiTheme="minorHAnsi" w:cstheme="minorHAnsi"/>
          <w:sz w:val="22"/>
          <w:szCs w:val="22"/>
        </w:rPr>
        <w:t xml:space="preserve">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w:t>
      </w:r>
      <w:r w:rsidR="00274579">
        <w:rPr>
          <w:rFonts w:asciiTheme="minorHAnsi" w:hAnsiTheme="minorHAnsi" w:cstheme="minorHAnsi"/>
          <w:b/>
          <w:bCs/>
          <w:i/>
          <w:iCs/>
          <w:sz w:val="22"/>
          <w:szCs w:val="22"/>
        </w:rPr>
        <w:t>1</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w:t>
      </w:r>
      <w:r w:rsidR="00610159">
        <w:rPr>
          <w:rFonts w:asciiTheme="minorHAnsi" w:hAnsiTheme="minorHAnsi" w:cstheme="minorHAnsi"/>
          <w:sz w:val="22"/>
          <w:szCs w:val="22"/>
        </w:rPr>
        <w:t xml:space="preserve">a/nebo </w:t>
      </w:r>
      <w:r w:rsidR="00610159" w:rsidRPr="00610159">
        <w:rPr>
          <w:rFonts w:asciiTheme="minorHAnsi" w:hAnsiTheme="minorHAnsi" w:cstheme="minorHAnsi"/>
          <w:sz w:val="22"/>
          <w:szCs w:val="22"/>
        </w:rPr>
        <w:t>ČD V6/2 - Předpisu pro železniční kolejová vozidla stanovující pravidla pro provádění zákaznických systémových auditů dodavatelů železničních kolejových vozidel a jejich dílů (dále jen „</w:t>
      </w:r>
      <w:r w:rsidR="00610159" w:rsidRPr="00610159">
        <w:rPr>
          <w:rFonts w:asciiTheme="minorHAnsi" w:hAnsiTheme="minorHAnsi" w:cstheme="minorHAnsi"/>
          <w:b/>
          <w:bCs/>
          <w:i/>
          <w:iCs/>
          <w:sz w:val="22"/>
          <w:szCs w:val="22"/>
        </w:rPr>
        <w:t>Předpis ČD V6/2</w:t>
      </w:r>
      <w:r w:rsidR="00610159" w:rsidRPr="00610159">
        <w:rPr>
          <w:rFonts w:asciiTheme="minorHAnsi" w:hAnsiTheme="minorHAnsi" w:cstheme="minorHAnsi"/>
          <w:sz w:val="22"/>
          <w:szCs w:val="22"/>
        </w:rPr>
        <w:t>“)</w:t>
      </w:r>
      <w:r w:rsidR="00610159">
        <w:rPr>
          <w:rFonts w:asciiTheme="minorHAnsi" w:hAnsiTheme="minorHAnsi" w:cstheme="minorHAnsi"/>
          <w:sz w:val="22"/>
          <w:szCs w:val="22"/>
        </w:rPr>
        <w:t xml:space="preserve"> vyžadováno</w:t>
      </w:r>
      <w:r w:rsidR="00126EA6">
        <w:rPr>
          <w:rFonts w:asciiTheme="minorHAnsi" w:hAnsiTheme="minorHAnsi" w:cstheme="minorHAnsi"/>
          <w:sz w:val="22"/>
          <w:szCs w:val="22"/>
        </w:rPr>
        <w:t>,</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274579">
        <w:rPr>
          <w:rFonts w:asciiTheme="minorHAnsi" w:hAnsiTheme="minorHAnsi" w:cstheme="minorHAnsi"/>
          <w:sz w:val="22"/>
          <w:szCs w:val="22"/>
        </w:rPr>
        <w:t>1</w:t>
      </w:r>
      <w:r w:rsidR="00610159">
        <w:rPr>
          <w:rFonts w:asciiTheme="minorHAnsi" w:hAnsiTheme="minorHAnsi" w:cstheme="minorHAnsi"/>
          <w:sz w:val="22"/>
          <w:szCs w:val="22"/>
        </w:rPr>
        <w:t xml:space="preserve"> a/nebo Předpisu 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0EF308FB" w:rsidR="00545E68" w:rsidRDefault="00DF135A" w:rsidP="00106FFC">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6364147" w14:textId="77777777" w:rsidR="004174CE" w:rsidRPr="005F5BDB" w:rsidRDefault="004174CE"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73DC14F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Objednávka Kupujícího musí být učiněna vždy v písemné formě, přičemž za písemnou formu je považována pouze </w:t>
      </w:r>
      <w:r w:rsidR="00644FF3">
        <w:rPr>
          <w:rFonts w:ascii="Calibri" w:hAnsi="Calibri" w:cs="Calibri"/>
          <w:sz w:val="22"/>
          <w:szCs w:val="22"/>
        </w:rPr>
        <w:t xml:space="preserve">písemná </w:t>
      </w:r>
      <w:r w:rsidRPr="00377984">
        <w:rPr>
          <w:rFonts w:ascii="Calibri" w:hAnsi="Calibri" w:cs="Calibri"/>
          <w:sz w:val="22"/>
          <w:szCs w:val="22"/>
        </w:rPr>
        <w:t>forma</w:t>
      </w:r>
      <w:r w:rsidR="00644FF3">
        <w:rPr>
          <w:rFonts w:ascii="Calibri" w:hAnsi="Calibri" w:cs="Calibri"/>
          <w:sz w:val="22"/>
          <w:szCs w:val="22"/>
        </w:rPr>
        <w:t xml:space="preserve"> op</w:t>
      </w:r>
      <w:r w:rsidRPr="00377984">
        <w:rPr>
          <w:rFonts w:ascii="Calibri" w:hAnsi="Calibri" w:cs="Calibri"/>
          <w:sz w:val="22"/>
          <w:szCs w:val="22"/>
        </w:rPr>
        <w:t>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62BA4E13"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w:t>
      </w:r>
      <w:r w:rsidR="00971234">
        <w:rPr>
          <w:rFonts w:ascii="Calibri" w:hAnsi="Calibri" w:cs="Calibri"/>
          <w:sz w:val="22"/>
          <w:szCs w:val="22"/>
        </w:rPr>
        <w:t> </w:t>
      </w:r>
      <w:r w:rsidRPr="00377984">
        <w:rPr>
          <w:rFonts w:ascii="Calibri" w:hAnsi="Calibri" w:cs="Calibri"/>
          <w:sz w:val="22"/>
          <w:szCs w:val="22"/>
        </w:rPr>
        <w:t>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3378C6BF"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opatří podpisem oprávněné osoby Prodávajícího a doručí zpět </w:t>
      </w:r>
      <w:r w:rsidRPr="00377984">
        <w:rPr>
          <w:rFonts w:ascii="Calibri" w:hAnsi="Calibri" w:cs="Calibri"/>
          <w:sz w:val="22"/>
          <w:szCs w:val="22"/>
        </w:rPr>
        <w:lastRenderedPageBreak/>
        <w:t xml:space="preserve">Kupujícímu do </w:t>
      </w:r>
      <w:r w:rsidR="00644FF3">
        <w:rPr>
          <w:rFonts w:ascii="Calibri" w:hAnsi="Calibri" w:cs="Calibri"/>
          <w:sz w:val="22"/>
          <w:szCs w:val="22"/>
        </w:rPr>
        <w:t>7</w:t>
      </w:r>
      <w:r w:rsidR="00504FF2">
        <w:rPr>
          <w:rFonts w:ascii="Calibri" w:hAnsi="Calibri" w:cs="Calibri"/>
          <w:sz w:val="22"/>
          <w:szCs w:val="22"/>
        </w:rPr>
        <w:t xml:space="preserve"> kalendářních</w:t>
      </w:r>
      <w:r w:rsidRPr="00377984">
        <w:rPr>
          <w:rFonts w:ascii="Calibri" w:hAnsi="Calibri" w:cs="Calibri"/>
          <w:sz w:val="22"/>
          <w:szCs w:val="22"/>
        </w:rPr>
        <w:t xml:space="preserve"> dní po obdržení </w:t>
      </w:r>
      <w:r w:rsidR="00644FF3">
        <w:rPr>
          <w:rFonts w:ascii="Calibri" w:hAnsi="Calibri" w:cs="Calibri"/>
          <w:sz w:val="22"/>
          <w:szCs w:val="22"/>
        </w:rPr>
        <w:t>o</w:t>
      </w:r>
      <w:r w:rsidRPr="00377984">
        <w:rPr>
          <w:rFonts w:ascii="Calibri" w:hAnsi="Calibri" w:cs="Calibri"/>
          <w:sz w:val="22"/>
          <w:szCs w:val="22"/>
        </w:rPr>
        <w:t xml:space="preserve">bjednávky. Prodávajícím potvrzená objednávka obsahující náležitosti podle předchozí věty se považuje za akceptaci nabídky na uzavření Dílčí smlouvy. </w:t>
      </w:r>
    </w:p>
    <w:p w14:paraId="337E22C6" w14:textId="6CED66F5" w:rsidR="008742A9" w:rsidRDefault="00D85B4E" w:rsidP="005D5C81">
      <w:pPr>
        <w:numPr>
          <w:ilvl w:val="1"/>
          <w:numId w:val="1"/>
        </w:numPr>
        <w:tabs>
          <w:tab w:val="clear" w:pos="360"/>
          <w:tab w:val="num" w:pos="567"/>
        </w:tabs>
        <w:spacing w:before="60"/>
        <w:ind w:left="567" w:hanging="567"/>
        <w:jc w:val="both"/>
        <w:rPr>
          <w:rFonts w:ascii="Calibri" w:hAnsi="Calibri" w:cs="Calibri"/>
          <w:sz w:val="22"/>
          <w:szCs w:val="22"/>
        </w:rPr>
      </w:pPr>
      <w:r w:rsidRPr="008742A9">
        <w:rPr>
          <w:rFonts w:ascii="Calibri" w:hAnsi="Calibri" w:cs="Calibri"/>
          <w:sz w:val="22"/>
          <w:szCs w:val="22"/>
        </w:rPr>
        <w:t>Doručením písemného potvrzení akceptace nabídky zpět Kupujícímu dojde k uzavření příslušné Dílčí smlouvy.</w:t>
      </w:r>
      <w:r w:rsidR="008742A9" w:rsidRPr="008742A9">
        <w:rPr>
          <w:rFonts w:ascii="Calibri" w:hAnsi="Calibri" w:cs="Calibri"/>
          <w:sz w:val="22"/>
          <w:szCs w:val="22"/>
        </w:rPr>
        <w:t xml:space="preserve"> </w:t>
      </w:r>
      <w:r w:rsidRPr="008742A9">
        <w:rPr>
          <w:rFonts w:ascii="Calibri" w:hAnsi="Calibri" w:cs="Calibri"/>
          <w:sz w:val="22"/>
          <w:szCs w:val="22"/>
        </w:rPr>
        <w:t xml:space="preserve"> </w:t>
      </w:r>
      <w:r w:rsidR="008742A9" w:rsidRPr="008742A9">
        <w:rPr>
          <w:rFonts w:ascii="Calibri" w:hAnsi="Calibri" w:cs="Calibri"/>
          <w:sz w:val="22"/>
          <w:szCs w:val="22"/>
        </w:rPr>
        <w:t>K přijetí nabídky nedojde pouhým chováním, zejména poskytnutím nebo přijetím plnění</w:t>
      </w:r>
      <w:r w:rsidR="00644FF3">
        <w:rPr>
          <w:rFonts w:ascii="Calibri" w:hAnsi="Calibri" w:cs="Calibri"/>
          <w:sz w:val="22"/>
          <w:szCs w:val="22"/>
        </w:rPr>
        <w:t>.</w:t>
      </w:r>
    </w:p>
    <w:p w14:paraId="365463F9" w14:textId="320E6CDE" w:rsidR="00445A8E" w:rsidRPr="008742A9" w:rsidRDefault="00D85B4E" w:rsidP="00AC6643">
      <w:pPr>
        <w:numPr>
          <w:ilvl w:val="1"/>
          <w:numId w:val="1"/>
        </w:numPr>
        <w:tabs>
          <w:tab w:val="clear" w:pos="360"/>
          <w:tab w:val="num" w:pos="567"/>
        </w:tabs>
        <w:spacing w:before="60"/>
        <w:ind w:left="567" w:hanging="567"/>
        <w:jc w:val="both"/>
        <w:rPr>
          <w:rFonts w:ascii="Calibri" w:hAnsi="Calibri" w:cs="Calibri"/>
          <w:b/>
          <w:sz w:val="22"/>
          <w:szCs w:val="22"/>
        </w:rPr>
      </w:pPr>
      <w:r w:rsidRPr="008742A9">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termín plnění. Taková odpověď se považuje za přijetí nabídky na uzavření </w:t>
      </w:r>
      <w:r w:rsidR="007F129A" w:rsidRPr="008742A9">
        <w:rPr>
          <w:rFonts w:ascii="Calibri" w:hAnsi="Calibri" w:cs="Calibri"/>
          <w:sz w:val="22"/>
          <w:szCs w:val="22"/>
        </w:rPr>
        <w:t xml:space="preserve">Dílčí </w:t>
      </w:r>
      <w:r w:rsidRPr="008742A9">
        <w:rPr>
          <w:rFonts w:ascii="Calibri" w:hAnsi="Calibri" w:cs="Calibri"/>
          <w:sz w:val="22"/>
          <w:szCs w:val="22"/>
        </w:rPr>
        <w:t xml:space="preserve">smlouvy, pokud podstatně nemění podmínky nabídky a pokud ji Kupující neodmítne. </w:t>
      </w:r>
    </w:p>
    <w:p w14:paraId="3702400D" w14:textId="77777777" w:rsidR="008742A9" w:rsidRPr="008742A9" w:rsidRDefault="008742A9" w:rsidP="008742A9">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720F1DB8" w14:textId="5EE9A262" w:rsidR="00CB4F99" w:rsidRPr="00F9349C" w:rsidRDefault="00742F88" w:rsidP="00BE1721">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8742A9" w:rsidRPr="008742A9">
        <w:rPr>
          <w:rFonts w:ascii="Calibri" w:hAnsi="Calibri" w:cs="Calibri"/>
          <w:sz w:val="22"/>
          <w:szCs w:val="22"/>
        </w:rPr>
        <w:t>Prodávající se zavazuje dodat Věci Kupujícímu a provést sjednané činnosti v termínu určeném Kupujícím v příslušné Dílčí smlouvě; nebude-li termín plnění sjednán v příslušné Dílčí smlouvě, zavazuje se Prodávající dodat Věci Kupujícímu nejpozději do</w:t>
      </w:r>
      <w:r w:rsidR="00221C9F">
        <w:rPr>
          <w:rFonts w:ascii="Calibri" w:hAnsi="Calibri" w:cs="Calibri"/>
          <w:sz w:val="22"/>
          <w:szCs w:val="22"/>
        </w:rPr>
        <w:t xml:space="preserve"> termínu uvedeném </w:t>
      </w:r>
      <w:r w:rsidR="00221C9F" w:rsidRPr="00842B35">
        <w:rPr>
          <w:rFonts w:ascii="Calibri" w:hAnsi="Calibri" w:cs="Calibri"/>
          <w:sz w:val="22"/>
          <w:szCs w:val="22"/>
        </w:rPr>
        <w:t xml:space="preserve">v Příloze č. </w:t>
      </w:r>
      <w:r w:rsidR="00644FF3" w:rsidRPr="00842B35">
        <w:rPr>
          <w:rFonts w:ascii="Calibri" w:hAnsi="Calibri" w:cs="Calibri"/>
          <w:sz w:val="22"/>
          <w:szCs w:val="22"/>
        </w:rPr>
        <w:t>4</w:t>
      </w:r>
      <w:r w:rsidR="00221C9F" w:rsidRPr="00842B35">
        <w:rPr>
          <w:rFonts w:ascii="Calibri" w:hAnsi="Calibri" w:cs="Calibri"/>
          <w:sz w:val="22"/>
          <w:szCs w:val="22"/>
        </w:rPr>
        <w:t xml:space="preserve"> - Ceník</w:t>
      </w:r>
      <w:r w:rsidR="008742A9" w:rsidRPr="00842B35">
        <w:rPr>
          <w:rFonts w:ascii="Calibri" w:hAnsi="Calibri" w:cs="Calibri"/>
          <w:sz w:val="22"/>
          <w:szCs w:val="22"/>
        </w:rPr>
        <w:t>.</w:t>
      </w:r>
    </w:p>
    <w:p w14:paraId="67776B02" w14:textId="77777777" w:rsidR="00063BA2" w:rsidRDefault="005E7E98" w:rsidP="007725F3">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063BA2">
        <w:rPr>
          <w:rFonts w:ascii="Calibri" w:hAnsi="Calibri" w:cs="Calibri"/>
          <w:sz w:val="22"/>
          <w:szCs w:val="22"/>
        </w:rPr>
        <w:t>:</w:t>
      </w:r>
    </w:p>
    <w:p w14:paraId="63C90AB8" w14:textId="77777777" w:rsidR="00221C9F" w:rsidRPr="00D461EF" w:rsidRDefault="00063BA2" w:rsidP="00576F9B">
      <w:pPr>
        <w:pStyle w:val="Odstavecseseznamem"/>
        <w:numPr>
          <w:ilvl w:val="0"/>
          <w:numId w:val="39"/>
        </w:numPr>
        <w:spacing w:before="60" w:after="120"/>
        <w:jc w:val="both"/>
        <w:rPr>
          <w:rFonts w:ascii="Calibri" w:hAnsi="Calibri" w:cs="Calibri"/>
          <w:b/>
          <w:sz w:val="22"/>
          <w:szCs w:val="22"/>
        </w:rPr>
      </w:pPr>
      <w:r w:rsidRPr="00576F9B">
        <w:rPr>
          <w:rFonts w:ascii="Calibri" w:hAnsi="Calibri" w:cs="Calibri"/>
          <w:sz w:val="22"/>
          <w:szCs w:val="22"/>
        </w:rPr>
        <w:t>DPOV, a.s., PSO Veselí nad Moravou, Kollárova 1684, 698 01 Veselí nad Moravou</w:t>
      </w:r>
    </w:p>
    <w:p w14:paraId="7C99340B" w14:textId="46FDF78B" w:rsidR="00221C9F" w:rsidRPr="00A77B7D" w:rsidRDefault="00221C9F" w:rsidP="00221C9F">
      <w:pPr>
        <w:pStyle w:val="Odstavecseseznamem"/>
        <w:numPr>
          <w:ilvl w:val="0"/>
          <w:numId w:val="39"/>
        </w:numPr>
        <w:spacing w:before="60" w:after="120"/>
        <w:jc w:val="both"/>
        <w:rPr>
          <w:rFonts w:ascii="Calibri" w:hAnsi="Calibri" w:cs="Calibri"/>
          <w:b/>
          <w:sz w:val="22"/>
          <w:szCs w:val="22"/>
        </w:rPr>
      </w:pPr>
      <w:r>
        <w:rPr>
          <w:rFonts w:ascii="Calibri" w:hAnsi="Calibri" w:cs="Calibri"/>
          <w:sz w:val="22"/>
          <w:szCs w:val="22"/>
        </w:rPr>
        <w:t>DPOV, a.s., PSO Přerov</w:t>
      </w:r>
      <w:r w:rsidR="00644FF3">
        <w:rPr>
          <w:rFonts w:ascii="Calibri" w:hAnsi="Calibri" w:cs="Calibri"/>
          <w:sz w:val="22"/>
          <w:szCs w:val="22"/>
        </w:rPr>
        <w:t xml:space="preserve"> I-Město</w:t>
      </w:r>
      <w:r>
        <w:rPr>
          <w:rFonts w:ascii="Calibri" w:hAnsi="Calibri" w:cs="Calibri"/>
          <w:sz w:val="22"/>
          <w:szCs w:val="22"/>
        </w:rPr>
        <w:t>, Husova 635/</w:t>
      </w:r>
      <w:proofErr w:type="gramStart"/>
      <w:r>
        <w:rPr>
          <w:rFonts w:ascii="Calibri" w:hAnsi="Calibri" w:cs="Calibri"/>
          <w:sz w:val="22"/>
          <w:szCs w:val="22"/>
        </w:rPr>
        <w:t>1b</w:t>
      </w:r>
      <w:proofErr w:type="gramEnd"/>
      <w:r>
        <w:rPr>
          <w:rFonts w:ascii="Calibri" w:hAnsi="Calibri" w:cs="Calibri"/>
          <w:sz w:val="22"/>
          <w:szCs w:val="22"/>
        </w:rPr>
        <w:t xml:space="preserve"> 75</w:t>
      </w:r>
      <w:r w:rsidR="00644FF3">
        <w:rPr>
          <w:rFonts w:ascii="Calibri" w:hAnsi="Calibri" w:cs="Calibri"/>
          <w:sz w:val="22"/>
          <w:szCs w:val="22"/>
        </w:rPr>
        <w:t>0</w:t>
      </w:r>
      <w:r>
        <w:rPr>
          <w:rFonts w:ascii="Calibri" w:hAnsi="Calibri" w:cs="Calibri"/>
          <w:sz w:val="22"/>
          <w:szCs w:val="22"/>
        </w:rPr>
        <w:t xml:space="preserve"> </w:t>
      </w:r>
      <w:r w:rsidR="00644FF3">
        <w:rPr>
          <w:rFonts w:ascii="Calibri" w:hAnsi="Calibri" w:cs="Calibri"/>
          <w:sz w:val="22"/>
          <w:szCs w:val="22"/>
        </w:rPr>
        <w:t>0</w:t>
      </w:r>
      <w:r>
        <w:rPr>
          <w:rFonts w:ascii="Calibri" w:hAnsi="Calibri" w:cs="Calibri"/>
          <w:sz w:val="22"/>
          <w:szCs w:val="22"/>
        </w:rPr>
        <w:t>2 Přerov,</w:t>
      </w:r>
    </w:p>
    <w:p w14:paraId="1C6E8FBF" w14:textId="77777777" w:rsidR="00221C9F" w:rsidRPr="00A77B7D" w:rsidRDefault="00221C9F" w:rsidP="00221C9F">
      <w:pPr>
        <w:pStyle w:val="Odstavecseseznamem"/>
        <w:numPr>
          <w:ilvl w:val="0"/>
          <w:numId w:val="39"/>
        </w:numPr>
        <w:spacing w:before="60" w:after="120"/>
        <w:jc w:val="both"/>
        <w:rPr>
          <w:rFonts w:ascii="Calibri" w:hAnsi="Calibri" w:cs="Calibri"/>
          <w:b/>
          <w:sz w:val="22"/>
          <w:szCs w:val="22"/>
        </w:rPr>
      </w:pPr>
      <w:r>
        <w:rPr>
          <w:rFonts w:ascii="Calibri" w:hAnsi="Calibri" w:cs="Calibri"/>
          <w:sz w:val="22"/>
          <w:szCs w:val="22"/>
        </w:rPr>
        <w:t>DPOV, a.s., PSO Nymburk, Poděbradská 358, 288 02 Nymburk,</w:t>
      </w:r>
    </w:p>
    <w:p w14:paraId="463D0E67" w14:textId="0C283474" w:rsidR="00576F9B" w:rsidRPr="00D461EF" w:rsidRDefault="00221C9F" w:rsidP="00221C9F">
      <w:pPr>
        <w:pStyle w:val="Odstavecseseznamem"/>
        <w:numPr>
          <w:ilvl w:val="0"/>
          <w:numId w:val="39"/>
        </w:numPr>
        <w:spacing w:before="60" w:after="120"/>
        <w:jc w:val="both"/>
        <w:rPr>
          <w:rFonts w:ascii="Calibri" w:hAnsi="Calibri" w:cs="Calibri"/>
          <w:b/>
          <w:sz w:val="22"/>
          <w:szCs w:val="22"/>
        </w:rPr>
      </w:pPr>
      <w:r>
        <w:rPr>
          <w:rFonts w:ascii="Calibri" w:hAnsi="Calibri" w:cs="Calibri"/>
          <w:sz w:val="22"/>
          <w:szCs w:val="22"/>
        </w:rPr>
        <w:t>Popřípadě PPO Valašské Meziříčí, U podjezdu 1, 757 01 Valašské Meziříčí</w:t>
      </w:r>
      <w:r w:rsidRPr="00576F9B">
        <w:rPr>
          <w:rFonts w:ascii="Calibri" w:hAnsi="Calibri" w:cs="Calibri"/>
          <w:sz w:val="22"/>
          <w:szCs w:val="22"/>
        </w:rPr>
        <w:t xml:space="preserve">.  </w:t>
      </w:r>
      <w:r w:rsidR="00063BA2" w:rsidRPr="00D461EF">
        <w:rPr>
          <w:rFonts w:ascii="Calibri" w:hAnsi="Calibri" w:cs="Calibri"/>
          <w:sz w:val="22"/>
          <w:szCs w:val="22"/>
        </w:rPr>
        <w:t xml:space="preserve"> </w:t>
      </w:r>
      <w:r w:rsidR="005E7E98" w:rsidRPr="00D461EF">
        <w:rPr>
          <w:rFonts w:ascii="Calibri" w:hAnsi="Calibri" w:cs="Calibri"/>
          <w:sz w:val="22"/>
          <w:szCs w:val="22"/>
        </w:rPr>
        <w:t xml:space="preserve"> </w:t>
      </w:r>
    </w:p>
    <w:p w14:paraId="2A4E3D10" w14:textId="61BA618B" w:rsidR="007725F3" w:rsidRPr="00576F9B" w:rsidRDefault="007725F3" w:rsidP="00643764">
      <w:pPr>
        <w:pStyle w:val="Odstavecseseznamem"/>
        <w:numPr>
          <w:ilvl w:val="1"/>
          <w:numId w:val="17"/>
        </w:numPr>
        <w:spacing w:before="60" w:after="120"/>
        <w:ind w:left="567" w:hanging="567"/>
        <w:jc w:val="both"/>
        <w:rPr>
          <w:rFonts w:ascii="Calibri" w:hAnsi="Calibri" w:cs="Calibri"/>
          <w:b/>
          <w:sz w:val="22"/>
          <w:szCs w:val="22"/>
        </w:rPr>
      </w:pPr>
      <w:r w:rsidRPr="00576F9B">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sidRPr="00576F9B">
        <w:rPr>
          <w:rFonts w:ascii="Calibri" w:hAnsi="Calibri" w:cs="Calibri"/>
          <w:sz w:val="22"/>
          <w:szCs w:val="22"/>
        </w:rPr>
        <w:t>Ust</w:t>
      </w:r>
      <w:proofErr w:type="spellEnd"/>
      <w:r w:rsidRPr="00576F9B">
        <w:rPr>
          <w:rFonts w:ascii="Calibri" w:hAnsi="Calibri" w:cs="Calibri"/>
          <w:sz w:val="22"/>
          <w:szCs w:val="22"/>
        </w:rPr>
        <w: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6FA6C28F" w14:textId="470BD231" w:rsidR="00F611A7" w:rsidRPr="00F237CB" w:rsidRDefault="00204E0E" w:rsidP="00BE1721">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sidRPr="00F237CB">
        <w:rPr>
          <w:rFonts w:ascii="Calibri" w:hAnsi="Calibri" w:cs="Calibri"/>
          <w:sz w:val="22"/>
          <w:szCs w:val="22"/>
        </w:rPr>
        <w:t xml:space="preserve">společnosti České dráhy, a.s. </w:t>
      </w:r>
      <w:r w:rsidR="00C64206" w:rsidRPr="00F237CB">
        <w:rPr>
          <w:rFonts w:ascii="Calibri" w:hAnsi="Calibri" w:cs="Calibri"/>
          <w:sz w:val="22"/>
          <w:szCs w:val="22"/>
        </w:rPr>
        <w:t>ČD</w:t>
      </w:r>
      <w:r w:rsidR="00DB349C" w:rsidRPr="00F237CB">
        <w:rPr>
          <w:rFonts w:ascii="Calibri" w:hAnsi="Calibri" w:cs="Calibri"/>
          <w:sz w:val="22"/>
          <w:szCs w:val="22"/>
        </w:rPr>
        <w:t xml:space="preserve"> </w:t>
      </w:r>
      <w:r w:rsidRPr="00F237CB">
        <w:rPr>
          <w:rFonts w:ascii="Calibri" w:hAnsi="Calibri" w:cs="Calibri"/>
          <w:sz w:val="22"/>
          <w:szCs w:val="22"/>
        </w:rPr>
        <w:t xml:space="preserve">V6/1 </w:t>
      </w:r>
      <w:r w:rsidR="0070237B" w:rsidRPr="00F237CB">
        <w:rPr>
          <w:rFonts w:ascii="Calibri" w:hAnsi="Calibri" w:cs="Calibri"/>
          <w:sz w:val="22"/>
          <w:szCs w:val="22"/>
        </w:rPr>
        <w:t>(dále jen „</w:t>
      </w:r>
      <w:r w:rsidR="0070237B" w:rsidRPr="00F237CB">
        <w:rPr>
          <w:rFonts w:ascii="Calibri" w:hAnsi="Calibri" w:cs="Calibri"/>
          <w:b/>
          <w:bCs/>
          <w:i/>
          <w:iCs/>
          <w:sz w:val="22"/>
          <w:szCs w:val="22"/>
        </w:rPr>
        <w:t xml:space="preserve">Předpis </w:t>
      </w:r>
      <w:r w:rsidR="00C64206" w:rsidRPr="00F237CB">
        <w:rPr>
          <w:rFonts w:ascii="Calibri" w:hAnsi="Calibri" w:cs="Calibri"/>
          <w:b/>
          <w:bCs/>
          <w:i/>
          <w:iCs/>
          <w:sz w:val="22"/>
          <w:szCs w:val="22"/>
        </w:rPr>
        <w:t>ČD</w:t>
      </w:r>
      <w:r w:rsidR="0070237B" w:rsidRPr="00F237CB">
        <w:rPr>
          <w:rFonts w:ascii="Calibri" w:hAnsi="Calibri" w:cs="Calibri"/>
          <w:b/>
          <w:bCs/>
          <w:i/>
          <w:iCs/>
          <w:sz w:val="22"/>
          <w:szCs w:val="22"/>
        </w:rPr>
        <w:t xml:space="preserve"> V6/1</w:t>
      </w:r>
      <w:r w:rsidR="0070237B" w:rsidRPr="00F237CB">
        <w:rPr>
          <w:rFonts w:ascii="Calibri" w:hAnsi="Calibri" w:cs="Calibri"/>
          <w:sz w:val="22"/>
          <w:szCs w:val="22"/>
        </w:rPr>
        <w:t xml:space="preserve">“) </w:t>
      </w:r>
      <w:r w:rsidRPr="00F237CB">
        <w:rPr>
          <w:rFonts w:ascii="Calibri" w:hAnsi="Calibri" w:cs="Calibri"/>
          <w:sz w:val="22"/>
          <w:szCs w:val="22"/>
        </w:rPr>
        <w:t>či dalšími interními předpisy ČD, jsou-li dodávány Věci,</w:t>
      </w:r>
      <w:r w:rsidR="00CC6852" w:rsidRPr="00F237CB">
        <w:rPr>
          <w:rFonts w:ascii="Calibri" w:hAnsi="Calibri" w:cs="Calibri"/>
          <w:sz w:val="22"/>
          <w:szCs w:val="22"/>
        </w:rPr>
        <w:t xml:space="preserve"> k nimž se tyto dokumenty vztahují;</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dokumenty či doklady</w:t>
      </w:r>
      <w:r w:rsidRPr="005F5BDB">
        <w:rPr>
          <w:rFonts w:ascii="Calibri" w:hAnsi="Calibri" w:cs="Calibri"/>
          <w:sz w:val="22"/>
          <w:szCs w:val="22"/>
        </w:rPr>
        <w:t xml:space="preserve">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w:t>
      </w:r>
      <w:r w:rsidR="001A68F4" w:rsidRPr="005F5BDB">
        <w:rPr>
          <w:rFonts w:ascii="Calibri" w:hAnsi="Calibri" w:cs="Calibri"/>
          <w:sz w:val="22"/>
          <w:szCs w:val="22"/>
        </w:rPr>
        <w:lastRenderedPageBreak/>
        <w:t xml:space="preserve">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6878D15F"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w:t>
      </w:r>
      <w:r w:rsidR="0030494B">
        <w:rPr>
          <w:rFonts w:ascii="Calibri" w:hAnsi="Calibri" w:cs="Calibri"/>
          <w:sz w:val="22"/>
          <w:szCs w:val="22"/>
        </w:rPr>
        <w:t>opravit</w:t>
      </w:r>
      <w:r w:rsidRPr="00445A8E">
        <w:rPr>
          <w:rFonts w:ascii="Calibri" w:hAnsi="Calibri" w:cs="Calibri"/>
          <w:sz w:val="22"/>
          <w:szCs w:val="22"/>
        </w:rPr>
        <w:t xml:space="preserve">.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50ECE495" w:rsidR="00CC6852" w:rsidRPr="005F5BDB" w:rsidRDefault="0030494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[Neobsazeno]</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4C930995" w14:textId="77777777" w:rsidR="008778D9" w:rsidRPr="005F5BDB" w:rsidRDefault="008778D9"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78BFBDAC" w14:textId="5D763193" w:rsidR="00F611A7" w:rsidRPr="00BE1721" w:rsidRDefault="004F51D1" w:rsidP="00BE1721">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(dále jen „</w:t>
      </w:r>
      <w:r w:rsidR="00383884" w:rsidRPr="005F5BDB">
        <w:rPr>
          <w:rFonts w:ascii="Calibri" w:hAnsi="Calibri" w:cs="Calibri"/>
          <w:b/>
          <w:i/>
          <w:sz w:val="22"/>
          <w:szCs w:val="22"/>
        </w:rPr>
        <w:t>Cena</w:t>
      </w:r>
      <w:r w:rsidR="00383884" w:rsidRPr="005F5BDB">
        <w:rPr>
          <w:rFonts w:ascii="Calibri" w:hAnsi="Calibri" w:cs="Calibri"/>
          <w:sz w:val="22"/>
          <w:szCs w:val="22"/>
        </w:rPr>
        <w:t xml:space="preserve">“) </w:t>
      </w:r>
      <w:r w:rsidRPr="005F5BDB">
        <w:rPr>
          <w:rFonts w:ascii="Calibri" w:hAnsi="Calibri" w:cs="Calibri"/>
          <w:sz w:val="22"/>
          <w:szCs w:val="22"/>
        </w:rPr>
        <w:t xml:space="preserve">bude vždy </w:t>
      </w:r>
      <w:r w:rsidR="00F237CB">
        <w:rPr>
          <w:rFonts w:ascii="Calibri" w:hAnsi="Calibri" w:cs="Calibri"/>
          <w:sz w:val="22"/>
          <w:szCs w:val="22"/>
        </w:rPr>
        <w:t>uvedena</w:t>
      </w:r>
      <w:r w:rsidRPr="005F5BDB">
        <w:rPr>
          <w:rFonts w:ascii="Calibri" w:hAnsi="Calibri" w:cs="Calibri"/>
          <w:sz w:val="22"/>
          <w:szCs w:val="22"/>
        </w:rPr>
        <w:t xml:space="preserve"> </w:t>
      </w:r>
      <w:r w:rsidR="00A35211" w:rsidRPr="005F5BDB">
        <w:rPr>
          <w:rFonts w:ascii="Calibri" w:hAnsi="Calibri" w:cs="Calibri"/>
          <w:sz w:val="22"/>
          <w:szCs w:val="22"/>
        </w:rPr>
        <w:t>v příslušné Dílčí smlouvě</w:t>
      </w:r>
      <w:r w:rsidR="0030494B">
        <w:rPr>
          <w:rFonts w:ascii="Calibri" w:hAnsi="Calibri" w:cs="Calibri"/>
          <w:sz w:val="22"/>
          <w:szCs w:val="22"/>
        </w:rPr>
        <w:t>, a to v souladu s </w:t>
      </w:r>
      <w:r w:rsidR="0030494B" w:rsidRPr="00842B35">
        <w:rPr>
          <w:rFonts w:ascii="Calibri" w:hAnsi="Calibri" w:cs="Calibri"/>
          <w:sz w:val="22"/>
          <w:szCs w:val="22"/>
        </w:rPr>
        <w:t xml:space="preserve">Přílohou č. </w:t>
      </w:r>
      <w:r w:rsidR="00842B35">
        <w:rPr>
          <w:rFonts w:ascii="Calibri" w:hAnsi="Calibri" w:cs="Calibri"/>
          <w:sz w:val="22"/>
          <w:szCs w:val="22"/>
        </w:rPr>
        <w:t>4</w:t>
      </w:r>
      <w:r w:rsidR="00BE1721" w:rsidRPr="00842B35">
        <w:rPr>
          <w:rFonts w:ascii="Calibri" w:hAnsi="Calibri" w:cs="Calibri"/>
          <w:sz w:val="22"/>
          <w:szCs w:val="22"/>
        </w:rPr>
        <w:t>.</w:t>
      </w:r>
    </w:p>
    <w:p w14:paraId="05C17116" w14:textId="0FBA6937" w:rsidR="0030494B" w:rsidRDefault="000A644C" w:rsidP="00E1239D">
      <w:pPr>
        <w:numPr>
          <w:ilvl w:val="0"/>
          <w:numId w:val="4"/>
        </w:numPr>
        <w:spacing w:before="60"/>
        <w:ind w:left="567" w:hanging="567"/>
        <w:jc w:val="both"/>
        <w:rPr>
          <w:rFonts w:ascii="Calibri" w:hAnsi="Calibri" w:cs="Calibri"/>
          <w:sz w:val="22"/>
          <w:szCs w:val="22"/>
        </w:rPr>
      </w:pPr>
      <w:r w:rsidRPr="0030494B">
        <w:rPr>
          <w:rFonts w:ascii="Calibri" w:hAnsi="Calibri" w:cs="Calibri"/>
          <w:sz w:val="22"/>
          <w:szCs w:val="22"/>
        </w:rPr>
        <w:lastRenderedPageBreak/>
        <w:t>K </w:t>
      </w:r>
      <w:r w:rsidR="000D570D" w:rsidRPr="0030494B">
        <w:rPr>
          <w:rFonts w:ascii="Calibri" w:hAnsi="Calibri" w:cs="Calibri"/>
          <w:sz w:val="22"/>
          <w:szCs w:val="22"/>
        </w:rPr>
        <w:t>C</w:t>
      </w:r>
      <w:r w:rsidRPr="0030494B">
        <w:rPr>
          <w:rFonts w:ascii="Calibri" w:hAnsi="Calibri" w:cs="Calibri"/>
          <w:sz w:val="22"/>
          <w:szCs w:val="22"/>
        </w:rPr>
        <w:t xml:space="preserve">eně bude účtováno DPH </w:t>
      </w:r>
      <w:r w:rsidR="00383884" w:rsidRPr="0030494B">
        <w:rPr>
          <w:rFonts w:ascii="Calibri" w:hAnsi="Calibri" w:cs="Calibri"/>
          <w:sz w:val="22"/>
          <w:szCs w:val="22"/>
        </w:rPr>
        <w:t>dle platných a účinných předpisů ke dni zdanitelného plnění, zejména zákona</w:t>
      </w:r>
      <w:r w:rsidR="0030494B">
        <w:rPr>
          <w:rFonts w:ascii="Calibri" w:hAnsi="Calibri" w:cs="Calibri"/>
          <w:sz w:val="22"/>
          <w:szCs w:val="22"/>
        </w:rPr>
        <w:t xml:space="preserve"> </w:t>
      </w:r>
      <w:r w:rsidR="00383884" w:rsidRPr="0030494B">
        <w:rPr>
          <w:rFonts w:ascii="Calibri" w:hAnsi="Calibri" w:cs="Calibri"/>
          <w:sz w:val="22"/>
          <w:szCs w:val="22"/>
        </w:rPr>
        <w:t>č. 235/2004 Sb., o dani z přidané hodnoty</w:t>
      </w:r>
      <w:r w:rsidR="00470B65" w:rsidRPr="0030494B">
        <w:rPr>
          <w:rFonts w:ascii="Calibri" w:hAnsi="Calibri" w:cs="Calibri"/>
          <w:sz w:val="22"/>
          <w:szCs w:val="22"/>
        </w:rPr>
        <w:t xml:space="preserve"> (dále jen „</w:t>
      </w:r>
      <w:r w:rsidR="00470B65" w:rsidRPr="0030494B">
        <w:rPr>
          <w:rFonts w:ascii="Calibri" w:hAnsi="Calibri" w:cs="Calibri"/>
          <w:b/>
          <w:bCs/>
          <w:i/>
          <w:iCs/>
          <w:sz w:val="22"/>
          <w:szCs w:val="22"/>
        </w:rPr>
        <w:t>zákon o DPH</w:t>
      </w:r>
      <w:r w:rsidR="00470B65" w:rsidRPr="0030494B">
        <w:rPr>
          <w:rFonts w:ascii="Calibri" w:hAnsi="Calibri" w:cs="Calibri"/>
          <w:sz w:val="22"/>
          <w:szCs w:val="22"/>
        </w:rPr>
        <w:t>“)</w:t>
      </w:r>
      <w:r w:rsidR="00383884" w:rsidRPr="0030494B">
        <w:rPr>
          <w:rFonts w:ascii="Calibri" w:hAnsi="Calibri" w:cs="Calibri"/>
          <w:sz w:val="22"/>
          <w:szCs w:val="22"/>
        </w:rPr>
        <w:t>.</w:t>
      </w:r>
    </w:p>
    <w:p w14:paraId="35F2C7F2" w14:textId="3FA2EB59" w:rsidR="00121A95" w:rsidRPr="0030494B" w:rsidRDefault="004D2C4B" w:rsidP="00E1239D">
      <w:pPr>
        <w:numPr>
          <w:ilvl w:val="0"/>
          <w:numId w:val="4"/>
        </w:numPr>
        <w:spacing w:before="60"/>
        <w:ind w:left="567" w:hanging="567"/>
        <w:jc w:val="both"/>
        <w:rPr>
          <w:rFonts w:ascii="Calibri" w:hAnsi="Calibri" w:cs="Calibri"/>
          <w:sz w:val="22"/>
          <w:szCs w:val="22"/>
        </w:rPr>
      </w:pPr>
      <w:r w:rsidRPr="0030494B">
        <w:rPr>
          <w:rFonts w:ascii="Calibri" w:hAnsi="Calibri" w:cs="Calibri"/>
          <w:sz w:val="22"/>
          <w:szCs w:val="22"/>
        </w:rPr>
        <w:t>Cena je stanovena jako cena pevná a nejvýše přípustná a není-li v</w:t>
      </w:r>
      <w:r w:rsidR="00CE3A3C" w:rsidRPr="0030494B">
        <w:rPr>
          <w:rFonts w:ascii="Calibri" w:hAnsi="Calibri" w:cs="Calibri"/>
          <w:sz w:val="22"/>
          <w:szCs w:val="22"/>
        </w:rPr>
        <w:t xml:space="preserve"> této Rámcové smlouvě </w:t>
      </w:r>
      <w:r w:rsidRPr="0030494B">
        <w:rPr>
          <w:rFonts w:ascii="Calibri" w:hAnsi="Calibri" w:cs="Calibri"/>
          <w:sz w:val="22"/>
          <w:szCs w:val="22"/>
        </w:rPr>
        <w:t xml:space="preserve">stanoveno výslovně jinak, zahrnuje zisk </w:t>
      </w:r>
      <w:r w:rsidR="00DC72D8" w:rsidRPr="0030494B">
        <w:rPr>
          <w:rFonts w:ascii="Calibri" w:hAnsi="Calibri" w:cs="Calibri"/>
          <w:sz w:val="22"/>
          <w:szCs w:val="22"/>
        </w:rPr>
        <w:t>Prodávajícího</w:t>
      </w:r>
      <w:r w:rsidRPr="0030494B">
        <w:rPr>
          <w:rFonts w:ascii="Calibri" w:hAnsi="Calibri" w:cs="Calibri"/>
          <w:sz w:val="22"/>
          <w:szCs w:val="22"/>
        </w:rPr>
        <w:t xml:space="preserve"> a veškeré náklady </w:t>
      </w:r>
      <w:r w:rsidR="00DC72D8" w:rsidRPr="0030494B">
        <w:rPr>
          <w:rFonts w:ascii="Calibri" w:hAnsi="Calibri" w:cs="Calibri"/>
          <w:sz w:val="22"/>
          <w:szCs w:val="22"/>
        </w:rPr>
        <w:t xml:space="preserve">Prodávajícího, a to </w:t>
      </w:r>
      <w:r w:rsidRPr="0030494B">
        <w:rPr>
          <w:rFonts w:ascii="Calibri" w:hAnsi="Calibri" w:cs="Calibri"/>
          <w:sz w:val="22"/>
          <w:szCs w:val="22"/>
        </w:rPr>
        <w:t>jakéhokoliv druhu</w:t>
      </w:r>
      <w:r w:rsidR="004464CC" w:rsidRPr="0030494B">
        <w:rPr>
          <w:rFonts w:ascii="Calibri" w:hAnsi="Calibri" w:cs="Calibri"/>
          <w:sz w:val="22"/>
          <w:szCs w:val="22"/>
        </w:rPr>
        <w:t>,</w:t>
      </w:r>
      <w:r w:rsidRPr="0030494B">
        <w:rPr>
          <w:rFonts w:ascii="Calibri" w:hAnsi="Calibri" w:cs="Calibri"/>
          <w:sz w:val="22"/>
          <w:szCs w:val="22"/>
        </w:rPr>
        <w:t xml:space="preserve"> související s poskytnutím plnění, které j</w:t>
      </w:r>
      <w:r w:rsidR="00DC72D8" w:rsidRPr="0030494B">
        <w:rPr>
          <w:rFonts w:ascii="Calibri" w:hAnsi="Calibri" w:cs="Calibri"/>
          <w:sz w:val="22"/>
          <w:szCs w:val="22"/>
        </w:rPr>
        <w:t>sou</w:t>
      </w:r>
      <w:r w:rsidRPr="0030494B">
        <w:rPr>
          <w:rFonts w:ascii="Calibri" w:hAnsi="Calibri" w:cs="Calibri"/>
          <w:sz w:val="22"/>
          <w:szCs w:val="22"/>
        </w:rPr>
        <w:t xml:space="preserve"> předmětem této Rámcové nebo Dílčí smlouvy, </w:t>
      </w:r>
      <w:bookmarkStart w:id="0" w:name="_Hlk74052167"/>
      <w:r w:rsidRPr="0030494B">
        <w:rPr>
          <w:rFonts w:ascii="Calibri" w:hAnsi="Calibri" w:cs="Calibri"/>
          <w:sz w:val="22"/>
          <w:szCs w:val="22"/>
        </w:rPr>
        <w:t>tj. zejména náklady na obstarání</w:t>
      </w:r>
      <w:r w:rsidR="00F36FB8" w:rsidRPr="0030494B">
        <w:rPr>
          <w:rFonts w:ascii="Calibri" w:hAnsi="Calibri" w:cs="Calibri"/>
          <w:sz w:val="22"/>
          <w:szCs w:val="22"/>
        </w:rPr>
        <w:t xml:space="preserve"> Věci, na </w:t>
      </w:r>
      <w:r w:rsidRPr="0030494B">
        <w:rPr>
          <w:rFonts w:ascii="Calibri" w:hAnsi="Calibri" w:cs="Calibri"/>
          <w:sz w:val="22"/>
          <w:szCs w:val="22"/>
        </w:rPr>
        <w:t xml:space="preserve">balení, </w:t>
      </w:r>
      <w:r w:rsidR="0030494B">
        <w:rPr>
          <w:rFonts w:ascii="Calibri" w:hAnsi="Calibri" w:cs="Calibri"/>
          <w:sz w:val="22"/>
          <w:szCs w:val="22"/>
        </w:rPr>
        <w:t xml:space="preserve">přepravu, </w:t>
      </w:r>
      <w:r w:rsidRPr="0030494B">
        <w:rPr>
          <w:rFonts w:ascii="Calibri" w:hAnsi="Calibri" w:cs="Calibri"/>
          <w:sz w:val="22"/>
          <w:szCs w:val="22"/>
        </w:rPr>
        <w:t>náklady na nevratné obaly a nevratné přepravní prostředky, náklady vzniklé v souvislosti s manipulací, skladováním, vyhotovením potřebné dokumentace, provedení potřebných a/nebo vyžádaných zkoušek, případné clo a dovozní poplatky, ostatní správní poplatky</w:t>
      </w:r>
      <w:r w:rsidR="0030494B">
        <w:rPr>
          <w:rFonts w:ascii="Calibri" w:hAnsi="Calibri" w:cs="Calibri"/>
          <w:sz w:val="22"/>
          <w:szCs w:val="22"/>
        </w:rPr>
        <w:t>, pojištění</w:t>
      </w:r>
      <w:r w:rsidR="00F36FB8" w:rsidRPr="0030494B">
        <w:rPr>
          <w:rFonts w:ascii="Calibri" w:hAnsi="Calibri" w:cs="Calibri"/>
          <w:sz w:val="22"/>
          <w:szCs w:val="22"/>
        </w:rPr>
        <w:t xml:space="preserve"> další náklady, které Prodávající vynaloží za účelem splnění svých závazků vyplývajících z této Rámcové </w:t>
      </w:r>
      <w:r w:rsidR="00DF5C47" w:rsidRPr="0030494B">
        <w:rPr>
          <w:rFonts w:ascii="Calibri" w:hAnsi="Calibri" w:cs="Calibri"/>
          <w:sz w:val="22"/>
          <w:szCs w:val="22"/>
        </w:rPr>
        <w:t xml:space="preserve">nebo Dílčí </w:t>
      </w:r>
      <w:r w:rsidR="00F36FB8" w:rsidRPr="0030494B">
        <w:rPr>
          <w:rFonts w:ascii="Calibri" w:hAnsi="Calibri" w:cs="Calibri"/>
          <w:sz w:val="22"/>
          <w:szCs w:val="22"/>
        </w:rPr>
        <w:t>smlouvy.</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A85A14">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2"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3" w:name="_Hlk72300980"/>
      <w:r w:rsidR="00470B65" w:rsidRPr="00445A8E">
        <w:rPr>
          <w:rFonts w:ascii="Calibri" w:hAnsi="Calibri" w:cs="Calibri"/>
          <w:sz w:val="22"/>
          <w:szCs w:val="22"/>
        </w:rPr>
        <w:t>v souladu se zákonem o DPH</w:t>
      </w:r>
      <w:bookmarkEnd w:id="3"/>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2"/>
      <w:r w:rsidR="00470B65" w:rsidRPr="00445A8E">
        <w:rPr>
          <w:rFonts w:ascii="Calibri" w:hAnsi="Calibri" w:cs="Calibri"/>
          <w:sz w:val="22"/>
          <w:szCs w:val="22"/>
        </w:rPr>
        <w:t xml:space="preserve">, </w:t>
      </w:r>
      <w:bookmarkStart w:id="4"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4"/>
      <w:r w:rsidR="009B6D22" w:rsidRPr="005F5BDB">
        <w:rPr>
          <w:rFonts w:ascii="Calibri" w:hAnsi="Calibri" w:cs="Calibri"/>
          <w:sz w:val="22"/>
          <w:szCs w:val="22"/>
        </w:rPr>
        <w:t xml:space="preserve">. </w:t>
      </w:r>
      <w:bookmarkStart w:id="5"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6" w:name="_Hlk72308247"/>
      <w:bookmarkEnd w:id="5"/>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7"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7"/>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8" w:name="_Hlk72308796"/>
      <w:bookmarkEnd w:id="6"/>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9"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9"/>
    </w:p>
    <w:p w14:paraId="55762765" w14:textId="43CDCC1D" w:rsidR="0030494B" w:rsidRPr="0030494B" w:rsidRDefault="0030494B" w:rsidP="0030494B">
      <w:pPr>
        <w:pStyle w:val="Odstavecseseznamem"/>
        <w:widowControl w:val="0"/>
        <w:numPr>
          <w:ilvl w:val="1"/>
          <w:numId w:val="41"/>
        </w:numPr>
        <w:tabs>
          <w:tab w:val="left" w:pos="907"/>
        </w:tabs>
        <w:suppressAutoHyphens/>
        <w:spacing w:before="60"/>
        <w:ind w:left="567" w:right="113" w:hanging="567"/>
        <w:jc w:val="both"/>
        <w:rPr>
          <w:rFonts w:ascii="Calibri" w:hAnsi="Calibri" w:cs="Arial"/>
          <w:kern w:val="1"/>
          <w:sz w:val="22"/>
          <w:szCs w:val="22"/>
        </w:rPr>
      </w:pPr>
      <w:bookmarkStart w:id="10" w:name="_Hlk74053894"/>
      <w:bookmarkEnd w:id="8"/>
      <w:r w:rsidRPr="0030494B">
        <w:rPr>
          <w:rFonts w:ascii="Calibri" w:hAnsi="Calibri" w:cs="Arial"/>
          <w:kern w:val="1"/>
          <w:sz w:val="22"/>
          <w:szCs w:val="22"/>
        </w:rPr>
        <w:t>Zhotovitel je oprávněn zaslat Objednateli Fakturu v listinné formě, nebo v elektronické formě. Faktury vystavené Zhotovitelem v listinné formě zašle Zhotovitel na adresu sídla Objednatele. Faktury vystavené Zhotovitelem v </w:t>
      </w:r>
      <w:r w:rsidRPr="0030494B">
        <w:rPr>
          <w:rFonts w:asciiTheme="minorHAnsi" w:hAnsiTheme="minorHAnsi" w:cstheme="minorHAnsi"/>
          <w:kern w:val="1"/>
          <w:sz w:val="22"/>
          <w:szCs w:val="22"/>
        </w:rPr>
        <w:t xml:space="preserve">elektronické formě zašle Zhotovitel na následující kontaktní e-mailovou adresu Objednatele: </w:t>
      </w:r>
      <w:hyperlink r:id="rId9" w:history="1">
        <w:r w:rsidRPr="0030494B">
          <w:rPr>
            <w:rStyle w:val="Hypertextovodkaz"/>
            <w:rFonts w:asciiTheme="minorHAnsi" w:hAnsiTheme="minorHAnsi" w:cstheme="minorHAnsi"/>
            <w:kern w:val="1"/>
            <w:sz w:val="22"/>
            <w:szCs w:val="22"/>
          </w:rPr>
          <w:t>dodavatel@dpov.cz</w:t>
        </w:r>
      </w:hyperlink>
      <w:r w:rsidRPr="0030494B">
        <w:rPr>
          <w:rFonts w:asciiTheme="minorHAnsi" w:hAnsiTheme="minorHAnsi" w:cstheme="minorHAnsi"/>
          <w:kern w:val="1"/>
          <w:sz w:val="22"/>
          <w:szCs w:val="22"/>
        </w:rPr>
        <w:t xml:space="preserve">. </w:t>
      </w:r>
      <w:r w:rsidRPr="0030494B">
        <w:rPr>
          <w:rFonts w:asciiTheme="minorHAnsi" w:hAnsiTheme="minorHAnsi" w:cstheme="minorHAnsi"/>
          <w:sz w:val="22"/>
          <w:szCs w:val="22"/>
        </w:rPr>
        <w:t xml:space="preserve">Elektronická faktura bude vyhotovena ve formátu ISDOC, přičemž každá jednotlivá faktura bude tvořit jeden samostatný ISDOC soubor. Přílohou elektronické faktury pak vždy bude i faktura ve formátu PDF. Co do ostatních </w:t>
      </w:r>
      <w:r w:rsidRPr="0030494B">
        <w:rPr>
          <w:rFonts w:asciiTheme="minorHAnsi" w:hAnsiTheme="minorHAnsi" w:cstheme="minorHAnsi"/>
          <w:sz w:val="22"/>
          <w:szCs w:val="22"/>
        </w:rPr>
        <w:lastRenderedPageBreak/>
        <w:t xml:space="preserve">požadavků na elektronické faktury je Zhotovitel povinen řídit se Závaznými podmínkami pro příjem elektronických faktur společnosti DPOV, a.s. dostupných na </w:t>
      </w:r>
      <w:hyperlink r:id="rId10" w:history="1">
        <w:r w:rsidRPr="0030494B">
          <w:rPr>
            <w:rStyle w:val="Hypertextovodkaz"/>
            <w:rFonts w:asciiTheme="minorHAnsi" w:hAnsiTheme="minorHAnsi" w:cstheme="minorHAnsi"/>
            <w:sz w:val="22"/>
            <w:szCs w:val="22"/>
          </w:rPr>
          <w:t>http://www.dpov.cz/cs/o-nas/prijem-elektronickych-faktur/</w:t>
        </w:r>
      </w:hyperlink>
      <w:r w:rsidRPr="0030494B">
        <w:rPr>
          <w:rFonts w:asciiTheme="minorHAnsi" w:hAnsiTheme="minorHAnsi" w:cstheme="minorHAnsi"/>
          <w:sz w:val="22"/>
          <w:szCs w:val="22"/>
        </w:rPr>
        <w:t>.</w:t>
      </w:r>
    </w:p>
    <w:p w14:paraId="51061131" w14:textId="30D23219" w:rsidR="00BA2847" w:rsidRPr="00D85B4E" w:rsidRDefault="00BA2847" w:rsidP="007D5BD7">
      <w:pPr>
        <w:spacing w:line="244" w:lineRule="auto"/>
        <w:ind w:left="567" w:hanging="567"/>
        <w:jc w:val="both"/>
        <w:rPr>
          <w:rFonts w:ascii="Calibri" w:hAnsi="Calibri" w:cs="Calibri"/>
          <w:sz w:val="22"/>
          <w:szCs w:val="22"/>
        </w:rPr>
      </w:pPr>
    </w:p>
    <w:bookmarkEnd w:id="10"/>
    <w:p w14:paraId="19E99D11" w14:textId="77777777" w:rsidR="000A644C" w:rsidRPr="009C0DCD" w:rsidRDefault="000A644C" w:rsidP="00E61B56">
      <w:pPr>
        <w:spacing w:before="60"/>
        <w:jc w:val="both"/>
        <w:rPr>
          <w:rFonts w:ascii="Calibri" w:hAnsi="Calibri" w:cs="Calibri"/>
          <w:sz w:val="22"/>
          <w:szCs w:val="22"/>
        </w:rPr>
      </w:pPr>
    </w:p>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1"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1"/>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2"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14C6F40"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3" w:name="_Hlk72311919"/>
      <w:bookmarkEnd w:id="12"/>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4"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1D3F14">
        <w:rPr>
          <w:rFonts w:ascii="Calibri" w:hAnsi="Calibri" w:cs="Calibri"/>
          <w:sz w:val="22"/>
          <w:szCs w:val="22"/>
        </w:rPr>
        <w:t>3</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2417"/>
      <w:bookmarkEnd w:id="13"/>
      <w:bookmarkEnd w:id="14"/>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5"/>
      <w:r w:rsidRPr="005F5BDB">
        <w:rPr>
          <w:rFonts w:ascii="Calibri" w:hAnsi="Calibri" w:cs="Calibri"/>
          <w:sz w:val="22"/>
          <w:szCs w:val="22"/>
        </w:rPr>
        <w:t xml:space="preserve"> </w:t>
      </w:r>
    </w:p>
    <w:p w14:paraId="69C6AA7E" w14:textId="6C85226D"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1D3F14" w:rsidRPr="00ED6640">
        <w:rPr>
          <w:rFonts w:ascii="Calibri" w:hAnsi="Calibri" w:cs="Calibri"/>
          <w:sz w:val="22"/>
          <w:szCs w:val="22"/>
          <w:highlight w:val="yellow"/>
        </w:rPr>
        <w:t xml:space="preserve">doplní </w:t>
      </w:r>
      <w:r w:rsidR="001D3F14" w:rsidRPr="001D3F14">
        <w:rPr>
          <w:rFonts w:ascii="Calibri" w:hAnsi="Calibri" w:cs="Calibri"/>
          <w:sz w:val="22"/>
          <w:szCs w:val="22"/>
          <w:highlight w:val="yellow"/>
        </w:rPr>
        <w:t xml:space="preserve">Prodávající (min. </w:t>
      </w:r>
      <w:r w:rsidR="00310E1E" w:rsidRPr="001D3F14">
        <w:rPr>
          <w:rFonts w:ascii="Calibri" w:hAnsi="Calibri" w:cs="Calibri"/>
          <w:sz w:val="22"/>
          <w:szCs w:val="22"/>
          <w:highlight w:val="yellow"/>
        </w:rPr>
        <w:t>24</w:t>
      </w:r>
      <w:r w:rsidR="001D3F14" w:rsidRPr="001D3F14">
        <w:rPr>
          <w:rFonts w:ascii="Calibri" w:hAnsi="Calibri" w:cs="Calibri"/>
          <w:sz w:val="22"/>
          <w:szCs w:val="22"/>
          <w:highlight w:val="yellow"/>
        </w:rPr>
        <w:t>)</w:t>
      </w:r>
      <w:r w:rsidR="00310E1E">
        <w:rPr>
          <w:rFonts w:ascii="Calibri" w:hAnsi="Calibri" w:cs="Calibri"/>
          <w:sz w:val="22"/>
          <w:szCs w:val="22"/>
        </w:rPr>
        <w:t xml:space="preserve"> </w:t>
      </w:r>
      <w:bookmarkStart w:id="16" w:name="_Hlk72312518"/>
      <w:bookmarkStart w:id="17"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18" w:name="_Hlk72312591"/>
      <w:bookmarkEnd w:id="16"/>
      <w:bookmarkEnd w:id="17"/>
      <w:r w:rsidR="0095743A" w:rsidRPr="009C0DCD">
        <w:rPr>
          <w:rFonts w:ascii="Calibri" w:hAnsi="Calibri" w:cs="Calibri"/>
          <w:sz w:val="22"/>
          <w:szCs w:val="22"/>
        </w:rPr>
        <w:t>Záruční doba neběží po dobu, po kterou Kupující nemůže užívat plnění pro jeho vady, za které odpovídá Prodávající.</w:t>
      </w:r>
      <w:bookmarkEnd w:id="18"/>
    </w:p>
    <w:p w14:paraId="05879405" w14:textId="5527AA58"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19"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1D3F14" w:rsidRPr="00ED6640">
        <w:rPr>
          <w:rFonts w:ascii="Calibri" w:hAnsi="Calibri" w:cs="Calibri"/>
          <w:sz w:val="22"/>
          <w:szCs w:val="22"/>
          <w:highlight w:val="yellow"/>
        </w:rPr>
        <w:t>doplní Prodávající</w:t>
      </w:r>
      <w:r w:rsidR="001D3F14"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CB467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0" w:name="_Hlk72312758"/>
      <w:bookmarkEnd w:id="19"/>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1" w:name="p2106-1-b"/>
      <w:bookmarkEnd w:id="21"/>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2" w:name="p2106-1-d"/>
      <w:bookmarkEnd w:id="22"/>
      <w:r w:rsidRPr="005F5BDB">
        <w:rPr>
          <w:rFonts w:ascii="Calibri" w:hAnsi="Calibri" w:cs="Calibri"/>
          <w:color w:val="000000"/>
          <w:sz w:val="22"/>
          <w:szCs w:val="22"/>
        </w:rPr>
        <w:lastRenderedPageBreak/>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46F58662"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3" w:name="_Hlk72313074"/>
      <w:bookmarkEnd w:id="20"/>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4"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4"/>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270"/>
      <w:bookmarkEnd w:id="23"/>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6" w:name="_Hlk72313530"/>
      <w:bookmarkEnd w:id="25"/>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6"/>
    <w:p w14:paraId="5D52A1C9" w14:textId="6EBE979A" w:rsidR="00ED0535" w:rsidRDefault="00ED0535"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7"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28"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29"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29"/>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lastRenderedPageBreak/>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0"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0"/>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59C362D9" w:rsidR="00603516" w:rsidRDefault="00603516" w:rsidP="00445A8E">
      <w:pPr>
        <w:pStyle w:val="Odstavecseseznamem"/>
        <w:spacing w:after="120"/>
        <w:ind w:left="567"/>
        <w:contextualSpacing w:val="0"/>
        <w:jc w:val="both"/>
        <w:rPr>
          <w:rFonts w:ascii="Calibri" w:hAnsi="Calibri" w:cs="Calibri"/>
          <w:sz w:val="22"/>
          <w:szCs w:val="22"/>
        </w:rPr>
      </w:pPr>
      <w:bookmarkStart w:id="31"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2"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2"/>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proofErr w:type="gramStart"/>
      <w:r w:rsidR="003A49FC" w:rsidRPr="00842B35">
        <w:rPr>
          <w:rFonts w:ascii="Calibri" w:hAnsi="Calibri" w:cs="Calibri"/>
          <w:sz w:val="22"/>
          <w:szCs w:val="22"/>
        </w:rPr>
        <w:t>1</w:t>
      </w:r>
      <w:r w:rsidR="00161769" w:rsidRPr="00842B35">
        <w:rPr>
          <w:rFonts w:ascii="Calibri" w:hAnsi="Calibri" w:cs="Calibri"/>
          <w:sz w:val="22"/>
          <w:szCs w:val="22"/>
        </w:rPr>
        <w:t>0</w:t>
      </w:r>
      <w:r w:rsidR="003A49FC" w:rsidRPr="00842B35">
        <w:rPr>
          <w:rFonts w:ascii="Calibri" w:hAnsi="Calibri" w:cs="Calibri"/>
          <w:sz w:val="22"/>
          <w:szCs w:val="22"/>
        </w:rPr>
        <w:t>.0</w:t>
      </w:r>
      <w:r w:rsidR="0060403C" w:rsidRPr="00842B35">
        <w:rPr>
          <w:rFonts w:ascii="Calibri" w:hAnsi="Calibri" w:cs="Calibri"/>
          <w:sz w:val="22"/>
          <w:szCs w:val="22"/>
        </w:rPr>
        <w:t>00.000,-</w:t>
      </w:r>
      <w:proofErr w:type="gramEnd"/>
      <w:r w:rsidRPr="00842B35">
        <w:rPr>
          <w:rFonts w:ascii="Calibri" w:hAnsi="Calibri" w:cs="Calibri"/>
          <w:sz w:val="22"/>
          <w:szCs w:val="22"/>
        </w:rPr>
        <w:t xml:space="preserve"> Kč</w:t>
      </w:r>
      <w:r w:rsidR="0060403C" w:rsidRPr="00842B35">
        <w:rPr>
          <w:rFonts w:ascii="Calibri" w:hAnsi="Calibri" w:cs="Calibri"/>
          <w:sz w:val="22"/>
          <w:szCs w:val="22"/>
        </w:rPr>
        <w:t xml:space="preserve"> (slovy </w:t>
      </w:r>
      <w:r w:rsidR="00161769" w:rsidRPr="00842B35">
        <w:rPr>
          <w:rFonts w:ascii="Calibri" w:hAnsi="Calibri" w:cs="Calibri"/>
          <w:sz w:val="22"/>
          <w:szCs w:val="22"/>
        </w:rPr>
        <w:t>deset</w:t>
      </w:r>
      <w:r w:rsidR="003A49FC" w:rsidRPr="00842B35">
        <w:rPr>
          <w:rFonts w:ascii="Calibri" w:hAnsi="Calibri" w:cs="Calibri"/>
          <w:sz w:val="22"/>
          <w:szCs w:val="22"/>
        </w:rPr>
        <w:t xml:space="preserve"> milion</w:t>
      </w:r>
      <w:r w:rsidR="00161769" w:rsidRPr="00842B35">
        <w:rPr>
          <w:rFonts w:ascii="Calibri" w:hAnsi="Calibri" w:cs="Calibri"/>
          <w:sz w:val="22"/>
          <w:szCs w:val="22"/>
        </w:rPr>
        <w:t>ů</w:t>
      </w:r>
      <w:r w:rsidR="0060403C" w:rsidRPr="00842B35">
        <w:rPr>
          <w:rFonts w:ascii="Calibri" w:hAnsi="Calibri" w:cs="Calibri"/>
          <w:sz w:val="22"/>
          <w:szCs w:val="22"/>
        </w:rPr>
        <w:t xml:space="preserve"> korun českých)</w:t>
      </w:r>
      <w:r w:rsidRPr="00842B35">
        <w:rPr>
          <w:rFonts w:ascii="Calibri" w:hAnsi="Calibri" w:cs="Calibri"/>
          <w:sz w:val="22"/>
          <w:szCs w:val="22"/>
        </w:rPr>
        <w:t>.</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3"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3"/>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4"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5" w:name="_Hlk31698830"/>
      <w:bookmarkEnd w:id="31"/>
      <w:bookmarkEnd w:id="34"/>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64628ACA"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5"/>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w:t>
      </w:r>
      <w:r w:rsidR="001D3F14">
        <w:rPr>
          <w:rFonts w:ascii="Calibri" w:hAnsi="Calibri" w:cs="Calibri"/>
          <w:bCs/>
          <w:sz w:val="22"/>
          <w:szCs w:val="22"/>
        </w:rPr>
        <w:t xml:space="preserve"> </w:t>
      </w:r>
      <w:r w:rsidRPr="009C0DCD">
        <w:rPr>
          <w:rFonts w:ascii="Calibri" w:hAnsi="Calibri" w:cs="Calibri"/>
          <w:bCs/>
          <w:sz w:val="22"/>
          <w:szCs w:val="22"/>
        </w:rPr>
        <w:t xml:space="preserve">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lastRenderedPageBreak/>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6"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6"/>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7"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7"/>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38"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38"/>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39"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39"/>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0"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0"/>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1733FB4D" w:rsidR="00C34798" w:rsidRPr="00FC0316" w:rsidRDefault="00C34798" w:rsidP="00FC0316">
      <w:pPr>
        <w:pStyle w:val="Odstavecseseznamem"/>
        <w:widowControl w:val="0"/>
        <w:numPr>
          <w:ilvl w:val="1"/>
          <w:numId w:val="44"/>
        </w:numPr>
        <w:tabs>
          <w:tab w:val="left" w:pos="567"/>
        </w:tabs>
        <w:suppressAutoHyphens/>
        <w:ind w:right="113"/>
        <w:jc w:val="both"/>
        <w:rPr>
          <w:rFonts w:ascii="Calibri" w:hAnsi="Calibri" w:cs="Calibri"/>
          <w:bCs/>
          <w:kern w:val="1"/>
          <w:sz w:val="22"/>
          <w:szCs w:val="22"/>
        </w:rPr>
      </w:pPr>
      <w:r w:rsidRPr="00FC0316">
        <w:rPr>
          <w:rFonts w:ascii="Calibri" w:hAnsi="Calibri" w:cs="Calibri"/>
          <w:b/>
          <w:kern w:val="1"/>
          <w:sz w:val="22"/>
          <w:szCs w:val="22"/>
        </w:rPr>
        <w:t>Převzetí nebezpečí změny okolností</w:t>
      </w:r>
    </w:p>
    <w:p w14:paraId="2411521B" w14:textId="77777777" w:rsidR="00FC0316" w:rsidRDefault="00C34798" w:rsidP="00FC0316">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lastRenderedPageBreak/>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199FB94E" w14:textId="535F8FD8" w:rsidR="00FC0316" w:rsidRPr="00FC0316" w:rsidRDefault="00FC0316" w:rsidP="00FC0316">
      <w:pPr>
        <w:pStyle w:val="Odstavecseseznamem"/>
        <w:widowControl w:val="0"/>
        <w:numPr>
          <w:ilvl w:val="1"/>
          <w:numId w:val="44"/>
        </w:numPr>
        <w:tabs>
          <w:tab w:val="left" w:pos="567"/>
        </w:tabs>
        <w:suppressAutoHyphens/>
        <w:spacing w:after="120"/>
        <w:ind w:right="113"/>
        <w:contextualSpacing w:val="0"/>
        <w:jc w:val="both"/>
        <w:rPr>
          <w:rFonts w:ascii="Calibri" w:hAnsi="Calibri" w:cs="Calibri"/>
          <w:b/>
          <w:kern w:val="1"/>
          <w:sz w:val="22"/>
          <w:szCs w:val="22"/>
        </w:rPr>
      </w:pPr>
      <w:r w:rsidRPr="00FC0316">
        <w:rPr>
          <w:rFonts w:ascii="Calibri" w:hAnsi="Calibri" w:cs="Calibri"/>
          <w:b/>
          <w:kern w:val="1"/>
          <w:sz w:val="22"/>
          <w:szCs w:val="22"/>
        </w:rPr>
        <w:t>GDPR</w:t>
      </w:r>
    </w:p>
    <w:p w14:paraId="1CE71FA8" w14:textId="77777777" w:rsidR="00FC0316" w:rsidRDefault="00FC0316" w:rsidP="00FC0316">
      <w:pPr>
        <w:pStyle w:val="Zkladntext"/>
        <w:spacing w:after="120"/>
        <w:ind w:left="567"/>
        <w:rPr>
          <w:rFonts w:ascii="Calibri" w:hAnsi="Calibri" w:cs="Calibri"/>
          <w:color w:val="000000"/>
          <w:sz w:val="22"/>
          <w:szCs w:val="22"/>
        </w:rPr>
      </w:pPr>
      <w:r w:rsidRPr="005C0DE2">
        <w:rPr>
          <w:rFonts w:ascii="Calibri" w:hAnsi="Calibri" w:cs="Calibri"/>
          <w:color w:val="000000"/>
          <w:sz w:val="22"/>
          <w:szCs w:val="22"/>
        </w:rPr>
        <w:t>Každá ze Smluvních stran bude v roli správce zpracovávat osobní údaje fyzických osob vystupujících na straně druhé Smluvní strany jakožto subjektů údajů, a to pro účely související s uzavíráním a plněním této Smlouvy, ochrany jejích právních nároků a plnění právních povinností. Každá ze S</w:t>
      </w:r>
    </w:p>
    <w:p w14:paraId="44CEF574" w14:textId="29D2F3FE" w:rsidR="00FC0316" w:rsidRPr="005C0DE2" w:rsidRDefault="00FC0316" w:rsidP="00FC0316">
      <w:pPr>
        <w:pStyle w:val="Zkladntext"/>
        <w:spacing w:after="120"/>
        <w:ind w:left="567"/>
        <w:rPr>
          <w:rFonts w:asciiTheme="minorHAnsi" w:hAnsiTheme="minorHAnsi" w:cstheme="minorHAnsi"/>
          <w:iCs/>
          <w:sz w:val="22"/>
          <w:szCs w:val="22"/>
        </w:rPr>
      </w:pPr>
      <w:r w:rsidRPr="005C0DE2">
        <w:rPr>
          <w:rFonts w:ascii="Calibri" w:hAnsi="Calibri" w:cs="Calibri"/>
          <w:color w:val="000000"/>
          <w:sz w:val="22"/>
          <w:szCs w:val="22"/>
        </w:rPr>
        <w:t xml:space="preserve">mluvních stran informuje své případné zaměstnance a další subjekty údajů o zpracování jejich osobních údajů druhou Smluvní stranou. Informace o zpracování osobních údajů ze strany Kupujícího jsou dostupné na adrese: </w:t>
      </w:r>
      <w:hyperlink r:id="rId11" w:history="1">
        <w:r w:rsidRPr="005C0DE2">
          <w:rPr>
            <w:rStyle w:val="Hypertextovodkaz"/>
            <w:rFonts w:ascii="Calibri" w:hAnsi="Calibri" w:cs="Calibri"/>
            <w:sz w:val="22"/>
            <w:szCs w:val="22"/>
          </w:rPr>
          <w:t>http://www.dpov.cz/cs/o-nas/gdpr/</w:t>
        </w:r>
      </w:hyperlink>
      <w:r w:rsidRPr="005C0DE2">
        <w:rPr>
          <w:rFonts w:ascii="Calibri" w:hAnsi="Calibri" w:cs="Calibri"/>
          <w:color w:val="000000"/>
          <w:sz w:val="22"/>
          <w:szCs w:val="22"/>
        </w:rPr>
        <w:t xml:space="preserve">. </w:t>
      </w:r>
    </w:p>
    <w:p w14:paraId="73EE7863" w14:textId="34C1E82A" w:rsidR="00156640" w:rsidRPr="003138EB"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1" w:name="_Hlk74057356"/>
      <w:bookmarkEnd w:id="27"/>
      <w:bookmarkEnd w:id="28"/>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1"/>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2"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2"/>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3"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3"/>
      <w:r w:rsidR="00A41728" w:rsidRPr="005F5BDB">
        <w:rPr>
          <w:rFonts w:ascii="Calibri" w:hAnsi="Calibri" w:cs="Calibri"/>
          <w:sz w:val="22"/>
          <w:szCs w:val="22"/>
        </w:rPr>
        <w:t xml:space="preserve">dodáním Věcí </w:t>
      </w:r>
      <w:bookmarkStart w:id="44"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4"/>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5"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5"/>
    </w:p>
    <w:p w14:paraId="11116B3B" w14:textId="483AB38D"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výši</w:t>
      </w:r>
      <w:r w:rsidR="001D3F14">
        <w:rPr>
          <w:rFonts w:ascii="Calibri" w:hAnsi="Calibri" w:cs="Calibri"/>
          <w:sz w:val="22"/>
          <w:szCs w:val="22"/>
        </w:rPr>
        <w:t xml:space="preserve"> </w:t>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504A29FF"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tj. povinnosti mít sjednané pojištění v požadovaném rozsahu, se Prodávající zavazuje uhradit Kupujícímu smluvní pokutu ve výši</w:t>
      </w:r>
      <w:r w:rsidR="001D3F14">
        <w:rPr>
          <w:rFonts w:ascii="Calibri" w:hAnsi="Calibri" w:cs="Calibri"/>
          <w:sz w:val="22"/>
          <w:szCs w:val="22"/>
        </w:rPr>
        <w:t xml:space="preserve"> </w:t>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6" w:name="_Hlk74057561"/>
      <w:r w:rsidR="000B715E">
        <w:rPr>
          <w:rFonts w:ascii="Calibri" w:hAnsi="Calibri" w:cs="Calibri"/>
          <w:iCs/>
          <w:kern w:val="1"/>
          <w:sz w:val="22"/>
          <w:szCs w:val="22"/>
        </w:rPr>
        <w:t>oznámit svůj úpadek či hrozící úpadek</w:t>
      </w:r>
      <w:bookmarkEnd w:id="46"/>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7" w:name="_Hlk74057710"/>
      <w:r>
        <w:rPr>
          <w:rFonts w:ascii="Calibri" w:hAnsi="Calibri" w:cs="Calibri"/>
          <w:sz w:val="22"/>
          <w:szCs w:val="22"/>
        </w:rPr>
        <w:t>Smluvní pokuty lze uložit vedle sebe a lze je uložit i opakovaně.</w:t>
      </w:r>
    </w:p>
    <w:bookmarkEnd w:id="47"/>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Pr="001D3F14" w:rsidRDefault="00C26AD7" w:rsidP="00C26AD7">
      <w:pPr>
        <w:pStyle w:val="Odstavecseseznamem"/>
        <w:numPr>
          <w:ilvl w:val="0"/>
          <w:numId w:val="8"/>
        </w:numPr>
        <w:spacing w:before="120"/>
        <w:ind w:left="567" w:hanging="567"/>
        <w:contextualSpacing w:val="0"/>
        <w:jc w:val="both"/>
        <w:rPr>
          <w:rFonts w:ascii="Calibri" w:hAnsi="Calibri" w:cs="Calibri"/>
          <w:sz w:val="22"/>
          <w:szCs w:val="22"/>
        </w:rPr>
      </w:pPr>
      <w:r w:rsidRPr="001D3F14">
        <w:rPr>
          <w:rFonts w:ascii="Calibri" w:hAnsi="Calibri" w:cs="Calibri"/>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sidRPr="001D3F14">
        <w:rPr>
          <w:rFonts w:ascii="Calibri" w:hAnsi="Calibri" w:cs="Calibri"/>
          <w:sz w:val="22"/>
          <w:szCs w:val="22"/>
        </w:rPr>
        <w:t>1.000.000,-</w:t>
      </w:r>
      <w:proofErr w:type="gramEnd"/>
      <w:r w:rsidRPr="001D3F14">
        <w:rPr>
          <w:rFonts w:ascii="Calibri" w:hAnsi="Calibri" w:cs="Calibri"/>
          <w:sz w:val="22"/>
          <w:szCs w:val="22"/>
        </w:rPr>
        <w:t xml:space="preserve"> Kč (slovy: jeden milion korun českých), a to i v případě, že by se takový převod ukázal být neplatný.</w:t>
      </w:r>
    </w:p>
    <w:p w14:paraId="64D045C4" w14:textId="77777777" w:rsidR="00C26AD7" w:rsidRPr="001D3F14" w:rsidRDefault="00C26AD7" w:rsidP="00C26AD7">
      <w:pPr>
        <w:pStyle w:val="Odstavecseseznamem"/>
        <w:numPr>
          <w:ilvl w:val="0"/>
          <w:numId w:val="8"/>
        </w:numPr>
        <w:spacing w:before="120"/>
        <w:ind w:left="567" w:hanging="567"/>
        <w:contextualSpacing w:val="0"/>
        <w:jc w:val="both"/>
        <w:rPr>
          <w:rFonts w:ascii="Calibri" w:hAnsi="Calibri" w:cs="Calibri"/>
          <w:sz w:val="22"/>
          <w:szCs w:val="22"/>
        </w:rPr>
      </w:pPr>
      <w:r w:rsidRPr="001D3F14">
        <w:rPr>
          <w:rFonts w:ascii="Calibri" w:hAnsi="Calibri" w:cs="Calibri"/>
          <w:sz w:val="22"/>
          <w:szCs w:val="22"/>
        </w:rPr>
        <w:lastRenderedPageBreak/>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sidRPr="001D3F14">
        <w:rPr>
          <w:rFonts w:ascii="Calibri" w:hAnsi="Calibri" w:cs="Calibri"/>
          <w:sz w:val="22"/>
          <w:szCs w:val="22"/>
        </w:rPr>
        <w:t>5.000,-</w:t>
      </w:r>
      <w:proofErr w:type="gramEnd"/>
      <w:r w:rsidRPr="001D3F14">
        <w:rPr>
          <w:rFonts w:ascii="Calibri" w:hAnsi="Calibri" w:cs="Calibri"/>
          <w:sz w:val="22"/>
          <w:szCs w:val="22"/>
        </w:rPr>
        <w:t xml:space="preserve"> Kč (slovy: pět tisíc korun českých),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140AC391" w14:textId="16F554E9" w:rsidR="0003495C" w:rsidRPr="005F5BDB" w:rsidRDefault="0003495C" w:rsidP="00E61B56">
      <w:pPr>
        <w:spacing w:before="6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48"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5CFEB0F2" w14:textId="32255A95" w:rsidR="00842B35" w:rsidRPr="004B46E6" w:rsidRDefault="00EF488E" w:rsidP="00842B35">
      <w:pPr>
        <w:pStyle w:val="Zkladntext"/>
        <w:numPr>
          <w:ilvl w:val="1"/>
          <w:numId w:val="3"/>
        </w:numPr>
        <w:tabs>
          <w:tab w:val="clear" w:pos="360"/>
          <w:tab w:val="left" w:pos="567"/>
        </w:tabs>
        <w:spacing w:before="60"/>
        <w:ind w:left="567" w:hanging="567"/>
        <w:rPr>
          <w:rFonts w:asciiTheme="minorHAnsi" w:hAnsiTheme="minorHAnsi" w:cstheme="minorHAnsi"/>
          <w:kern w:val="1"/>
          <w:sz w:val="22"/>
          <w:szCs w:val="22"/>
        </w:rPr>
      </w:pPr>
      <w:bookmarkStart w:id="49" w:name="_Hlk74057842"/>
      <w:bookmarkEnd w:id="48"/>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w:t>
      </w:r>
      <w:r w:rsidR="00842B35">
        <w:rPr>
          <w:rFonts w:ascii="Calibri" w:hAnsi="Calibri" w:cs="Calibri"/>
          <w:sz w:val="22"/>
          <w:szCs w:val="22"/>
        </w:rPr>
        <w:t xml:space="preserve">, </w:t>
      </w:r>
      <w:bookmarkStart w:id="50" w:name="_Hlk147740180"/>
      <w:r w:rsidR="00842B35" w:rsidRPr="004B46E6">
        <w:rPr>
          <w:rFonts w:asciiTheme="minorHAnsi" w:hAnsiTheme="minorHAnsi" w:cstheme="minorHAnsi"/>
          <w:kern w:val="1"/>
          <w:sz w:val="22"/>
          <w:szCs w:val="22"/>
        </w:rPr>
        <w:t xml:space="preserve">nebo do vyčerpání maximální finanční částky </w:t>
      </w:r>
      <w:r w:rsidR="00842B35">
        <w:rPr>
          <w:rFonts w:asciiTheme="minorHAnsi" w:hAnsiTheme="minorHAnsi" w:cstheme="minorHAnsi"/>
          <w:kern w:val="1"/>
          <w:sz w:val="22"/>
          <w:szCs w:val="22"/>
        </w:rPr>
        <w:t>ve výši 9.000.000 Kč (slovy devět milionů korun českých) bez DPH</w:t>
      </w:r>
      <w:r w:rsidR="00842B35" w:rsidRPr="004B46E6">
        <w:rPr>
          <w:rFonts w:asciiTheme="minorHAnsi" w:hAnsiTheme="minorHAnsi" w:cstheme="minorHAnsi"/>
          <w:kern w:val="1"/>
          <w:sz w:val="22"/>
          <w:szCs w:val="22"/>
        </w:rPr>
        <w:t>, podle toho, která skutečnost nastane dříve.</w:t>
      </w:r>
      <w:bookmarkEnd w:id="50"/>
    </w:p>
    <w:p w14:paraId="0D7173C6" w14:textId="31D72EDF" w:rsidR="001D3F14" w:rsidRDefault="00EF488E" w:rsidP="001D3F14">
      <w:pPr>
        <w:pStyle w:val="Zkladntext"/>
        <w:numPr>
          <w:ilvl w:val="1"/>
          <w:numId w:val="42"/>
        </w:numPr>
        <w:spacing w:before="60"/>
        <w:ind w:left="567" w:hanging="567"/>
        <w:rPr>
          <w:rFonts w:asciiTheme="minorHAnsi" w:hAnsiTheme="minorHAnsi" w:cstheme="minorHAnsi"/>
          <w:sz w:val="22"/>
          <w:szCs w:val="22"/>
        </w:rPr>
      </w:pPr>
      <w:r w:rsidRPr="00445A8E">
        <w:rPr>
          <w:rFonts w:ascii="Calibri" w:hAnsi="Calibri" w:cs="Calibri"/>
          <w:sz w:val="22"/>
          <w:szCs w:val="22"/>
        </w:rPr>
        <w:t xml:space="preserve"> </w:t>
      </w:r>
      <w:r w:rsidR="001D3F14" w:rsidRPr="00857A16">
        <w:rPr>
          <w:rFonts w:asciiTheme="minorHAnsi" w:hAnsiTheme="minorHAnsi" w:cstheme="minorHAnsi"/>
          <w:sz w:val="22"/>
          <w:szCs w:val="22"/>
        </w:rPr>
        <w:t>Rámcovou smlouvu lze vypovědět i před uplynutím doby určité písemnou výpovědí doručené druhé Smluvní straně s výpovědní dobou v délce 3 měsíce. Výpovědní doba počíná běžet prvním dnem měsíce následujícího po doručení výpovědi.</w:t>
      </w:r>
    </w:p>
    <w:bookmarkEnd w:id="49"/>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01ACAE11"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1"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6B103F">
        <w:rPr>
          <w:rFonts w:ascii="Calibri" w:hAnsi="Calibri" w:cs="Calibri"/>
          <w:kern w:val="1"/>
          <w:sz w:val="22"/>
          <w:szCs w:val="22"/>
        </w:rPr>
        <w:t>6</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6B103F">
        <w:rPr>
          <w:rFonts w:ascii="Calibri" w:hAnsi="Calibri" w:cs="Calibri"/>
          <w:kern w:val="1"/>
          <w:sz w:val="22"/>
          <w:szCs w:val="22"/>
        </w:rPr>
        <w:t>7</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1"/>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2"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6F2199C"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3"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3"/>
      <w:r w:rsidRPr="00445A8E">
        <w:rPr>
          <w:rFonts w:ascii="Calibri" w:hAnsi="Calibri" w:cs="Calibri"/>
          <w:sz w:val="22"/>
          <w:szCs w:val="22"/>
        </w:rPr>
        <w:t xml:space="preserve">Prodávající je povinen v takovém případě vrátit Cenu dílčí části předmětu plnění Kupujícímu nejpozději do </w:t>
      </w:r>
      <w:r w:rsidR="00FC0316">
        <w:rPr>
          <w:rFonts w:ascii="Calibri" w:hAnsi="Calibri" w:cs="Calibri"/>
          <w:sz w:val="22"/>
          <w:szCs w:val="22"/>
        </w:rPr>
        <w:t>14</w:t>
      </w:r>
      <w:r w:rsidRPr="00445A8E">
        <w:rPr>
          <w:rFonts w:ascii="Calibri" w:hAnsi="Calibri" w:cs="Calibri"/>
          <w:sz w:val="22"/>
          <w:szCs w:val="22"/>
        </w:rPr>
        <w:t xml:space="preserve"> dnů ode dne doručení odstoupení Kupujícího Prodávajícímu.</w:t>
      </w:r>
    </w:p>
    <w:bookmarkEnd w:id="52"/>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w:t>
      </w:r>
      <w:r w:rsidRPr="00445A8E">
        <w:rPr>
          <w:rFonts w:ascii="Calibri" w:hAnsi="Calibri" w:cs="Calibri"/>
          <w:iCs/>
          <w:kern w:val="1"/>
          <w:sz w:val="22"/>
          <w:szCs w:val="22"/>
        </w:rPr>
        <w:lastRenderedPageBreak/>
        <w:t xml:space="preserve">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0219BA50" w:rsidR="005A3FD4" w:rsidRPr="00445A8E"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5CC7366D" w14:textId="77777777" w:rsidR="00EF488E" w:rsidRPr="009C0DCD" w:rsidRDefault="00EF488E" w:rsidP="00E61B56">
      <w:pPr>
        <w:spacing w:before="60"/>
        <w:jc w:val="both"/>
        <w:rPr>
          <w:rFonts w:ascii="Calibri" w:hAnsi="Calibri" w:cs="Calibri"/>
          <w:sz w:val="22"/>
          <w:szCs w:val="22"/>
        </w:rPr>
      </w:pPr>
    </w:p>
    <w:p w14:paraId="73B7AAC8" w14:textId="77777777" w:rsidR="00457357" w:rsidRDefault="009C0DCD" w:rsidP="00445A8E">
      <w:pPr>
        <w:pStyle w:val="Zkladntext"/>
        <w:spacing w:before="60" w:after="120"/>
        <w:jc w:val="center"/>
        <w:rPr>
          <w:rFonts w:ascii="Calibri" w:hAnsi="Calibri" w:cs="Calibri"/>
          <w:b/>
          <w:sz w:val="22"/>
          <w:szCs w:val="22"/>
        </w:rPr>
      </w:pPr>
      <w:bookmarkStart w:id="54" w:name="_Hlk74058590"/>
      <w:r>
        <w:rPr>
          <w:rFonts w:ascii="Calibri" w:hAnsi="Calibri" w:cs="Calibri"/>
          <w:b/>
          <w:sz w:val="22"/>
          <w:szCs w:val="22"/>
        </w:rPr>
        <w:t>9.</w:t>
      </w:r>
      <w:r w:rsidR="00457357">
        <w:rPr>
          <w:rFonts w:ascii="Calibri" w:hAnsi="Calibri" w:cs="Calibri"/>
          <w:b/>
          <w:sz w:val="22"/>
          <w:szCs w:val="22"/>
        </w:rPr>
        <w:t xml:space="preserve"> Čestné prohlášení</w:t>
      </w:r>
    </w:p>
    <w:p w14:paraId="473BD3AB" w14:textId="19B231D7"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 xml:space="preserve">Prodávající prohlašuje, že: </w:t>
      </w:r>
    </w:p>
    <w:p w14:paraId="777B5C4B"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37F75BBD"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1651578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3111B7B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17735F86" w14:textId="28826EE1"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V případě, že kdykoli v budoucnu dojde k porušení některého ze shora uvedených prohlášení, je Prodávající povinen oznámit tuto skutečnost bez zbytečného odkladu DPOV, a.s.</w:t>
      </w:r>
    </w:p>
    <w:p w14:paraId="19469573" w14:textId="08397BA4"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Pro případ, že Prodávající ve vztahu k výše uvedenému prohlášení uvede vůči DPOV, a.s. nepravdivé, nesprávné nebo neúplné informace, nebo tyto informace jiným způsobem zatají či zamlčí, ač si jich mohl a měl být vědom, je povinen nahradit DPOV, a.s. tím vzniklou škodu. Prodávající je povinen k náhradě škody také tehdy, nesplní-li povinnosti stanovené tímto prohlášením.</w:t>
      </w:r>
    </w:p>
    <w:p w14:paraId="0321D7B8" w14:textId="4F4EB36F" w:rsidR="00457357" w:rsidRP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Porušení shora uvedených prohlášení se považuje za porušení smlouvy podstatným způsobem a opravňuje druhou smluvní stranu od smlouvy odstoupit.</w:t>
      </w:r>
    </w:p>
    <w:p w14:paraId="01D50F52" w14:textId="681FBB15" w:rsidR="00457357" w:rsidRDefault="009C0DCD" w:rsidP="00445A8E">
      <w:pPr>
        <w:pStyle w:val="Zkladntext"/>
        <w:spacing w:before="60" w:after="120"/>
        <w:jc w:val="center"/>
        <w:rPr>
          <w:rFonts w:ascii="Calibri" w:hAnsi="Calibri" w:cs="Calibri"/>
          <w:b/>
          <w:sz w:val="22"/>
          <w:szCs w:val="22"/>
        </w:rPr>
      </w:pPr>
      <w:r>
        <w:rPr>
          <w:rFonts w:ascii="Calibri" w:hAnsi="Calibri" w:cs="Calibri"/>
          <w:b/>
          <w:sz w:val="22"/>
          <w:szCs w:val="22"/>
        </w:rPr>
        <w:tab/>
      </w:r>
    </w:p>
    <w:p w14:paraId="2FC68212" w14:textId="295DA8E0" w:rsidR="0093542D" w:rsidRPr="005F5BDB" w:rsidRDefault="00457357" w:rsidP="00445A8E">
      <w:pPr>
        <w:pStyle w:val="Zkladntext"/>
        <w:spacing w:before="60" w:after="120"/>
        <w:jc w:val="center"/>
        <w:rPr>
          <w:rFonts w:ascii="Calibri" w:hAnsi="Calibri" w:cs="Calibri"/>
          <w:b/>
          <w:sz w:val="22"/>
          <w:szCs w:val="22"/>
        </w:rPr>
      </w:pPr>
      <w:r>
        <w:rPr>
          <w:rFonts w:ascii="Calibri" w:hAnsi="Calibri" w:cs="Calibri"/>
          <w:b/>
          <w:sz w:val="22"/>
          <w:szCs w:val="22"/>
        </w:rPr>
        <w:t xml:space="preserve">10. </w:t>
      </w:r>
      <w:r w:rsidR="0093542D" w:rsidRPr="005F5BDB">
        <w:rPr>
          <w:rFonts w:ascii="Calibri" w:hAnsi="Calibri" w:cs="Calibri"/>
          <w:b/>
          <w:sz w:val="22"/>
          <w:szCs w:val="22"/>
        </w:rPr>
        <w:t xml:space="preserve">Závěrečná </w:t>
      </w:r>
      <w:r w:rsidR="001C135E" w:rsidRPr="005F5BDB">
        <w:rPr>
          <w:rFonts w:ascii="Calibri" w:hAnsi="Calibri" w:cs="Calibri"/>
          <w:b/>
          <w:sz w:val="22"/>
          <w:szCs w:val="22"/>
        </w:rPr>
        <w:t>ujednání</w:t>
      </w:r>
    </w:p>
    <w:p w14:paraId="7FD8E19E" w14:textId="68301185" w:rsidR="00FA33CE" w:rsidRPr="00FA33CE" w:rsidRDefault="00323502" w:rsidP="00B37712">
      <w:pPr>
        <w:pStyle w:val="Zkladntext"/>
        <w:numPr>
          <w:ilvl w:val="1"/>
          <w:numId w:val="16"/>
        </w:numPr>
        <w:spacing w:after="120"/>
        <w:ind w:left="567" w:hanging="567"/>
        <w:rPr>
          <w:rFonts w:ascii="Calibri" w:hAnsi="Calibri" w:cs="Calibri"/>
          <w:sz w:val="22"/>
          <w:szCs w:val="22"/>
        </w:rPr>
      </w:pPr>
      <w:bookmarkStart w:id="55" w:name="_Hlk73957071"/>
      <w:r w:rsidRPr="00FA33CE">
        <w:rPr>
          <w:rFonts w:ascii="Calibri" w:hAnsi="Calibri" w:cs="Calibri"/>
          <w:sz w:val="22"/>
          <w:szCs w:val="22"/>
        </w:rPr>
        <w:t xml:space="preserve">Prodávající prohlašuje, že při jednání o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mu byly sděleny všechny pro něj relevantní skutkové a právní okolnosti k posouzení možnosti uzavřít tuto </w:t>
      </w:r>
      <w:r w:rsidR="0060403C" w:rsidRPr="00FA33CE">
        <w:rPr>
          <w:rFonts w:ascii="Calibri" w:hAnsi="Calibri" w:cs="Calibri"/>
          <w:sz w:val="22"/>
          <w:szCs w:val="22"/>
        </w:rPr>
        <w:t xml:space="preserve">Rámcovou </w:t>
      </w:r>
      <w:r w:rsidRPr="00FA33CE">
        <w:rPr>
          <w:rFonts w:ascii="Calibri" w:hAnsi="Calibri" w:cs="Calibri"/>
          <w:sz w:val="22"/>
          <w:szCs w:val="22"/>
        </w:rPr>
        <w:t>smlouvu, a že neočekává a ani nepožaduje o</w:t>
      </w:r>
      <w:r w:rsidR="00623136">
        <w:rPr>
          <w:rFonts w:ascii="Calibri" w:hAnsi="Calibri" w:cs="Calibri"/>
          <w:sz w:val="22"/>
          <w:szCs w:val="22"/>
        </w:rPr>
        <w:t>d</w:t>
      </w:r>
      <w:r w:rsidRPr="00FA33CE">
        <w:rPr>
          <w:rFonts w:ascii="Calibri" w:hAnsi="Calibri" w:cs="Calibri"/>
          <w:sz w:val="22"/>
          <w:szCs w:val="22"/>
        </w:rPr>
        <w:t xml:space="preserve"> Kupujícího žádné další informace v této věci.</w:t>
      </w:r>
    </w:p>
    <w:p w14:paraId="49544E1D" w14:textId="4FD105E5"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 xml:space="preserve">Tato </w:t>
      </w:r>
      <w:r w:rsidR="008170F4" w:rsidRPr="009C0DCD">
        <w:rPr>
          <w:rFonts w:ascii="Calibri" w:hAnsi="Calibri" w:cs="Calibri"/>
          <w:sz w:val="22"/>
          <w:szCs w:val="22"/>
        </w:rPr>
        <w:t>Rámcová</w:t>
      </w:r>
      <w:r w:rsidRPr="009C0DCD">
        <w:rPr>
          <w:rFonts w:ascii="Calibri" w:hAnsi="Calibri" w:cs="Calibri"/>
          <w:sz w:val="22"/>
          <w:szCs w:val="22"/>
        </w:rPr>
        <w:t xml:space="preserve"> smlouva nabývá platnosti </w:t>
      </w:r>
      <w:r w:rsidR="00842B35">
        <w:rPr>
          <w:rFonts w:ascii="Calibri" w:hAnsi="Calibri" w:cs="Calibri"/>
          <w:sz w:val="22"/>
          <w:szCs w:val="22"/>
        </w:rPr>
        <w:t>d</w:t>
      </w:r>
      <w:r w:rsidRPr="009C0DCD">
        <w:rPr>
          <w:rFonts w:ascii="Calibri" w:hAnsi="Calibri" w:cs="Calibri"/>
          <w:sz w:val="22"/>
          <w:szCs w:val="22"/>
        </w:rPr>
        <w:t xml:space="preserve">nem jejího uzavření.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je den označený datem u podpisů Smluvních stran. Je-li takto označeno více dní, je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den z označených dnů nejpozdější.</w:t>
      </w:r>
      <w:r w:rsidR="00842B35">
        <w:rPr>
          <w:rFonts w:ascii="Calibri" w:hAnsi="Calibri" w:cs="Calibri"/>
          <w:sz w:val="22"/>
          <w:szCs w:val="22"/>
        </w:rPr>
        <w:t xml:space="preserve"> Účinnosti Rámcová smlouva nabývá dnem jejího uveřejnění v registru smluv.</w:t>
      </w:r>
    </w:p>
    <w:p w14:paraId="0667F415" w14:textId="11E7258D" w:rsidR="00FA33CE" w:rsidRPr="00FA33CE" w:rsidRDefault="0093542D"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Tato </w:t>
      </w:r>
      <w:r w:rsidR="00204B20">
        <w:rPr>
          <w:rFonts w:ascii="Calibri" w:hAnsi="Calibri" w:cs="Calibri"/>
          <w:sz w:val="22"/>
          <w:szCs w:val="22"/>
        </w:rPr>
        <w:t xml:space="preserve">Rámcová </w:t>
      </w:r>
      <w:r w:rsidR="007B6283">
        <w:rPr>
          <w:rFonts w:ascii="Calibri" w:hAnsi="Calibri" w:cs="Calibri"/>
          <w:sz w:val="22"/>
          <w:szCs w:val="22"/>
        </w:rPr>
        <w:t xml:space="preserve">smlouva </w:t>
      </w:r>
      <w:r w:rsidRPr="009C0DCD">
        <w:rPr>
          <w:rFonts w:ascii="Calibri" w:hAnsi="Calibri" w:cs="Calibri"/>
          <w:sz w:val="22"/>
          <w:szCs w:val="22"/>
        </w:rPr>
        <w:t xml:space="preserve">se řídí právním řádem České republiky a uzavírá se ve smyslu ustanovení § </w:t>
      </w:r>
      <w:r w:rsidR="00DC4D9C" w:rsidRPr="009C0DCD">
        <w:rPr>
          <w:rFonts w:ascii="Calibri" w:hAnsi="Calibri" w:cs="Calibri"/>
          <w:sz w:val="22"/>
          <w:szCs w:val="22"/>
        </w:rPr>
        <w:t>2079</w:t>
      </w:r>
      <w:r w:rsidR="00A14D2C" w:rsidRPr="00FA33CE">
        <w:rPr>
          <w:rFonts w:ascii="Calibri" w:hAnsi="Calibri" w:cs="Calibri"/>
          <w:sz w:val="22"/>
          <w:szCs w:val="22"/>
        </w:rPr>
        <w:t xml:space="preserve"> </w:t>
      </w:r>
      <w:r w:rsidRPr="00FA33CE">
        <w:rPr>
          <w:rFonts w:ascii="Calibri" w:hAnsi="Calibri" w:cs="Calibri"/>
          <w:sz w:val="22"/>
          <w:szCs w:val="22"/>
        </w:rPr>
        <w:t xml:space="preserve">a násl. </w:t>
      </w:r>
      <w:r w:rsidR="00755E89" w:rsidRPr="00FA33CE">
        <w:rPr>
          <w:rFonts w:ascii="Calibri" w:hAnsi="Calibri" w:cs="Calibri"/>
          <w:sz w:val="22"/>
          <w:szCs w:val="22"/>
        </w:rPr>
        <w:t>občanského zákoníku</w:t>
      </w:r>
      <w:r w:rsidRPr="00FA33CE">
        <w:rPr>
          <w:rFonts w:ascii="Calibri" w:hAnsi="Calibri" w:cs="Calibri"/>
          <w:sz w:val="22"/>
          <w:szCs w:val="22"/>
        </w:rPr>
        <w:t>.</w:t>
      </w:r>
    </w:p>
    <w:p w14:paraId="1642D951" w14:textId="482A49DF"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Veškerá práva Kupujícího vůči Prodávajícímu se promlčí za patnáct (15) let od počátk</w:t>
      </w:r>
      <w:r w:rsidRPr="009C0DCD">
        <w:rPr>
          <w:rFonts w:ascii="Calibri" w:hAnsi="Calibri" w:cs="Calibri"/>
          <w:sz w:val="22"/>
          <w:szCs w:val="22"/>
        </w:rPr>
        <w:t>u běhu příslušné promlčecí doby.</w:t>
      </w:r>
    </w:p>
    <w:p w14:paraId="614F3213" w14:textId="30A17863" w:rsidR="00426844"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Práva a povinnosti z této </w:t>
      </w:r>
      <w:r w:rsidR="008170F4" w:rsidRPr="00FA33CE">
        <w:rPr>
          <w:rFonts w:ascii="Calibri" w:hAnsi="Calibri" w:cs="Calibri"/>
          <w:sz w:val="22"/>
          <w:szCs w:val="22"/>
        </w:rPr>
        <w:t>Rámcové</w:t>
      </w:r>
      <w:r w:rsidRPr="00FA33CE">
        <w:rPr>
          <w:rFonts w:ascii="Calibri" w:hAnsi="Calibri" w:cs="Calibri"/>
          <w:sz w:val="22"/>
          <w:szCs w:val="22"/>
        </w:rPr>
        <w:t xml:space="preserve"> smlouvy přecházejí na právní nástupce Smluvních stran.</w:t>
      </w:r>
    </w:p>
    <w:p w14:paraId="187184EC" w14:textId="40689E0A" w:rsidR="00426844" w:rsidRPr="003F11FC" w:rsidRDefault="00426844" w:rsidP="00B37712">
      <w:pPr>
        <w:pStyle w:val="Zkladntext"/>
        <w:numPr>
          <w:ilvl w:val="1"/>
          <w:numId w:val="16"/>
        </w:numPr>
        <w:spacing w:after="120"/>
        <w:ind w:left="567" w:hanging="567"/>
        <w:rPr>
          <w:rFonts w:ascii="Calibri" w:hAnsi="Calibri" w:cs="Calibri"/>
          <w:sz w:val="22"/>
          <w:szCs w:val="22"/>
        </w:rPr>
      </w:pPr>
      <w:bookmarkStart w:id="56" w:name="_Hlk72408910"/>
      <w:r>
        <w:rPr>
          <w:rFonts w:ascii="Calibri" w:hAnsi="Calibri" w:cs="Calibri"/>
          <w:sz w:val="22"/>
          <w:szCs w:val="22"/>
        </w:rPr>
        <w:t>V případě</w:t>
      </w:r>
      <w:r w:rsidRPr="003F11FC">
        <w:rPr>
          <w:rFonts w:ascii="Calibri" w:hAnsi="Calibri" w:cs="Calibri"/>
          <w:sz w:val="22"/>
          <w:szCs w:val="22"/>
        </w:rPr>
        <w:t xml:space="preserve">, že Dílčí smlouva bude obsahovat ujednání odlišná od této Rámcové smlouvy, budou mít aplikační přednost ujednání obsažená v této Rámcové smlouvě. Ujednání obsažená v Dílčí smlouvě budou mít aplikační přednost pouze za předpokladu, že možnost odlišné úpravy práv a povinností Smluvních stran tato Rámcová smlouva výslovně připouští. </w:t>
      </w:r>
    </w:p>
    <w:bookmarkEnd w:id="56"/>
    <w:p w14:paraId="2C8D2384" w14:textId="6BAC0ABB" w:rsidR="00C34798" w:rsidRPr="00593324" w:rsidRDefault="00C34798" w:rsidP="00B37712">
      <w:pPr>
        <w:pStyle w:val="Zkladntext"/>
        <w:numPr>
          <w:ilvl w:val="1"/>
          <w:numId w:val="16"/>
        </w:numPr>
        <w:spacing w:after="120"/>
        <w:ind w:left="567" w:hanging="567"/>
        <w:rPr>
          <w:rFonts w:ascii="Calibri" w:hAnsi="Calibri" w:cs="Calibri"/>
          <w:sz w:val="22"/>
          <w:szCs w:val="22"/>
        </w:rPr>
      </w:pPr>
      <w:r>
        <w:rPr>
          <w:rFonts w:ascii="Calibri" w:hAnsi="Calibri" w:cs="Calibri"/>
          <w:sz w:val="22"/>
          <w:szCs w:val="22"/>
        </w:rPr>
        <w:t xml:space="preserve">V případě rozporu mezi </w:t>
      </w:r>
      <w:r w:rsidR="00AC23F2">
        <w:rPr>
          <w:rFonts w:ascii="Calibri" w:hAnsi="Calibri" w:cs="Calibri"/>
          <w:sz w:val="22"/>
          <w:szCs w:val="22"/>
        </w:rPr>
        <w:t>Rámcovou smlouvou a jejími přílohami mají přednost ustanovení Rámcové smlouvy, není-li v ní stanoveno jinak. V případě rozporu mezi Dílčí smlouvou a jejími přílohami mají přednost ustanovení Dílčí smlouvy, není-li v Dílčí smlouvě stanoveno jinak.</w:t>
      </w:r>
      <w:r w:rsidR="006448EF" w:rsidRPr="006448EF">
        <w:rPr>
          <w:rFonts w:ascii="Calibri" w:hAnsi="Calibri" w:cs="Calibri"/>
          <w:sz w:val="22"/>
          <w:szCs w:val="22"/>
        </w:rPr>
        <w:t xml:space="preserve"> </w:t>
      </w:r>
    </w:p>
    <w:p w14:paraId="3A1CF43E" w14:textId="1D7920FB" w:rsidR="00FA33CE" w:rsidRPr="009C0DCD" w:rsidRDefault="004B38E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Smluvní strany se tímto zavazují, že vynaloží veškeré úsilí </w:t>
      </w:r>
      <w:r w:rsidR="00ED41A8" w:rsidRPr="009C0DCD">
        <w:rPr>
          <w:rFonts w:ascii="Calibri" w:hAnsi="Calibri" w:cs="Calibri"/>
          <w:sz w:val="22"/>
          <w:szCs w:val="22"/>
        </w:rPr>
        <w:t>k urovnání sporů vzniklých z</w:t>
      </w:r>
      <w:r w:rsidR="00755E89" w:rsidRPr="009C0DCD">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w:t>
      </w:r>
      <w:r w:rsidRPr="00FA33CE">
        <w:rPr>
          <w:rFonts w:ascii="Calibri" w:hAnsi="Calibri" w:cs="Calibri"/>
          <w:sz w:val="22"/>
          <w:szCs w:val="22"/>
        </w:rPr>
        <w:t>s ní zásadně smírnou cestou. Smluvní strany dále sjednávají, že pokud nevyřeší jakýko</w:t>
      </w:r>
      <w:r w:rsidR="00ED41A8" w:rsidRPr="00FA33CE">
        <w:rPr>
          <w:rFonts w:ascii="Calibri" w:hAnsi="Calibri" w:cs="Calibri"/>
          <w:sz w:val="22"/>
          <w:szCs w:val="22"/>
        </w:rPr>
        <w:t>liv spor či nárok vzniklý z</w:t>
      </w:r>
      <w:r w:rsidR="00755E89" w:rsidRPr="00FA33CE">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s ní smírnou cestou, předloží takový spor či nárok ke konečnému rozhodnutí </w:t>
      </w:r>
      <w:r w:rsidR="00FD6BF5" w:rsidRPr="00FA33CE">
        <w:rPr>
          <w:rFonts w:ascii="Calibri" w:hAnsi="Calibri" w:cs="Calibri"/>
          <w:sz w:val="22"/>
          <w:szCs w:val="22"/>
        </w:rPr>
        <w:t>příslušnému</w:t>
      </w:r>
      <w:r w:rsidR="00DC4D9C" w:rsidRPr="00FA33CE">
        <w:rPr>
          <w:rFonts w:ascii="Calibri" w:hAnsi="Calibri" w:cs="Calibri"/>
          <w:sz w:val="22"/>
          <w:szCs w:val="22"/>
        </w:rPr>
        <w:t xml:space="preserve"> soudu dle </w:t>
      </w:r>
      <w:r w:rsidR="0060403C" w:rsidRPr="00FA33CE">
        <w:rPr>
          <w:rFonts w:ascii="Calibri" w:hAnsi="Calibri" w:cs="Calibri"/>
          <w:sz w:val="22"/>
          <w:szCs w:val="22"/>
        </w:rPr>
        <w:t>odst</w:t>
      </w:r>
      <w:r w:rsidR="00DC4D9C" w:rsidRPr="00FA33CE">
        <w:rPr>
          <w:rFonts w:ascii="Calibri" w:hAnsi="Calibri" w:cs="Calibri"/>
          <w:sz w:val="22"/>
          <w:szCs w:val="22"/>
        </w:rPr>
        <w:t xml:space="preserve">. </w:t>
      </w:r>
      <w:r w:rsidR="00CF4873">
        <w:rPr>
          <w:rFonts w:ascii="Calibri" w:hAnsi="Calibri" w:cs="Calibri"/>
          <w:sz w:val="22"/>
          <w:szCs w:val="22"/>
        </w:rPr>
        <w:t>10</w:t>
      </w:r>
      <w:r w:rsidR="00F42D32" w:rsidRPr="00FA33CE">
        <w:rPr>
          <w:rFonts w:ascii="Calibri" w:hAnsi="Calibri" w:cs="Calibri"/>
          <w:sz w:val="22"/>
          <w:szCs w:val="22"/>
        </w:rPr>
        <w:t>.</w:t>
      </w:r>
      <w:r w:rsidR="009A7849">
        <w:rPr>
          <w:rFonts w:ascii="Calibri" w:hAnsi="Calibri" w:cs="Calibri"/>
          <w:sz w:val="22"/>
          <w:szCs w:val="22"/>
        </w:rPr>
        <w:t>9</w:t>
      </w:r>
      <w:r w:rsidR="009A7849" w:rsidRPr="009C0DCD">
        <w:rPr>
          <w:rFonts w:ascii="Calibri" w:hAnsi="Calibri" w:cs="Calibri"/>
          <w:sz w:val="22"/>
          <w:szCs w:val="22"/>
        </w:rPr>
        <w:t xml:space="preserve"> </w:t>
      </w:r>
      <w:r w:rsidR="0060403C" w:rsidRPr="009C0DCD">
        <w:rPr>
          <w:rFonts w:ascii="Calibri" w:hAnsi="Calibri" w:cs="Calibri"/>
          <w:sz w:val="22"/>
          <w:szCs w:val="22"/>
        </w:rPr>
        <w:t xml:space="preserve">tohoto článku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DC4D9C" w:rsidRPr="00FA33CE">
        <w:rPr>
          <w:rFonts w:ascii="Calibri" w:hAnsi="Calibri" w:cs="Calibri"/>
          <w:sz w:val="22"/>
          <w:szCs w:val="22"/>
        </w:rPr>
        <w:t>smlouvy.</w:t>
      </w:r>
    </w:p>
    <w:p w14:paraId="7C672422" w14:textId="09D028C9" w:rsidR="00FA33CE" w:rsidRPr="009C0DCD" w:rsidRDefault="00FD6BF5" w:rsidP="00B37712">
      <w:pPr>
        <w:pStyle w:val="Zkladntext"/>
        <w:numPr>
          <w:ilvl w:val="1"/>
          <w:numId w:val="16"/>
        </w:numPr>
        <w:spacing w:after="120"/>
        <w:ind w:left="567" w:hanging="567"/>
        <w:rPr>
          <w:rFonts w:ascii="Calibri" w:hAnsi="Calibri" w:cs="Calibri"/>
          <w:color w:val="000000"/>
          <w:sz w:val="22"/>
          <w:szCs w:val="22"/>
        </w:rPr>
      </w:pPr>
      <w:r w:rsidRPr="009C0DCD">
        <w:rPr>
          <w:rFonts w:ascii="Calibri" w:hAnsi="Calibri" w:cs="Calibri"/>
          <w:color w:val="000000"/>
          <w:sz w:val="22"/>
          <w:szCs w:val="22"/>
        </w:rPr>
        <w:t>Veš</w:t>
      </w:r>
      <w:r w:rsidRPr="00322C9D">
        <w:rPr>
          <w:rFonts w:ascii="Calibri" w:hAnsi="Calibri" w:cs="Calibri"/>
          <w:color w:val="000000"/>
          <w:sz w:val="22"/>
          <w:szCs w:val="22"/>
        </w:rPr>
        <w:t>keré spory vyplývající z</w:t>
      </w:r>
      <w:r w:rsidR="00755E89" w:rsidRPr="009C0DCD">
        <w:rPr>
          <w:rFonts w:ascii="Calibri" w:hAnsi="Calibri" w:cs="Calibri"/>
          <w:color w:val="000000"/>
          <w:sz w:val="22"/>
          <w:szCs w:val="22"/>
        </w:rPr>
        <w:t> </w:t>
      </w:r>
      <w:r w:rsidRPr="009C0DCD">
        <w:rPr>
          <w:rFonts w:ascii="Calibri" w:hAnsi="Calibri" w:cs="Calibri"/>
          <w:color w:val="000000"/>
          <w:sz w:val="22"/>
          <w:szCs w:val="22"/>
        </w:rPr>
        <w:t xml:space="preserve">této </w:t>
      </w:r>
      <w:r w:rsidR="008170F4" w:rsidRPr="00FA33CE">
        <w:rPr>
          <w:rFonts w:ascii="Calibri" w:hAnsi="Calibri" w:cs="Calibri"/>
          <w:color w:val="000000"/>
          <w:sz w:val="22"/>
          <w:szCs w:val="22"/>
        </w:rPr>
        <w:t>Rámcové</w:t>
      </w:r>
      <w:r w:rsidRPr="00FA33CE">
        <w:rPr>
          <w:rFonts w:ascii="Calibri" w:hAnsi="Calibri" w:cs="Calibri"/>
          <w:color w:val="000000"/>
          <w:sz w:val="22"/>
          <w:szCs w:val="22"/>
        </w:rPr>
        <w:t xml:space="preserve"> smlouvy a s</w:t>
      </w:r>
      <w:r w:rsidR="00755E89" w:rsidRPr="00FA33CE">
        <w:rPr>
          <w:rFonts w:ascii="Calibri" w:hAnsi="Calibri" w:cs="Calibri"/>
          <w:color w:val="000000"/>
          <w:sz w:val="22"/>
          <w:szCs w:val="22"/>
        </w:rPr>
        <w:t> </w:t>
      </w:r>
      <w:r w:rsidRPr="00FA33CE">
        <w:rPr>
          <w:rFonts w:ascii="Calibri" w:hAnsi="Calibri" w:cs="Calibri"/>
          <w:color w:val="000000"/>
          <w:sz w:val="22"/>
          <w:szCs w:val="22"/>
        </w:rPr>
        <w:t xml:space="preserve">touto </w:t>
      </w:r>
      <w:r w:rsidR="0060403C" w:rsidRPr="00FA33CE">
        <w:rPr>
          <w:rFonts w:ascii="Calibri" w:hAnsi="Calibri" w:cs="Calibri"/>
          <w:color w:val="000000"/>
          <w:sz w:val="22"/>
          <w:szCs w:val="22"/>
        </w:rPr>
        <w:t>Rámcovou</w:t>
      </w:r>
      <w:r w:rsidRPr="00FA33CE">
        <w:rPr>
          <w:rFonts w:ascii="Calibri" w:hAnsi="Calibri" w:cs="Calibri"/>
          <w:color w:val="000000"/>
          <w:sz w:val="22"/>
          <w:szCs w:val="22"/>
        </w:rPr>
        <w:t xml:space="preserve"> smlouvou související, jakož i veškeré spory vyplývající z Dílčích smluv a s těmito </w:t>
      </w:r>
      <w:r w:rsidR="00534BE0" w:rsidRPr="00FA33CE">
        <w:rPr>
          <w:rFonts w:ascii="Calibri" w:hAnsi="Calibri" w:cs="Calibri"/>
          <w:color w:val="000000"/>
          <w:sz w:val="22"/>
          <w:szCs w:val="22"/>
        </w:rPr>
        <w:t xml:space="preserve">Dílčími </w:t>
      </w:r>
      <w:r w:rsidRPr="00FA33CE">
        <w:rPr>
          <w:rFonts w:ascii="Calibri" w:hAnsi="Calibri" w:cs="Calibri"/>
          <w:color w:val="000000"/>
          <w:sz w:val="22"/>
          <w:szCs w:val="22"/>
        </w:rPr>
        <w:t>smlouvami související, se budou řešit u soudu věcně příslušného podle právních předpisů České republiky a místně příslušného podle sídla Kupujícího.</w:t>
      </w:r>
    </w:p>
    <w:p w14:paraId="556AA65E" w14:textId="2296BC30"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Tut</w:t>
      </w:r>
      <w:r w:rsidRPr="00322C9D">
        <w:rPr>
          <w:rFonts w:ascii="Calibri" w:hAnsi="Calibri" w:cs="Calibri"/>
          <w:sz w:val="22"/>
          <w:szCs w:val="22"/>
        </w:rPr>
        <w:t xml:space="preserve">o </w:t>
      </w:r>
      <w:r w:rsidR="0060403C" w:rsidRPr="009C0DCD">
        <w:rPr>
          <w:rFonts w:ascii="Calibri" w:hAnsi="Calibri" w:cs="Calibri"/>
          <w:sz w:val="22"/>
          <w:szCs w:val="22"/>
        </w:rPr>
        <w:t>Rámcovou</w:t>
      </w:r>
      <w:r w:rsidR="00755E89" w:rsidRPr="009C0DCD">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lze změnit</w:t>
      </w:r>
      <w:r w:rsidR="00842B35">
        <w:rPr>
          <w:rFonts w:ascii="Calibri" w:hAnsi="Calibri" w:cs="Calibri"/>
          <w:sz w:val="22"/>
          <w:szCs w:val="22"/>
        </w:rPr>
        <w:t xml:space="preserve"> či zrušit</w:t>
      </w:r>
      <w:r w:rsidRPr="00FA33CE">
        <w:rPr>
          <w:rFonts w:ascii="Calibri" w:hAnsi="Calibri" w:cs="Calibri"/>
          <w:sz w:val="22"/>
          <w:szCs w:val="22"/>
        </w:rPr>
        <w:t xml:space="preserve"> pouze písemnou dohodou </w:t>
      </w:r>
      <w:r w:rsidR="00755E89" w:rsidRPr="00FA33CE">
        <w:rPr>
          <w:rFonts w:ascii="Calibri" w:hAnsi="Calibri" w:cs="Calibri"/>
          <w:sz w:val="22"/>
          <w:szCs w:val="22"/>
        </w:rPr>
        <w:t xml:space="preserve">Smluvních </w:t>
      </w:r>
      <w:r w:rsidRPr="00FA33CE">
        <w:rPr>
          <w:rFonts w:ascii="Calibri" w:hAnsi="Calibri" w:cs="Calibri"/>
          <w:sz w:val="22"/>
          <w:szCs w:val="22"/>
        </w:rPr>
        <w:t>stran</w:t>
      </w:r>
      <w:r w:rsidR="00842B35">
        <w:rPr>
          <w:rFonts w:ascii="Calibri" w:hAnsi="Calibri" w:cs="Calibri"/>
          <w:sz w:val="22"/>
          <w:szCs w:val="22"/>
        </w:rPr>
        <w:t xml:space="preserve"> oprávněných zástupců Smluvních stran</w:t>
      </w:r>
      <w:r w:rsidRPr="00FA33CE">
        <w:rPr>
          <w:rFonts w:ascii="Calibri" w:hAnsi="Calibri" w:cs="Calibri"/>
          <w:sz w:val="22"/>
          <w:szCs w:val="22"/>
        </w:rPr>
        <w:t xml:space="preserve">. </w:t>
      </w:r>
    </w:p>
    <w:p w14:paraId="3D31E886" w14:textId="39DEEE53" w:rsidR="00322C9D" w:rsidRPr="00445A8E" w:rsidRDefault="007F6E9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Jakéko</w:t>
      </w:r>
      <w:r w:rsidRPr="00322C9D">
        <w:rPr>
          <w:rFonts w:ascii="Calibri" w:hAnsi="Calibri" w:cs="Calibri"/>
          <w:sz w:val="22"/>
          <w:szCs w:val="22"/>
        </w:rPr>
        <w:t>liv vzdání se práva, prominutí dluhu nebo uznání záv</w:t>
      </w:r>
      <w:r w:rsidRPr="009C0DCD">
        <w:rPr>
          <w:rFonts w:ascii="Calibri" w:hAnsi="Calibri" w:cs="Calibri"/>
          <w:sz w:val="22"/>
          <w:szCs w:val="22"/>
        </w:rPr>
        <w:t>azku je platné pouze za předpokladu, že bude učiněno písemně a podepsáno oprávněným zástupc</w:t>
      </w:r>
      <w:r w:rsidR="00BD29F3" w:rsidRPr="00FA33CE">
        <w:rPr>
          <w:rFonts w:ascii="Calibri" w:hAnsi="Calibri" w:cs="Calibri"/>
          <w:sz w:val="22"/>
          <w:szCs w:val="22"/>
        </w:rPr>
        <w:t>em</w:t>
      </w:r>
      <w:r w:rsidRPr="00FA33CE">
        <w:rPr>
          <w:rFonts w:ascii="Calibri" w:hAnsi="Calibri" w:cs="Calibri"/>
          <w:sz w:val="22"/>
          <w:szCs w:val="22"/>
        </w:rPr>
        <w:t xml:space="preserve"> </w:t>
      </w:r>
      <w:r w:rsidR="00755E89" w:rsidRPr="00FA33CE">
        <w:rPr>
          <w:rFonts w:ascii="Calibri" w:hAnsi="Calibri" w:cs="Calibri"/>
          <w:sz w:val="22"/>
          <w:szCs w:val="22"/>
        </w:rPr>
        <w:t>S</w:t>
      </w:r>
      <w:r w:rsidRPr="00FA33CE">
        <w:rPr>
          <w:rFonts w:ascii="Calibri" w:hAnsi="Calibri" w:cs="Calibri"/>
          <w:sz w:val="22"/>
          <w:szCs w:val="22"/>
        </w:rPr>
        <w:t>mluvní stran</w:t>
      </w:r>
      <w:r w:rsidR="00BD29F3" w:rsidRPr="00FA33CE">
        <w:rPr>
          <w:rFonts w:ascii="Calibri" w:hAnsi="Calibri" w:cs="Calibri"/>
          <w:sz w:val="22"/>
          <w:szCs w:val="22"/>
        </w:rPr>
        <w:t>y</w:t>
      </w:r>
      <w:r w:rsidRPr="00FA33CE">
        <w:rPr>
          <w:rFonts w:ascii="Calibri" w:hAnsi="Calibri" w:cs="Calibri"/>
          <w:sz w:val="22"/>
          <w:szCs w:val="22"/>
        </w:rPr>
        <w:t>.</w:t>
      </w:r>
    </w:p>
    <w:p w14:paraId="1CDF0FE3" w14:textId="682CEBF8"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 xml:space="preserve">Tuto </w:t>
      </w:r>
      <w:r w:rsidR="0060403C" w:rsidRPr="009C0DCD">
        <w:rPr>
          <w:rFonts w:ascii="Calibri" w:hAnsi="Calibri" w:cs="Calibri"/>
          <w:sz w:val="22"/>
          <w:szCs w:val="22"/>
        </w:rPr>
        <w:t>Rámcovou</w:t>
      </w:r>
      <w:r w:rsidR="00755E89" w:rsidRPr="00FA33CE">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lze postoupit pouze s předchozím výslovným písemným souhlasem Kupujícího.</w:t>
      </w:r>
    </w:p>
    <w:p w14:paraId="3F2D8A0B" w14:textId="20784B15"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w:t>
      </w:r>
      <w:r w:rsidRPr="00322C9D">
        <w:rPr>
          <w:rFonts w:ascii="Calibri" w:hAnsi="Calibri" w:cs="Calibri"/>
          <w:sz w:val="22"/>
          <w:szCs w:val="22"/>
        </w:rPr>
        <w:t xml:space="preserve">ři výkladu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w:t>
      </w:r>
      <w:r w:rsidR="00B7258D" w:rsidRPr="00FA33CE">
        <w:rPr>
          <w:rFonts w:ascii="Calibri" w:hAnsi="Calibri" w:cs="Calibri"/>
          <w:sz w:val="22"/>
          <w:szCs w:val="22"/>
        </w:rPr>
        <w:t xml:space="preserve">a Dílčích smluv </w:t>
      </w:r>
      <w:r w:rsidRPr="00FA33CE">
        <w:rPr>
          <w:rFonts w:ascii="Calibri" w:hAnsi="Calibri" w:cs="Calibri"/>
          <w:sz w:val="22"/>
          <w:szCs w:val="22"/>
        </w:rPr>
        <w:t xml:space="preserve">se nebude přihlížet k žádným obchodním zvyklostem, předsmluvním ujednáním ani případné zavedené praxi </w:t>
      </w:r>
      <w:r w:rsidR="00BB2336" w:rsidRPr="00FA33CE">
        <w:rPr>
          <w:rFonts w:ascii="Calibri" w:hAnsi="Calibri" w:cs="Calibri"/>
          <w:sz w:val="22"/>
          <w:szCs w:val="22"/>
        </w:rPr>
        <w:t xml:space="preserve">Smluvních </w:t>
      </w:r>
      <w:r w:rsidRPr="00FA33CE">
        <w:rPr>
          <w:rFonts w:ascii="Calibri" w:hAnsi="Calibri" w:cs="Calibri"/>
          <w:sz w:val="22"/>
          <w:szCs w:val="22"/>
        </w:rPr>
        <w:t>stran.</w:t>
      </w:r>
      <w:r w:rsidR="005D1F38" w:rsidRPr="00FA33CE">
        <w:rPr>
          <w:rFonts w:ascii="Calibri" w:hAnsi="Calibri" w:cs="Calibri"/>
          <w:sz w:val="22"/>
          <w:szCs w:val="22"/>
        </w:rPr>
        <w:t xml:space="preserve"> </w:t>
      </w:r>
      <w:r w:rsidR="00BB2336" w:rsidRPr="00FA33CE">
        <w:rPr>
          <w:rFonts w:ascii="Calibri" w:hAnsi="Calibri" w:cs="Calibri"/>
          <w:sz w:val="22"/>
          <w:szCs w:val="22"/>
        </w:rPr>
        <w:t>Smluvní s</w:t>
      </w:r>
      <w:r w:rsidR="005D1F38" w:rsidRPr="00FA33CE">
        <w:rPr>
          <w:rFonts w:ascii="Calibri" w:hAnsi="Calibri" w:cs="Calibri"/>
          <w:sz w:val="22"/>
          <w:szCs w:val="22"/>
        </w:rPr>
        <w:t xml:space="preserve">trany vylučují aplikaci pravidla </w:t>
      </w:r>
      <w:proofErr w:type="spellStart"/>
      <w:r w:rsidR="005D1F38" w:rsidRPr="00FA33CE">
        <w:rPr>
          <w:rFonts w:ascii="Calibri" w:hAnsi="Calibri" w:cs="Calibri"/>
          <w:sz w:val="22"/>
          <w:szCs w:val="22"/>
        </w:rPr>
        <w:t>contra</w:t>
      </w:r>
      <w:proofErr w:type="spellEnd"/>
      <w:r w:rsidR="005D1F38" w:rsidRPr="00FA33CE">
        <w:rPr>
          <w:rFonts w:ascii="Calibri" w:hAnsi="Calibri" w:cs="Calibri"/>
          <w:sz w:val="22"/>
          <w:szCs w:val="22"/>
        </w:rPr>
        <w:t xml:space="preserve"> </w:t>
      </w:r>
      <w:proofErr w:type="spellStart"/>
      <w:r w:rsidR="005D1F38" w:rsidRPr="00FA33CE">
        <w:rPr>
          <w:rFonts w:ascii="Calibri" w:hAnsi="Calibri" w:cs="Calibri"/>
          <w:sz w:val="22"/>
          <w:szCs w:val="22"/>
        </w:rPr>
        <w:t>proferentem</w:t>
      </w:r>
      <w:proofErr w:type="spellEnd"/>
      <w:r w:rsidR="005D1F38" w:rsidRPr="00FA33CE">
        <w:rPr>
          <w:rFonts w:ascii="Calibri" w:hAnsi="Calibri" w:cs="Calibri"/>
          <w:sz w:val="22"/>
          <w:szCs w:val="22"/>
        </w:rPr>
        <w:t xml:space="preserve"> (§ 557 </w:t>
      </w:r>
      <w:r w:rsidR="00CA0BF6">
        <w:rPr>
          <w:rFonts w:ascii="Calibri" w:hAnsi="Calibri" w:cs="Calibri"/>
          <w:sz w:val="22"/>
          <w:szCs w:val="22"/>
        </w:rPr>
        <w:t>občanského zákoníku</w:t>
      </w:r>
      <w:r w:rsidR="005D1F38" w:rsidRPr="00FA33CE">
        <w:rPr>
          <w:rFonts w:ascii="Calibri" w:hAnsi="Calibri" w:cs="Calibri"/>
          <w:sz w:val="22"/>
          <w:szCs w:val="22"/>
        </w:rPr>
        <w:t xml:space="preserve">). </w:t>
      </w:r>
    </w:p>
    <w:p w14:paraId="434CB948" w14:textId="13ED601D" w:rsidR="00FA33CE" w:rsidRPr="00FA33CE" w:rsidRDefault="00BC1B2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Pokud</w:t>
      </w:r>
      <w:r w:rsidR="001B02C8" w:rsidRPr="00FA33CE">
        <w:rPr>
          <w:rFonts w:ascii="Calibri" w:hAnsi="Calibri" w:cs="Calibri"/>
          <w:sz w:val="22"/>
          <w:szCs w:val="22"/>
        </w:rPr>
        <w:t xml:space="preserve"> by jednotlivá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 xml:space="preserve">mlouvy </w:t>
      </w:r>
      <w:r w:rsidR="001B02C8" w:rsidRPr="00FA33CE">
        <w:rPr>
          <w:rFonts w:ascii="Calibri" w:hAnsi="Calibri" w:cs="Calibri"/>
          <w:sz w:val="22"/>
          <w:szCs w:val="22"/>
        </w:rPr>
        <w:t xml:space="preserve">nebo Dílčích smluv </w:t>
      </w:r>
      <w:r w:rsidRPr="00FA33CE">
        <w:rPr>
          <w:rFonts w:ascii="Calibri" w:hAnsi="Calibri" w:cs="Calibri"/>
          <w:sz w:val="22"/>
          <w:szCs w:val="22"/>
        </w:rPr>
        <w:t>byla nerealizovatelná nebo neplatná, nebo by se nerealizovatelnými nebo neplatnými stala, nebude tímto dotčena platnost osta</w:t>
      </w:r>
      <w:r w:rsidR="001B02C8" w:rsidRPr="00FA33CE">
        <w:rPr>
          <w:rFonts w:ascii="Calibri" w:hAnsi="Calibri" w:cs="Calibri"/>
          <w:sz w:val="22"/>
          <w:szCs w:val="22"/>
        </w:rPr>
        <w:t xml:space="preserve">tních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Smluvní strany se zavazují, že případné neplatné nebo ne</w:t>
      </w:r>
      <w:r w:rsidR="001B02C8" w:rsidRPr="00FA33CE">
        <w:rPr>
          <w:rFonts w:ascii="Calibri" w:hAnsi="Calibri" w:cs="Calibri"/>
          <w:sz w:val="22"/>
          <w:szCs w:val="22"/>
        </w:rPr>
        <w:t xml:space="preserve">realizovatelné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xml:space="preserve"> nahradí takovým ustanovením, které se</w:t>
      </w:r>
      <w:r w:rsidR="006D50E5">
        <w:rPr>
          <w:rFonts w:ascii="Calibri" w:hAnsi="Calibri" w:cs="Calibri"/>
          <w:sz w:val="22"/>
          <w:szCs w:val="22"/>
        </w:rPr>
        <w:t>,</w:t>
      </w:r>
      <w:r w:rsidRPr="00FA33CE">
        <w:rPr>
          <w:rFonts w:ascii="Calibri" w:hAnsi="Calibri" w:cs="Calibri"/>
          <w:sz w:val="22"/>
          <w:szCs w:val="22"/>
        </w:rPr>
        <w:t xml:space="preserve"> pokud možno</w:t>
      </w:r>
      <w:r w:rsidR="006D50E5">
        <w:rPr>
          <w:rFonts w:ascii="Calibri" w:hAnsi="Calibri" w:cs="Calibri"/>
          <w:sz w:val="22"/>
          <w:szCs w:val="22"/>
        </w:rPr>
        <w:t>,</w:t>
      </w:r>
      <w:r w:rsidRPr="00FA33CE">
        <w:rPr>
          <w:rFonts w:ascii="Calibri" w:hAnsi="Calibri" w:cs="Calibri"/>
          <w:sz w:val="22"/>
          <w:szCs w:val="22"/>
        </w:rPr>
        <w:t xml:space="preserve"> co nejvíce blíží hospodářskému účelu původního ustanovení.</w:t>
      </w:r>
    </w:p>
    <w:p w14:paraId="1B2EDB3E" w14:textId="1BD921A6"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Sm</w:t>
      </w:r>
      <w:r w:rsidRPr="00322C9D">
        <w:rPr>
          <w:rFonts w:ascii="Calibri" w:hAnsi="Calibri" w:cs="Calibri"/>
          <w:sz w:val="22"/>
          <w:szCs w:val="22"/>
        </w:rPr>
        <w:t xml:space="preserve">luvní strany berou na vědomí, </w:t>
      </w:r>
      <w:r w:rsidRPr="009C0DCD">
        <w:rPr>
          <w:rFonts w:ascii="Calibri" w:hAnsi="Calibri" w:cs="Calibri"/>
          <w:sz w:val="22"/>
          <w:szCs w:val="22"/>
        </w:rPr>
        <w:t xml:space="preserve">že Kupující je povinným subjektem ve smyslu ustanovení § 2 odst. 1 písm. </w:t>
      </w:r>
      <w:r w:rsidR="00F12DC3">
        <w:rPr>
          <w:rFonts w:ascii="Calibri" w:hAnsi="Calibri" w:cs="Calibri"/>
          <w:sz w:val="22"/>
          <w:szCs w:val="22"/>
        </w:rPr>
        <w:t>m</w:t>
      </w:r>
      <w:r w:rsidRPr="009C0DCD">
        <w:rPr>
          <w:rFonts w:ascii="Calibri" w:hAnsi="Calibri" w:cs="Calibri"/>
          <w:sz w:val="22"/>
          <w:szCs w:val="22"/>
        </w:rPr>
        <w:t>) zákona č. 340/2015 Sb., o zvláštních podmínkách účinnosti některých smluv, uveřejňování těchto smluv a</w:t>
      </w:r>
      <w:r w:rsidRPr="00FA33CE">
        <w:rPr>
          <w:rFonts w:ascii="Calibri" w:hAnsi="Calibri" w:cs="Calibri"/>
          <w:sz w:val="22"/>
          <w:szCs w:val="22"/>
        </w:rPr>
        <w:t xml:space="preserve"> o registru smluv</w:t>
      </w:r>
      <w:r w:rsidR="00F12DC3">
        <w:rPr>
          <w:rFonts w:ascii="Calibri" w:hAnsi="Calibri" w:cs="Calibri"/>
          <w:sz w:val="22"/>
          <w:szCs w:val="22"/>
        </w:rPr>
        <w:t>, v platném znění</w:t>
      </w:r>
      <w:r w:rsidRPr="00FA33CE">
        <w:rPr>
          <w:rFonts w:ascii="Calibri" w:hAnsi="Calibri" w:cs="Calibri"/>
          <w:sz w:val="22"/>
          <w:szCs w:val="22"/>
        </w:rPr>
        <w:t xml:space="preserve">. </w:t>
      </w:r>
    </w:p>
    <w:p w14:paraId="4C2A93BA" w14:textId="3614D714"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Tat</w:t>
      </w:r>
      <w:r w:rsidRPr="00322C9D">
        <w:rPr>
          <w:rFonts w:ascii="Calibri" w:hAnsi="Calibri" w:cs="Calibri"/>
          <w:sz w:val="22"/>
          <w:szCs w:val="22"/>
        </w:rPr>
        <w:t xml:space="preserve">o </w:t>
      </w:r>
      <w:r w:rsidR="008170F4" w:rsidRPr="009C0DCD">
        <w:rPr>
          <w:rFonts w:ascii="Calibri" w:hAnsi="Calibri" w:cs="Calibri"/>
          <w:sz w:val="22"/>
          <w:szCs w:val="22"/>
        </w:rPr>
        <w:t>Rámcová</w:t>
      </w:r>
      <w:r w:rsidRPr="009C0DCD">
        <w:rPr>
          <w:rFonts w:ascii="Calibri" w:hAnsi="Calibri" w:cs="Calibri"/>
          <w:sz w:val="22"/>
          <w:szCs w:val="22"/>
        </w:rPr>
        <w:t xml:space="preserve"> smlouva se v</w:t>
      </w:r>
      <w:r w:rsidRPr="00FA33CE">
        <w:rPr>
          <w:rFonts w:ascii="Calibri" w:hAnsi="Calibri" w:cs="Calibri"/>
          <w:sz w:val="22"/>
          <w:szCs w:val="22"/>
        </w:rPr>
        <w:t>yhotovuje ve dvou stejnopisech, z nichž po jedné obdrží každá ze Smluvních stran.</w:t>
      </w:r>
    </w:p>
    <w:p w14:paraId="329AF7C6" w14:textId="02F0484B" w:rsidR="00FA33CE" w:rsidRDefault="001B02C8"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Smlu</w:t>
      </w:r>
      <w:r w:rsidRPr="00322C9D">
        <w:rPr>
          <w:rFonts w:ascii="Calibri" w:hAnsi="Calibri" w:cs="Calibri"/>
          <w:sz w:val="22"/>
          <w:szCs w:val="22"/>
        </w:rPr>
        <w:t xml:space="preserve">vní strany prohlašují, že se důkladně seznámily s obsahem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a že mu rozumí. Dále prohlašují, že obsah této </w:t>
      </w:r>
      <w:r w:rsidR="008170F4" w:rsidRPr="00FA33CE">
        <w:rPr>
          <w:rFonts w:ascii="Calibri" w:hAnsi="Calibri" w:cs="Calibri"/>
          <w:sz w:val="22"/>
          <w:szCs w:val="22"/>
        </w:rPr>
        <w:t>Rámcové</w:t>
      </w:r>
      <w:r w:rsidR="007C5C44" w:rsidRPr="00FA33CE">
        <w:rPr>
          <w:rFonts w:ascii="Calibri" w:hAnsi="Calibri" w:cs="Calibri"/>
          <w:sz w:val="22"/>
          <w:szCs w:val="22"/>
        </w:rPr>
        <w:t xml:space="preserve"> </w:t>
      </w:r>
      <w:r w:rsidRPr="00FA33CE">
        <w:rPr>
          <w:rFonts w:ascii="Calibri" w:hAnsi="Calibri" w:cs="Calibri"/>
          <w:sz w:val="22"/>
          <w:szCs w:val="22"/>
        </w:rPr>
        <w:t xml:space="preserve">smlouvy vyjadřuje jejich svobodnou, vážnou a pravou vůli, a proto na důkaz svého souhlasu s touto </w:t>
      </w:r>
      <w:r w:rsidR="0060403C" w:rsidRPr="00FA33CE">
        <w:rPr>
          <w:rFonts w:ascii="Calibri" w:hAnsi="Calibri" w:cs="Calibri"/>
          <w:sz w:val="22"/>
          <w:szCs w:val="22"/>
        </w:rPr>
        <w:t>Rámcovou</w:t>
      </w:r>
      <w:r w:rsidR="007C5C44" w:rsidRPr="00FA33CE">
        <w:rPr>
          <w:rFonts w:ascii="Calibri" w:hAnsi="Calibri" w:cs="Calibri"/>
          <w:sz w:val="22"/>
          <w:szCs w:val="22"/>
        </w:rPr>
        <w:t xml:space="preserve"> </w:t>
      </w:r>
      <w:r w:rsidRPr="00FA33CE">
        <w:rPr>
          <w:rFonts w:ascii="Calibri" w:hAnsi="Calibri" w:cs="Calibri"/>
          <w:sz w:val="22"/>
          <w:szCs w:val="22"/>
        </w:rPr>
        <w:t>smlouvou níže připojují své podpisy.</w:t>
      </w:r>
    </w:p>
    <w:bookmarkEnd w:id="54"/>
    <w:bookmarkEnd w:id="55"/>
    <w:p w14:paraId="57FA96D4" w14:textId="0E06DCD1" w:rsidR="0060403C" w:rsidRPr="009C0DCD" w:rsidRDefault="0060403C"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Nedíln</w:t>
      </w:r>
      <w:r w:rsidRPr="00322C9D">
        <w:rPr>
          <w:rFonts w:ascii="Calibri" w:hAnsi="Calibri" w:cs="Calibri"/>
          <w:sz w:val="22"/>
          <w:szCs w:val="22"/>
        </w:rPr>
        <w:t xml:space="preserve">ou součástí této Rámcové smlouvy </w:t>
      </w:r>
      <w:r w:rsidR="00322C9D" w:rsidRPr="00D547E7">
        <w:rPr>
          <w:rFonts w:ascii="Calibri" w:hAnsi="Calibri" w:cs="Calibri"/>
          <w:sz w:val="22"/>
          <w:szCs w:val="22"/>
        </w:rPr>
        <w:t>j</w:t>
      </w:r>
      <w:r w:rsidR="00823DB7" w:rsidRPr="00D547E7">
        <w:rPr>
          <w:rFonts w:ascii="Calibri" w:hAnsi="Calibri" w:cs="Calibri"/>
          <w:sz w:val="22"/>
          <w:szCs w:val="22"/>
        </w:rPr>
        <w:t>sou</w:t>
      </w:r>
      <w:r w:rsidRPr="00D547E7">
        <w:rPr>
          <w:rFonts w:ascii="Calibri" w:hAnsi="Calibri" w:cs="Calibri"/>
          <w:sz w:val="22"/>
          <w:szCs w:val="22"/>
        </w:rPr>
        <w:t>:</w:t>
      </w:r>
    </w:p>
    <w:p w14:paraId="60F51396" w14:textId="77777777" w:rsidR="00842B35" w:rsidRDefault="00060378" w:rsidP="00842B35">
      <w:pPr>
        <w:pStyle w:val="Zkladntext"/>
        <w:numPr>
          <w:ilvl w:val="3"/>
          <w:numId w:val="9"/>
        </w:numPr>
        <w:spacing w:before="60"/>
        <w:ind w:left="851" w:hanging="284"/>
        <w:rPr>
          <w:rFonts w:asciiTheme="minorHAnsi" w:hAnsiTheme="minorHAnsi" w:cstheme="minorHAnsi"/>
          <w:sz w:val="22"/>
          <w:szCs w:val="22"/>
        </w:rPr>
      </w:pPr>
      <w:bookmarkStart w:id="57"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842B35" w:rsidRPr="00842B35">
        <w:rPr>
          <w:rFonts w:asciiTheme="minorHAnsi" w:hAnsiTheme="minorHAnsi" w:cstheme="minorHAnsi"/>
          <w:sz w:val="22"/>
          <w:szCs w:val="22"/>
        </w:rPr>
        <w:t>Závazné podmínky;</w:t>
      </w:r>
    </w:p>
    <w:p w14:paraId="2D1D9112" w14:textId="77777777" w:rsidR="00842B35" w:rsidRDefault="00842B35" w:rsidP="00842B35">
      <w:pPr>
        <w:pStyle w:val="Zkladntext"/>
        <w:numPr>
          <w:ilvl w:val="3"/>
          <w:numId w:val="9"/>
        </w:numPr>
        <w:spacing w:before="60"/>
        <w:ind w:left="851" w:hanging="284"/>
        <w:rPr>
          <w:rFonts w:asciiTheme="minorHAnsi" w:hAnsiTheme="minorHAnsi" w:cstheme="minorHAnsi"/>
          <w:sz w:val="22"/>
          <w:szCs w:val="22"/>
        </w:rPr>
      </w:pPr>
      <w:r>
        <w:rPr>
          <w:rFonts w:asciiTheme="minorHAnsi" w:hAnsiTheme="minorHAnsi" w:cstheme="minorHAnsi"/>
          <w:sz w:val="22"/>
          <w:szCs w:val="22"/>
        </w:rPr>
        <w:t xml:space="preserve">Příloha </w:t>
      </w:r>
      <w:r w:rsidRPr="00842B35">
        <w:rPr>
          <w:rFonts w:asciiTheme="minorHAnsi" w:hAnsiTheme="minorHAnsi" w:cstheme="minorHAnsi"/>
          <w:sz w:val="22"/>
          <w:szCs w:val="22"/>
        </w:rPr>
        <w:t xml:space="preserve">č. 2 </w:t>
      </w:r>
      <w:r>
        <w:rPr>
          <w:rFonts w:asciiTheme="minorHAnsi" w:hAnsiTheme="minorHAnsi" w:cstheme="minorHAnsi"/>
          <w:sz w:val="22"/>
          <w:szCs w:val="22"/>
        </w:rPr>
        <w:t xml:space="preserve">– </w:t>
      </w:r>
      <w:r w:rsidRPr="00842B35">
        <w:rPr>
          <w:rFonts w:asciiTheme="minorHAnsi" w:hAnsiTheme="minorHAnsi" w:cstheme="minorHAnsi"/>
          <w:sz w:val="22"/>
          <w:szCs w:val="22"/>
        </w:rPr>
        <w:t>Prohlášení odpovědného zástupce externí osoby;</w:t>
      </w:r>
    </w:p>
    <w:p w14:paraId="0F70AD36" w14:textId="0EFC1825" w:rsidR="00842B35" w:rsidRPr="00842B35" w:rsidRDefault="00842B35" w:rsidP="00842B35">
      <w:pPr>
        <w:pStyle w:val="Zkladntext"/>
        <w:numPr>
          <w:ilvl w:val="3"/>
          <w:numId w:val="9"/>
        </w:numPr>
        <w:spacing w:before="60"/>
        <w:ind w:left="851" w:hanging="284"/>
        <w:rPr>
          <w:rFonts w:asciiTheme="minorHAnsi" w:hAnsiTheme="minorHAnsi" w:cstheme="minorHAnsi"/>
          <w:sz w:val="22"/>
          <w:szCs w:val="22"/>
        </w:rPr>
      </w:pPr>
      <w:r>
        <w:rPr>
          <w:rFonts w:asciiTheme="minorHAnsi" w:hAnsiTheme="minorHAnsi" w:cstheme="minorHAnsi"/>
          <w:sz w:val="22"/>
          <w:szCs w:val="22"/>
        </w:rPr>
        <w:t xml:space="preserve">Příloha </w:t>
      </w:r>
      <w:r w:rsidRPr="00842B35">
        <w:rPr>
          <w:rFonts w:asciiTheme="minorHAnsi" w:hAnsiTheme="minorHAnsi" w:cstheme="minorHAnsi"/>
          <w:sz w:val="22"/>
          <w:szCs w:val="22"/>
        </w:rPr>
        <w:t>č. 3 – Informace o rizicích vydaných DPOV Přerov</w:t>
      </w:r>
      <w:r>
        <w:rPr>
          <w:rFonts w:asciiTheme="minorHAnsi" w:hAnsiTheme="minorHAnsi" w:cstheme="minorHAnsi"/>
          <w:sz w:val="22"/>
          <w:szCs w:val="22"/>
        </w:rPr>
        <w:t>;</w:t>
      </w:r>
    </w:p>
    <w:p w14:paraId="1C455179" w14:textId="40441590" w:rsidR="003B42A7" w:rsidRDefault="0015795F" w:rsidP="00842B35">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 xml:space="preserve">Příloha č. </w:t>
      </w:r>
      <w:r w:rsidR="00842B35">
        <w:rPr>
          <w:rFonts w:ascii="Calibri" w:hAnsi="Calibri" w:cs="Calibri"/>
          <w:sz w:val="22"/>
          <w:szCs w:val="22"/>
        </w:rPr>
        <w:t>4</w:t>
      </w:r>
      <w:r>
        <w:rPr>
          <w:rFonts w:ascii="Calibri" w:hAnsi="Calibri" w:cs="Calibri"/>
          <w:sz w:val="22"/>
          <w:szCs w:val="22"/>
        </w:rPr>
        <w:t xml:space="preserve"> </w:t>
      </w:r>
      <w:r w:rsidR="000C4C4A">
        <w:rPr>
          <w:rFonts w:ascii="Calibri" w:hAnsi="Calibri" w:cs="Calibri"/>
          <w:sz w:val="22"/>
          <w:szCs w:val="22"/>
        </w:rPr>
        <w:t>– Ceník.</w:t>
      </w:r>
    </w:p>
    <w:bookmarkEnd w:id="57"/>
    <w:p w14:paraId="4692D871" w14:textId="3386C242" w:rsidR="00060378" w:rsidRDefault="00060378"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3B9EBEAA" w:rsidR="00F80BAD" w:rsidRPr="005F5BDB" w:rsidRDefault="00842B35"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Ing. Martin Krejčík</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063BA2">
              <w:rPr>
                <w:rFonts w:ascii="Calibri" w:hAnsi="Calibri" w:cs="Calibri"/>
                <w:b/>
                <w:bCs/>
                <w:color w:val="333333"/>
                <w:sz w:val="22"/>
                <w:szCs w:val="22"/>
                <w:highlight w:val="yellow"/>
                <w:shd w:val="clear" w:color="auto" w:fill="FFFFFF"/>
              </w:rPr>
              <w:t>doplní Prodávající</w:t>
            </w:r>
          </w:p>
          <w:p w14:paraId="71E9A0DA" w14:textId="74FF50A2"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063BA2">
              <w:rPr>
                <w:rFonts w:ascii="Calibri" w:hAnsi="Calibri" w:cs="Calibri"/>
                <w:b/>
                <w:bCs/>
                <w:color w:val="333333"/>
                <w:sz w:val="22"/>
                <w:szCs w:val="22"/>
                <w:highlight w:val="yellow"/>
                <w:shd w:val="clear" w:color="auto" w:fill="FFFFFF"/>
              </w:rPr>
              <w:t>doplní Prodávající</w:t>
            </w:r>
          </w:p>
          <w:p w14:paraId="4072F7E7" w14:textId="09413271"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5C8AA52" w14:textId="1CBE018F" w:rsidR="0015795F" w:rsidRDefault="0015795F" w:rsidP="00842B35">
      <w:pPr>
        <w:rPr>
          <w:rFonts w:ascii="Arial" w:hAnsi="Arial" w:cs="Arial"/>
        </w:rPr>
      </w:pPr>
    </w:p>
    <w:sectPr w:rsidR="0015795F" w:rsidSect="00842B35">
      <w:footerReference w:type="default" r:id="rId12"/>
      <w:pgSz w:w="11906" w:h="16838"/>
      <w:pgMar w:top="1417" w:right="1417" w:bottom="1417" w:left="1417"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8CF97" w14:textId="77777777" w:rsidR="005F3FD2" w:rsidRDefault="005F3FD2">
      <w:r>
        <w:separator/>
      </w:r>
    </w:p>
  </w:endnote>
  <w:endnote w:type="continuationSeparator" w:id="0">
    <w:p w14:paraId="533A97C8" w14:textId="77777777" w:rsidR="005F3FD2" w:rsidRDefault="005F3FD2">
      <w:r>
        <w:continuationSeparator/>
      </w:r>
    </w:p>
  </w:endnote>
  <w:endnote w:type="continuationNotice" w:id="1">
    <w:p w14:paraId="1A2A3DBB" w14:textId="77777777" w:rsidR="005F3FD2" w:rsidRDefault="005F3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4C93C9CF" w:rsidR="00F9349C" w:rsidRDefault="00DD3F00"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600A56E4" wp14:editId="15A8BE7B">
          <wp:simplePos x="0" y="0"/>
          <wp:positionH relativeFrom="margin">
            <wp:posOffset>-28575</wp:posOffset>
          </wp:positionH>
          <wp:positionV relativeFrom="margin">
            <wp:posOffset>9191625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9349C">
      <w:rPr>
        <w:rFonts w:ascii="Cambria" w:hAnsi="Cambria"/>
        <w:b/>
      </w:rPr>
      <w:tab/>
    </w:r>
  </w:p>
  <w:p w14:paraId="4417B40C" w14:textId="61491ABE"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61D38" w14:textId="77777777" w:rsidR="005F3FD2" w:rsidRDefault="005F3FD2">
      <w:r>
        <w:separator/>
      </w:r>
    </w:p>
  </w:footnote>
  <w:footnote w:type="continuationSeparator" w:id="0">
    <w:p w14:paraId="2727B280" w14:textId="77777777" w:rsidR="005F3FD2" w:rsidRDefault="005F3FD2">
      <w:r>
        <w:continuationSeparator/>
      </w:r>
    </w:p>
  </w:footnote>
  <w:footnote w:type="continuationNotice" w:id="1">
    <w:p w14:paraId="0C34C253" w14:textId="77777777" w:rsidR="005F3FD2" w:rsidRDefault="005F3F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7D5B74"/>
    <w:multiLevelType w:val="hybridMultilevel"/>
    <w:tmpl w:val="D130C1D6"/>
    <w:lvl w:ilvl="0" w:tplc="E0D28008">
      <w:start w:val="1"/>
      <w:numFmt w:val="decimal"/>
      <w:lvlText w:val="9.%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DA77AA1"/>
    <w:multiLevelType w:val="multilevel"/>
    <w:tmpl w:val="9F424EE4"/>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0"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3" w15:restartNumberingAfterBreak="0">
    <w:nsid w:val="1F024AEA"/>
    <w:multiLevelType w:val="multilevel"/>
    <w:tmpl w:val="34029866"/>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303680B"/>
    <w:multiLevelType w:val="hybridMultilevel"/>
    <w:tmpl w:val="58A8BB96"/>
    <w:lvl w:ilvl="0" w:tplc="CCCEA96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36617CA"/>
    <w:multiLevelType w:val="hybridMultilevel"/>
    <w:tmpl w:val="D6144DC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53574FC"/>
    <w:multiLevelType w:val="hybridMultilevel"/>
    <w:tmpl w:val="9C0CE34E"/>
    <w:lvl w:ilvl="0" w:tplc="2CB44E70">
      <w:start w:val="1"/>
      <w:numFmt w:val="bullet"/>
      <w:lvlText w:val="-"/>
      <w:lvlJc w:val="left"/>
      <w:pPr>
        <w:ind w:left="927" w:hanging="360"/>
      </w:pPr>
      <w:rPr>
        <w:rFonts w:ascii="Calibri" w:eastAsia="Times New Roman" w:hAnsi="Calibri" w:cs="Calibri"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378C227B"/>
    <w:multiLevelType w:val="multilevel"/>
    <w:tmpl w:val="0C5EE7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4"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2D7286"/>
    <w:multiLevelType w:val="multilevel"/>
    <w:tmpl w:val="A4329D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6D6CC3"/>
    <w:multiLevelType w:val="multilevel"/>
    <w:tmpl w:val="29B8C39A"/>
    <w:lvl w:ilvl="0">
      <w:start w:val="6"/>
      <w:numFmt w:val="decimal"/>
      <w:lvlText w:val="%1"/>
      <w:lvlJc w:val="left"/>
      <w:pPr>
        <w:ind w:left="390" w:hanging="390"/>
      </w:pPr>
      <w:rPr>
        <w:rFonts w:hint="default"/>
        <w:b/>
      </w:rPr>
    </w:lvl>
    <w:lvl w:ilvl="1">
      <w:start w:val="15"/>
      <w:numFmt w:val="decimal"/>
      <w:lvlText w:val="%1.%2"/>
      <w:lvlJc w:val="left"/>
      <w:pPr>
        <w:ind w:left="390" w:hanging="39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697A2ACE"/>
    <w:multiLevelType w:val="hybridMultilevel"/>
    <w:tmpl w:val="8B0CC408"/>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2881AE5"/>
    <w:multiLevelType w:val="hybridMultilevel"/>
    <w:tmpl w:val="D7A8DBD2"/>
    <w:lvl w:ilvl="0" w:tplc="2B28E0DC">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7"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8"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9" w15:restartNumberingAfterBreak="0">
    <w:nsid w:val="7B7876B8"/>
    <w:multiLevelType w:val="multilevel"/>
    <w:tmpl w:val="13F2A1F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BD32A62"/>
    <w:multiLevelType w:val="multilevel"/>
    <w:tmpl w:val="7E18DE82"/>
    <w:lvl w:ilvl="0">
      <w:start w:val="6"/>
      <w:numFmt w:val="decimal"/>
      <w:lvlText w:val="%1"/>
      <w:lvlJc w:val="left"/>
      <w:pPr>
        <w:ind w:left="390" w:hanging="390"/>
      </w:pPr>
      <w:rPr>
        <w:rFonts w:hint="default"/>
      </w:rPr>
    </w:lvl>
    <w:lvl w:ilvl="1">
      <w:start w:val="15"/>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0141826">
    <w:abstractNumId w:val="18"/>
  </w:num>
  <w:num w:numId="2" w16cid:durableId="810947846">
    <w:abstractNumId w:val="37"/>
  </w:num>
  <w:num w:numId="3" w16cid:durableId="1061708737">
    <w:abstractNumId w:val="14"/>
  </w:num>
  <w:num w:numId="4" w16cid:durableId="1588419099">
    <w:abstractNumId w:val="35"/>
  </w:num>
  <w:num w:numId="5" w16cid:durableId="262418684">
    <w:abstractNumId w:val="17"/>
  </w:num>
  <w:num w:numId="6" w16cid:durableId="1606499268">
    <w:abstractNumId w:val="25"/>
  </w:num>
  <w:num w:numId="7" w16cid:durableId="533734200">
    <w:abstractNumId w:val="7"/>
  </w:num>
  <w:num w:numId="8" w16cid:durableId="538591465">
    <w:abstractNumId w:val="24"/>
  </w:num>
  <w:num w:numId="9" w16cid:durableId="2026321924">
    <w:abstractNumId w:val="11"/>
  </w:num>
  <w:num w:numId="10" w16cid:durableId="1591767188">
    <w:abstractNumId w:val="8"/>
  </w:num>
  <w:num w:numId="11" w16cid:durableId="1504659876">
    <w:abstractNumId w:val="12"/>
  </w:num>
  <w:num w:numId="12" w16cid:durableId="1336761508">
    <w:abstractNumId w:val="29"/>
  </w:num>
  <w:num w:numId="13" w16cid:durableId="1635914709">
    <w:abstractNumId w:val="9"/>
  </w:num>
  <w:num w:numId="14" w16cid:durableId="1232620272">
    <w:abstractNumId w:val="21"/>
  </w:num>
  <w:num w:numId="15" w16cid:durableId="1818647400">
    <w:abstractNumId w:val="22"/>
  </w:num>
  <w:num w:numId="16" w16cid:durableId="1180317241">
    <w:abstractNumId w:val="13"/>
  </w:num>
  <w:num w:numId="17" w16cid:durableId="788281293">
    <w:abstractNumId w:val="23"/>
  </w:num>
  <w:num w:numId="18" w16cid:durableId="794982901">
    <w:abstractNumId w:val="26"/>
  </w:num>
  <w:num w:numId="19" w16cid:durableId="990258533">
    <w:abstractNumId w:val="30"/>
  </w:num>
  <w:num w:numId="20" w16cid:durableId="1666979894">
    <w:abstractNumId w:val="32"/>
  </w:num>
  <w:num w:numId="21" w16cid:durableId="2134320471">
    <w:abstractNumId w:val="16"/>
  </w:num>
  <w:num w:numId="22" w16cid:durableId="1740789670">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308941308">
    <w:abstractNumId w:val="34"/>
  </w:num>
  <w:num w:numId="24" w16cid:durableId="461776506">
    <w:abstractNumId w:val="41"/>
  </w:num>
  <w:num w:numId="25" w16cid:durableId="660891072">
    <w:abstractNumId w:val="10"/>
  </w:num>
  <w:num w:numId="26" w16cid:durableId="1220241404">
    <w:abstractNumId w:val="3"/>
  </w:num>
  <w:num w:numId="27" w16cid:durableId="1985817409">
    <w:abstractNumId w:val="38"/>
  </w:num>
  <w:num w:numId="28" w16cid:durableId="960844215">
    <w:abstractNumId w:val="33"/>
  </w:num>
  <w:num w:numId="29" w16cid:durableId="2000574494">
    <w:abstractNumId w:val="42"/>
  </w:num>
  <w:num w:numId="30" w16cid:durableId="560676091">
    <w:abstractNumId w:val="2"/>
  </w:num>
  <w:num w:numId="31" w16cid:durableId="1370762163">
    <w:abstractNumId w:val="28"/>
  </w:num>
  <w:num w:numId="32" w16cid:durableId="14140070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5430992">
    <w:abstractNumId w:val="2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8574551">
    <w:abstractNumId w:val="4"/>
  </w:num>
  <w:num w:numId="35" w16cid:durableId="1702245148">
    <w:abstractNumId w:val="39"/>
  </w:num>
  <w:num w:numId="36" w16cid:durableId="1169636529">
    <w:abstractNumId w:val="15"/>
  </w:num>
  <w:num w:numId="37" w16cid:durableId="998460861">
    <w:abstractNumId w:val="5"/>
  </w:num>
  <w:num w:numId="38" w16cid:durableId="386681477">
    <w:abstractNumId w:val="36"/>
  </w:num>
  <w:num w:numId="39" w16cid:durableId="164757537">
    <w:abstractNumId w:val="19"/>
  </w:num>
  <w:num w:numId="40" w16cid:durableId="1920210074">
    <w:abstractNumId w:val="20"/>
  </w:num>
  <w:num w:numId="41" w16cid:durableId="71393022">
    <w:abstractNumId w:val="6"/>
  </w:num>
  <w:num w:numId="42" w16cid:durableId="236986582">
    <w:abstractNumId w:val="27"/>
  </w:num>
  <w:num w:numId="43" w16cid:durableId="1305042389">
    <w:abstractNumId w:val="40"/>
  </w:num>
  <w:num w:numId="44" w16cid:durableId="1344669398">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0CB8"/>
    <w:rsid w:val="00032F4A"/>
    <w:rsid w:val="000344AE"/>
    <w:rsid w:val="0003495C"/>
    <w:rsid w:val="00034DFA"/>
    <w:rsid w:val="00035D3B"/>
    <w:rsid w:val="00035D9D"/>
    <w:rsid w:val="00040783"/>
    <w:rsid w:val="00045AFF"/>
    <w:rsid w:val="00045E20"/>
    <w:rsid w:val="00047DD0"/>
    <w:rsid w:val="00050318"/>
    <w:rsid w:val="0005382A"/>
    <w:rsid w:val="0005470C"/>
    <w:rsid w:val="000562C9"/>
    <w:rsid w:val="00057C8B"/>
    <w:rsid w:val="00060378"/>
    <w:rsid w:val="000621F6"/>
    <w:rsid w:val="00062E17"/>
    <w:rsid w:val="00063BA2"/>
    <w:rsid w:val="00063EB4"/>
    <w:rsid w:val="000640C5"/>
    <w:rsid w:val="0006456A"/>
    <w:rsid w:val="00064934"/>
    <w:rsid w:val="000649E1"/>
    <w:rsid w:val="00065483"/>
    <w:rsid w:val="00066680"/>
    <w:rsid w:val="00066B10"/>
    <w:rsid w:val="0006751F"/>
    <w:rsid w:val="0007173E"/>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874"/>
    <w:rsid w:val="000C3702"/>
    <w:rsid w:val="000C3B38"/>
    <w:rsid w:val="000C3D7E"/>
    <w:rsid w:val="000C4C4A"/>
    <w:rsid w:val="000C4FD5"/>
    <w:rsid w:val="000C5F60"/>
    <w:rsid w:val="000D0DCA"/>
    <w:rsid w:val="000D4ADE"/>
    <w:rsid w:val="000D570D"/>
    <w:rsid w:val="000D5E0A"/>
    <w:rsid w:val="000E0330"/>
    <w:rsid w:val="000E14B3"/>
    <w:rsid w:val="000E1BCD"/>
    <w:rsid w:val="000E1C32"/>
    <w:rsid w:val="000E3359"/>
    <w:rsid w:val="000E3C21"/>
    <w:rsid w:val="000E5D6E"/>
    <w:rsid w:val="000E6873"/>
    <w:rsid w:val="000F11B3"/>
    <w:rsid w:val="000F48EA"/>
    <w:rsid w:val="000F570D"/>
    <w:rsid w:val="000F7149"/>
    <w:rsid w:val="00101BC9"/>
    <w:rsid w:val="00102363"/>
    <w:rsid w:val="0010362A"/>
    <w:rsid w:val="00105ACC"/>
    <w:rsid w:val="001061FF"/>
    <w:rsid w:val="00106FFC"/>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5795F"/>
    <w:rsid w:val="001616E4"/>
    <w:rsid w:val="00161769"/>
    <w:rsid w:val="00164F6B"/>
    <w:rsid w:val="00165AA6"/>
    <w:rsid w:val="00170677"/>
    <w:rsid w:val="00171B17"/>
    <w:rsid w:val="00173477"/>
    <w:rsid w:val="00174E2D"/>
    <w:rsid w:val="001764FC"/>
    <w:rsid w:val="001769E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462F"/>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3F14"/>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1A4E"/>
    <w:rsid w:val="002129D9"/>
    <w:rsid w:val="00213013"/>
    <w:rsid w:val="002132FB"/>
    <w:rsid w:val="00215D22"/>
    <w:rsid w:val="0021669B"/>
    <w:rsid w:val="00216916"/>
    <w:rsid w:val="002217E6"/>
    <w:rsid w:val="00221C9F"/>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74579"/>
    <w:rsid w:val="00280669"/>
    <w:rsid w:val="002825AF"/>
    <w:rsid w:val="0028482A"/>
    <w:rsid w:val="0028613E"/>
    <w:rsid w:val="002861B0"/>
    <w:rsid w:val="00286488"/>
    <w:rsid w:val="002866DC"/>
    <w:rsid w:val="00286E0B"/>
    <w:rsid w:val="00287AF6"/>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5CE6"/>
    <w:rsid w:val="002F0AB9"/>
    <w:rsid w:val="002F15EE"/>
    <w:rsid w:val="002F1808"/>
    <w:rsid w:val="002F6DF2"/>
    <w:rsid w:val="00300256"/>
    <w:rsid w:val="00300448"/>
    <w:rsid w:val="00300D92"/>
    <w:rsid w:val="0030211E"/>
    <w:rsid w:val="00303232"/>
    <w:rsid w:val="00303A95"/>
    <w:rsid w:val="0030494B"/>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57357"/>
    <w:rsid w:val="00461C53"/>
    <w:rsid w:val="00462C0D"/>
    <w:rsid w:val="00463172"/>
    <w:rsid w:val="004638B6"/>
    <w:rsid w:val="004647B5"/>
    <w:rsid w:val="00466EB5"/>
    <w:rsid w:val="00467065"/>
    <w:rsid w:val="00470147"/>
    <w:rsid w:val="004705CC"/>
    <w:rsid w:val="00470A4F"/>
    <w:rsid w:val="00470A88"/>
    <w:rsid w:val="00470B65"/>
    <w:rsid w:val="00470F11"/>
    <w:rsid w:val="00476184"/>
    <w:rsid w:val="004766FE"/>
    <w:rsid w:val="00477EC0"/>
    <w:rsid w:val="00477FC8"/>
    <w:rsid w:val="00480151"/>
    <w:rsid w:val="00481843"/>
    <w:rsid w:val="00483B53"/>
    <w:rsid w:val="0048454F"/>
    <w:rsid w:val="00486978"/>
    <w:rsid w:val="004875D8"/>
    <w:rsid w:val="004879A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6659"/>
    <w:rsid w:val="004E0456"/>
    <w:rsid w:val="004E3A44"/>
    <w:rsid w:val="004E43EC"/>
    <w:rsid w:val="004E5902"/>
    <w:rsid w:val="004E5F90"/>
    <w:rsid w:val="004F05B3"/>
    <w:rsid w:val="004F2CD1"/>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67A"/>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6F9B"/>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2240"/>
    <w:rsid w:val="005F30AB"/>
    <w:rsid w:val="005F3FD2"/>
    <w:rsid w:val="005F551D"/>
    <w:rsid w:val="005F5BDB"/>
    <w:rsid w:val="00600C3A"/>
    <w:rsid w:val="00602941"/>
    <w:rsid w:val="00602D12"/>
    <w:rsid w:val="00603516"/>
    <w:rsid w:val="0060403C"/>
    <w:rsid w:val="00604C94"/>
    <w:rsid w:val="006059FB"/>
    <w:rsid w:val="00605BDB"/>
    <w:rsid w:val="006062EA"/>
    <w:rsid w:val="00610159"/>
    <w:rsid w:val="006101F0"/>
    <w:rsid w:val="006103DC"/>
    <w:rsid w:val="006113A1"/>
    <w:rsid w:val="006119B7"/>
    <w:rsid w:val="0061206B"/>
    <w:rsid w:val="0061365C"/>
    <w:rsid w:val="006137EA"/>
    <w:rsid w:val="00613E06"/>
    <w:rsid w:val="00621678"/>
    <w:rsid w:val="006216D2"/>
    <w:rsid w:val="00623136"/>
    <w:rsid w:val="00624347"/>
    <w:rsid w:val="00624FE9"/>
    <w:rsid w:val="0062584E"/>
    <w:rsid w:val="006279EB"/>
    <w:rsid w:val="00630119"/>
    <w:rsid w:val="00630397"/>
    <w:rsid w:val="00635EAB"/>
    <w:rsid w:val="006448EF"/>
    <w:rsid w:val="00644FF3"/>
    <w:rsid w:val="00647759"/>
    <w:rsid w:val="006500BE"/>
    <w:rsid w:val="00652870"/>
    <w:rsid w:val="00656E39"/>
    <w:rsid w:val="00661486"/>
    <w:rsid w:val="006623FB"/>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D09"/>
    <w:rsid w:val="00697E21"/>
    <w:rsid w:val="006A052B"/>
    <w:rsid w:val="006A09FC"/>
    <w:rsid w:val="006A3856"/>
    <w:rsid w:val="006A4AD8"/>
    <w:rsid w:val="006A5CFE"/>
    <w:rsid w:val="006B103F"/>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442"/>
    <w:rsid w:val="00710806"/>
    <w:rsid w:val="00711501"/>
    <w:rsid w:val="007126EB"/>
    <w:rsid w:val="0071320C"/>
    <w:rsid w:val="00713A43"/>
    <w:rsid w:val="00714CB5"/>
    <w:rsid w:val="00715266"/>
    <w:rsid w:val="00715DFE"/>
    <w:rsid w:val="00715EF1"/>
    <w:rsid w:val="00716E65"/>
    <w:rsid w:val="00721023"/>
    <w:rsid w:val="00721742"/>
    <w:rsid w:val="007240CA"/>
    <w:rsid w:val="0072707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02B"/>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C0"/>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2B35"/>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42A9"/>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A1"/>
    <w:rsid w:val="00904BD3"/>
    <w:rsid w:val="00905037"/>
    <w:rsid w:val="00905D0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0155"/>
    <w:rsid w:val="009527A6"/>
    <w:rsid w:val="0095350C"/>
    <w:rsid w:val="00956DFB"/>
    <w:rsid w:val="00957079"/>
    <w:rsid w:val="0095743A"/>
    <w:rsid w:val="009575CB"/>
    <w:rsid w:val="00957FBE"/>
    <w:rsid w:val="009608BF"/>
    <w:rsid w:val="00963722"/>
    <w:rsid w:val="00965DD5"/>
    <w:rsid w:val="00966ED3"/>
    <w:rsid w:val="00967677"/>
    <w:rsid w:val="00970457"/>
    <w:rsid w:val="00971234"/>
    <w:rsid w:val="00973EEA"/>
    <w:rsid w:val="0097589C"/>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4EA5"/>
    <w:rsid w:val="009A52C1"/>
    <w:rsid w:val="009A7788"/>
    <w:rsid w:val="009A7849"/>
    <w:rsid w:val="009A7A03"/>
    <w:rsid w:val="009B3375"/>
    <w:rsid w:val="009B3ABC"/>
    <w:rsid w:val="009B6A92"/>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5A2D"/>
    <w:rsid w:val="00A57F9C"/>
    <w:rsid w:val="00A600F1"/>
    <w:rsid w:val="00A61619"/>
    <w:rsid w:val="00A61671"/>
    <w:rsid w:val="00A62C8F"/>
    <w:rsid w:val="00A63AED"/>
    <w:rsid w:val="00A654A9"/>
    <w:rsid w:val="00A74374"/>
    <w:rsid w:val="00A746D2"/>
    <w:rsid w:val="00A76FBC"/>
    <w:rsid w:val="00A802BB"/>
    <w:rsid w:val="00A85A14"/>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D679E"/>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0801"/>
    <w:rsid w:val="00BD1314"/>
    <w:rsid w:val="00BD2050"/>
    <w:rsid w:val="00BD29F3"/>
    <w:rsid w:val="00BE1721"/>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B66"/>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67B"/>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4873"/>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1EF"/>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5D32"/>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3F00"/>
    <w:rsid w:val="00DD47A3"/>
    <w:rsid w:val="00DD50B5"/>
    <w:rsid w:val="00DD5416"/>
    <w:rsid w:val="00DD5911"/>
    <w:rsid w:val="00DE0BAC"/>
    <w:rsid w:val="00DE2B14"/>
    <w:rsid w:val="00DE2B29"/>
    <w:rsid w:val="00DE3E70"/>
    <w:rsid w:val="00DE46EE"/>
    <w:rsid w:val="00DE4958"/>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6EEA"/>
    <w:rsid w:val="00E17D44"/>
    <w:rsid w:val="00E200ED"/>
    <w:rsid w:val="00E202BD"/>
    <w:rsid w:val="00E2138F"/>
    <w:rsid w:val="00E22CB1"/>
    <w:rsid w:val="00E244CE"/>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6640"/>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2DC3"/>
    <w:rsid w:val="00F143F9"/>
    <w:rsid w:val="00F1588C"/>
    <w:rsid w:val="00F17D58"/>
    <w:rsid w:val="00F20DFE"/>
    <w:rsid w:val="00F21509"/>
    <w:rsid w:val="00F21976"/>
    <w:rsid w:val="00F22D78"/>
    <w:rsid w:val="00F22DB8"/>
    <w:rsid w:val="00F237CB"/>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0316"/>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99"/>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character" w:styleId="Zstupntext">
    <w:name w:val="Placeholder Text"/>
    <w:basedOn w:val="Standardnpsmoodstavce"/>
    <w:uiPriority w:val="99"/>
    <w:semiHidden/>
    <w:rsid w:val="003049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ov.cz/cs/o-nas/gdpr/" TargetMode="External"/><Relationship Id="rId5" Type="http://schemas.openxmlformats.org/officeDocument/2006/relationships/settings" Target="settings.xml"/><Relationship Id="rId10" Type="http://schemas.openxmlformats.org/officeDocument/2006/relationships/hyperlink" Target="http://www.dpov.cz/cs/o-nas/prijem-elektronickych-faktur/" TargetMode="External"/><Relationship Id="rId4" Type="http://schemas.openxmlformats.org/officeDocument/2006/relationships/styles" Target="styles.xml"/><Relationship Id="rId9" Type="http://schemas.openxmlformats.org/officeDocument/2006/relationships/hyperlink" Target="mailto:dodavatel@dpov.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6577</Words>
  <Characters>38986</Characters>
  <Application>Microsoft Office Word</Application>
  <DocSecurity>0</DocSecurity>
  <Lines>324</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2</cp:revision>
  <cp:lastPrinted>2021-06-17T08:26:00Z</cp:lastPrinted>
  <dcterms:created xsi:type="dcterms:W3CDTF">2023-11-21T10:47:00Z</dcterms:created>
  <dcterms:modified xsi:type="dcterms:W3CDTF">2023-11-21T10:47:00Z</dcterms:modified>
</cp:coreProperties>
</file>