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5933FF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905D07" w:rsidRPr="00905D07">
        <w:rPr>
          <w:rFonts w:ascii="Calibri" w:hAnsi="Calibri" w:cs="Calibri"/>
          <w:b/>
          <w:caps/>
          <w:sz w:val="22"/>
          <w:szCs w:val="22"/>
          <w:highlight w:val="cyan"/>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6F0EC13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w:t>
      </w:r>
      <w:r w:rsidR="00842B35">
        <w:rPr>
          <w:rFonts w:ascii="Calibri" w:hAnsi="Calibri" w:cs="Calibri"/>
          <w:sz w:val="22"/>
          <w:szCs w:val="22"/>
        </w:rPr>
        <w:t xml:space="preserve"> I-město</w:t>
      </w:r>
      <w:r w:rsidRPr="005F5BDB">
        <w:rPr>
          <w:rFonts w:ascii="Calibri" w:hAnsi="Calibri" w:cs="Calibri"/>
          <w:sz w:val="22"/>
          <w:szCs w:val="22"/>
        </w:rPr>
        <w:t>,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905D07">
        <w:rPr>
          <w:rFonts w:ascii="Calibri" w:hAnsi="Calibri" w:cs="Calibri"/>
          <w:sz w:val="22"/>
          <w:szCs w:val="22"/>
        </w:rPr>
        <w:t>0</w:t>
      </w:r>
      <w:r w:rsidRPr="005F5BDB">
        <w:rPr>
          <w:rFonts w:ascii="Calibri" w:hAnsi="Calibri" w:cs="Calibri"/>
          <w:sz w:val="22"/>
          <w:szCs w:val="22"/>
        </w:rPr>
        <w:t xml:space="preserve"> </w:t>
      </w:r>
      <w:r w:rsidR="00905D07">
        <w:rPr>
          <w:rFonts w:ascii="Calibri" w:hAnsi="Calibri" w:cs="Calibri"/>
          <w:sz w:val="22"/>
          <w:szCs w:val="22"/>
        </w:rPr>
        <w:t>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6D2640F8"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905D07">
        <w:rPr>
          <w:rFonts w:ascii="Calibri" w:hAnsi="Calibri" w:cs="Calibri"/>
          <w:sz w:val="22"/>
          <w:szCs w:val="22"/>
        </w:rPr>
        <w:t>Ing. 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639ABD8D"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sidR="00905D07">
        <w:rPr>
          <w:rFonts w:ascii="Calibri" w:hAnsi="Calibri" w:cs="Calibri"/>
          <w:sz w:val="22"/>
          <w:szCs w:val="22"/>
        </w:rPr>
        <w:t> </w:t>
      </w:r>
      <w:r>
        <w:rPr>
          <w:rFonts w:ascii="Calibri" w:hAnsi="Calibri" w:cs="Calibri"/>
          <w:sz w:val="22"/>
          <w:szCs w:val="22"/>
        </w:rPr>
        <w:t xml:space="preserve">odevzdávat Kupujícímu materiál specifikovaný </w:t>
      </w:r>
      <w:r w:rsidRPr="00842B35">
        <w:rPr>
          <w:rFonts w:ascii="Calibri" w:hAnsi="Calibri" w:cs="Calibri"/>
          <w:sz w:val="22"/>
          <w:szCs w:val="22"/>
        </w:rPr>
        <w:t xml:space="preserve">v Příloze č. </w:t>
      </w:r>
      <w:r w:rsidR="00905D07" w:rsidRPr="00842B35">
        <w:rPr>
          <w:rFonts w:ascii="Calibri" w:hAnsi="Calibri" w:cs="Calibri"/>
          <w:sz w:val="22"/>
          <w:szCs w:val="22"/>
        </w:rPr>
        <w:t>4</w:t>
      </w:r>
      <w:r w:rsidRPr="00842B35">
        <w:rPr>
          <w:rFonts w:ascii="Calibri" w:hAnsi="Calibri" w:cs="Calibri"/>
          <w:sz w:val="22"/>
          <w:szCs w:val="22"/>
        </w:rPr>
        <w:t xml:space="preserve"> této</w:t>
      </w:r>
      <w:r>
        <w:rPr>
          <w:rFonts w:ascii="Calibri" w:hAnsi="Calibri" w:cs="Calibri"/>
          <w:sz w:val="22"/>
          <w:szCs w:val="22"/>
        </w:rPr>
        <w:t xml:space="preserve"> Rámcové smlouvy </w:t>
      </w:r>
      <w:r w:rsidR="00905D07" w:rsidRPr="008742A9">
        <w:rPr>
          <w:rFonts w:ascii="Calibri" w:hAnsi="Calibri" w:cs="Calibri"/>
          <w:sz w:val="22"/>
          <w:szCs w:val="22"/>
        </w:rPr>
        <w:t>(dále jen „</w:t>
      </w:r>
      <w:r w:rsidR="00905D07" w:rsidRPr="00C40B66">
        <w:rPr>
          <w:rFonts w:ascii="Calibri" w:hAnsi="Calibri" w:cs="Calibri"/>
          <w:b/>
          <w:bCs/>
          <w:i/>
          <w:iCs/>
          <w:sz w:val="22"/>
          <w:szCs w:val="22"/>
        </w:rPr>
        <w:t>Věc</w:t>
      </w:r>
      <w:r w:rsidR="00905D07" w:rsidRPr="008742A9">
        <w:rPr>
          <w:rFonts w:ascii="Calibri" w:hAnsi="Calibri" w:cs="Calibri"/>
          <w:sz w:val="22"/>
          <w:szCs w:val="22"/>
        </w:rPr>
        <w:t>“, příp. „</w:t>
      </w:r>
      <w:r w:rsidR="00905D07" w:rsidRPr="00C40B66">
        <w:rPr>
          <w:rFonts w:ascii="Calibri" w:hAnsi="Calibri" w:cs="Calibri"/>
          <w:b/>
          <w:bCs/>
          <w:i/>
          <w:iCs/>
          <w:sz w:val="22"/>
          <w:szCs w:val="22"/>
        </w:rPr>
        <w:t>Věci</w:t>
      </w:r>
      <w:r w:rsidR="00905D07" w:rsidRPr="008742A9">
        <w:rPr>
          <w:rFonts w:ascii="Calibri" w:hAnsi="Calibri" w:cs="Calibri"/>
          <w:sz w:val="22"/>
          <w:szCs w:val="22"/>
        </w:rPr>
        <w:t>“ nebo „</w:t>
      </w:r>
      <w:r w:rsidR="00905D07" w:rsidRPr="00C40B66">
        <w:rPr>
          <w:rFonts w:ascii="Calibri" w:hAnsi="Calibri" w:cs="Calibri"/>
          <w:b/>
          <w:bCs/>
          <w:i/>
          <w:iCs/>
          <w:sz w:val="22"/>
          <w:szCs w:val="22"/>
        </w:rPr>
        <w:t>Předmět plnění</w:t>
      </w:r>
      <w:r w:rsidR="00905D07" w:rsidRPr="008742A9">
        <w:rPr>
          <w:rFonts w:ascii="Calibri" w:hAnsi="Calibri" w:cs="Calibri"/>
          <w:sz w:val="22"/>
          <w:szCs w:val="22"/>
        </w:rPr>
        <w:t>“)</w:t>
      </w:r>
      <w:r w:rsidR="00905D07">
        <w:rPr>
          <w:rFonts w:ascii="Calibri" w:hAnsi="Calibri" w:cs="Calibri"/>
          <w:sz w:val="22"/>
          <w:szCs w:val="22"/>
        </w:rPr>
        <w:t xml:space="preserve"> </w:t>
      </w:r>
      <w:r>
        <w:rPr>
          <w:rFonts w:ascii="Calibri" w:hAnsi="Calibri" w:cs="Calibri"/>
          <w:sz w:val="22"/>
          <w:szCs w:val="22"/>
        </w:rPr>
        <w:t>na základě příslušné Dílčí smlouvy, a</w:t>
      </w:r>
      <w:r w:rsidR="00905D07">
        <w:rPr>
          <w:rFonts w:ascii="Calibri" w:hAnsi="Calibri" w:cs="Calibri"/>
          <w:sz w:val="22"/>
          <w:szCs w:val="22"/>
        </w:rPr>
        <w:t> </w:t>
      </w:r>
      <w:r>
        <w:rPr>
          <w:rFonts w:ascii="Calibri" w:hAnsi="Calibri" w:cs="Calibri"/>
          <w:sz w:val="22"/>
          <w:szCs w:val="22"/>
        </w:rPr>
        <w:t>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1D9EAE0E"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w:t>
      </w:r>
      <w:r w:rsidR="000E5D6E">
        <w:rPr>
          <w:rFonts w:ascii="Calibri" w:hAnsi="Calibri" w:cs="Calibri"/>
          <w:sz w:val="22"/>
          <w:szCs w:val="22"/>
        </w:rPr>
        <w:t>dle</w:t>
      </w:r>
      <w:r w:rsidRPr="005F5BDB">
        <w:rPr>
          <w:rFonts w:ascii="Calibri" w:hAnsi="Calibri" w:cs="Calibri"/>
          <w:sz w:val="22"/>
          <w:szCs w:val="22"/>
        </w:rPr>
        <w:t xml:space="preserve">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2989BEFC" w:rsidR="00080412"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stanovuje předpokládaný </w:t>
      </w:r>
      <w:r w:rsidR="00971234">
        <w:rPr>
          <w:rFonts w:ascii="Calibri" w:hAnsi="Calibri" w:cs="Calibri"/>
          <w:sz w:val="22"/>
          <w:szCs w:val="22"/>
        </w:rPr>
        <w:t xml:space="preserve">maximální </w:t>
      </w:r>
      <w:r w:rsidRPr="00971234">
        <w:rPr>
          <w:rFonts w:ascii="Calibri" w:hAnsi="Calibri" w:cs="Calibri"/>
          <w:sz w:val="22"/>
          <w:szCs w:val="22"/>
        </w:rPr>
        <w:t xml:space="preserve">rozsah plnění </w:t>
      </w:r>
      <w:r w:rsidR="00971234">
        <w:rPr>
          <w:rFonts w:ascii="Calibri" w:hAnsi="Calibri" w:cs="Calibri"/>
          <w:sz w:val="22"/>
          <w:szCs w:val="22"/>
        </w:rPr>
        <w:t>odebraný</w:t>
      </w:r>
      <w:r w:rsidRPr="00971234">
        <w:rPr>
          <w:rFonts w:ascii="Calibri" w:hAnsi="Calibri" w:cs="Calibri"/>
          <w:sz w:val="22"/>
          <w:szCs w:val="22"/>
        </w:rPr>
        <w:t xml:space="preserve"> na základě Dílčích smluv po dobu účinnosti této Rámcové smlouvy</w:t>
      </w:r>
      <w:r w:rsidR="00971234">
        <w:rPr>
          <w:rFonts w:ascii="Calibri" w:hAnsi="Calibri" w:cs="Calibri"/>
          <w:sz w:val="22"/>
          <w:szCs w:val="22"/>
        </w:rPr>
        <w:t xml:space="preserve"> ve výši 9.000.000,- Kč bez DPH</w:t>
      </w:r>
      <w:r w:rsidR="00971234" w:rsidRPr="00971234">
        <w:rPr>
          <w:rFonts w:ascii="Calibri" w:hAnsi="Calibri" w:cs="Calibri"/>
          <w:sz w:val="22"/>
          <w:szCs w:val="22"/>
        </w:rPr>
        <w:t xml:space="preserve"> </w:t>
      </w:r>
      <w:r w:rsidR="00FB0B4E" w:rsidRPr="00971234">
        <w:rPr>
          <w:rFonts w:ascii="Calibri" w:hAnsi="Calibri" w:cs="Calibri"/>
          <w:sz w:val="22"/>
          <w:szCs w:val="22"/>
        </w:rPr>
        <w:t>(dále jen „</w:t>
      </w:r>
      <w:r w:rsidR="00FB0B4E" w:rsidRPr="00971234">
        <w:rPr>
          <w:rFonts w:ascii="Calibri" w:hAnsi="Calibri" w:cs="Calibri"/>
          <w:b/>
          <w:bCs/>
          <w:i/>
          <w:iCs/>
          <w:sz w:val="22"/>
          <w:szCs w:val="22"/>
        </w:rPr>
        <w:t>předpokládaný rozsah plnění</w:t>
      </w:r>
      <w:r w:rsidR="00FB0B4E" w:rsidRPr="00971234">
        <w:rPr>
          <w:rFonts w:ascii="Calibri" w:hAnsi="Calibri" w:cs="Calibri"/>
          <w:sz w:val="22"/>
          <w:szCs w:val="22"/>
        </w:rPr>
        <w:t xml:space="preserve">“). </w:t>
      </w:r>
    </w:p>
    <w:p w14:paraId="187C5469" w14:textId="5236BE3F" w:rsidR="0061365C"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není povinen odebrat </w:t>
      </w:r>
      <w:r w:rsidR="00602941" w:rsidRPr="00971234">
        <w:rPr>
          <w:rFonts w:ascii="Calibri" w:hAnsi="Calibri" w:cs="Calibri"/>
          <w:sz w:val="22"/>
          <w:szCs w:val="22"/>
        </w:rPr>
        <w:t>žádnou Věc z</w:t>
      </w:r>
      <w:r w:rsidR="00245787" w:rsidRPr="00971234">
        <w:rPr>
          <w:rFonts w:ascii="Calibri" w:hAnsi="Calibri" w:cs="Calibri"/>
          <w:sz w:val="22"/>
          <w:szCs w:val="22"/>
        </w:rPr>
        <w:t xml:space="preserve"> </w:t>
      </w:r>
      <w:r w:rsidRPr="00971234">
        <w:rPr>
          <w:rFonts w:ascii="Calibri" w:hAnsi="Calibri" w:cs="Calibri"/>
          <w:sz w:val="22"/>
          <w:szCs w:val="22"/>
        </w:rPr>
        <w:t>předpokládané</w:t>
      </w:r>
      <w:r w:rsidR="001C5CAB" w:rsidRPr="00971234">
        <w:rPr>
          <w:rFonts w:ascii="Calibri" w:hAnsi="Calibri" w:cs="Calibri"/>
          <w:sz w:val="22"/>
          <w:szCs w:val="22"/>
        </w:rPr>
        <w:t>ho</w:t>
      </w:r>
      <w:r w:rsidRPr="00971234">
        <w:rPr>
          <w:rFonts w:ascii="Calibri" w:hAnsi="Calibri" w:cs="Calibri"/>
          <w:sz w:val="22"/>
          <w:szCs w:val="22"/>
        </w:rPr>
        <w:t xml:space="preserve"> </w:t>
      </w:r>
      <w:r w:rsidR="001E3F42" w:rsidRPr="00971234">
        <w:rPr>
          <w:rFonts w:ascii="Calibri" w:hAnsi="Calibri" w:cs="Calibri"/>
          <w:sz w:val="22"/>
          <w:szCs w:val="22"/>
        </w:rPr>
        <w:t>rozsahu plnění</w:t>
      </w:r>
      <w:r w:rsidRPr="00971234">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73DC14F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Objednávka Kupujícího musí být učiněna vždy v písemné formě, přičemž za písemnou formu je považována pouze </w:t>
      </w:r>
      <w:r w:rsidR="00644FF3">
        <w:rPr>
          <w:rFonts w:ascii="Calibri" w:hAnsi="Calibri" w:cs="Calibri"/>
          <w:sz w:val="22"/>
          <w:szCs w:val="22"/>
        </w:rPr>
        <w:t xml:space="preserve">písemná </w:t>
      </w:r>
      <w:r w:rsidRPr="00377984">
        <w:rPr>
          <w:rFonts w:ascii="Calibri" w:hAnsi="Calibri" w:cs="Calibri"/>
          <w:sz w:val="22"/>
          <w:szCs w:val="22"/>
        </w:rPr>
        <w:t>forma</w:t>
      </w:r>
      <w:r w:rsidR="00644FF3">
        <w:rPr>
          <w:rFonts w:ascii="Calibri" w:hAnsi="Calibri" w:cs="Calibri"/>
          <w:sz w:val="22"/>
          <w:szCs w:val="22"/>
        </w:rPr>
        <w:t xml:space="preserve"> op</w:t>
      </w:r>
      <w:r w:rsidRPr="00377984">
        <w:rPr>
          <w:rFonts w:ascii="Calibri" w:hAnsi="Calibri" w:cs="Calibri"/>
          <w:sz w:val="22"/>
          <w:szCs w:val="22"/>
        </w:rPr>
        <w:t>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62BA4E13"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w:t>
      </w:r>
      <w:r w:rsidR="00971234">
        <w:rPr>
          <w:rFonts w:ascii="Calibri" w:hAnsi="Calibri" w:cs="Calibri"/>
          <w:sz w:val="22"/>
          <w:szCs w:val="22"/>
        </w:rPr>
        <w:t> </w:t>
      </w:r>
      <w:r w:rsidRPr="00377984">
        <w:rPr>
          <w:rFonts w:ascii="Calibri" w:hAnsi="Calibri" w:cs="Calibri"/>
          <w:sz w:val="22"/>
          <w:szCs w:val="22"/>
        </w:rPr>
        <w:t>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3378C6B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opatří podpisem oprávněné osoby Prodávajícího a doručí zpět </w:t>
      </w:r>
      <w:r w:rsidRPr="00377984">
        <w:rPr>
          <w:rFonts w:ascii="Calibri" w:hAnsi="Calibri" w:cs="Calibri"/>
          <w:sz w:val="22"/>
          <w:szCs w:val="22"/>
        </w:rPr>
        <w:lastRenderedPageBreak/>
        <w:t xml:space="preserve">Kupujícímu do </w:t>
      </w:r>
      <w:r w:rsidR="00644FF3">
        <w:rPr>
          <w:rFonts w:ascii="Calibri" w:hAnsi="Calibri" w:cs="Calibri"/>
          <w:sz w:val="22"/>
          <w:szCs w:val="22"/>
        </w:rPr>
        <w:t>7</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w:t>
      </w:r>
      <w:r w:rsidR="00644FF3">
        <w:rPr>
          <w:rFonts w:ascii="Calibri" w:hAnsi="Calibri" w:cs="Calibri"/>
          <w:sz w:val="22"/>
          <w:szCs w:val="22"/>
        </w:rPr>
        <w:t>o</w:t>
      </w:r>
      <w:r w:rsidRPr="00377984">
        <w:rPr>
          <w:rFonts w:ascii="Calibri" w:hAnsi="Calibri" w:cs="Calibri"/>
          <w:sz w:val="22"/>
          <w:szCs w:val="22"/>
        </w:rPr>
        <w:t xml:space="preserve">bjednávky. Prodávajícím potvrzená objednávka obsahující náležitosti podle předchozí věty se považuje za akceptaci nabídky na uzavření Dílčí smlouvy. </w:t>
      </w:r>
    </w:p>
    <w:p w14:paraId="337E22C6" w14:textId="6CED66F5"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w:t>
      </w:r>
      <w:r w:rsidR="00644FF3">
        <w:rPr>
          <w:rFonts w:ascii="Calibri" w:hAnsi="Calibri" w:cs="Calibri"/>
          <w:sz w:val="22"/>
          <w:szCs w:val="22"/>
        </w:rPr>
        <w:t>.</w:t>
      </w:r>
    </w:p>
    <w:p w14:paraId="365463F9" w14:textId="320E6CDE"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5EE9A262"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w:t>
      </w:r>
      <w:r w:rsidR="00221C9F">
        <w:rPr>
          <w:rFonts w:ascii="Calibri" w:hAnsi="Calibri" w:cs="Calibri"/>
          <w:sz w:val="22"/>
          <w:szCs w:val="22"/>
        </w:rPr>
        <w:t xml:space="preserve"> termínu uvedeném </w:t>
      </w:r>
      <w:r w:rsidR="00221C9F" w:rsidRPr="00842B35">
        <w:rPr>
          <w:rFonts w:ascii="Calibri" w:hAnsi="Calibri" w:cs="Calibri"/>
          <w:sz w:val="22"/>
          <w:szCs w:val="22"/>
        </w:rPr>
        <w:t xml:space="preserve">v Příloze č. </w:t>
      </w:r>
      <w:r w:rsidR="00644FF3" w:rsidRPr="00842B35">
        <w:rPr>
          <w:rFonts w:ascii="Calibri" w:hAnsi="Calibri" w:cs="Calibri"/>
          <w:sz w:val="22"/>
          <w:szCs w:val="22"/>
        </w:rPr>
        <w:t>4</w:t>
      </w:r>
      <w:r w:rsidR="00221C9F" w:rsidRPr="00842B35">
        <w:rPr>
          <w:rFonts w:ascii="Calibri" w:hAnsi="Calibri" w:cs="Calibri"/>
          <w:sz w:val="22"/>
          <w:szCs w:val="22"/>
        </w:rPr>
        <w:t xml:space="preserve"> - Ceník</w:t>
      </w:r>
      <w:r w:rsidR="008742A9" w:rsidRPr="00842B35">
        <w:rPr>
          <w:rFonts w:ascii="Calibri" w:hAnsi="Calibri" w:cs="Calibri"/>
          <w:sz w:val="22"/>
          <w:szCs w:val="22"/>
        </w:rPr>
        <w:t>.</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63C90AB8" w14:textId="77777777" w:rsidR="00221C9F" w:rsidRPr="00D461EF"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p>
    <w:p w14:paraId="7C99340B" w14:textId="46FDF78B"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Přerov</w:t>
      </w:r>
      <w:r w:rsidR="00644FF3">
        <w:rPr>
          <w:rFonts w:ascii="Calibri" w:hAnsi="Calibri" w:cs="Calibri"/>
          <w:sz w:val="22"/>
          <w:szCs w:val="22"/>
        </w:rPr>
        <w:t xml:space="preserve"> I-Město</w:t>
      </w:r>
      <w:r>
        <w:rPr>
          <w:rFonts w:ascii="Calibri" w:hAnsi="Calibri" w:cs="Calibri"/>
          <w:sz w:val="22"/>
          <w:szCs w:val="22"/>
        </w:rPr>
        <w:t>, Husova 635/</w:t>
      </w:r>
      <w:proofErr w:type="gramStart"/>
      <w:r>
        <w:rPr>
          <w:rFonts w:ascii="Calibri" w:hAnsi="Calibri" w:cs="Calibri"/>
          <w:sz w:val="22"/>
          <w:szCs w:val="22"/>
        </w:rPr>
        <w:t>1b</w:t>
      </w:r>
      <w:proofErr w:type="gramEnd"/>
      <w:r>
        <w:rPr>
          <w:rFonts w:ascii="Calibri" w:hAnsi="Calibri" w:cs="Calibri"/>
          <w:sz w:val="22"/>
          <w:szCs w:val="22"/>
        </w:rPr>
        <w:t xml:space="preserve"> 75</w:t>
      </w:r>
      <w:r w:rsidR="00644FF3">
        <w:rPr>
          <w:rFonts w:ascii="Calibri" w:hAnsi="Calibri" w:cs="Calibri"/>
          <w:sz w:val="22"/>
          <w:szCs w:val="22"/>
        </w:rPr>
        <w:t>0</w:t>
      </w:r>
      <w:r>
        <w:rPr>
          <w:rFonts w:ascii="Calibri" w:hAnsi="Calibri" w:cs="Calibri"/>
          <w:sz w:val="22"/>
          <w:szCs w:val="22"/>
        </w:rPr>
        <w:t xml:space="preserve"> </w:t>
      </w:r>
      <w:r w:rsidR="00644FF3">
        <w:rPr>
          <w:rFonts w:ascii="Calibri" w:hAnsi="Calibri" w:cs="Calibri"/>
          <w:sz w:val="22"/>
          <w:szCs w:val="22"/>
        </w:rPr>
        <w:t>0</w:t>
      </w:r>
      <w:r>
        <w:rPr>
          <w:rFonts w:ascii="Calibri" w:hAnsi="Calibri" w:cs="Calibri"/>
          <w:sz w:val="22"/>
          <w:szCs w:val="22"/>
        </w:rPr>
        <w:t>2 Přerov,</w:t>
      </w:r>
    </w:p>
    <w:p w14:paraId="1C6E8FBF" w14:textId="77777777"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Nymburk, Poděbradská 358, 288 02 Nymburk,</w:t>
      </w:r>
    </w:p>
    <w:p w14:paraId="463D0E67" w14:textId="0C283474" w:rsidR="00576F9B" w:rsidRPr="00D461EF"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Popřípadě PPO Valašské Meziříčí, U podjezdu 1, 757 01 Valašské Meziříčí</w:t>
      </w:r>
      <w:r w:rsidRPr="00576F9B">
        <w:rPr>
          <w:rFonts w:ascii="Calibri" w:hAnsi="Calibri" w:cs="Calibri"/>
          <w:sz w:val="22"/>
          <w:szCs w:val="22"/>
        </w:rPr>
        <w:t xml:space="preserve">.  </w:t>
      </w:r>
      <w:r w:rsidR="00063BA2" w:rsidRPr="00D461EF">
        <w:rPr>
          <w:rFonts w:ascii="Calibri" w:hAnsi="Calibri" w:cs="Calibri"/>
          <w:sz w:val="22"/>
          <w:szCs w:val="22"/>
        </w:rPr>
        <w:t xml:space="preserve"> </w:t>
      </w:r>
      <w:r w:rsidR="005E7E98" w:rsidRPr="00D461EF">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w:t>
      </w:r>
      <w:r w:rsidR="001A68F4" w:rsidRPr="005F5BDB">
        <w:rPr>
          <w:rFonts w:ascii="Calibri" w:hAnsi="Calibri" w:cs="Calibri"/>
          <w:sz w:val="22"/>
          <w:szCs w:val="22"/>
        </w:rPr>
        <w:lastRenderedPageBreak/>
        <w:t xml:space="preserve">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6878D15F"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w:t>
      </w:r>
      <w:r w:rsidR="0030494B">
        <w:rPr>
          <w:rFonts w:ascii="Calibri" w:hAnsi="Calibri" w:cs="Calibri"/>
          <w:sz w:val="22"/>
          <w:szCs w:val="22"/>
        </w:rPr>
        <w:t>opravit</w:t>
      </w:r>
      <w:r w:rsidRPr="00445A8E">
        <w:rPr>
          <w:rFonts w:ascii="Calibri" w:hAnsi="Calibri" w:cs="Calibri"/>
          <w:sz w:val="22"/>
          <w:szCs w:val="22"/>
        </w:rPr>
        <w:t xml:space="preserve">.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50ECE495" w:rsidR="00CC6852" w:rsidRPr="005F5BDB" w:rsidRDefault="0030494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[Neobsazeno]</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5D763193"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30494B">
        <w:rPr>
          <w:rFonts w:ascii="Calibri" w:hAnsi="Calibri" w:cs="Calibri"/>
          <w:sz w:val="22"/>
          <w:szCs w:val="22"/>
        </w:rPr>
        <w:t>, a to v souladu s </w:t>
      </w:r>
      <w:r w:rsidR="0030494B" w:rsidRPr="00842B35">
        <w:rPr>
          <w:rFonts w:ascii="Calibri" w:hAnsi="Calibri" w:cs="Calibri"/>
          <w:sz w:val="22"/>
          <w:szCs w:val="22"/>
        </w:rPr>
        <w:t xml:space="preserve">Přílohou č. </w:t>
      </w:r>
      <w:r w:rsidR="00842B35">
        <w:rPr>
          <w:rFonts w:ascii="Calibri" w:hAnsi="Calibri" w:cs="Calibri"/>
          <w:sz w:val="22"/>
          <w:szCs w:val="22"/>
        </w:rPr>
        <w:t>4</w:t>
      </w:r>
      <w:r w:rsidR="00BE1721" w:rsidRPr="00842B35">
        <w:rPr>
          <w:rFonts w:ascii="Calibri" w:hAnsi="Calibri" w:cs="Calibri"/>
          <w:sz w:val="22"/>
          <w:szCs w:val="22"/>
        </w:rPr>
        <w:t>.</w:t>
      </w:r>
    </w:p>
    <w:p w14:paraId="05C17116" w14:textId="0FBA6937" w:rsidR="0030494B" w:rsidRDefault="000A644C"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lastRenderedPageBreak/>
        <w:t>K </w:t>
      </w:r>
      <w:r w:rsidR="000D570D" w:rsidRPr="0030494B">
        <w:rPr>
          <w:rFonts w:ascii="Calibri" w:hAnsi="Calibri" w:cs="Calibri"/>
          <w:sz w:val="22"/>
          <w:szCs w:val="22"/>
        </w:rPr>
        <w:t>C</w:t>
      </w:r>
      <w:r w:rsidRPr="0030494B">
        <w:rPr>
          <w:rFonts w:ascii="Calibri" w:hAnsi="Calibri" w:cs="Calibri"/>
          <w:sz w:val="22"/>
          <w:szCs w:val="22"/>
        </w:rPr>
        <w:t xml:space="preserve">eně bude účtováno DPH </w:t>
      </w:r>
      <w:r w:rsidR="00383884" w:rsidRPr="0030494B">
        <w:rPr>
          <w:rFonts w:ascii="Calibri" w:hAnsi="Calibri" w:cs="Calibri"/>
          <w:sz w:val="22"/>
          <w:szCs w:val="22"/>
        </w:rPr>
        <w:t>dle platných a účinných předpisů ke dni zdanitelného plnění, zejména zákona</w:t>
      </w:r>
      <w:r w:rsidR="0030494B">
        <w:rPr>
          <w:rFonts w:ascii="Calibri" w:hAnsi="Calibri" w:cs="Calibri"/>
          <w:sz w:val="22"/>
          <w:szCs w:val="22"/>
        </w:rPr>
        <w:t xml:space="preserve"> </w:t>
      </w:r>
      <w:r w:rsidR="00383884" w:rsidRPr="0030494B">
        <w:rPr>
          <w:rFonts w:ascii="Calibri" w:hAnsi="Calibri" w:cs="Calibri"/>
          <w:sz w:val="22"/>
          <w:szCs w:val="22"/>
        </w:rPr>
        <w:t>č. 235/2004 Sb., o dani z přidané hodnoty</w:t>
      </w:r>
      <w:r w:rsidR="00470B65" w:rsidRPr="0030494B">
        <w:rPr>
          <w:rFonts w:ascii="Calibri" w:hAnsi="Calibri" w:cs="Calibri"/>
          <w:sz w:val="22"/>
          <w:szCs w:val="22"/>
        </w:rPr>
        <w:t xml:space="preserve"> (dále jen „</w:t>
      </w:r>
      <w:r w:rsidR="00470B65" w:rsidRPr="0030494B">
        <w:rPr>
          <w:rFonts w:ascii="Calibri" w:hAnsi="Calibri" w:cs="Calibri"/>
          <w:b/>
          <w:bCs/>
          <w:i/>
          <w:iCs/>
          <w:sz w:val="22"/>
          <w:szCs w:val="22"/>
        </w:rPr>
        <w:t>zákon o DPH</w:t>
      </w:r>
      <w:r w:rsidR="00470B65" w:rsidRPr="0030494B">
        <w:rPr>
          <w:rFonts w:ascii="Calibri" w:hAnsi="Calibri" w:cs="Calibri"/>
          <w:sz w:val="22"/>
          <w:szCs w:val="22"/>
        </w:rPr>
        <w:t>“)</w:t>
      </w:r>
      <w:r w:rsidR="00383884" w:rsidRPr="0030494B">
        <w:rPr>
          <w:rFonts w:ascii="Calibri" w:hAnsi="Calibri" w:cs="Calibri"/>
          <w:sz w:val="22"/>
          <w:szCs w:val="22"/>
        </w:rPr>
        <w:t>.</w:t>
      </w:r>
    </w:p>
    <w:p w14:paraId="35F2C7F2" w14:textId="3FA2EB59" w:rsidR="00121A95" w:rsidRPr="0030494B" w:rsidRDefault="004D2C4B"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Cena je stanovena jako cena pevná a nejvýše přípustná a není-li v</w:t>
      </w:r>
      <w:r w:rsidR="00CE3A3C" w:rsidRPr="0030494B">
        <w:rPr>
          <w:rFonts w:ascii="Calibri" w:hAnsi="Calibri" w:cs="Calibri"/>
          <w:sz w:val="22"/>
          <w:szCs w:val="22"/>
        </w:rPr>
        <w:t xml:space="preserve"> této Rámcové smlouvě </w:t>
      </w:r>
      <w:r w:rsidRPr="0030494B">
        <w:rPr>
          <w:rFonts w:ascii="Calibri" w:hAnsi="Calibri" w:cs="Calibri"/>
          <w:sz w:val="22"/>
          <w:szCs w:val="22"/>
        </w:rPr>
        <w:t xml:space="preserve">stanoveno výslovně jinak, zahrnuje zisk </w:t>
      </w:r>
      <w:r w:rsidR="00DC72D8" w:rsidRPr="0030494B">
        <w:rPr>
          <w:rFonts w:ascii="Calibri" w:hAnsi="Calibri" w:cs="Calibri"/>
          <w:sz w:val="22"/>
          <w:szCs w:val="22"/>
        </w:rPr>
        <w:t>Prodávajícího</w:t>
      </w:r>
      <w:r w:rsidRPr="0030494B">
        <w:rPr>
          <w:rFonts w:ascii="Calibri" w:hAnsi="Calibri" w:cs="Calibri"/>
          <w:sz w:val="22"/>
          <w:szCs w:val="22"/>
        </w:rPr>
        <w:t xml:space="preserve"> a veškeré náklady </w:t>
      </w:r>
      <w:r w:rsidR="00DC72D8" w:rsidRPr="0030494B">
        <w:rPr>
          <w:rFonts w:ascii="Calibri" w:hAnsi="Calibri" w:cs="Calibri"/>
          <w:sz w:val="22"/>
          <w:szCs w:val="22"/>
        </w:rPr>
        <w:t xml:space="preserve">Prodávajícího, a to </w:t>
      </w:r>
      <w:r w:rsidRPr="0030494B">
        <w:rPr>
          <w:rFonts w:ascii="Calibri" w:hAnsi="Calibri" w:cs="Calibri"/>
          <w:sz w:val="22"/>
          <w:szCs w:val="22"/>
        </w:rPr>
        <w:t>jakéhokoliv druhu</w:t>
      </w:r>
      <w:r w:rsidR="004464CC" w:rsidRPr="0030494B">
        <w:rPr>
          <w:rFonts w:ascii="Calibri" w:hAnsi="Calibri" w:cs="Calibri"/>
          <w:sz w:val="22"/>
          <w:szCs w:val="22"/>
        </w:rPr>
        <w:t>,</w:t>
      </w:r>
      <w:r w:rsidRPr="0030494B">
        <w:rPr>
          <w:rFonts w:ascii="Calibri" w:hAnsi="Calibri" w:cs="Calibri"/>
          <w:sz w:val="22"/>
          <w:szCs w:val="22"/>
        </w:rPr>
        <w:t xml:space="preserve"> související s poskytnutím plnění, které j</w:t>
      </w:r>
      <w:r w:rsidR="00DC72D8" w:rsidRPr="0030494B">
        <w:rPr>
          <w:rFonts w:ascii="Calibri" w:hAnsi="Calibri" w:cs="Calibri"/>
          <w:sz w:val="22"/>
          <w:szCs w:val="22"/>
        </w:rPr>
        <w:t>sou</w:t>
      </w:r>
      <w:r w:rsidRPr="0030494B">
        <w:rPr>
          <w:rFonts w:ascii="Calibri" w:hAnsi="Calibri" w:cs="Calibri"/>
          <w:sz w:val="22"/>
          <w:szCs w:val="22"/>
        </w:rPr>
        <w:t xml:space="preserve"> předmětem této Rámcové nebo Dílčí smlouvy, </w:t>
      </w:r>
      <w:bookmarkStart w:id="0" w:name="_Hlk74052167"/>
      <w:r w:rsidRPr="0030494B">
        <w:rPr>
          <w:rFonts w:ascii="Calibri" w:hAnsi="Calibri" w:cs="Calibri"/>
          <w:sz w:val="22"/>
          <w:szCs w:val="22"/>
        </w:rPr>
        <w:t>tj. zejména náklady na obstarání</w:t>
      </w:r>
      <w:r w:rsidR="00F36FB8" w:rsidRPr="0030494B">
        <w:rPr>
          <w:rFonts w:ascii="Calibri" w:hAnsi="Calibri" w:cs="Calibri"/>
          <w:sz w:val="22"/>
          <w:szCs w:val="22"/>
        </w:rPr>
        <w:t xml:space="preserve"> Věci, na </w:t>
      </w:r>
      <w:r w:rsidRPr="0030494B">
        <w:rPr>
          <w:rFonts w:ascii="Calibri" w:hAnsi="Calibri" w:cs="Calibri"/>
          <w:sz w:val="22"/>
          <w:szCs w:val="22"/>
        </w:rPr>
        <w:t xml:space="preserve">balení, </w:t>
      </w:r>
      <w:r w:rsidR="0030494B">
        <w:rPr>
          <w:rFonts w:ascii="Calibri" w:hAnsi="Calibri" w:cs="Calibri"/>
          <w:sz w:val="22"/>
          <w:szCs w:val="22"/>
        </w:rPr>
        <w:t xml:space="preserve">přepravu, </w:t>
      </w:r>
      <w:r w:rsidRPr="0030494B">
        <w:rPr>
          <w:rFonts w:ascii="Calibri" w:hAnsi="Calibri" w:cs="Calibri"/>
          <w:sz w:val="22"/>
          <w:szCs w:val="22"/>
        </w:rPr>
        <w:t>náklady na nevratné obaly a nevratné přepravní prostředky, náklady vzniklé v souvislosti s manipulací, skladováním, vyhotovením potřebné dokumentace, provedení potřebných a/nebo vyžádaných zkoušek, případné clo a dovozní poplatky, ostatní správní poplatky</w:t>
      </w:r>
      <w:r w:rsidR="0030494B">
        <w:rPr>
          <w:rFonts w:ascii="Calibri" w:hAnsi="Calibri" w:cs="Calibri"/>
          <w:sz w:val="22"/>
          <w:szCs w:val="22"/>
        </w:rPr>
        <w:t>, pojištění</w:t>
      </w:r>
      <w:r w:rsidR="00F36FB8" w:rsidRPr="0030494B">
        <w:rPr>
          <w:rFonts w:ascii="Calibri" w:hAnsi="Calibri" w:cs="Calibri"/>
          <w:sz w:val="22"/>
          <w:szCs w:val="22"/>
        </w:rPr>
        <w:t xml:space="preserve"> další náklady, které Prodávající vynaloží za účelem splnění svých závazků vyplývajících z této Rámcové </w:t>
      </w:r>
      <w:r w:rsidR="00DF5C47" w:rsidRPr="0030494B">
        <w:rPr>
          <w:rFonts w:ascii="Calibri" w:hAnsi="Calibri" w:cs="Calibri"/>
          <w:sz w:val="22"/>
          <w:szCs w:val="22"/>
        </w:rPr>
        <w:t xml:space="preserve">nebo Dílčí </w:t>
      </w:r>
      <w:r w:rsidR="00F36FB8" w:rsidRPr="0030494B">
        <w:rPr>
          <w:rFonts w:ascii="Calibri" w:hAnsi="Calibri" w:cs="Calibri"/>
          <w:sz w:val="22"/>
          <w:szCs w:val="22"/>
        </w:rPr>
        <w:t>smlouvy.</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5762765" w14:textId="43CDCC1D" w:rsidR="0030494B" w:rsidRPr="0030494B" w:rsidRDefault="0030494B" w:rsidP="0030494B">
      <w:pPr>
        <w:pStyle w:val="Odstavecseseznamem"/>
        <w:widowControl w:val="0"/>
        <w:numPr>
          <w:ilvl w:val="1"/>
          <w:numId w:val="41"/>
        </w:numPr>
        <w:tabs>
          <w:tab w:val="left" w:pos="907"/>
        </w:tabs>
        <w:suppressAutoHyphens/>
        <w:spacing w:before="60"/>
        <w:ind w:left="567" w:right="113" w:hanging="567"/>
        <w:jc w:val="both"/>
        <w:rPr>
          <w:rFonts w:ascii="Calibri" w:hAnsi="Calibri" w:cs="Arial"/>
          <w:kern w:val="1"/>
          <w:sz w:val="22"/>
          <w:szCs w:val="22"/>
        </w:rPr>
      </w:pPr>
      <w:bookmarkStart w:id="10" w:name="_Hlk74053894"/>
      <w:bookmarkEnd w:id="8"/>
      <w:r w:rsidRPr="0030494B">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30494B">
        <w:rPr>
          <w:rFonts w:asciiTheme="minorHAnsi" w:hAnsiTheme="minorHAnsi" w:cstheme="minorHAnsi"/>
          <w:kern w:val="1"/>
          <w:sz w:val="22"/>
          <w:szCs w:val="22"/>
        </w:rPr>
        <w:t xml:space="preserve">elektronické formě zašle Zhotovitel na následující kontaktní e-mailovou adresu Objednatele: </w:t>
      </w:r>
      <w:hyperlink r:id="rId9" w:history="1">
        <w:r w:rsidRPr="0030494B">
          <w:rPr>
            <w:rStyle w:val="Hypertextovodkaz"/>
            <w:rFonts w:asciiTheme="minorHAnsi" w:hAnsiTheme="minorHAnsi" w:cstheme="minorHAnsi"/>
            <w:kern w:val="1"/>
            <w:sz w:val="22"/>
            <w:szCs w:val="22"/>
          </w:rPr>
          <w:t>dodavatel@dpov.cz</w:t>
        </w:r>
      </w:hyperlink>
      <w:r w:rsidRPr="0030494B">
        <w:rPr>
          <w:rFonts w:asciiTheme="minorHAnsi" w:hAnsiTheme="minorHAnsi" w:cstheme="minorHAnsi"/>
          <w:kern w:val="1"/>
          <w:sz w:val="22"/>
          <w:szCs w:val="22"/>
        </w:rPr>
        <w:t xml:space="preserve">. </w:t>
      </w:r>
      <w:r w:rsidRPr="0030494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w:t>
      </w:r>
      <w:r w:rsidRPr="0030494B">
        <w:rPr>
          <w:rFonts w:asciiTheme="minorHAnsi" w:hAnsiTheme="minorHAnsi" w:cstheme="minorHAnsi"/>
          <w:sz w:val="22"/>
          <w:szCs w:val="22"/>
        </w:rPr>
        <w:lastRenderedPageBreak/>
        <w:t xml:space="preserve">požadavků na elektronické faktury je Zhotovitel povinen řídit se Závaznými podmínkami pro příjem elektronických faktur společnosti DPOV, a.s. dostupných na </w:t>
      </w:r>
      <w:hyperlink r:id="rId10" w:history="1">
        <w:r w:rsidRPr="0030494B">
          <w:rPr>
            <w:rStyle w:val="Hypertextovodkaz"/>
            <w:rFonts w:asciiTheme="minorHAnsi" w:hAnsiTheme="minorHAnsi" w:cstheme="minorHAnsi"/>
            <w:sz w:val="22"/>
            <w:szCs w:val="22"/>
          </w:rPr>
          <w:t>http://www.dpov.cz/cs/o-nas/prijem-elektronickych-faktur/</w:t>
        </w:r>
      </w:hyperlink>
      <w:r w:rsidRPr="0030494B">
        <w:rPr>
          <w:rFonts w:asciiTheme="minorHAnsi" w:hAnsiTheme="minorHAnsi" w:cstheme="minorHAnsi"/>
          <w:sz w:val="22"/>
          <w:szCs w:val="22"/>
        </w:rPr>
        <w:t>.</w:t>
      </w:r>
    </w:p>
    <w:p w14:paraId="51061131" w14:textId="30D23219" w:rsidR="00BA2847" w:rsidRPr="00D85B4E" w:rsidRDefault="00BA2847" w:rsidP="007D5BD7">
      <w:pPr>
        <w:spacing w:line="244" w:lineRule="auto"/>
        <w:ind w:left="567" w:hanging="567"/>
        <w:jc w:val="both"/>
        <w:rPr>
          <w:rFonts w:ascii="Calibri" w:hAnsi="Calibri" w:cs="Calibri"/>
          <w:sz w:val="22"/>
          <w:szCs w:val="22"/>
        </w:rPr>
      </w:pPr>
    </w:p>
    <w:bookmarkEnd w:id="10"/>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14C6F40"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3" w:name="_Hlk72311919"/>
      <w:bookmarkEnd w:id="12"/>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4"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1D3F14">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2417"/>
      <w:bookmarkEnd w:id="13"/>
      <w:bookmarkEnd w:id="14"/>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5"/>
      <w:r w:rsidRPr="005F5BDB">
        <w:rPr>
          <w:rFonts w:ascii="Calibri" w:hAnsi="Calibri" w:cs="Calibri"/>
          <w:sz w:val="22"/>
          <w:szCs w:val="22"/>
        </w:rPr>
        <w:t xml:space="preserve"> </w:t>
      </w:r>
    </w:p>
    <w:p w14:paraId="69C6AA7E" w14:textId="6C85226D"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1D3F14" w:rsidRPr="00ED6640">
        <w:rPr>
          <w:rFonts w:ascii="Calibri" w:hAnsi="Calibri" w:cs="Calibri"/>
          <w:sz w:val="22"/>
          <w:szCs w:val="22"/>
          <w:highlight w:val="yellow"/>
        </w:rPr>
        <w:t xml:space="preserve">doplní </w:t>
      </w:r>
      <w:r w:rsidR="001D3F14" w:rsidRPr="001D3F14">
        <w:rPr>
          <w:rFonts w:ascii="Calibri" w:hAnsi="Calibri" w:cs="Calibri"/>
          <w:sz w:val="22"/>
          <w:szCs w:val="22"/>
          <w:highlight w:val="yellow"/>
        </w:rPr>
        <w:t xml:space="preserve">Prodávající (min. </w:t>
      </w:r>
      <w:r w:rsidR="00310E1E" w:rsidRPr="001D3F14">
        <w:rPr>
          <w:rFonts w:ascii="Calibri" w:hAnsi="Calibri" w:cs="Calibri"/>
          <w:sz w:val="22"/>
          <w:szCs w:val="22"/>
          <w:highlight w:val="yellow"/>
        </w:rPr>
        <w:t>24</w:t>
      </w:r>
      <w:r w:rsidR="001D3F14" w:rsidRPr="001D3F14">
        <w:rPr>
          <w:rFonts w:ascii="Calibri" w:hAnsi="Calibri" w:cs="Calibri"/>
          <w:sz w:val="22"/>
          <w:szCs w:val="22"/>
          <w:highlight w:val="yellow"/>
        </w:rPr>
        <w:t>)</w:t>
      </w:r>
      <w:r w:rsidR="00310E1E">
        <w:rPr>
          <w:rFonts w:ascii="Calibri" w:hAnsi="Calibri" w:cs="Calibri"/>
          <w:sz w:val="22"/>
          <w:szCs w:val="22"/>
        </w:rPr>
        <w:t xml:space="preserve"> </w:t>
      </w:r>
      <w:bookmarkStart w:id="16" w:name="_Hlk72312518"/>
      <w:bookmarkStart w:id="17"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8" w:name="_Hlk72312591"/>
      <w:bookmarkEnd w:id="16"/>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5527AA58"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1D3F14" w:rsidRPr="00ED6640">
        <w:rPr>
          <w:rFonts w:ascii="Calibri" w:hAnsi="Calibri" w:cs="Calibri"/>
          <w:sz w:val="22"/>
          <w:szCs w:val="22"/>
          <w:highlight w:val="yellow"/>
        </w:rPr>
        <w:t>doplní Prodávající</w:t>
      </w:r>
      <w:r w:rsidR="001D3F14"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1" w:name="p2106-1-b"/>
      <w:bookmarkEnd w:id="21"/>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2" w:name="p2106-1-d"/>
      <w:bookmarkEnd w:id="22"/>
      <w:r w:rsidRPr="005F5BDB">
        <w:rPr>
          <w:rFonts w:ascii="Calibri" w:hAnsi="Calibri" w:cs="Calibri"/>
          <w:color w:val="000000"/>
          <w:sz w:val="22"/>
          <w:szCs w:val="22"/>
        </w:rPr>
        <w:lastRenderedPageBreak/>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46F58662"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4"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4"/>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270"/>
      <w:bookmarkEnd w:id="23"/>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6" w:name="_Hlk72313530"/>
      <w:bookmarkEnd w:id="25"/>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6"/>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7"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8"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9"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29"/>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lastRenderedPageBreak/>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0"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0"/>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9C362D9" w:rsidR="00603516" w:rsidRDefault="00603516" w:rsidP="00445A8E">
      <w:pPr>
        <w:pStyle w:val="Odstavecseseznamem"/>
        <w:spacing w:after="120"/>
        <w:ind w:left="567"/>
        <w:contextualSpacing w:val="0"/>
        <w:jc w:val="both"/>
        <w:rPr>
          <w:rFonts w:ascii="Calibri" w:hAnsi="Calibri" w:cs="Calibri"/>
          <w:sz w:val="22"/>
          <w:szCs w:val="22"/>
        </w:rPr>
      </w:pPr>
      <w:bookmarkStart w:id="31"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842B35">
        <w:rPr>
          <w:rFonts w:ascii="Calibri" w:hAnsi="Calibri" w:cs="Calibri"/>
          <w:sz w:val="22"/>
          <w:szCs w:val="22"/>
        </w:rPr>
        <w:t>1</w:t>
      </w:r>
      <w:r w:rsidR="00161769" w:rsidRPr="00842B35">
        <w:rPr>
          <w:rFonts w:ascii="Calibri" w:hAnsi="Calibri" w:cs="Calibri"/>
          <w:sz w:val="22"/>
          <w:szCs w:val="22"/>
        </w:rPr>
        <w:t>0</w:t>
      </w:r>
      <w:r w:rsidR="003A49FC" w:rsidRPr="00842B35">
        <w:rPr>
          <w:rFonts w:ascii="Calibri" w:hAnsi="Calibri" w:cs="Calibri"/>
          <w:sz w:val="22"/>
          <w:szCs w:val="22"/>
        </w:rPr>
        <w:t>.0</w:t>
      </w:r>
      <w:r w:rsidR="0060403C" w:rsidRPr="00842B35">
        <w:rPr>
          <w:rFonts w:ascii="Calibri" w:hAnsi="Calibri" w:cs="Calibri"/>
          <w:sz w:val="22"/>
          <w:szCs w:val="22"/>
        </w:rPr>
        <w:t>00.000,-</w:t>
      </w:r>
      <w:proofErr w:type="gramEnd"/>
      <w:r w:rsidRPr="00842B35">
        <w:rPr>
          <w:rFonts w:ascii="Calibri" w:hAnsi="Calibri" w:cs="Calibri"/>
          <w:sz w:val="22"/>
          <w:szCs w:val="22"/>
        </w:rPr>
        <w:t xml:space="preserve"> Kč</w:t>
      </w:r>
      <w:r w:rsidR="0060403C" w:rsidRPr="00842B35">
        <w:rPr>
          <w:rFonts w:ascii="Calibri" w:hAnsi="Calibri" w:cs="Calibri"/>
          <w:sz w:val="22"/>
          <w:szCs w:val="22"/>
        </w:rPr>
        <w:t xml:space="preserve"> (slovy </w:t>
      </w:r>
      <w:r w:rsidR="00161769" w:rsidRPr="00842B35">
        <w:rPr>
          <w:rFonts w:ascii="Calibri" w:hAnsi="Calibri" w:cs="Calibri"/>
          <w:sz w:val="22"/>
          <w:szCs w:val="22"/>
        </w:rPr>
        <w:t>deset</w:t>
      </w:r>
      <w:r w:rsidR="003A49FC" w:rsidRPr="00842B35">
        <w:rPr>
          <w:rFonts w:ascii="Calibri" w:hAnsi="Calibri" w:cs="Calibri"/>
          <w:sz w:val="22"/>
          <w:szCs w:val="22"/>
        </w:rPr>
        <w:t xml:space="preserve"> milion</w:t>
      </w:r>
      <w:r w:rsidR="00161769" w:rsidRPr="00842B35">
        <w:rPr>
          <w:rFonts w:ascii="Calibri" w:hAnsi="Calibri" w:cs="Calibri"/>
          <w:sz w:val="22"/>
          <w:szCs w:val="22"/>
        </w:rPr>
        <w:t>ů</w:t>
      </w:r>
      <w:r w:rsidR="0060403C" w:rsidRPr="00842B35">
        <w:rPr>
          <w:rFonts w:ascii="Calibri" w:hAnsi="Calibri" w:cs="Calibri"/>
          <w:sz w:val="22"/>
          <w:szCs w:val="22"/>
        </w:rPr>
        <w:t xml:space="preserve"> korun českých)</w:t>
      </w:r>
      <w:r w:rsidRPr="00842B35">
        <w:rPr>
          <w:rFonts w:ascii="Calibri" w:hAnsi="Calibri" w:cs="Calibri"/>
          <w:sz w:val="22"/>
          <w:szCs w:val="22"/>
        </w:rPr>
        <w:t>.</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5" w:name="_Hlk31698830"/>
      <w:bookmarkEnd w:id="31"/>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64628ACA"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1D3F14">
        <w:rPr>
          <w:rFonts w:ascii="Calibri" w:hAnsi="Calibri" w:cs="Calibri"/>
          <w:bCs/>
          <w:sz w:val="22"/>
          <w:szCs w:val="22"/>
        </w:rPr>
        <w:t xml:space="preserve"> </w:t>
      </w:r>
      <w:r w:rsidRPr="009C0DCD">
        <w:rPr>
          <w:rFonts w:ascii="Calibri" w:hAnsi="Calibri" w:cs="Calibri"/>
          <w:bCs/>
          <w:sz w:val="22"/>
          <w:szCs w:val="22"/>
        </w:rPr>
        <w:t xml:space="preserve">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lastRenderedPageBreak/>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1733FB4D" w:rsidR="00C34798" w:rsidRPr="00FC0316" w:rsidRDefault="00C34798" w:rsidP="00FC0316">
      <w:pPr>
        <w:pStyle w:val="Odstavecseseznamem"/>
        <w:widowControl w:val="0"/>
        <w:numPr>
          <w:ilvl w:val="1"/>
          <w:numId w:val="44"/>
        </w:numPr>
        <w:tabs>
          <w:tab w:val="left" w:pos="567"/>
        </w:tabs>
        <w:suppressAutoHyphens/>
        <w:ind w:right="113"/>
        <w:jc w:val="both"/>
        <w:rPr>
          <w:rFonts w:ascii="Calibri" w:hAnsi="Calibri" w:cs="Calibri"/>
          <w:bCs/>
          <w:kern w:val="1"/>
          <w:sz w:val="22"/>
          <w:szCs w:val="22"/>
        </w:rPr>
      </w:pPr>
      <w:r w:rsidRPr="00FC0316">
        <w:rPr>
          <w:rFonts w:ascii="Calibri" w:hAnsi="Calibri" w:cs="Calibri"/>
          <w:b/>
          <w:kern w:val="1"/>
          <w:sz w:val="22"/>
          <w:szCs w:val="22"/>
        </w:rPr>
        <w:t>Převzetí nebezpečí změny okolností</w:t>
      </w:r>
    </w:p>
    <w:p w14:paraId="2411521B" w14:textId="77777777" w:rsidR="00FC0316" w:rsidRDefault="00C34798" w:rsidP="00FC0316">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199FB94E" w14:textId="535F8FD8" w:rsidR="00FC0316" w:rsidRPr="00FC0316" w:rsidRDefault="00FC0316" w:rsidP="00FC0316">
      <w:pPr>
        <w:pStyle w:val="Odstavecseseznamem"/>
        <w:widowControl w:val="0"/>
        <w:numPr>
          <w:ilvl w:val="1"/>
          <w:numId w:val="44"/>
        </w:numPr>
        <w:tabs>
          <w:tab w:val="left" w:pos="567"/>
        </w:tabs>
        <w:suppressAutoHyphens/>
        <w:spacing w:after="120"/>
        <w:ind w:right="113"/>
        <w:contextualSpacing w:val="0"/>
        <w:jc w:val="both"/>
        <w:rPr>
          <w:rFonts w:ascii="Calibri" w:hAnsi="Calibri" w:cs="Calibri"/>
          <w:b/>
          <w:kern w:val="1"/>
          <w:sz w:val="22"/>
          <w:szCs w:val="22"/>
        </w:rPr>
      </w:pPr>
      <w:r w:rsidRPr="00FC0316">
        <w:rPr>
          <w:rFonts w:ascii="Calibri" w:hAnsi="Calibri" w:cs="Calibri"/>
          <w:b/>
          <w:kern w:val="1"/>
          <w:sz w:val="22"/>
          <w:szCs w:val="22"/>
        </w:rPr>
        <w:t>GDPR</w:t>
      </w:r>
    </w:p>
    <w:p w14:paraId="1CE71FA8" w14:textId="77777777" w:rsidR="00FC0316" w:rsidRDefault="00FC0316" w:rsidP="00FC0316">
      <w:pPr>
        <w:pStyle w:val="Zkladntext"/>
        <w:spacing w:after="120"/>
        <w:ind w:left="567"/>
        <w:rPr>
          <w:rFonts w:ascii="Calibri" w:hAnsi="Calibri" w:cs="Calibri"/>
          <w:color w:val="000000"/>
          <w:sz w:val="22"/>
          <w:szCs w:val="22"/>
        </w:rPr>
      </w:pPr>
      <w:r w:rsidRPr="005C0DE2">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w:t>
      </w:r>
    </w:p>
    <w:p w14:paraId="44CEF574" w14:textId="29D2F3FE" w:rsidR="00FC0316" w:rsidRPr="005C0DE2" w:rsidRDefault="00FC0316" w:rsidP="00FC0316">
      <w:pPr>
        <w:pStyle w:val="Zkladntext"/>
        <w:spacing w:after="120"/>
        <w:ind w:left="567"/>
        <w:rPr>
          <w:rFonts w:asciiTheme="minorHAnsi" w:hAnsiTheme="minorHAnsi" w:cstheme="minorHAnsi"/>
          <w:iCs/>
          <w:sz w:val="22"/>
          <w:szCs w:val="22"/>
        </w:rPr>
      </w:pPr>
      <w:r w:rsidRPr="005C0DE2">
        <w:rPr>
          <w:rFonts w:ascii="Calibri" w:hAnsi="Calibri" w:cs="Calibri"/>
          <w:color w:val="000000"/>
          <w:sz w:val="22"/>
          <w:szCs w:val="22"/>
        </w:rPr>
        <w:t xml:space="preserve">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1" w:name="_Hlk74057356"/>
      <w:bookmarkEnd w:id="27"/>
      <w:bookmarkEnd w:id="28"/>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1"/>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2"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2"/>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83AB38D"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výši</w:t>
      </w:r>
      <w:r w:rsidR="001D3F14">
        <w:rPr>
          <w:rFonts w:ascii="Calibri" w:hAnsi="Calibri" w:cs="Calibri"/>
          <w:sz w:val="22"/>
          <w:szCs w:val="22"/>
        </w:rPr>
        <w:t xml:space="preserve"> </w:t>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504A29FF"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1D3F14">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sidRPr="001D3F14">
        <w:rPr>
          <w:rFonts w:ascii="Calibri" w:hAnsi="Calibri" w:cs="Calibri"/>
          <w:sz w:val="22"/>
          <w:szCs w:val="22"/>
        </w:rPr>
        <w:t>1.000.000,-</w:t>
      </w:r>
      <w:proofErr w:type="gramEnd"/>
      <w:r w:rsidRPr="001D3F14">
        <w:rPr>
          <w:rFonts w:ascii="Calibri" w:hAnsi="Calibri" w:cs="Calibri"/>
          <w:sz w:val="22"/>
          <w:szCs w:val="22"/>
        </w:rPr>
        <w:t xml:space="preserve"> Kč (slovy: jeden milion korun českých), a to i v případě, že by se takový převod ukázal být neplatný.</w:t>
      </w:r>
    </w:p>
    <w:p w14:paraId="64D045C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lastRenderedPageBreak/>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sidRPr="001D3F14">
        <w:rPr>
          <w:rFonts w:ascii="Calibri" w:hAnsi="Calibri" w:cs="Calibri"/>
          <w:sz w:val="22"/>
          <w:szCs w:val="22"/>
        </w:rPr>
        <w:t>5.000,-</w:t>
      </w:r>
      <w:proofErr w:type="gramEnd"/>
      <w:r w:rsidRPr="001D3F14">
        <w:rPr>
          <w:rFonts w:ascii="Calibri" w:hAnsi="Calibri" w:cs="Calibri"/>
          <w:sz w:val="22"/>
          <w:szCs w:val="22"/>
        </w:rPr>
        <w:t xml:space="preserve"> Kč (slovy: pět tisíc korun českých),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CFEB0F2" w14:textId="32255A95" w:rsidR="00842B35" w:rsidRPr="004B46E6" w:rsidRDefault="00EF488E" w:rsidP="00842B35">
      <w:pPr>
        <w:pStyle w:val="Zkladntext"/>
        <w:numPr>
          <w:ilvl w:val="1"/>
          <w:numId w:val="3"/>
        </w:numPr>
        <w:tabs>
          <w:tab w:val="clear" w:pos="360"/>
          <w:tab w:val="left" w:pos="567"/>
        </w:tabs>
        <w:spacing w:before="60"/>
        <w:ind w:left="567" w:hanging="567"/>
        <w:rPr>
          <w:rFonts w:asciiTheme="minorHAnsi" w:hAnsiTheme="minorHAnsi" w:cstheme="minorHAnsi"/>
          <w:kern w:val="1"/>
          <w:sz w:val="22"/>
          <w:szCs w:val="22"/>
        </w:rPr>
      </w:pPr>
      <w:bookmarkStart w:id="49" w:name="_Hlk74057842"/>
      <w:bookmarkEnd w:id="48"/>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w:t>
      </w:r>
      <w:r w:rsidR="00842B35">
        <w:rPr>
          <w:rFonts w:ascii="Calibri" w:hAnsi="Calibri" w:cs="Calibri"/>
          <w:sz w:val="22"/>
          <w:szCs w:val="22"/>
        </w:rPr>
        <w:t xml:space="preserve">, </w:t>
      </w:r>
      <w:bookmarkStart w:id="50" w:name="_Hlk147740180"/>
      <w:r w:rsidR="00842B35" w:rsidRPr="004B46E6">
        <w:rPr>
          <w:rFonts w:asciiTheme="minorHAnsi" w:hAnsiTheme="minorHAnsi" w:cstheme="minorHAnsi"/>
          <w:kern w:val="1"/>
          <w:sz w:val="22"/>
          <w:szCs w:val="22"/>
        </w:rPr>
        <w:t xml:space="preserve">nebo do vyčerpání maximální finanční částky </w:t>
      </w:r>
      <w:r w:rsidR="00842B35">
        <w:rPr>
          <w:rFonts w:asciiTheme="minorHAnsi" w:hAnsiTheme="minorHAnsi" w:cstheme="minorHAnsi"/>
          <w:kern w:val="1"/>
          <w:sz w:val="22"/>
          <w:szCs w:val="22"/>
        </w:rPr>
        <w:t>ve výši 9.000.000 Kč (slovy devět milionů korun českých) bez DPH</w:t>
      </w:r>
      <w:r w:rsidR="00842B35" w:rsidRPr="004B46E6">
        <w:rPr>
          <w:rFonts w:asciiTheme="minorHAnsi" w:hAnsiTheme="minorHAnsi" w:cstheme="minorHAnsi"/>
          <w:kern w:val="1"/>
          <w:sz w:val="22"/>
          <w:szCs w:val="22"/>
        </w:rPr>
        <w:t>, podle toho, která skutečnost nastane dříve.</w:t>
      </w:r>
      <w:bookmarkEnd w:id="50"/>
    </w:p>
    <w:p w14:paraId="0D7173C6" w14:textId="31D72EDF" w:rsidR="001D3F14" w:rsidRDefault="00EF488E" w:rsidP="001D3F14">
      <w:pPr>
        <w:pStyle w:val="Zkladntext"/>
        <w:numPr>
          <w:ilvl w:val="1"/>
          <w:numId w:val="42"/>
        </w:numPr>
        <w:spacing w:before="60"/>
        <w:ind w:left="567" w:hanging="567"/>
        <w:rPr>
          <w:rFonts w:asciiTheme="minorHAnsi" w:hAnsiTheme="minorHAnsi" w:cstheme="minorHAnsi"/>
          <w:sz w:val="22"/>
          <w:szCs w:val="22"/>
        </w:rPr>
      </w:pPr>
      <w:r w:rsidRPr="00445A8E">
        <w:rPr>
          <w:rFonts w:ascii="Calibri" w:hAnsi="Calibri" w:cs="Calibri"/>
          <w:sz w:val="22"/>
          <w:szCs w:val="22"/>
        </w:rPr>
        <w:t xml:space="preserve"> </w:t>
      </w:r>
      <w:r w:rsidR="001D3F14"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1"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6F2199C"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 xml:space="preserve">Prodávající je povinen v takovém případě vrátit Cenu dílčí části předmětu plnění Kupujícímu nejpozději do </w:t>
      </w:r>
      <w:r w:rsidR="00FC0316">
        <w:rPr>
          <w:rFonts w:ascii="Calibri" w:hAnsi="Calibri" w:cs="Calibri"/>
          <w:sz w:val="22"/>
          <w:szCs w:val="22"/>
        </w:rPr>
        <w:t>14</w:t>
      </w:r>
      <w:r w:rsidRPr="00445A8E">
        <w:rPr>
          <w:rFonts w:ascii="Calibri" w:hAnsi="Calibri" w:cs="Calibri"/>
          <w:sz w:val="22"/>
          <w:szCs w:val="22"/>
        </w:rPr>
        <w:t xml:space="preserve">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w:t>
      </w:r>
      <w:r w:rsidRPr="00445A8E">
        <w:rPr>
          <w:rFonts w:ascii="Calibri" w:hAnsi="Calibri" w:cs="Calibri"/>
          <w:iCs/>
          <w:kern w:val="1"/>
          <w:sz w:val="22"/>
          <w:szCs w:val="22"/>
        </w:rPr>
        <w:lastRenderedPageBreak/>
        <w:t xml:space="preserve">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4"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5"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4FD105E5"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w:t>
      </w:r>
      <w:r w:rsidR="00842B35">
        <w:rPr>
          <w:rFonts w:ascii="Calibri" w:hAnsi="Calibri" w:cs="Calibri"/>
          <w:sz w:val="22"/>
          <w:szCs w:val="22"/>
        </w:rPr>
        <w:t>d</w:t>
      </w:r>
      <w:r w:rsidRPr="009C0DCD">
        <w:rPr>
          <w:rFonts w:ascii="Calibri" w:hAnsi="Calibri" w:cs="Calibri"/>
          <w:sz w:val="22"/>
          <w:szCs w:val="22"/>
        </w:rPr>
        <w:t xml:space="preserve">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r w:rsidR="00842B35">
        <w:rPr>
          <w:rFonts w:ascii="Calibri" w:hAnsi="Calibri" w:cs="Calibri"/>
          <w:sz w:val="22"/>
          <w:szCs w:val="22"/>
        </w:rPr>
        <w:t xml:space="preserve"> Účinnosti Rámcová smlouva nabývá dnem jejího uveřejnění v registru smluv.</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6"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6"/>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2296BC30"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změnit</w:t>
      </w:r>
      <w:r w:rsidR="00842B35">
        <w:rPr>
          <w:rFonts w:ascii="Calibri" w:hAnsi="Calibri" w:cs="Calibri"/>
          <w:sz w:val="22"/>
          <w:szCs w:val="22"/>
        </w:rPr>
        <w:t xml:space="preserve"> či zrušit</w:t>
      </w:r>
      <w:r w:rsidRPr="00FA33CE">
        <w:rPr>
          <w:rFonts w:ascii="Calibri" w:hAnsi="Calibri" w:cs="Calibri"/>
          <w:sz w:val="22"/>
          <w:szCs w:val="22"/>
        </w:rPr>
        <w:t xml:space="preserve">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stran</w:t>
      </w:r>
      <w:r w:rsidR="00842B35">
        <w:rPr>
          <w:rFonts w:ascii="Calibri" w:hAnsi="Calibri" w:cs="Calibri"/>
          <w:sz w:val="22"/>
          <w:szCs w:val="22"/>
        </w:rPr>
        <w:t xml:space="preserve"> oprávněných zástupců Smluvních stran</w:t>
      </w:r>
      <w:r w:rsidRPr="00FA33CE">
        <w:rPr>
          <w:rFonts w:ascii="Calibri" w:hAnsi="Calibri" w:cs="Calibri"/>
          <w:sz w:val="22"/>
          <w:szCs w:val="22"/>
        </w:rPr>
        <w:t xml:space="preserve">. </w:t>
      </w:r>
    </w:p>
    <w:p w14:paraId="3D31E886" w14:textId="39DEEE53"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4"/>
    <w:bookmarkEnd w:id="55"/>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0F51396" w14:textId="77777777" w:rsidR="00842B35" w:rsidRDefault="00060378" w:rsidP="00842B35">
      <w:pPr>
        <w:pStyle w:val="Zkladntext"/>
        <w:numPr>
          <w:ilvl w:val="3"/>
          <w:numId w:val="9"/>
        </w:numPr>
        <w:spacing w:before="60"/>
        <w:ind w:left="851" w:hanging="284"/>
        <w:rPr>
          <w:rFonts w:asciiTheme="minorHAnsi" w:hAnsiTheme="minorHAnsi" w:cstheme="minorHAnsi"/>
          <w:sz w:val="22"/>
          <w:szCs w:val="22"/>
        </w:rPr>
      </w:pPr>
      <w:bookmarkStart w:id="57"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842B35" w:rsidRPr="00842B35">
        <w:rPr>
          <w:rFonts w:asciiTheme="minorHAnsi" w:hAnsiTheme="minorHAnsi" w:cstheme="minorHAnsi"/>
          <w:sz w:val="22"/>
          <w:szCs w:val="22"/>
        </w:rPr>
        <w:t>Závazné podmínky;</w:t>
      </w:r>
    </w:p>
    <w:p w14:paraId="2D1D9112" w14:textId="77777777" w:rsid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 xml:space="preserve">č. 2 </w:t>
      </w:r>
      <w:r>
        <w:rPr>
          <w:rFonts w:asciiTheme="minorHAnsi" w:hAnsiTheme="minorHAnsi" w:cstheme="minorHAnsi"/>
          <w:sz w:val="22"/>
          <w:szCs w:val="22"/>
        </w:rPr>
        <w:t xml:space="preserve">– </w:t>
      </w:r>
      <w:r w:rsidRPr="00842B35">
        <w:rPr>
          <w:rFonts w:asciiTheme="minorHAnsi" w:hAnsiTheme="minorHAnsi" w:cstheme="minorHAnsi"/>
          <w:sz w:val="22"/>
          <w:szCs w:val="22"/>
        </w:rPr>
        <w:t>Prohlášení odpovědného zástupce externí osoby;</w:t>
      </w:r>
    </w:p>
    <w:p w14:paraId="0F70AD36" w14:textId="0EFC1825" w:rsidR="00842B35" w:rsidRP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č. 3 – Informace o rizicích vydaných DPOV Přerov</w:t>
      </w:r>
      <w:r>
        <w:rPr>
          <w:rFonts w:asciiTheme="minorHAnsi" w:hAnsiTheme="minorHAnsi" w:cstheme="minorHAnsi"/>
          <w:sz w:val="22"/>
          <w:szCs w:val="22"/>
        </w:rPr>
        <w:t>;</w:t>
      </w:r>
    </w:p>
    <w:p w14:paraId="1C455179" w14:textId="40441590" w:rsidR="003B42A7" w:rsidRDefault="0015795F" w:rsidP="00842B35">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w:t>
      </w:r>
      <w:r w:rsidR="00842B35">
        <w:rPr>
          <w:rFonts w:ascii="Calibri" w:hAnsi="Calibri" w:cs="Calibri"/>
          <w:sz w:val="22"/>
          <w:szCs w:val="22"/>
        </w:rPr>
        <w:t>4</w:t>
      </w:r>
      <w:r>
        <w:rPr>
          <w:rFonts w:ascii="Calibri" w:hAnsi="Calibri" w:cs="Calibri"/>
          <w:sz w:val="22"/>
          <w:szCs w:val="22"/>
        </w:rPr>
        <w:t xml:space="preserve"> </w:t>
      </w:r>
      <w:r w:rsidR="000C4C4A">
        <w:rPr>
          <w:rFonts w:ascii="Calibri" w:hAnsi="Calibri" w:cs="Calibri"/>
          <w:sz w:val="22"/>
          <w:szCs w:val="22"/>
        </w:rPr>
        <w:t>– Ceník.</w:t>
      </w:r>
    </w:p>
    <w:bookmarkEnd w:id="57"/>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B9EBEAA" w:rsidR="00F80BAD" w:rsidRPr="005F5BDB" w:rsidRDefault="00842B35"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Ing. 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rsidP="00842B35">
      <w:pPr>
        <w:rPr>
          <w:rFonts w:ascii="Arial" w:hAnsi="Arial" w:cs="Arial"/>
        </w:rPr>
      </w:pPr>
    </w:p>
    <w:sectPr w:rsidR="0015795F" w:rsidSect="00842B35">
      <w:footerReference w:type="default" r:id="rId12"/>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CF97" w14:textId="77777777" w:rsidR="005F3FD2" w:rsidRDefault="005F3FD2">
      <w:r>
        <w:separator/>
      </w:r>
    </w:p>
  </w:endnote>
  <w:endnote w:type="continuationSeparator" w:id="0">
    <w:p w14:paraId="533A97C8" w14:textId="77777777" w:rsidR="005F3FD2" w:rsidRDefault="005F3FD2">
      <w:r>
        <w:continuationSeparator/>
      </w:r>
    </w:p>
  </w:endnote>
  <w:endnote w:type="continuationNotice" w:id="1">
    <w:p w14:paraId="1A2A3DBB" w14:textId="77777777" w:rsidR="005F3FD2" w:rsidRDefault="005F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4C93C9CF" w:rsidR="00F9349C" w:rsidRDefault="00DD3F00"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600A56E4" wp14:editId="15A8BE7B">
          <wp:simplePos x="0" y="0"/>
          <wp:positionH relativeFrom="margin">
            <wp:posOffset>-28575</wp:posOffset>
          </wp:positionH>
          <wp:positionV relativeFrom="margin">
            <wp:posOffset>9191625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349C">
      <w:rPr>
        <w:rFonts w:ascii="Cambria" w:hAnsi="Cambria"/>
        <w:b/>
      </w:rPr>
      <w:tab/>
    </w:r>
  </w:p>
  <w:p w14:paraId="4417B40C" w14:textId="61491ABE"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1D38" w14:textId="77777777" w:rsidR="005F3FD2" w:rsidRDefault="005F3FD2">
      <w:r>
        <w:separator/>
      </w:r>
    </w:p>
  </w:footnote>
  <w:footnote w:type="continuationSeparator" w:id="0">
    <w:p w14:paraId="2727B280" w14:textId="77777777" w:rsidR="005F3FD2" w:rsidRDefault="005F3FD2">
      <w:r>
        <w:continuationSeparator/>
      </w:r>
    </w:p>
  </w:footnote>
  <w:footnote w:type="continuationNotice" w:id="1">
    <w:p w14:paraId="0C34C253" w14:textId="77777777" w:rsidR="005F3FD2" w:rsidRDefault="005F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A77AA1"/>
    <w:multiLevelType w:val="multilevel"/>
    <w:tmpl w:val="9F424EE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4"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D6CC3"/>
    <w:multiLevelType w:val="multilevel"/>
    <w:tmpl w:val="29B8C39A"/>
    <w:lvl w:ilvl="0">
      <w:start w:val="6"/>
      <w:numFmt w:val="decimal"/>
      <w:lvlText w:val="%1"/>
      <w:lvlJc w:val="left"/>
      <w:pPr>
        <w:ind w:left="390" w:hanging="390"/>
      </w:pPr>
      <w:rPr>
        <w:rFonts w:hint="default"/>
        <w:b/>
      </w:rPr>
    </w:lvl>
    <w:lvl w:ilvl="1">
      <w:start w:val="15"/>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8"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9"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D32A62"/>
    <w:multiLevelType w:val="multilevel"/>
    <w:tmpl w:val="7E18DE82"/>
    <w:lvl w:ilvl="0">
      <w:start w:val="6"/>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8"/>
  </w:num>
  <w:num w:numId="2" w16cid:durableId="810947846">
    <w:abstractNumId w:val="37"/>
  </w:num>
  <w:num w:numId="3" w16cid:durableId="1061708737">
    <w:abstractNumId w:val="14"/>
  </w:num>
  <w:num w:numId="4" w16cid:durableId="1588419099">
    <w:abstractNumId w:val="35"/>
  </w:num>
  <w:num w:numId="5" w16cid:durableId="262418684">
    <w:abstractNumId w:val="17"/>
  </w:num>
  <w:num w:numId="6" w16cid:durableId="1606499268">
    <w:abstractNumId w:val="25"/>
  </w:num>
  <w:num w:numId="7" w16cid:durableId="533734200">
    <w:abstractNumId w:val="7"/>
  </w:num>
  <w:num w:numId="8" w16cid:durableId="538591465">
    <w:abstractNumId w:val="24"/>
  </w:num>
  <w:num w:numId="9" w16cid:durableId="2026321924">
    <w:abstractNumId w:val="11"/>
  </w:num>
  <w:num w:numId="10" w16cid:durableId="1591767188">
    <w:abstractNumId w:val="8"/>
  </w:num>
  <w:num w:numId="11" w16cid:durableId="1504659876">
    <w:abstractNumId w:val="12"/>
  </w:num>
  <w:num w:numId="12" w16cid:durableId="1336761508">
    <w:abstractNumId w:val="29"/>
  </w:num>
  <w:num w:numId="13" w16cid:durableId="1635914709">
    <w:abstractNumId w:val="9"/>
  </w:num>
  <w:num w:numId="14" w16cid:durableId="1232620272">
    <w:abstractNumId w:val="21"/>
  </w:num>
  <w:num w:numId="15" w16cid:durableId="1818647400">
    <w:abstractNumId w:val="22"/>
  </w:num>
  <w:num w:numId="16" w16cid:durableId="1180317241">
    <w:abstractNumId w:val="13"/>
  </w:num>
  <w:num w:numId="17" w16cid:durableId="788281293">
    <w:abstractNumId w:val="23"/>
  </w:num>
  <w:num w:numId="18" w16cid:durableId="794982901">
    <w:abstractNumId w:val="26"/>
  </w:num>
  <w:num w:numId="19" w16cid:durableId="990258533">
    <w:abstractNumId w:val="30"/>
  </w:num>
  <w:num w:numId="20" w16cid:durableId="1666979894">
    <w:abstractNumId w:val="32"/>
  </w:num>
  <w:num w:numId="21" w16cid:durableId="2134320471">
    <w:abstractNumId w:val="16"/>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4"/>
  </w:num>
  <w:num w:numId="24" w16cid:durableId="461776506">
    <w:abstractNumId w:val="41"/>
  </w:num>
  <w:num w:numId="25" w16cid:durableId="660891072">
    <w:abstractNumId w:val="10"/>
  </w:num>
  <w:num w:numId="26" w16cid:durableId="1220241404">
    <w:abstractNumId w:val="3"/>
  </w:num>
  <w:num w:numId="27" w16cid:durableId="1985817409">
    <w:abstractNumId w:val="38"/>
  </w:num>
  <w:num w:numId="28" w16cid:durableId="960844215">
    <w:abstractNumId w:val="33"/>
  </w:num>
  <w:num w:numId="29" w16cid:durableId="2000574494">
    <w:abstractNumId w:val="42"/>
  </w:num>
  <w:num w:numId="30" w16cid:durableId="560676091">
    <w:abstractNumId w:val="2"/>
  </w:num>
  <w:num w:numId="31" w16cid:durableId="1370762163">
    <w:abstractNumId w:val="28"/>
  </w:num>
  <w:num w:numId="32" w16cid:durableId="1414007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9"/>
  </w:num>
  <w:num w:numId="36" w16cid:durableId="1169636529">
    <w:abstractNumId w:val="15"/>
  </w:num>
  <w:num w:numId="37" w16cid:durableId="998460861">
    <w:abstractNumId w:val="5"/>
  </w:num>
  <w:num w:numId="38" w16cid:durableId="386681477">
    <w:abstractNumId w:val="36"/>
  </w:num>
  <w:num w:numId="39" w16cid:durableId="164757537">
    <w:abstractNumId w:val="19"/>
  </w:num>
  <w:num w:numId="40" w16cid:durableId="1920210074">
    <w:abstractNumId w:val="20"/>
  </w:num>
  <w:num w:numId="41" w16cid:durableId="71393022">
    <w:abstractNumId w:val="6"/>
  </w:num>
  <w:num w:numId="42" w16cid:durableId="236986582">
    <w:abstractNumId w:val="27"/>
  </w:num>
  <w:num w:numId="43" w16cid:durableId="1305042389">
    <w:abstractNumId w:val="40"/>
  </w:num>
  <w:num w:numId="44" w16cid:durableId="134466939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0CB8"/>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C5F60"/>
    <w:rsid w:val="000D0DCA"/>
    <w:rsid w:val="000D4ADE"/>
    <w:rsid w:val="000D570D"/>
    <w:rsid w:val="000D5E0A"/>
    <w:rsid w:val="000E0330"/>
    <w:rsid w:val="000E14B3"/>
    <w:rsid w:val="000E1BCD"/>
    <w:rsid w:val="000E1C32"/>
    <w:rsid w:val="000E3359"/>
    <w:rsid w:val="000E3C21"/>
    <w:rsid w:val="000E5D6E"/>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3F14"/>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1A4E"/>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07"/>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494B"/>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67A"/>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3FD2"/>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4FF3"/>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2B35"/>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5D0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1234"/>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46DF"/>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3F00"/>
    <w:rsid w:val="00DD47A3"/>
    <w:rsid w:val="00DD50B5"/>
    <w:rsid w:val="00DD5416"/>
    <w:rsid w:val="00DD5911"/>
    <w:rsid w:val="00DE0BAC"/>
    <w:rsid w:val="00DE2B14"/>
    <w:rsid w:val="00DE2B29"/>
    <w:rsid w:val="00DE3E70"/>
    <w:rsid w:val="00DE46EE"/>
    <w:rsid w:val="00DE4958"/>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44CE"/>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316"/>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character" w:styleId="Zstupntext">
    <w:name w:val="Placeholder Text"/>
    <w:basedOn w:val="Standardnpsmoodstavce"/>
    <w:uiPriority w:val="99"/>
    <w:semiHidden/>
    <w:rsid w:val="003049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6577</Words>
  <Characters>38986</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2023-11-21T10:48:00Z</dcterms:created>
  <dcterms:modified xsi:type="dcterms:W3CDTF">2023-11-21T10:48:00Z</dcterms:modified>
</cp:coreProperties>
</file>