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6C2703AD">
            <wp:simplePos x="0" y="0"/>
            <wp:positionH relativeFrom="page">
              <wp:posOffset>-2540</wp:posOffset>
            </wp:positionH>
            <wp:positionV relativeFrom="paragraph">
              <wp:posOffset>-759460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1E976A9" w:rsidR="00367861" w:rsidRPr="00C63249" w:rsidRDefault="00DF51F4" w:rsidP="00DF51F4">
      <w:pPr>
        <w:tabs>
          <w:tab w:val="left" w:pos="660"/>
        </w:tabs>
        <w:spacing w:after="0" w:line="240" w:lineRule="auto"/>
        <w:rPr>
          <w:rFonts w:ascii="Times New Roman" w:hAnsi="Times New Roman"/>
          <w:sz w:val="28"/>
          <w:szCs w:val="24"/>
        </w:rPr>
      </w:pPr>
      <w:r>
        <w:rPr>
          <w:rFonts w:ascii="Times New Roman" w:hAnsi="Times New Roman"/>
          <w:sz w:val="28"/>
          <w:szCs w:val="24"/>
        </w:rPr>
        <w:tab/>
      </w: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5C375FB4" w14:textId="1ADA724D" w:rsidR="00367861" w:rsidRPr="002941B1" w:rsidRDefault="00367861" w:rsidP="00DF51F4">
      <w:pPr>
        <w:pStyle w:val="Zkladntext3"/>
        <w:rPr>
          <w:rFonts w:ascii="Arial" w:hAnsi="Arial" w:cs="Arial"/>
          <w:noProof w:val="0"/>
          <w:color w:val="auto"/>
          <w:sz w:val="24"/>
          <w:szCs w:val="24"/>
        </w:rPr>
      </w:pPr>
      <w:r w:rsidRPr="002941B1">
        <w:rPr>
          <w:rFonts w:ascii="Arial" w:hAnsi="Arial" w:cs="Arial"/>
          <w:caps/>
          <w:noProof w:val="0"/>
          <w:color w:val="auto"/>
          <w:sz w:val="24"/>
          <w:szCs w:val="24"/>
        </w:rPr>
        <w:t xml:space="preserve">ZADÁVANIE Nadlimitnej </w:t>
      </w:r>
      <w:r w:rsidR="00DF51F4">
        <w:rPr>
          <w:rFonts w:ascii="Arial" w:hAnsi="Arial" w:cs="Arial"/>
          <w:caps/>
          <w:noProof w:val="0"/>
          <w:color w:val="auto"/>
          <w:sz w:val="24"/>
          <w:szCs w:val="24"/>
        </w:rPr>
        <w:t>Zákazky</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AD05234" w14:textId="522B54EB" w:rsidR="00367861" w:rsidRDefault="00DF51F4" w:rsidP="00DF51F4">
      <w:pPr>
        <w:pStyle w:val="Zkladntext3"/>
        <w:rPr>
          <w:rFonts w:ascii="Arial" w:hAnsi="Arial" w:cs="Arial"/>
          <w:noProof w:val="0"/>
          <w:color w:val="auto"/>
          <w:sz w:val="22"/>
        </w:rPr>
      </w:pPr>
      <w:r>
        <w:rPr>
          <w:rFonts w:ascii="Arial" w:hAnsi="Arial" w:cs="Arial"/>
          <w:noProof w:val="0"/>
          <w:color w:val="auto"/>
          <w:sz w:val="22"/>
        </w:rPr>
        <w:t>verejnou súťažou podľa § 66 ods. 7 písm. b)</w:t>
      </w:r>
    </w:p>
    <w:p w14:paraId="1AFCA8AF" w14:textId="77777777" w:rsidR="00DF51F4" w:rsidRDefault="00DF51F4" w:rsidP="00DF51F4">
      <w:pPr>
        <w:pStyle w:val="Zkladntext3"/>
        <w:rPr>
          <w:rFonts w:ascii="Arial" w:hAnsi="Arial" w:cs="Arial"/>
          <w:noProof w:val="0"/>
          <w:color w:val="auto"/>
          <w:sz w:val="22"/>
        </w:rPr>
      </w:pPr>
      <w:r>
        <w:rPr>
          <w:rFonts w:ascii="Arial" w:hAnsi="Arial" w:cs="Arial"/>
          <w:noProof w:val="0"/>
          <w:color w:val="auto"/>
          <w:sz w:val="22"/>
        </w:rPr>
        <w:t xml:space="preserve">zákona č. 343/2015 Z. z. o verejnom obstarávaní a o zmene a doplnení niektorých zákonov </w:t>
      </w:r>
    </w:p>
    <w:p w14:paraId="6AD0A52C" w14:textId="61DDF493" w:rsidR="00DF51F4" w:rsidRDefault="00DF51F4" w:rsidP="00DF51F4">
      <w:pPr>
        <w:pStyle w:val="Zkladntext3"/>
        <w:rPr>
          <w:rFonts w:ascii="Arial" w:hAnsi="Arial" w:cs="Arial"/>
          <w:noProof w:val="0"/>
          <w:color w:val="auto"/>
          <w:sz w:val="22"/>
        </w:rPr>
      </w:pPr>
      <w:r>
        <w:rPr>
          <w:rFonts w:ascii="Arial" w:hAnsi="Arial" w:cs="Arial"/>
          <w:noProof w:val="0"/>
          <w:color w:val="auto"/>
          <w:sz w:val="22"/>
        </w:rPr>
        <w:t>v znení neskorších predpisov</w:t>
      </w:r>
    </w:p>
    <w:p w14:paraId="20431192" w14:textId="2134FA4A" w:rsidR="00367861" w:rsidRDefault="00367861" w:rsidP="00367861">
      <w:pPr>
        <w:pStyle w:val="Zkladntext3"/>
        <w:jc w:val="left"/>
        <w:rPr>
          <w:rFonts w:ascii="Arial" w:hAnsi="Arial" w:cs="Arial"/>
          <w:b/>
          <w:noProof w:val="0"/>
          <w:color w:val="auto"/>
          <w:sz w:val="40"/>
          <w:szCs w:val="40"/>
        </w:rPr>
      </w:pPr>
    </w:p>
    <w:p w14:paraId="0872B17E" w14:textId="77777777" w:rsidR="00DF51F4" w:rsidRPr="00C63249" w:rsidRDefault="00DF51F4"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0975B9B7" w14:textId="3737AC39" w:rsidR="00367861" w:rsidRDefault="00367861" w:rsidP="00367861">
      <w:pPr>
        <w:tabs>
          <w:tab w:val="right" w:leader="dot" w:pos="10080"/>
        </w:tabs>
        <w:spacing w:after="0" w:line="240" w:lineRule="auto"/>
        <w:rPr>
          <w:rFonts w:ascii="Arial" w:eastAsia="Calibri" w:hAnsi="Arial" w:cs="Arial"/>
          <w:b/>
          <w:sz w:val="44"/>
          <w:szCs w:val="40"/>
          <w:lang w:eastAsia="sk-SK"/>
        </w:rPr>
      </w:pPr>
    </w:p>
    <w:p w14:paraId="6DD6CF76" w14:textId="77777777" w:rsidR="00DF51F4" w:rsidRDefault="00DF51F4"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491EF0">
        <w:rPr>
          <w:rFonts w:ascii="Arial" w:hAnsi="Arial" w:cs="Arial"/>
          <w:smallCaps/>
          <w:sz w:val="20"/>
        </w:rPr>
        <w:t>P</w:t>
      </w:r>
      <w:r w:rsidRPr="00C63249">
        <w:rPr>
          <w:rFonts w:ascii="Arial" w:hAnsi="Arial" w:cs="Arial"/>
          <w:smallCaps/>
          <w:sz w:val="24"/>
        </w:rPr>
        <w:t>redmet zákazky</w:t>
      </w:r>
      <w:r w:rsidRPr="00C63249">
        <w:rPr>
          <w:rFonts w:ascii="Arial" w:hAnsi="Arial" w:cs="Arial"/>
          <w:sz w:val="24"/>
        </w:rPr>
        <w:t xml:space="preserve">: </w:t>
      </w:r>
    </w:p>
    <w:p w14:paraId="2025E0FC" w14:textId="6A74027C" w:rsidR="00852032" w:rsidRDefault="00852032" w:rsidP="00367861">
      <w:pPr>
        <w:tabs>
          <w:tab w:val="right" w:leader="dot" w:pos="10080"/>
        </w:tabs>
        <w:spacing w:after="0" w:line="240" w:lineRule="auto"/>
        <w:jc w:val="center"/>
        <w:rPr>
          <w:rFonts w:ascii="Arial" w:hAnsi="Arial" w:cs="Arial"/>
          <w:b/>
          <w:sz w:val="28"/>
          <w:szCs w:val="28"/>
        </w:rPr>
      </w:pPr>
    </w:p>
    <w:p w14:paraId="715D0311" w14:textId="61EEE2BF" w:rsidR="00DF51F4" w:rsidRPr="00527BD0" w:rsidRDefault="00FE6FF5" w:rsidP="00367861">
      <w:pPr>
        <w:tabs>
          <w:tab w:val="right" w:leader="dot" w:pos="10080"/>
        </w:tabs>
        <w:spacing w:after="0" w:line="240" w:lineRule="auto"/>
        <w:jc w:val="center"/>
        <w:rPr>
          <w:rFonts w:ascii="Arial" w:hAnsi="Arial" w:cs="Arial"/>
          <w:b/>
          <w:color w:val="000000" w:themeColor="text1"/>
          <w:sz w:val="28"/>
          <w:szCs w:val="28"/>
        </w:rPr>
      </w:pPr>
      <w:r w:rsidRPr="00527BD0">
        <w:rPr>
          <w:rFonts w:ascii="Arial" w:hAnsi="Arial" w:cs="Arial"/>
          <w:b/>
          <w:color w:val="000000" w:themeColor="text1"/>
          <w:sz w:val="28"/>
          <w:szCs w:val="28"/>
        </w:rPr>
        <w:t>Dodávka elektrickej energie pre potreby NDS, a.s.</w:t>
      </w:r>
    </w:p>
    <w:p w14:paraId="4FBC40BF" w14:textId="77777777" w:rsidR="00367861" w:rsidRPr="00C63249" w:rsidRDefault="00367861" w:rsidP="00367861">
      <w:pPr>
        <w:spacing w:after="0" w:line="240" w:lineRule="auto"/>
        <w:jc w:val="center"/>
        <w:rPr>
          <w:rFonts w:ascii="Arial" w:hAnsi="Arial" w:cs="Arial"/>
          <w:bCs/>
          <w:caps/>
          <w:szCs w:val="20"/>
        </w:rPr>
      </w:pP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243E60CC" w:rsidR="00367861" w:rsidRPr="00C63249" w:rsidRDefault="00DF51F4" w:rsidP="00367861">
      <w:pPr>
        <w:spacing w:after="0" w:line="240" w:lineRule="auto"/>
        <w:jc w:val="center"/>
        <w:rPr>
          <w:rFonts w:ascii="Arial" w:hAnsi="Arial" w:cs="Arial"/>
          <w:bCs/>
          <w:caps/>
          <w:szCs w:val="20"/>
        </w:rPr>
      </w:pPr>
      <w:r>
        <w:rPr>
          <w:rFonts w:ascii="Arial" w:hAnsi="Arial" w:cs="Arial"/>
          <w:bCs/>
          <w:caps/>
          <w:szCs w:val="20"/>
        </w:rPr>
        <w:t>DRUH ZÁKAZKY: DODANIE TOVARU</w:t>
      </w: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08DAA3CD" w:rsidR="00367861" w:rsidRDefault="00367861" w:rsidP="00367861">
      <w:pPr>
        <w:spacing w:after="0" w:line="240" w:lineRule="auto"/>
        <w:rPr>
          <w:rFonts w:ascii="Arial" w:hAnsi="Arial" w:cs="Arial"/>
          <w:bCs/>
          <w:caps/>
          <w:szCs w:val="20"/>
        </w:rPr>
      </w:pPr>
    </w:p>
    <w:p w14:paraId="46CAB5C1" w14:textId="270FBD6F" w:rsidR="00DF51F4" w:rsidRDefault="00DF51F4" w:rsidP="00367861">
      <w:pPr>
        <w:spacing w:after="0" w:line="240" w:lineRule="auto"/>
        <w:rPr>
          <w:rFonts w:ascii="Arial" w:hAnsi="Arial" w:cs="Arial"/>
          <w:bCs/>
          <w:caps/>
          <w:szCs w:val="20"/>
        </w:rPr>
      </w:pPr>
    </w:p>
    <w:p w14:paraId="21E31282" w14:textId="1F49CE22" w:rsidR="00DF51F4" w:rsidRDefault="00DF51F4" w:rsidP="00367861">
      <w:pPr>
        <w:spacing w:after="0" w:line="240" w:lineRule="auto"/>
        <w:rPr>
          <w:rFonts w:ascii="Arial" w:hAnsi="Arial" w:cs="Arial"/>
          <w:bCs/>
          <w:caps/>
          <w:szCs w:val="20"/>
        </w:rPr>
      </w:pPr>
    </w:p>
    <w:p w14:paraId="6D75BE13" w14:textId="5909C2EE" w:rsidR="00DF51F4" w:rsidRDefault="00DF51F4" w:rsidP="00367861">
      <w:pPr>
        <w:spacing w:after="0" w:line="240" w:lineRule="auto"/>
        <w:rPr>
          <w:rFonts w:ascii="Arial" w:hAnsi="Arial" w:cs="Arial"/>
          <w:bCs/>
          <w:caps/>
          <w:szCs w:val="20"/>
        </w:rPr>
      </w:pPr>
    </w:p>
    <w:p w14:paraId="6688112E" w14:textId="0D08010F" w:rsidR="00DF51F4" w:rsidRDefault="00DF51F4" w:rsidP="00367861">
      <w:pPr>
        <w:spacing w:after="0" w:line="240" w:lineRule="auto"/>
        <w:rPr>
          <w:rFonts w:ascii="Arial" w:hAnsi="Arial" w:cs="Arial"/>
          <w:bCs/>
          <w:caps/>
          <w:szCs w:val="20"/>
        </w:rPr>
      </w:pPr>
    </w:p>
    <w:p w14:paraId="071D4CC8" w14:textId="0A174E34" w:rsidR="00DF51F4" w:rsidRDefault="00DF51F4" w:rsidP="00367861">
      <w:pPr>
        <w:spacing w:after="0" w:line="240" w:lineRule="auto"/>
        <w:rPr>
          <w:rFonts w:ascii="Arial" w:hAnsi="Arial" w:cs="Arial"/>
          <w:bCs/>
          <w:caps/>
          <w:szCs w:val="20"/>
        </w:rPr>
      </w:pPr>
    </w:p>
    <w:p w14:paraId="3B1FE78C" w14:textId="5202CAB6" w:rsidR="00DF51F4" w:rsidRDefault="00DF51F4" w:rsidP="00367861">
      <w:pPr>
        <w:spacing w:after="0" w:line="240" w:lineRule="auto"/>
        <w:rPr>
          <w:rFonts w:ascii="Arial" w:hAnsi="Arial" w:cs="Arial"/>
          <w:bCs/>
          <w:caps/>
          <w:szCs w:val="20"/>
        </w:rPr>
      </w:pPr>
    </w:p>
    <w:p w14:paraId="502794B0" w14:textId="19800559" w:rsidR="00DF51F4" w:rsidRDefault="00DF51F4" w:rsidP="00367861">
      <w:pPr>
        <w:spacing w:after="0" w:line="240" w:lineRule="auto"/>
        <w:rPr>
          <w:rFonts w:ascii="Arial" w:hAnsi="Arial" w:cs="Arial"/>
          <w:bCs/>
          <w:caps/>
          <w:szCs w:val="20"/>
        </w:rPr>
      </w:pPr>
    </w:p>
    <w:p w14:paraId="5F59DFE7" w14:textId="15EF8014" w:rsidR="00DF51F4" w:rsidRDefault="00DF51F4" w:rsidP="00367861">
      <w:pPr>
        <w:spacing w:after="0" w:line="240" w:lineRule="auto"/>
        <w:rPr>
          <w:rFonts w:ascii="Arial" w:hAnsi="Arial" w:cs="Arial"/>
          <w:bCs/>
          <w:caps/>
          <w:szCs w:val="20"/>
        </w:rPr>
      </w:pPr>
    </w:p>
    <w:p w14:paraId="47003D2A" w14:textId="50AFB401" w:rsidR="00DF51F4" w:rsidRPr="00C63249" w:rsidRDefault="00DF51F4" w:rsidP="00367861">
      <w:pPr>
        <w:spacing w:after="0" w:line="240" w:lineRule="auto"/>
        <w:rPr>
          <w:rFonts w:ascii="Arial" w:hAnsi="Arial" w:cs="Arial"/>
          <w:bCs/>
          <w:caps/>
          <w:szCs w:val="20"/>
        </w:rPr>
      </w:pPr>
    </w:p>
    <w:p w14:paraId="4BB04A27" w14:textId="74CE4BD1" w:rsidR="00367861" w:rsidRPr="005423EF" w:rsidRDefault="00CB4B4A"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sidRPr="00CB4B4A">
        <w:rPr>
          <w:rFonts w:ascii="Arial" w:hAnsi="Arial" w:cs="Arial"/>
          <w:bCs/>
          <w:caps/>
          <w:sz w:val="20"/>
          <w:szCs w:val="20"/>
        </w:rPr>
        <w:t>12</w:t>
      </w:r>
      <w:r w:rsidR="00F24F89" w:rsidRPr="00CB4B4A">
        <w:rPr>
          <w:rFonts w:ascii="Arial" w:hAnsi="Arial" w:cs="Arial"/>
          <w:bCs/>
          <w:caps/>
          <w:sz w:val="20"/>
          <w:szCs w:val="20"/>
        </w:rPr>
        <w:t>/</w:t>
      </w:r>
      <w:r w:rsidR="00454187" w:rsidRPr="00CB4B4A">
        <w:rPr>
          <w:rFonts w:ascii="Arial" w:hAnsi="Arial" w:cs="Arial"/>
          <w:bCs/>
          <w:caps/>
          <w:sz w:val="20"/>
          <w:szCs w:val="20"/>
        </w:rPr>
        <w:t>202</w:t>
      </w:r>
      <w:r w:rsidR="00527BD0" w:rsidRPr="00CB4B4A">
        <w:rPr>
          <w:rFonts w:ascii="Arial" w:hAnsi="Arial" w:cs="Arial"/>
          <w:bCs/>
          <w:caps/>
          <w:sz w:val="20"/>
          <w:szCs w:val="20"/>
        </w:rPr>
        <w:t>3</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000000"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000000"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000000"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000000"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77777777" w:rsidR="00367861" w:rsidRPr="0094658C" w:rsidRDefault="00000000"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67861" w:rsidRPr="0094658C">
          <w:rPr>
            <w:rStyle w:val="Hypertextovprepojenie"/>
            <w:rFonts w:ascii="Arial" w:hAnsi="Arial"/>
          </w:rPr>
          <w:t>Rozdelenie  predmetu zákazky</w:t>
        </w:r>
      </w:hyperlink>
    </w:p>
    <w:p w14:paraId="11434FEB" w14:textId="77777777" w:rsidR="00367861" w:rsidRPr="0094658C" w:rsidRDefault="00000000"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77777777" w:rsidR="00367861" w:rsidRPr="0094658C" w:rsidRDefault="00000000"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Miesto a termín dodania predmetu zákazky</w:t>
        </w:r>
      </w:hyperlink>
      <w:r w:rsidR="00367861" w:rsidRPr="0094658C">
        <w:rPr>
          <w:rStyle w:val="Hypertextovprepojenie"/>
          <w:rFonts w:ascii="Arial" w:hAnsi="Arial"/>
        </w:rPr>
        <w:t xml:space="preserve"> </w:t>
      </w:r>
    </w:p>
    <w:p w14:paraId="4AD3449B" w14:textId="77777777" w:rsidR="00367861" w:rsidRPr="0094658C" w:rsidRDefault="00000000"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000000"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000000"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000000"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000000"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000000"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000000"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7777777" w:rsidR="00367861" w:rsidRPr="0094658C" w:rsidRDefault="00000000"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Obhliadka miesta dodania predmetu zákazky</w:t>
        </w:r>
      </w:hyperlink>
    </w:p>
    <w:p w14:paraId="76366284" w14:textId="77777777" w:rsidR="00367861" w:rsidRPr="0094658C" w:rsidRDefault="00000000"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000000"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000000"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000000"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000000"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000000"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000000"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000000"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000000"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000000"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000000"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000000"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000000"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000000"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000000"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000000"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236170B1" w:rsidR="00367861" w:rsidRPr="00894611" w:rsidRDefault="00000000"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r w:rsidR="002160A7" w:rsidRPr="002160A7">
        <w:rPr>
          <w:rStyle w:val="Hypertextovprepojenie"/>
          <w:rFonts w:ascii="Arial" w:hAnsi="Arial"/>
          <w:color w:val="auto"/>
          <w:u w:val="none"/>
        </w:rPr>
        <w:t xml:space="preserve">(on-line sprístupnenie) </w:t>
      </w:r>
    </w:p>
    <w:p w14:paraId="2988EC40" w14:textId="77777777" w:rsidR="00367861" w:rsidRPr="0094658C" w:rsidRDefault="00000000"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000000"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000000"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000000"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000000"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000000"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000000"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000000"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77777777"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r>
      <w:r w:rsidRPr="002D5D07">
        <w:rPr>
          <w:rFonts w:ascii="Arial" w:hAnsi="Arial"/>
        </w:rPr>
        <w:fldChar w:fldCharType="separate"/>
      </w:r>
      <w:r w:rsidR="004B2656" w:rsidRPr="002D5D07">
        <w:rPr>
          <w:rStyle w:val="Hypertextovprepojenie"/>
          <w:rFonts w:ascii="Arial" w:hAnsi="Arial"/>
        </w:rPr>
        <w:t>29  Uzavretie Zmluvy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495E788D" w14:textId="0AA72CD2"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3CAA9B73" w14:textId="5ADB84E9"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59E5CBA0" w14:textId="77777777" w:rsidR="005712DE" w:rsidRDefault="005712DE" w:rsidP="001F2CB3">
      <w:pPr>
        <w:spacing w:after="0" w:line="240" w:lineRule="auto"/>
        <w:jc w:val="both"/>
        <w:rPr>
          <w:rFonts w:ascii="Arial" w:hAnsi="Arial" w:cs="Arial"/>
          <w:b/>
        </w:rPr>
      </w:pPr>
    </w:p>
    <w:p w14:paraId="24E6B1DA" w14:textId="343B16C8"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7777777" w:rsidR="00367861" w:rsidRPr="0094658C"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p>
    <w:p w14:paraId="2D946CAB" w14:textId="77777777" w:rsidR="008F7655" w:rsidRPr="0094658C" w:rsidRDefault="001F2CB3" w:rsidP="00E14EB7">
      <w:pPr>
        <w:pStyle w:val="Hlavika"/>
        <w:tabs>
          <w:tab w:val="left" w:pos="708"/>
        </w:tabs>
        <w:jc w:val="both"/>
        <w:rPr>
          <w:rFonts w:ascii="Arial" w:hAnsi="Arial" w:cs="Arial"/>
          <w:color w:val="000000" w:themeColor="text1"/>
          <w:sz w:val="20"/>
          <w:szCs w:val="20"/>
        </w:rPr>
      </w:pPr>
      <w:r w:rsidRPr="0094658C">
        <w:rPr>
          <w:rFonts w:ascii="Arial" w:hAnsi="Arial" w:cs="Arial"/>
          <w:bCs/>
          <w:sz w:val="20"/>
          <w:szCs w:val="20"/>
        </w:rPr>
        <w:t xml:space="preserve"> </w:t>
      </w:r>
    </w:p>
    <w:p w14:paraId="3219B7E9" w14:textId="181C3BF8" w:rsidR="00E14EB7" w:rsidRPr="00CD6330" w:rsidRDefault="00E14EB7" w:rsidP="00754BC0">
      <w:pPr>
        <w:pStyle w:val="Bezriadkovania"/>
        <w:tabs>
          <w:tab w:val="left" w:pos="2835"/>
        </w:tabs>
        <w:ind w:left="2552" w:hanging="2552"/>
        <w:jc w:val="both"/>
        <w:rPr>
          <w:rFonts w:ascii="Arial" w:hAnsi="Arial" w:cs="Arial"/>
          <w:color w:val="000000" w:themeColor="text1"/>
          <w:sz w:val="20"/>
          <w:szCs w:val="20"/>
        </w:rPr>
      </w:pPr>
      <w:r w:rsidRPr="00CD6330">
        <w:rPr>
          <w:rFonts w:ascii="Arial" w:hAnsi="Arial" w:cs="Arial"/>
          <w:color w:val="000000" w:themeColor="text1"/>
          <w:sz w:val="20"/>
          <w:szCs w:val="20"/>
        </w:rPr>
        <w:t xml:space="preserve">Príloha č. 1 k časti </w:t>
      </w:r>
      <w:r w:rsidR="00997AAB" w:rsidRPr="00CD6330">
        <w:rPr>
          <w:rFonts w:ascii="Arial" w:hAnsi="Arial" w:cs="Arial"/>
          <w:color w:val="000000" w:themeColor="text1"/>
          <w:sz w:val="20"/>
          <w:szCs w:val="20"/>
        </w:rPr>
        <w:t xml:space="preserve">A.2  </w:t>
      </w:r>
      <w:r w:rsidR="002534C4" w:rsidRPr="00CD6330">
        <w:rPr>
          <w:rFonts w:ascii="Arial" w:hAnsi="Arial" w:cs="Arial"/>
          <w:color w:val="000000" w:themeColor="text1"/>
          <w:sz w:val="20"/>
          <w:szCs w:val="20"/>
        </w:rPr>
        <w:t xml:space="preserve"> </w:t>
      </w:r>
      <w:r w:rsidR="00997AAB" w:rsidRPr="00CD6330">
        <w:rPr>
          <w:rFonts w:ascii="Arial" w:hAnsi="Arial" w:cs="Arial"/>
          <w:color w:val="000000" w:themeColor="text1"/>
          <w:sz w:val="20"/>
          <w:szCs w:val="20"/>
        </w:rPr>
        <w:t xml:space="preserve">   </w:t>
      </w:r>
      <w:r w:rsidR="002534C4" w:rsidRPr="00CD6330">
        <w:rPr>
          <w:rFonts w:ascii="Arial" w:hAnsi="Arial" w:cs="Arial"/>
          <w:color w:val="000000" w:themeColor="text1"/>
          <w:sz w:val="20"/>
          <w:szCs w:val="20"/>
        </w:rPr>
        <w:tab/>
      </w:r>
      <w:r w:rsidR="00FA2EFE">
        <w:rPr>
          <w:rFonts w:ascii="Arial" w:hAnsi="Arial" w:cs="Arial"/>
          <w:color w:val="000000" w:themeColor="text1"/>
          <w:sz w:val="20"/>
          <w:szCs w:val="20"/>
        </w:rPr>
        <w:t>-    Návrh na plnenie kritérií</w:t>
      </w:r>
    </w:p>
    <w:p w14:paraId="1FB12CAE" w14:textId="77777777" w:rsidR="009C38B5" w:rsidRPr="00DF51F4" w:rsidRDefault="008F7655" w:rsidP="00B52E8D">
      <w:pPr>
        <w:pStyle w:val="Bezriadkovania"/>
        <w:jc w:val="both"/>
        <w:rPr>
          <w:rFonts w:ascii="Arial" w:hAnsi="Arial" w:cs="Arial"/>
          <w:color w:val="000000" w:themeColor="text1"/>
          <w:sz w:val="20"/>
          <w:szCs w:val="20"/>
          <w:highlight w:val="yellow"/>
        </w:rPr>
      </w:pPr>
      <w:r w:rsidRPr="00DF51F4">
        <w:rPr>
          <w:rFonts w:ascii="Arial" w:hAnsi="Arial" w:cs="Arial"/>
          <w:color w:val="000000" w:themeColor="text1"/>
          <w:sz w:val="20"/>
          <w:szCs w:val="20"/>
          <w:highlight w:val="yellow"/>
        </w:rPr>
        <w:t xml:space="preserve"> </w:t>
      </w:r>
    </w:p>
    <w:p w14:paraId="63F8AF87" w14:textId="77777777" w:rsidR="000F42C4" w:rsidRDefault="00924E97" w:rsidP="00FA2EFE">
      <w:pPr>
        <w:jc w:val="both"/>
        <w:rPr>
          <w:rFonts w:ascii="Arial" w:hAnsi="Arial" w:cs="Arial"/>
          <w:sz w:val="20"/>
          <w:szCs w:val="20"/>
        </w:rPr>
      </w:pPr>
      <w:r w:rsidRPr="0074798F">
        <w:rPr>
          <w:rFonts w:ascii="Arial" w:hAnsi="Arial" w:cs="Arial"/>
          <w:sz w:val="20"/>
          <w:szCs w:val="20"/>
        </w:rPr>
        <w:t>Príloha č.</w:t>
      </w:r>
      <w:r w:rsidR="00B52E8D" w:rsidRPr="0074798F">
        <w:rPr>
          <w:rFonts w:ascii="Arial" w:hAnsi="Arial" w:cs="Arial"/>
          <w:sz w:val="20"/>
          <w:szCs w:val="20"/>
        </w:rPr>
        <w:t xml:space="preserve"> </w:t>
      </w:r>
      <w:r w:rsidRPr="0074798F">
        <w:rPr>
          <w:rFonts w:ascii="Arial" w:hAnsi="Arial" w:cs="Arial"/>
          <w:sz w:val="20"/>
          <w:szCs w:val="20"/>
        </w:rPr>
        <w:t>1</w:t>
      </w:r>
      <w:r w:rsidR="00016919">
        <w:rPr>
          <w:rFonts w:ascii="Arial" w:hAnsi="Arial" w:cs="Arial"/>
          <w:sz w:val="20"/>
          <w:szCs w:val="20"/>
        </w:rPr>
        <w:t>a</w:t>
      </w:r>
      <w:r w:rsidRPr="0074798F">
        <w:rPr>
          <w:rFonts w:ascii="Arial" w:hAnsi="Arial" w:cs="Arial"/>
          <w:sz w:val="20"/>
          <w:szCs w:val="20"/>
        </w:rPr>
        <w:t xml:space="preserve"> k č</w:t>
      </w:r>
      <w:r w:rsidR="004039A6" w:rsidRPr="0074798F">
        <w:rPr>
          <w:rFonts w:ascii="Arial" w:hAnsi="Arial" w:cs="Arial"/>
          <w:sz w:val="20"/>
          <w:szCs w:val="20"/>
        </w:rPr>
        <w:t xml:space="preserve">asti B.1        </w:t>
      </w:r>
      <w:r w:rsidR="002534C4" w:rsidRPr="0074798F">
        <w:rPr>
          <w:rFonts w:ascii="Arial" w:hAnsi="Arial" w:cs="Arial"/>
          <w:sz w:val="20"/>
          <w:szCs w:val="20"/>
        </w:rPr>
        <w:t xml:space="preserve"> </w:t>
      </w:r>
      <w:r w:rsidR="004039A6" w:rsidRPr="0074798F">
        <w:rPr>
          <w:rFonts w:ascii="Arial" w:hAnsi="Arial" w:cs="Arial"/>
          <w:sz w:val="20"/>
          <w:szCs w:val="20"/>
        </w:rPr>
        <w:t>-</w:t>
      </w:r>
      <w:r w:rsidR="00FA2EFE">
        <w:rPr>
          <w:rFonts w:ascii="Arial" w:hAnsi="Arial" w:cs="Arial"/>
          <w:sz w:val="20"/>
          <w:szCs w:val="20"/>
        </w:rPr>
        <w:t xml:space="preserve">  </w:t>
      </w:r>
      <w:r w:rsidR="00FA2EFE">
        <w:rPr>
          <w:rFonts w:ascii="Arial" w:hAnsi="Arial" w:cs="Arial"/>
          <w:sz w:val="20"/>
          <w:szCs w:val="20"/>
        </w:rPr>
        <w:tab/>
        <w:t>Zoznam odberných miest</w:t>
      </w:r>
      <w:r w:rsidR="00822696">
        <w:rPr>
          <w:rFonts w:ascii="Arial" w:hAnsi="Arial" w:cs="Arial"/>
          <w:sz w:val="20"/>
          <w:szCs w:val="20"/>
        </w:rPr>
        <w:t>, predpokladaná spotreba elektrickej energie</w:t>
      </w:r>
      <w:r w:rsidR="000F42C4">
        <w:rPr>
          <w:rFonts w:ascii="Arial" w:hAnsi="Arial" w:cs="Arial"/>
          <w:sz w:val="20"/>
          <w:szCs w:val="20"/>
        </w:rPr>
        <w:t xml:space="preserve"> (</w:t>
      </w:r>
      <w:r w:rsidR="000F42C4" w:rsidRPr="000F42C4">
        <w:rPr>
          <w:rFonts w:ascii="Arial" w:hAnsi="Arial" w:cs="Arial"/>
          <w:i/>
          <w:iCs/>
          <w:sz w:val="20"/>
          <w:szCs w:val="20"/>
        </w:rPr>
        <w:t>zároveň príloha č. 1 k zmluve</w:t>
      </w:r>
      <w:r w:rsidR="000F42C4">
        <w:rPr>
          <w:rFonts w:ascii="Arial" w:hAnsi="Arial" w:cs="Arial"/>
          <w:sz w:val="20"/>
          <w:szCs w:val="20"/>
        </w:rPr>
        <w:t>)</w:t>
      </w:r>
    </w:p>
    <w:p w14:paraId="3A5C01DC" w14:textId="68176132" w:rsidR="00822696" w:rsidRDefault="00016919" w:rsidP="00FA2EFE">
      <w:pPr>
        <w:jc w:val="both"/>
        <w:rPr>
          <w:rFonts w:ascii="Arial" w:hAnsi="Arial" w:cs="Arial"/>
          <w:sz w:val="20"/>
          <w:szCs w:val="20"/>
        </w:rPr>
      </w:pPr>
      <w:r>
        <w:rPr>
          <w:rFonts w:ascii="Arial" w:hAnsi="Arial" w:cs="Arial"/>
          <w:sz w:val="20"/>
          <w:szCs w:val="20"/>
        </w:rPr>
        <w:t>Prí</w:t>
      </w:r>
      <w:r w:rsidR="007E6B9C">
        <w:rPr>
          <w:rFonts w:ascii="Arial" w:hAnsi="Arial" w:cs="Arial"/>
          <w:sz w:val="20"/>
          <w:szCs w:val="20"/>
        </w:rPr>
        <w:t xml:space="preserve">loha č. 1b </w:t>
      </w:r>
      <w:r>
        <w:rPr>
          <w:rFonts w:ascii="Arial" w:hAnsi="Arial" w:cs="Arial"/>
          <w:sz w:val="20"/>
          <w:szCs w:val="20"/>
        </w:rPr>
        <w:t>k</w:t>
      </w:r>
      <w:r w:rsidR="00822696">
        <w:rPr>
          <w:rFonts w:ascii="Arial" w:hAnsi="Arial" w:cs="Arial"/>
          <w:sz w:val="20"/>
          <w:szCs w:val="20"/>
        </w:rPr>
        <w:t> časti B.1</w:t>
      </w:r>
      <w:r w:rsidR="00822696">
        <w:rPr>
          <w:rFonts w:ascii="Arial" w:hAnsi="Arial" w:cs="Arial"/>
          <w:sz w:val="20"/>
          <w:szCs w:val="20"/>
        </w:rPr>
        <w:tab/>
      </w:r>
      <w:r w:rsidR="00822696">
        <w:rPr>
          <w:rFonts w:ascii="Arial" w:hAnsi="Arial" w:cs="Arial"/>
          <w:sz w:val="20"/>
          <w:szCs w:val="20"/>
        </w:rPr>
        <w:tab/>
        <w:t>-</w:t>
      </w:r>
      <w:r w:rsidR="00822696">
        <w:rPr>
          <w:rFonts w:ascii="Arial" w:hAnsi="Arial" w:cs="Arial"/>
          <w:sz w:val="20"/>
          <w:szCs w:val="20"/>
        </w:rPr>
        <w:tab/>
        <w:t>Zoznam zmlúv rovnakého alebo obdobného charakteru</w:t>
      </w:r>
    </w:p>
    <w:p w14:paraId="75B28E61" w14:textId="18201494" w:rsidR="000F42C4" w:rsidRPr="00FA2EFE" w:rsidRDefault="000F42C4" w:rsidP="00FA2EFE">
      <w:pPr>
        <w:jc w:val="both"/>
        <w:rPr>
          <w:rFonts w:ascii="Arial" w:hAnsi="Arial" w:cs="Arial"/>
          <w:sz w:val="20"/>
          <w:szCs w:val="20"/>
        </w:rPr>
      </w:pPr>
      <w:r>
        <w:rPr>
          <w:rFonts w:ascii="Arial" w:hAnsi="Arial" w:cs="Arial"/>
          <w:sz w:val="20"/>
          <w:szCs w:val="20"/>
        </w:rPr>
        <w:t>Príloha č  1c k časti B.1</w:t>
      </w:r>
      <w:r>
        <w:rPr>
          <w:rFonts w:ascii="Arial" w:hAnsi="Arial" w:cs="Arial"/>
          <w:sz w:val="20"/>
          <w:szCs w:val="20"/>
        </w:rPr>
        <w:tab/>
      </w:r>
      <w:r>
        <w:rPr>
          <w:rFonts w:ascii="Arial" w:hAnsi="Arial" w:cs="Arial"/>
          <w:sz w:val="20"/>
          <w:szCs w:val="20"/>
        </w:rPr>
        <w:tab/>
        <w:t>-</w:t>
      </w:r>
      <w:r>
        <w:rPr>
          <w:rFonts w:ascii="Arial" w:hAnsi="Arial" w:cs="Arial"/>
          <w:sz w:val="20"/>
          <w:szCs w:val="20"/>
        </w:rPr>
        <w:tab/>
        <w:t>Zoznam oprávnených osôb (</w:t>
      </w:r>
      <w:r w:rsidRPr="000F42C4">
        <w:rPr>
          <w:rFonts w:ascii="Arial" w:hAnsi="Arial" w:cs="Arial"/>
          <w:i/>
          <w:iCs/>
          <w:sz w:val="20"/>
          <w:szCs w:val="20"/>
        </w:rPr>
        <w:t>Zároveň príloha č. 2 k zmluve</w:t>
      </w:r>
      <w:r>
        <w:rPr>
          <w:rFonts w:ascii="Arial" w:hAnsi="Arial" w:cs="Arial"/>
          <w:sz w:val="20"/>
          <w:szCs w:val="20"/>
        </w:rPr>
        <w:t>)</w:t>
      </w:r>
    </w:p>
    <w:p w14:paraId="1E669D0F" w14:textId="38F0C06A" w:rsidR="00C8450E" w:rsidRPr="002559DC" w:rsidRDefault="00C8450E" w:rsidP="00C8450E">
      <w:pPr>
        <w:spacing w:after="0"/>
        <w:ind w:left="2835" w:hanging="2835"/>
        <w:jc w:val="both"/>
        <w:rPr>
          <w:rFonts w:ascii="Arial" w:hAnsi="Arial" w:cs="Arial"/>
          <w:bCs/>
          <w:i/>
          <w:iCs/>
          <w:color w:val="000000" w:themeColor="text1"/>
          <w:sz w:val="20"/>
          <w:szCs w:val="20"/>
        </w:rPr>
      </w:pPr>
      <w:r w:rsidRPr="005712DE">
        <w:rPr>
          <w:rFonts w:ascii="Arial" w:hAnsi="Arial" w:cs="Arial"/>
          <w:bCs/>
          <w:color w:val="000000" w:themeColor="text1"/>
          <w:sz w:val="20"/>
          <w:szCs w:val="20"/>
        </w:rPr>
        <w:t xml:space="preserve">Príloha č. 1 k časti </w:t>
      </w:r>
      <w:r w:rsidR="00A55A49" w:rsidRPr="005712DE">
        <w:rPr>
          <w:rFonts w:ascii="Arial" w:hAnsi="Arial" w:cs="Arial"/>
          <w:bCs/>
          <w:color w:val="000000" w:themeColor="text1"/>
          <w:sz w:val="20"/>
          <w:szCs w:val="20"/>
        </w:rPr>
        <w:t xml:space="preserve">B.2          -    </w:t>
      </w:r>
      <w:r w:rsidR="00A55A49" w:rsidRPr="005712DE">
        <w:rPr>
          <w:rFonts w:ascii="Arial" w:hAnsi="Arial" w:cs="Arial"/>
          <w:bCs/>
          <w:color w:val="000000" w:themeColor="text1"/>
          <w:sz w:val="20"/>
          <w:szCs w:val="20"/>
        </w:rPr>
        <w:tab/>
      </w:r>
      <w:r w:rsidR="00A55A49" w:rsidRPr="005712DE">
        <w:rPr>
          <w:rFonts w:ascii="Arial" w:hAnsi="Arial" w:cs="Arial"/>
          <w:sz w:val="20"/>
          <w:szCs w:val="20"/>
        </w:rPr>
        <w:t>Špec</w:t>
      </w:r>
      <w:r w:rsidR="004539D8" w:rsidRPr="005712DE">
        <w:rPr>
          <w:rFonts w:ascii="Arial" w:hAnsi="Arial" w:cs="Arial"/>
          <w:sz w:val="20"/>
          <w:szCs w:val="20"/>
        </w:rPr>
        <w:t xml:space="preserve">ifikácia ceny </w:t>
      </w:r>
      <w:r w:rsidR="000F42C4" w:rsidRPr="002559DC">
        <w:rPr>
          <w:rFonts w:ascii="Arial" w:hAnsi="Arial" w:cs="Arial"/>
          <w:i/>
          <w:iCs/>
          <w:sz w:val="20"/>
          <w:szCs w:val="20"/>
        </w:rPr>
        <w:t>(Zároveň príloh</w:t>
      </w:r>
      <w:r w:rsidR="002559DC" w:rsidRPr="002559DC">
        <w:rPr>
          <w:rFonts w:ascii="Arial" w:hAnsi="Arial" w:cs="Arial"/>
          <w:i/>
          <w:iCs/>
          <w:sz w:val="20"/>
          <w:szCs w:val="20"/>
        </w:rPr>
        <w:t>a č. 3 k zmluve)</w:t>
      </w:r>
    </w:p>
    <w:p w14:paraId="61A40511" w14:textId="77777777" w:rsidR="007A64EE" w:rsidRPr="00DF51F4" w:rsidRDefault="007A64EE" w:rsidP="00ED7A4F">
      <w:pPr>
        <w:spacing w:after="0"/>
        <w:jc w:val="both"/>
        <w:rPr>
          <w:rFonts w:ascii="Arial" w:hAnsi="Arial" w:cs="Arial"/>
          <w:bCs/>
          <w:color w:val="000000" w:themeColor="text1"/>
          <w:sz w:val="20"/>
          <w:szCs w:val="20"/>
          <w:highlight w:val="yellow"/>
        </w:rPr>
      </w:pPr>
    </w:p>
    <w:p w14:paraId="6C6334FD" w14:textId="14065023" w:rsidR="00367861" w:rsidRPr="00754BC0" w:rsidRDefault="00367861" w:rsidP="00754BC0">
      <w:pPr>
        <w:spacing w:after="0" w:line="240" w:lineRule="auto"/>
        <w:ind w:left="2835" w:hanging="2977"/>
        <w:jc w:val="both"/>
        <w:rPr>
          <w:rFonts w:ascii="Arial" w:hAnsi="Arial" w:cs="Arial"/>
          <w:color w:val="000000" w:themeColor="text1"/>
          <w:sz w:val="20"/>
          <w:szCs w:val="20"/>
        </w:rPr>
      </w:pPr>
      <w:r w:rsidRPr="005712DE">
        <w:rPr>
          <w:rFonts w:ascii="Arial" w:hAnsi="Arial" w:cs="Arial"/>
          <w:color w:val="000000" w:themeColor="text1"/>
          <w:sz w:val="20"/>
          <w:szCs w:val="20"/>
        </w:rPr>
        <w:t xml:space="preserve"> </w:t>
      </w:r>
      <w:r w:rsidR="009C38B5" w:rsidRPr="005712DE">
        <w:rPr>
          <w:rFonts w:ascii="Arial" w:hAnsi="Arial" w:cs="Arial"/>
          <w:color w:val="000000" w:themeColor="text1"/>
          <w:sz w:val="20"/>
          <w:szCs w:val="20"/>
        </w:rPr>
        <w:t xml:space="preserve"> </w:t>
      </w:r>
      <w:r w:rsidR="00936E1D" w:rsidRPr="005712DE">
        <w:rPr>
          <w:rFonts w:ascii="Arial" w:hAnsi="Arial" w:cs="Arial"/>
          <w:color w:val="000000" w:themeColor="text1"/>
          <w:sz w:val="20"/>
          <w:szCs w:val="20"/>
        </w:rPr>
        <w:t xml:space="preserve"> </w:t>
      </w:r>
      <w:r w:rsidR="009C38B5" w:rsidRPr="006B3D21">
        <w:rPr>
          <w:rFonts w:ascii="Arial" w:hAnsi="Arial" w:cs="Arial"/>
          <w:color w:val="000000" w:themeColor="text1"/>
          <w:sz w:val="20"/>
          <w:szCs w:val="20"/>
        </w:rPr>
        <w:t xml:space="preserve">Príloha č. </w:t>
      </w:r>
      <w:r w:rsidR="0090542E">
        <w:rPr>
          <w:rFonts w:ascii="Arial" w:hAnsi="Arial" w:cs="Arial"/>
          <w:color w:val="000000" w:themeColor="text1"/>
          <w:sz w:val="20"/>
          <w:szCs w:val="20"/>
        </w:rPr>
        <w:t>4</w:t>
      </w:r>
      <w:r w:rsidRPr="006B3D21">
        <w:rPr>
          <w:rFonts w:ascii="Arial" w:hAnsi="Arial" w:cs="Arial"/>
          <w:color w:val="000000" w:themeColor="text1"/>
          <w:sz w:val="20"/>
          <w:szCs w:val="20"/>
        </w:rPr>
        <w:t xml:space="preserve"> k časti B.3</w:t>
      </w:r>
      <w:r w:rsidRPr="005712DE">
        <w:rPr>
          <w:rFonts w:ascii="Arial" w:hAnsi="Arial" w:cs="Arial"/>
          <w:color w:val="000000" w:themeColor="text1"/>
          <w:sz w:val="20"/>
          <w:szCs w:val="20"/>
        </w:rPr>
        <w:t xml:space="preserve">      </w:t>
      </w:r>
      <w:r w:rsidR="00936E1D" w:rsidRPr="005712DE">
        <w:rPr>
          <w:rFonts w:ascii="Arial" w:hAnsi="Arial" w:cs="Arial"/>
          <w:color w:val="000000" w:themeColor="text1"/>
          <w:sz w:val="20"/>
          <w:szCs w:val="20"/>
        </w:rPr>
        <w:t xml:space="preserve">    </w:t>
      </w:r>
      <w:r w:rsidRPr="005712DE">
        <w:rPr>
          <w:rFonts w:ascii="Arial" w:hAnsi="Arial" w:cs="Arial"/>
          <w:color w:val="000000" w:themeColor="text1"/>
          <w:sz w:val="20"/>
          <w:szCs w:val="20"/>
        </w:rPr>
        <w:t xml:space="preserve">- </w:t>
      </w:r>
      <w:r w:rsidRPr="005712DE">
        <w:rPr>
          <w:rFonts w:ascii="Arial" w:hAnsi="Arial" w:cs="Arial"/>
          <w:color w:val="000000" w:themeColor="text1"/>
          <w:sz w:val="20"/>
          <w:szCs w:val="20"/>
        </w:rPr>
        <w:tab/>
        <w:t>Zoznam subdodávateľov a podiel subd</w:t>
      </w:r>
      <w:r w:rsidR="001F2CB3" w:rsidRPr="005712DE">
        <w:rPr>
          <w:rFonts w:ascii="Arial" w:hAnsi="Arial" w:cs="Arial"/>
          <w:color w:val="000000" w:themeColor="text1"/>
          <w:sz w:val="20"/>
          <w:szCs w:val="20"/>
        </w:rPr>
        <w:t>odávok</w:t>
      </w:r>
      <w:r w:rsidR="002559DC">
        <w:rPr>
          <w:rFonts w:ascii="Arial" w:hAnsi="Arial" w:cs="Arial"/>
          <w:color w:val="000000" w:themeColor="text1"/>
          <w:sz w:val="20"/>
          <w:szCs w:val="20"/>
        </w:rPr>
        <w:t xml:space="preserve"> </w:t>
      </w:r>
      <w:r w:rsidR="002559DC" w:rsidRPr="002559DC">
        <w:rPr>
          <w:rFonts w:ascii="Arial" w:hAnsi="Arial" w:cs="Arial"/>
          <w:i/>
          <w:iCs/>
          <w:color w:val="000000" w:themeColor="text1"/>
          <w:sz w:val="20"/>
          <w:szCs w:val="20"/>
        </w:rPr>
        <w:t>(Zároveň príloha č. 4 k zmluve)</w:t>
      </w:r>
    </w:p>
    <w:p w14:paraId="34F4C99E" w14:textId="77777777" w:rsidR="007A64EE" w:rsidRPr="0094658C" w:rsidRDefault="007A64EE" w:rsidP="002534C4">
      <w:pPr>
        <w:spacing w:after="0" w:line="240" w:lineRule="auto"/>
        <w:ind w:left="2835" w:hanging="2977"/>
        <w:jc w:val="both"/>
        <w:rPr>
          <w:rFonts w:ascii="Arial" w:hAnsi="Arial" w:cs="Arial"/>
          <w:color w:val="000000" w:themeColor="text1"/>
          <w:sz w:val="20"/>
          <w:szCs w:val="20"/>
        </w:rPr>
      </w:pPr>
    </w:p>
    <w:p w14:paraId="2DE7880B" w14:textId="77777777" w:rsidR="00367861" w:rsidRPr="0094658C" w:rsidRDefault="00367861" w:rsidP="00B52E8D">
      <w:pPr>
        <w:pStyle w:val="Hlavika"/>
        <w:tabs>
          <w:tab w:val="clear" w:pos="4536"/>
          <w:tab w:val="clear" w:pos="9072"/>
        </w:tabs>
        <w:jc w:val="both"/>
        <w:rPr>
          <w:rFonts w:ascii="Arial" w:hAnsi="Arial" w:cs="Arial"/>
          <w:bCs/>
          <w:sz w:val="20"/>
          <w:szCs w:val="20"/>
        </w:rPr>
      </w:pPr>
    </w:p>
    <w:p w14:paraId="265AD913" w14:textId="77777777" w:rsidR="009C38B5" w:rsidRPr="0094658C" w:rsidRDefault="009C38B5" w:rsidP="00943F45">
      <w:pPr>
        <w:jc w:val="both"/>
        <w:rPr>
          <w:rFonts w:ascii="Arial" w:hAnsi="Arial" w:cs="Arial"/>
        </w:rPr>
      </w:pPr>
      <w:bookmarkStart w:id="0" w:name="_Toc461981347"/>
    </w:p>
    <w:p w14:paraId="2EBB3AD6" w14:textId="02691D2C" w:rsidR="00C8450E" w:rsidRDefault="00C8450E" w:rsidP="00F31926">
      <w:pPr>
        <w:pStyle w:val="Nadpis1"/>
        <w:rPr>
          <w:rFonts w:cs="Arial"/>
        </w:rPr>
      </w:pPr>
    </w:p>
    <w:p w14:paraId="1590C481" w14:textId="0D34E2AA" w:rsidR="00454187" w:rsidRDefault="00454187" w:rsidP="00454187"/>
    <w:p w14:paraId="40E83E18" w14:textId="5345CD3A" w:rsidR="00FA40D1" w:rsidRDefault="00FA40D1" w:rsidP="00454187"/>
    <w:p w14:paraId="37DF196A" w14:textId="77777777" w:rsidR="00FA40D1" w:rsidRDefault="00FA40D1" w:rsidP="00454187"/>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03761A">
      <w:pPr>
        <w:pStyle w:val="Nadpis3"/>
        <w:numPr>
          <w:ilvl w:val="0"/>
          <w:numId w:val="37"/>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30709608"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644BDEDD"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Dúbravská cesta 14, 841 04 Bratislava</w:t>
      </w:r>
    </w:p>
    <w:p w14:paraId="2C9AD7E0" w14:textId="4D3D8C5C"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58A01E2E"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Pr="0094658C">
        <w:rPr>
          <w:rFonts w:ascii="Arial" w:hAnsi="Arial" w:cs="Arial"/>
          <w:sz w:val="20"/>
          <w:szCs w:val="20"/>
        </w:rPr>
        <w:t>SK 2021937775</w:t>
      </w:r>
    </w:p>
    <w:p w14:paraId="19EEAE06" w14:textId="6FD11348" w:rsidR="00367861" w:rsidRPr="0094658C" w:rsidRDefault="00367861" w:rsidP="00A25C15">
      <w:pPr>
        <w:spacing w:after="0" w:line="240" w:lineRule="auto"/>
        <w:ind w:left="4253" w:hanging="3686"/>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00A25C15">
        <w:rPr>
          <w:rFonts w:ascii="Arial" w:hAnsi="Arial" w:cs="Arial"/>
          <w:bCs/>
          <w:sz w:val="20"/>
          <w:szCs w:val="20"/>
        </w:rPr>
        <w:tab/>
      </w:r>
      <w:r w:rsidRPr="0094658C">
        <w:rPr>
          <w:rFonts w:ascii="Arial" w:hAnsi="Arial" w:cs="Arial"/>
          <w:sz w:val="20"/>
          <w:szCs w:val="20"/>
        </w:rPr>
        <w:t>UniCredit Bank Czech Republic and Slovakia a. s., pobočka zahraničnej banky</w:t>
      </w:r>
    </w:p>
    <w:p w14:paraId="7496D5F2" w14:textId="4D7B5AEE"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SK30 1111 0000 0066 2485 9013</w:t>
      </w:r>
    </w:p>
    <w:p w14:paraId="599AA6D7" w14:textId="55A9579D"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A25C15">
        <w:rPr>
          <w:rFonts w:ascii="Arial" w:hAnsi="Arial" w:cs="Arial"/>
          <w:bCs/>
          <w:sz w:val="20"/>
          <w:szCs w:val="20"/>
        </w:rPr>
        <w:tab/>
      </w:r>
      <w:r w:rsidRPr="0094658C">
        <w:rPr>
          <w:rFonts w:ascii="Arial" w:hAnsi="Arial" w:cs="Arial"/>
          <w:bCs/>
          <w:sz w:val="20"/>
          <w:szCs w:val="20"/>
        </w:rPr>
        <w:t>UNCRSKBX</w:t>
      </w:r>
    </w:p>
    <w:p w14:paraId="1CFF5EC0" w14:textId="64F7EB19"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r w:rsidR="00A25C15">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384A7EC3"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6655DE30"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A25C15">
        <w:rPr>
          <w:rFonts w:ascii="Arial" w:hAnsi="Arial" w:cs="Arial"/>
          <w:sz w:val="20"/>
          <w:szCs w:val="20"/>
        </w:rPr>
        <w:tab/>
      </w:r>
      <w:r w:rsidR="00037D56">
        <w:rPr>
          <w:rFonts w:ascii="Arial" w:hAnsi="Arial" w:cs="Arial"/>
          <w:color w:val="000000" w:themeColor="text1"/>
          <w:sz w:val="20"/>
          <w:szCs w:val="20"/>
        </w:rPr>
        <w:t>Bc. Tomáš Tuček</w:t>
      </w:r>
      <w:r w:rsidR="001C6DBA">
        <w:rPr>
          <w:rFonts w:ascii="Arial" w:hAnsi="Arial" w:cs="Arial"/>
          <w:color w:val="000000" w:themeColor="text1"/>
          <w:sz w:val="20"/>
          <w:szCs w:val="20"/>
        </w:rPr>
        <w:t xml:space="preserve"> </w:t>
      </w:r>
    </w:p>
    <w:p w14:paraId="21D02816" w14:textId="4CA59149"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A25C15">
        <w:rPr>
          <w:rFonts w:ascii="Arial" w:hAnsi="Arial" w:cs="Arial"/>
          <w:color w:val="000000" w:themeColor="text1"/>
          <w:sz w:val="20"/>
          <w:szCs w:val="20"/>
        </w:rPr>
        <w:tab/>
      </w:r>
      <w:r w:rsidR="003F4F18">
        <w:rPr>
          <w:rFonts w:ascii="Arial" w:hAnsi="Arial" w:cs="Arial"/>
          <w:color w:val="000000" w:themeColor="text1"/>
          <w:sz w:val="20"/>
          <w:szCs w:val="20"/>
        </w:rPr>
        <w:t>+421 2 5831 1582</w:t>
      </w:r>
    </w:p>
    <w:p w14:paraId="499E8B5D" w14:textId="60563974"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3E49F4">
        <w:rPr>
          <w:rFonts w:ascii="Arial" w:hAnsi="Arial" w:cs="Arial"/>
          <w:color w:val="000000" w:themeColor="text1"/>
          <w:sz w:val="18"/>
          <w:szCs w:val="20"/>
        </w:rPr>
        <w:tab/>
      </w:r>
      <w:r w:rsidR="00A25C15" w:rsidRPr="003E49F4">
        <w:rPr>
          <w:rFonts w:ascii="Arial" w:hAnsi="Arial" w:cs="Arial"/>
          <w:color w:val="000000" w:themeColor="text1"/>
          <w:sz w:val="18"/>
          <w:szCs w:val="20"/>
        </w:rPr>
        <w:tab/>
      </w:r>
      <w:r w:rsidR="00037D56" w:rsidRPr="003E49F4">
        <w:rPr>
          <w:rFonts w:ascii="Arial" w:hAnsi="Arial" w:cs="Arial"/>
          <w:sz w:val="20"/>
        </w:rPr>
        <w:t>tomas.tucek@ndsas.sk</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64FBF714" w14:textId="7A1783F2" w:rsidR="003F7CAD" w:rsidRPr="003E49F4" w:rsidRDefault="00367861" w:rsidP="0099552D">
      <w:pPr>
        <w:pStyle w:val="Zarkazkladnhotextu2"/>
        <w:numPr>
          <w:ilvl w:val="1"/>
          <w:numId w:val="20"/>
        </w:numPr>
        <w:spacing w:after="120"/>
        <w:ind w:left="567" w:hanging="567"/>
        <w:rPr>
          <w:rFonts w:ascii="Arial" w:hAnsi="Arial" w:cs="Arial"/>
          <w:noProof w:val="0"/>
          <w:color w:val="000000" w:themeColor="text1"/>
          <w:sz w:val="20"/>
          <w:szCs w:val="20"/>
        </w:rPr>
      </w:pPr>
      <w:r w:rsidRPr="003E49F4">
        <w:rPr>
          <w:rFonts w:ascii="Arial" w:hAnsi="Arial" w:cs="Arial"/>
          <w:noProof w:val="0"/>
          <w:color w:val="000000" w:themeColor="text1"/>
          <w:sz w:val="20"/>
          <w:szCs w:val="20"/>
        </w:rPr>
        <w:t xml:space="preserve">Predmet zákazky je v súlade s </w:t>
      </w:r>
      <w:r w:rsidR="002E6364" w:rsidRPr="003E49F4">
        <w:rPr>
          <w:rFonts w:ascii="Arial" w:hAnsi="Arial" w:cs="Arial"/>
          <w:noProof w:val="0"/>
          <w:color w:val="000000" w:themeColor="text1"/>
          <w:sz w:val="20"/>
          <w:szCs w:val="20"/>
          <w:shd w:val="clear" w:color="auto" w:fill="FFFFFF"/>
        </w:rPr>
        <w:t>§ 3 ods. 2</w:t>
      </w:r>
      <w:r w:rsidRPr="003E49F4">
        <w:rPr>
          <w:rFonts w:ascii="Arial" w:hAnsi="Arial" w:cs="Arial"/>
          <w:noProof w:val="0"/>
          <w:color w:val="000000" w:themeColor="text1"/>
          <w:sz w:val="20"/>
          <w:szCs w:val="20"/>
          <w:shd w:val="clear" w:color="auto" w:fill="FFFFFF"/>
        </w:rPr>
        <w:t xml:space="preserve"> zákona</w:t>
      </w:r>
      <w:r w:rsidRPr="003E49F4">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2E6364" w:rsidRPr="003E49F4">
        <w:rPr>
          <w:rFonts w:ascii="Arial" w:hAnsi="Arial" w:cs="Arial"/>
          <w:b/>
          <w:noProof w:val="0"/>
          <w:color w:val="000000" w:themeColor="text1"/>
          <w:sz w:val="20"/>
          <w:szCs w:val="20"/>
          <w:shd w:val="clear" w:color="auto" w:fill="FFFFFF"/>
        </w:rPr>
        <w:t>dodanie tovaru</w:t>
      </w:r>
      <w:r w:rsidRPr="003E49F4">
        <w:rPr>
          <w:rFonts w:ascii="Arial" w:hAnsi="Arial" w:cs="Arial"/>
          <w:color w:val="000000" w:themeColor="text1"/>
          <w:sz w:val="20"/>
          <w:szCs w:val="20"/>
          <w:shd w:val="clear" w:color="auto" w:fill="FFFFFF"/>
        </w:rPr>
        <w:t xml:space="preserve"> </w:t>
      </w:r>
      <w:r w:rsidRPr="003E49F4">
        <w:rPr>
          <w:rFonts w:ascii="Arial" w:hAnsi="Arial" w:cs="Arial"/>
          <w:noProof w:val="0"/>
          <w:color w:val="000000" w:themeColor="text1"/>
          <w:sz w:val="20"/>
          <w:szCs w:val="20"/>
          <w:shd w:val="clear" w:color="auto" w:fill="FFFFFF"/>
        </w:rPr>
        <w:t>s</w:t>
      </w:r>
      <w:r w:rsidRPr="003E49F4">
        <w:rPr>
          <w:rFonts w:ascii="Arial" w:hAnsi="Arial" w:cs="Arial"/>
          <w:noProof w:val="0"/>
          <w:color w:val="000000" w:themeColor="text1"/>
          <w:sz w:val="20"/>
          <w:szCs w:val="20"/>
        </w:rPr>
        <w:t> predmetom podrobne vymedzeným v týchto súťažných podkladoch (ďalej len „týchto SP“</w:t>
      </w:r>
      <w:r w:rsidR="00381BF8" w:rsidRPr="003E49F4">
        <w:rPr>
          <w:rFonts w:ascii="Arial" w:hAnsi="Arial" w:cs="Arial"/>
          <w:noProof w:val="0"/>
          <w:color w:val="000000" w:themeColor="text1"/>
          <w:sz w:val="20"/>
          <w:szCs w:val="20"/>
        </w:rPr>
        <w:t>, alebo „SP“</w:t>
      </w:r>
      <w:r w:rsidRPr="003E49F4">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B569E24" w14:textId="74FA6B75" w:rsidR="00B64762" w:rsidRDefault="00936E1D" w:rsidP="00B64762">
      <w:pPr>
        <w:shd w:val="clear" w:color="auto" w:fill="FFFFFF"/>
        <w:spacing w:after="0" w:line="240" w:lineRule="auto"/>
        <w:ind w:left="567" w:firstLine="1"/>
        <w:jc w:val="both"/>
        <w:rPr>
          <w:rFonts w:ascii="Arial" w:hAnsi="Arial" w:cs="Arial"/>
          <w:b/>
          <w:color w:val="000000" w:themeColor="text1"/>
          <w:sz w:val="20"/>
          <w:szCs w:val="20"/>
        </w:rPr>
      </w:pPr>
      <w:r w:rsidRPr="00936E1D">
        <w:rPr>
          <w:rFonts w:ascii="Arial" w:hAnsi="Arial" w:cs="Arial"/>
          <w:b/>
          <w:color w:val="000000" w:themeColor="text1"/>
          <w:sz w:val="20"/>
          <w:szCs w:val="20"/>
        </w:rPr>
        <w:t>„</w:t>
      </w:r>
      <w:r w:rsidR="003F7CAD">
        <w:rPr>
          <w:rFonts w:ascii="Arial" w:hAnsi="Arial" w:cs="Arial"/>
          <w:b/>
          <w:color w:val="000000" w:themeColor="text1"/>
          <w:sz w:val="20"/>
          <w:szCs w:val="20"/>
        </w:rPr>
        <w:t>Dodávka elektrickej energie pre potreby NDS, a.s.“</w:t>
      </w:r>
    </w:p>
    <w:p w14:paraId="45F94D55" w14:textId="77777777" w:rsidR="003E49F4" w:rsidRPr="00936E1D" w:rsidRDefault="003E49F4" w:rsidP="00B64762">
      <w:pPr>
        <w:shd w:val="clear" w:color="auto" w:fill="FFFFFF"/>
        <w:spacing w:after="0" w:line="240" w:lineRule="auto"/>
        <w:ind w:left="567" w:firstLine="1"/>
        <w:jc w:val="both"/>
        <w:rPr>
          <w:rFonts w:ascii="Arial" w:hAnsi="Arial" w:cs="Arial"/>
          <w:b/>
          <w:color w:val="000000" w:themeColor="text1"/>
          <w:sz w:val="20"/>
          <w:szCs w:val="20"/>
        </w:rPr>
      </w:pPr>
    </w:p>
    <w:p w14:paraId="2DC342FF" w14:textId="77777777" w:rsidR="00367861" w:rsidRPr="0094658C"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60DECC7D" w14:textId="6EC47F5C" w:rsidR="00C8450E" w:rsidRDefault="00936E1D" w:rsidP="003F7CAD">
      <w:pPr>
        <w:pStyle w:val="Zarkazkladnhotextu2"/>
        <w:ind w:left="56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Predmetom</w:t>
      </w:r>
      <w:r w:rsidR="003F7CAD">
        <w:rPr>
          <w:rFonts w:ascii="Arial" w:hAnsi="Arial" w:cs="Arial"/>
          <w:noProof w:val="0"/>
          <w:color w:val="000000" w:themeColor="text1"/>
          <w:sz w:val="20"/>
          <w:szCs w:val="20"/>
        </w:rPr>
        <w:t xml:space="preserve"> zákazky je d</w:t>
      </w:r>
      <w:r w:rsidR="003F7CAD" w:rsidRPr="003F7CAD">
        <w:rPr>
          <w:rFonts w:ascii="Arial" w:hAnsi="Arial" w:cs="Arial"/>
          <w:noProof w:val="0"/>
          <w:color w:val="000000" w:themeColor="text1"/>
          <w:sz w:val="20"/>
          <w:szCs w:val="20"/>
        </w:rPr>
        <w:t>odávka elektrickej energie do odberných miest Národnej diaľničnej spoločnosti, a. 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p>
    <w:p w14:paraId="767B825F" w14:textId="77777777" w:rsidR="003F7CAD" w:rsidRPr="0094658C" w:rsidRDefault="003F7CAD" w:rsidP="003F7CAD">
      <w:pPr>
        <w:pStyle w:val="Zarkazkladnhotextu2"/>
        <w:ind w:left="567"/>
        <w:contextualSpacing/>
        <w:rPr>
          <w:rFonts w:ascii="Arial" w:hAnsi="Arial" w:cs="Arial"/>
          <w:noProof w:val="0"/>
          <w:color w:val="000000" w:themeColor="text1"/>
          <w:sz w:val="20"/>
          <w:szCs w:val="20"/>
        </w:rPr>
      </w:pPr>
    </w:p>
    <w:p w14:paraId="7BE7733D" w14:textId="33215F37" w:rsidR="00A25C15" w:rsidRPr="00A25C15" w:rsidRDefault="00367861" w:rsidP="00A25C15">
      <w:pPr>
        <w:pStyle w:val="Zarkazkladnhotextu2"/>
        <w:numPr>
          <w:ilvl w:val="1"/>
          <w:numId w:val="20"/>
        </w:numPr>
        <w:ind w:left="567" w:hanging="567"/>
        <w:rPr>
          <w:rFonts w:ascii="Arial" w:hAnsi="Arial" w:cs="Arial"/>
          <w:b/>
          <w:noProof w:val="0"/>
          <w:color w:val="000000" w:themeColor="text1"/>
          <w:sz w:val="20"/>
          <w:szCs w:val="20"/>
          <w:shd w:val="clear" w:color="auto" w:fill="FFFFFF"/>
        </w:rPr>
      </w:pPr>
      <w:r w:rsidRPr="0094658C">
        <w:rPr>
          <w:rFonts w:ascii="Arial" w:hAnsi="Arial" w:cs="Arial"/>
          <w:noProof w:val="0"/>
          <w:color w:val="000000" w:themeColor="text1"/>
          <w:sz w:val="20"/>
          <w:szCs w:val="20"/>
          <w:shd w:val="clear" w:color="auto" w:fill="FFFFFF"/>
        </w:rPr>
        <w:t xml:space="preserve">Postup vo verejnom obstarávaní: </w:t>
      </w:r>
      <w:r w:rsidRPr="0094658C">
        <w:rPr>
          <w:rFonts w:ascii="Arial" w:hAnsi="Arial" w:cs="Arial"/>
          <w:b/>
          <w:noProof w:val="0"/>
          <w:color w:val="000000" w:themeColor="text1"/>
          <w:sz w:val="20"/>
          <w:szCs w:val="20"/>
          <w:shd w:val="clear" w:color="auto" w:fill="FFFFFF"/>
        </w:rPr>
        <w:t xml:space="preserve">verejná súťaž podľa § 66 </w:t>
      </w:r>
      <w:r w:rsidR="00A25C15">
        <w:rPr>
          <w:rFonts w:ascii="Arial" w:hAnsi="Arial" w:cs="Arial"/>
          <w:b/>
          <w:noProof w:val="0"/>
          <w:color w:val="000000" w:themeColor="text1"/>
          <w:sz w:val="20"/>
          <w:szCs w:val="20"/>
          <w:shd w:val="clear" w:color="auto" w:fill="FFFFFF"/>
        </w:rPr>
        <w:t>ods. 7</w:t>
      </w:r>
      <w:r w:rsidR="00745C73">
        <w:rPr>
          <w:rFonts w:ascii="Arial" w:hAnsi="Arial" w:cs="Arial"/>
          <w:b/>
          <w:noProof w:val="0"/>
          <w:color w:val="000000" w:themeColor="text1"/>
          <w:sz w:val="20"/>
          <w:szCs w:val="20"/>
          <w:shd w:val="clear" w:color="auto" w:fill="FFFFFF"/>
        </w:rPr>
        <w:t xml:space="preserve"> písm. b)</w:t>
      </w:r>
      <w:r w:rsidR="00A25C15">
        <w:rPr>
          <w:rFonts w:ascii="Arial" w:hAnsi="Arial" w:cs="Arial"/>
          <w:b/>
          <w:noProof w:val="0"/>
          <w:color w:val="000000" w:themeColor="text1"/>
          <w:sz w:val="20"/>
          <w:szCs w:val="20"/>
          <w:shd w:val="clear" w:color="auto" w:fill="FFFFFF"/>
        </w:rPr>
        <w:t xml:space="preserve"> </w:t>
      </w:r>
      <w:r w:rsidRPr="0094658C">
        <w:rPr>
          <w:rFonts w:ascii="Arial" w:hAnsi="Arial" w:cs="Arial"/>
          <w:b/>
          <w:noProof w:val="0"/>
          <w:color w:val="000000" w:themeColor="text1"/>
          <w:sz w:val="20"/>
          <w:szCs w:val="20"/>
          <w:shd w:val="clear" w:color="auto" w:fill="FFFFFF"/>
        </w:rPr>
        <w:t>Zákona</w:t>
      </w:r>
      <w:r w:rsidR="00745C73">
        <w:rPr>
          <w:rFonts w:ascii="Arial" w:hAnsi="Arial" w:cs="Arial"/>
          <w:noProof w:val="0"/>
          <w:color w:val="000000" w:themeColor="text1"/>
          <w:sz w:val="20"/>
          <w:szCs w:val="20"/>
          <w:shd w:val="clear" w:color="auto" w:fill="FFFFFF"/>
        </w:rPr>
        <w:t>.</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694C9FC7" w:rsidR="00367861" w:rsidRPr="0094658C" w:rsidRDefault="00367861" w:rsidP="0003761A">
      <w:pPr>
        <w:pStyle w:val="Zarkazkladnhotextu2"/>
        <w:numPr>
          <w:ilvl w:val="1"/>
          <w:numId w:val="33"/>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w:t>
      </w:r>
      <w:r w:rsidR="00F522BD">
        <w:rPr>
          <w:rFonts w:ascii="Arial" w:hAnsi="Arial" w:cs="Arial"/>
          <w:noProof w:val="0"/>
          <w:color w:val="000000" w:themeColor="text1"/>
          <w:sz w:val="20"/>
          <w:szCs w:val="20"/>
        </w:rPr>
        <w:t xml:space="preserve">nia, prípadne alfanumerický kód </w:t>
      </w:r>
      <w:r w:rsidRPr="0094658C">
        <w:rPr>
          <w:rFonts w:ascii="Arial" w:hAnsi="Arial" w:cs="Arial"/>
          <w:noProof w:val="0"/>
          <w:color w:val="000000" w:themeColor="text1"/>
          <w:sz w:val="20"/>
          <w:szCs w:val="20"/>
        </w:rPr>
        <w:t>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77777777" w:rsidR="00ED7A4F" w:rsidRPr="0094658C" w:rsidRDefault="00ED7A4F" w:rsidP="00ED7A4F">
      <w:pPr>
        <w:pStyle w:val="Zarkazkladnhotextu2"/>
        <w:ind w:left="567"/>
        <w:rPr>
          <w:rFonts w:ascii="Arial" w:hAnsi="Arial" w:cs="Arial"/>
          <w:noProof w:val="0"/>
          <w:color w:val="000000" w:themeColor="text1"/>
          <w:sz w:val="20"/>
          <w:szCs w:val="20"/>
        </w:rPr>
      </w:pPr>
    </w:p>
    <w:p w14:paraId="4F91B43D" w14:textId="49CF82B4" w:rsidR="00367861" w:rsidRPr="0094658C" w:rsidRDefault="00FE141B" w:rsidP="00F31926">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0</w:t>
      </w:r>
      <w:r w:rsidR="00ED7A4F" w:rsidRPr="0094658C">
        <w:rPr>
          <w:rFonts w:ascii="Arial" w:hAnsi="Arial" w:cs="Arial"/>
          <w:noProof w:val="0"/>
          <w:color w:val="000000" w:themeColor="text1"/>
          <w:sz w:val="20"/>
          <w:szCs w:val="20"/>
        </w:rPr>
        <w:t>9310000-5 Elektrická energia</w:t>
      </w:r>
    </w:p>
    <w:p w14:paraId="23BC6140" w14:textId="77777777" w:rsidR="000E4AF7" w:rsidRPr="0094658C" w:rsidRDefault="000E4AF7" w:rsidP="00F31926">
      <w:pPr>
        <w:pStyle w:val="Zarkazkladnhotextu2"/>
        <w:ind w:left="567"/>
        <w:rPr>
          <w:rFonts w:ascii="Arial" w:hAnsi="Arial" w:cs="Arial"/>
          <w:noProof w:val="0"/>
          <w:color w:val="000000" w:themeColor="text1"/>
          <w:sz w:val="20"/>
          <w:szCs w:val="20"/>
        </w:rPr>
      </w:pPr>
    </w:p>
    <w:p w14:paraId="0CEBACF8" w14:textId="15AA1CE6" w:rsidR="00367861" w:rsidRPr="00167E22" w:rsidRDefault="00220F49" w:rsidP="003F4F18">
      <w:pPr>
        <w:pStyle w:val="Zarkazkladnhotextu2"/>
        <w:numPr>
          <w:ilvl w:val="1"/>
          <w:numId w:val="33"/>
        </w:numPr>
        <w:rPr>
          <w:rFonts w:ascii="Arial" w:hAnsi="Arial" w:cs="Arial"/>
          <w:noProof w:val="0"/>
          <w:color w:val="000000" w:themeColor="text1"/>
          <w:sz w:val="20"/>
          <w:szCs w:val="20"/>
        </w:rPr>
      </w:pPr>
      <w:r w:rsidRPr="00167E22">
        <w:rPr>
          <w:rFonts w:ascii="Arial" w:hAnsi="Arial" w:cs="Arial"/>
          <w:noProof w:val="0"/>
          <w:color w:val="000000" w:themeColor="text1"/>
          <w:sz w:val="20"/>
          <w:szCs w:val="20"/>
        </w:rPr>
        <w:t>Predpokladaná hodnota zákazky</w:t>
      </w:r>
      <w:r w:rsidR="00090747" w:rsidRPr="00167E22">
        <w:rPr>
          <w:rFonts w:ascii="Arial" w:hAnsi="Arial" w:cs="Arial"/>
          <w:noProof w:val="0"/>
          <w:color w:val="000000" w:themeColor="text1"/>
          <w:sz w:val="20"/>
          <w:szCs w:val="20"/>
        </w:rPr>
        <w:t xml:space="preserve"> </w:t>
      </w:r>
      <w:r w:rsidR="00090747" w:rsidRPr="00167E22">
        <w:rPr>
          <w:rFonts w:ascii="Arial" w:hAnsi="Arial" w:cs="Arial"/>
          <w:color w:val="000000" w:themeColor="text1"/>
          <w:sz w:val="20"/>
          <w:szCs w:val="20"/>
        </w:rPr>
        <w:t>(ďalej len „PHZ“)</w:t>
      </w:r>
      <w:r w:rsidRPr="00167E22">
        <w:rPr>
          <w:rFonts w:ascii="Arial" w:hAnsi="Arial" w:cs="Arial"/>
          <w:noProof w:val="0"/>
          <w:color w:val="000000" w:themeColor="text1"/>
          <w:sz w:val="20"/>
          <w:szCs w:val="20"/>
        </w:rPr>
        <w:t>:</w:t>
      </w:r>
      <w:r w:rsidR="003F7CAD" w:rsidRPr="00167E22">
        <w:rPr>
          <w:rFonts w:ascii="Arial" w:hAnsi="Arial" w:cs="Arial"/>
          <w:noProof w:val="0"/>
          <w:color w:val="000000" w:themeColor="text1"/>
          <w:sz w:val="20"/>
          <w:szCs w:val="20"/>
        </w:rPr>
        <w:t xml:space="preserve"> </w:t>
      </w:r>
      <w:r w:rsidR="00A46F7A" w:rsidRPr="00167E22">
        <w:rPr>
          <w:rFonts w:ascii="Arial" w:hAnsi="Arial" w:cs="Arial"/>
          <w:noProof w:val="0"/>
          <w:color w:val="000000" w:themeColor="text1"/>
          <w:sz w:val="20"/>
          <w:szCs w:val="20"/>
        </w:rPr>
        <w:t>12 680 665, 55</w:t>
      </w:r>
      <w:r w:rsidR="009D06EA" w:rsidRPr="00167E22">
        <w:rPr>
          <w:rFonts w:ascii="Arial" w:hAnsi="Arial" w:cs="Arial"/>
          <w:b/>
          <w:color w:val="000000" w:themeColor="text1"/>
          <w:sz w:val="20"/>
          <w:szCs w:val="20"/>
        </w:rPr>
        <w:t xml:space="preserve"> e</w:t>
      </w:r>
      <w:r w:rsidR="00367861" w:rsidRPr="00167E22">
        <w:rPr>
          <w:rFonts w:ascii="Arial" w:hAnsi="Arial" w:cs="Arial"/>
          <w:b/>
          <w:color w:val="000000" w:themeColor="text1"/>
          <w:sz w:val="20"/>
          <w:szCs w:val="20"/>
        </w:rPr>
        <w:t>ur</w:t>
      </w:r>
      <w:r w:rsidR="00491EF0" w:rsidRPr="00167E22">
        <w:rPr>
          <w:rFonts w:ascii="Arial" w:hAnsi="Arial" w:cs="Arial"/>
          <w:b/>
          <w:color w:val="000000" w:themeColor="text1"/>
          <w:sz w:val="20"/>
          <w:szCs w:val="20"/>
        </w:rPr>
        <w:t xml:space="preserve"> (slovom: </w:t>
      </w:r>
      <w:r w:rsidR="003F4F18" w:rsidRPr="003F4F18">
        <w:rPr>
          <w:rFonts w:ascii="Arial" w:hAnsi="Arial" w:cs="Arial"/>
          <w:b/>
          <w:color w:val="000000" w:themeColor="text1"/>
          <w:sz w:val="20"/>
          <w:szCs w:val="20"/>
        </w:rPr>
        <w:t>dvanásťmiliónov</w:t>
      </w:r>
      <w:r w:rsidR="003F4F18">
        <w:rPr>
          <w:rFonts w:ascii="Arial" w:hAnsi="Arial" w:cs="Arial"/>
          <w:b/>
          <w:color w:val="000000" w:themeColor="text1"/>
          <w:sz w:val="20"/>
          <w:szCs w:val="20"/>
        </w:rPr>
        <w:t xml:space="preserve"> </w:t>
      </w:r>
      <w:r w:rsidR="003F4F18" w:rsidRPr="003F4F18">
        <w:rPr>
          <w:rFonts w:ascii="Arial" w:hAnsi="Arial" w:cs="Arial"/>
          <w:b/>
          <w:color w:val="000000" w:themeColor="text1"/>
          <w:sz w:val="20"/>
          <w:szCs w:val="20"/>
        </w:rPr>
        <w:t>šesťstoosemdesiattisícšesťstošesťdesiatpäť</w:t>
      </w:r>
      <w:r w:rsidR="00167E22" w:rsidRPr="00167E22">
        <w:rPr>
          <w:rFonts w:ascii="Arial" w:hAnsi="Arial" w:cs="Arial"/>
          <w:b/>
          <w:color w:val="000000" w:themeColor="text1"/>
          <w:sz w:val="20"/>
          <w:szCs w:val="20"/>
        </w:rPr>
        <w:t xml:space="preserve"> </w:t>
      </w:r>
      <w:r w:rsidR="00491EF0" w:rsidRPr="00167E22">
        <w:rPr>
          <w:rFonts w:ascii="Arial" w:hAnsi="Arial" w:cs="Arial"/>
          <w:b/>
          <w:color w:val="000000" w:themeColor="text1"/>
          <w:sz w:val="20"/>
          <w:szCs w:val="20"/>
        </w:rPr>
        <w:t>eur</w:t>
      </w:r>
      <w:r w:rsidR="00167E22" w:rsidRPr="00167E22">
        <w:rPr>
          <w:rFonts w:ascii="Arial" w:hAnsi="Arial" w:cs="Arial"/>
          <w:b/>
          <w:color w:val="000000" w:themeColor="text1"/>
          <w:sz w:val="20"/>
          <w:szCs w:val="20"/>
        </w:rPr>
        <w:t xml:space="preserve"> a päťdesiatpäť centov</w:t>
      </w:r>
      <w:r w:rsidR="00491EF0" w:rsidRPr="00167E22">
        <w:rPr>
          <w:rFonts w:ascii="Arial" w:hAnsi="Arial" w:cs="Arial"/>
          <w:b/>
          <w:color w:val="000000" w:themeColor="text1"/>
          <w:sz w:val="20"/>
          <w:szCs w:val="20"/>
        </w:rPr>
        <w:t>)</w:t>
      </w:r>
      <w:r w:rsidR="00367861" w:rsidRPr="00167E22">
        <w:rPr>
          <w:rFonts w:ascii="Arial" w:hAnsi="Arial" w:cs="Arial"/>
          <w:b/>
          <w:color w:val="000000" w:themeColor="text1"/>
          <w:sz w:val="20"/>
          <w:szCs w:val="20"/>
        </w:rPr>
        <w:t xml:space="preserve"> bez </w:t>
      </w:r>
      <w:r w:rsidR="009D06EA" w:rsidRPr="00167E22">
        <w:rPr>
          <w:rFonts w:ascii="Arial" w:hAnsi="Arial" w:cs="Arial"/>
          <w:b/>
          <w:color w:val="000000" w:themeColor="text1"/>
          <w:sz w:val="20"/>
          <w:szCs w:val="20"/>
        </w:rPr>
        <w:t xml:space="preserve">dane z pridanej hodnoty </w:t>
      </w:r>
      <w:r w:rsidR="009D06EA" w:rsidRPr="00167E22">
        <w:rPr>
          <w:rFonts w:ascii="Arial" w:hAnsi="Arial" w:cs="Arial"/>
          <w:color w:val="000000" w:themeColor="text1"/>
          <w:sz w:val="20"/>
          <w:szCs w:val="20"/>
        </w:rPr>
        <w:t>(ďalej len „</w:t>
      </w:r>
      <w:r w:rsidR="00367861" w:rsidRPr="00167E22">
        <w:rPr>
          <w:rFonts w:ascii="Arial" w:hAnsi="Arial" w:cs="Arial"/>
          <w:color w:val="000000" w:themeColor="text1"/>
          <w:sz w:val="20"/>
          <w:szCs w:val="20"/>
        </w:rPr>
        <w:t>DPH</w:t>
      </w:r>
      <w:r w:rsidR="009D06EA" w:rsidRPr="00167E22">
        <w:rPr>
          <w:rFonts w:ascii="Arial" w:hAnsi="Arial" w:cs="Arial"/>
          <w:color w:val="000000" w:themeColor="text1"/>
          <w:sz w:val="20"/>
          <w:szCs w:val="20"/>
        </w:rPr>
        <w:t>“)</w:t>
      </w:r>
      <w:r w:rsidR="00491EF0" w:rsidRPr="00167E22">
        <w:rPr>
          <w:rFonts w:ascii="Arial" w:hAnsi="Arial" w:cs="Arial"/>
          <w:color w:val="000000" w:themeColor="text1"/>
          <w:sz w:val="20"/>
          <w:szCs w:val="20"/>
        </w:rPr>
        <w:t xml:space="preserve"> sa skladá z ceny:</w:t>
      </w:r>
    </w:p>
    <w:p w14:paraId="637A9B90" w14:textId="1F3269FD" w:rsidR="00491EF0" w:rsidRPr="00167E22" w:rsidRDefault="00491EF0" w:rsidP="006B7718">
      <w:pPr>
        <w:pStyle w:val="Zarkazkladnhotextu2"/>
        <w:ind w:left="502"/>
        <w:rPr>
          <w:rFonts w:ascii="Arial" w:hAnsi="Arial" w:cs="Arial"/>
          <w:noProof w:val="0"/>
          <w:color w:val="000000" w:themeColor="text1"/>
          <w:sz w:val="20"/>
          <w:szCs w:val="20"/>
        </w:rPr>
      </w:pPr>
      <w:r w:rsidRPr="00167E22">
        <w:rPr>
          <w:rFonts w:ascii="Arial" w:hAnsi="Arial" w:cs="Arial"/>
          <w:noProof w:val="0"/>
          <w:color w:val="000000" w:themeColor="text1"/>
          <w:sz w:val="20"/>
          <w:szCs w:val="20"/>
        </w:rPr>
        <w:t>Za elektrickú energiu, za spotrebnú daň, za distribúciu elektriny vrátane prenosu elektriny a strát pri prenose elektriny, za ostatné regulované položky v zmysle rozhodnutí Úradu pre reguláciu sieťových odvetví (ďalej len „ÚRSO“), za odvod do Národného jadrového fondu (ďalej len „distribučné poplatky“).</w:t>
      </w:r>
    </w:p>
    <w:p w14:paraId="5773403F" w14:textId="77777777" w:rsidR="006A690C" w:rsidRPr="00167E22" w:rsidRDefault="006A690C" w:rsidP="006A690C">
      <w:pPr>
        <w:pStyle w:val="Zarkazkladnhotextu2"/>
        <w:ind w:left="567"/>
        <w:rPr>
          <w:rFonts w:ascii="Arial" w:hAnsi="Arial" w:cs="Arial"/>
          <w:noProof w:val="0"/>
          <w:color w:val="000000" w:themeColor="text1"/>
          <w:sz w:val="20"/>
          <w:szCs w:val="20"/>
        </w:rPr>
      </w:pPr>
    </w:p>
    <w:p w14:paraId="7B74A699" w14:textId="19E30EDF" w:rsidR="006A690C" w:rsidRDefault="006A690C" w:rsidP="004C2140">
      <w:pPr>
        <w:pStyle w:val="Zarkazkladnhotextu2"/>
        <w:ind w:left="502"/>
        <w:rPr>
          <w:rFonts w:ascii="Arial" w:hAnsi="Arial" w:cs="Arial"/>
          <w:noProof w:val="0"/>
          <w:color w:val="000000" w:themeColor="text1"/>
          <w:sz w:val="20"/>
          <w:szCs w:val="20"/>
        </w:rPr>
      </w:pPr>
      <w:r w:rsidRPr="00167E22">
        <w:rPr>
          <w:rFonts w:ascii="Arial" w:hAnsi="Arial" w:cs="Arial"/>
          <w:noProof w:val="0"/>
          <w:color w:val="000000" w:themeColor="text1"/>
          <w:sz w:val="20"/>
          <w:szCs w:val="20"/>
        </w:rPr>
        <w:t>Z tejto PHZ je stanovená PHZ súvisiaca s predmetom súťaže vo výške</w:t>
      </w:r>
      <w:r w:rsidR="00A46F7A" w:rsidRPr="00167E22">
        <w:rPr>
          <w:rFonts w:ascii="Arial" w:hAnsi="Arial" w:cs="Arial"/>
          <w:noProof w:val="0"/>
          <w:color w:val="000000" w:themeColor="text1"/>
          <w:sz w:val="20"/>
          <w:szCs w:val="20"/>
        </w:rPr>
        <w:t xml:space="preserve"> 9 754 358,12</w:t>
      </w:r>
      <w:r w:rsidRPr="00167E22">
        <w:rPr>
          <w:rFonts w:ascii="Arial" w:hAnsi="Arial" w:cs="Arial"/>
          <w:noProof w:val="0"/>
          <w:color w:val="000000" w:themeColor="text1"/>
          <w:sz w:val="20"/>
          <w:szCs w:val="20"/>
        </w:rPr>
        <w:t xml:space="preserve"> </w:t>
      </w:r>
      <w:r w:rsidRPr="00167E22">
        <w:rPr>
          <w:rFonts w:ascii="Arial" w:hAnsi="Arial" w:cs="Arial"/>
          <w:b/>
          <w:noProof w:val="0"/>
          <w:color w:val="000000" w:themeColor="text1"/>
          <w:sz w:val="20"/>
          <w:szCs w:val="20"/>
        </w:rPr>
        <w:t xml:space="preserve">eur (slovom: </w:t>
      </w:r>
      <w:r w:rsidR="00167E22">
        <w:rPr>
          <w:rFonts w:ascii="Arial" w:hAnsi="Arial" w:cs="Arial"/>
          <w:b/>
          <w:noProof w:val="0"/>
          <w:color w:val="000000" w:themeColor="text1"/>
          <w:sz w:val="20"/>
          <w:szCs w:val="20"/>
        </w:rPr>
        <w:t>deväť</w:t>
      </w:r>
      <w:r w:rsidR="00167E22" w:rsidRPr="00167E22">
        <w:rPr>
          <w:rFonts w:ascii="Arial" w:hAnsi="Arial" w:cs="Arial"/>
          <w:b/>
          <w:noProof w:val="0"/>
          <w:color w:val="000000" w:themeColor="text1"/>
          <w:sz w:val="20"/>
          <w:szCs w:val="20"/>
        </w:rPr>
        <w:t>miliónov sedemstopäťdesiatštyritisíctristopäťdesiatosem eur a dvanásť centov</w:t>
      </w:r>
      <w:r w:rsidRPr="00167E22">
        <w:rPr>
          <w:rFonts w:ascii="Arial" w:hAnsi="Arial" w:cs="Arial"/>
          <w:b/>
          <w:noProof w:val="0"/>
          <w:color w:val="000000" w:themeColor="text1"/>
          <w:sz w:val="20"/>
          <w:szCs w:val="20"/>
        </w:rPr>
        <w:t>) bez DPH</w:t>
      </w:r>
      <w:r w:rsidRPr="00167E22">
        <w:rPr>
          <w:rFonts w:ascii="Arial" w:hAnsi="Arial" w:cs="Arial"/>
          <w:noProof w:val="0"/>
          <w:color w:val="000000" w:themeColor="text1"/>
          <w:sz w:val="20"/>
          <w:szCs w:val="20"/>
        </w:rPr>
        <w:t>.</w:t>
      </w:r>
    </w:p>
    <w:p w14:paraId="45282322" w14:textId="77777777" w:rsidR="006A690C" w:rsidRPr="007F5BD2" w:rsidRDefault="006A690C" w:rsidP="006A690C">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lastRenderedPageBreak/>
        <w:t xml:space="preserve">Hodnota zákazky zodpovedá predpokladanej hodnote pri predpokladanom rozsahu za dobu trvania zmluvy. </w:t>
      </w:r>
    </w:p>
    <w:p w14:paraId="507C99F0" w14:textId="2FE96406"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03761A">
      <w:pPr>
        <w:pStyle w:val="Odsekzoznamu"/>
        <w:numPr>
          <w:ilvl w:val="0"/>
          <w:numId w:val="33"/>
        </w:numPr>
        <w:jc w:val="both"/>
        <w:rPr>
          <w:rFonts w:eastAsia="Calibri" w:cs="Arial"/>
          <w:noProof w:val="0"/>
          <w:vanish/>
          <w:color w:val="000000" w:themeColor="text1"/>
          <w:sz w:val="20"/>
          <w:szCs w:val="20"/>
          <w:lang w:eastAsia="sk-SK"/>
        </w:rPr>
      </w:pPr>
    </w:p>
    <w:p w14:paraId="2D06E267" w14:textId="77777777" w:rsidR="004C6EE2" w:rsidRPr="0094658C" w:rsidRDefault="00367861" w:rsidP="00F31926">
      <w:pPr>
        <w:pStyle w:val="Zarkazkladnhotextu2"/>
        <w:ind w:left="142" w:hanging="142"/>
        <w:rPr>
          <w:rFonts w:ascii="Arial" w:hAnsi="Arial" w:cs="Arial"/>
          <w:noProof w:val="0"/>
          <w:color w:val="000000" w:themeColor="text1"/>
          <w:sz w:val="20"/>
          <w:szCs w:val="20"/>
        </w:rPr>
      </w:pPr>
      <w:r w:rsidRPr="0094658C">
        <w:rPr>
          <w:rFonts w:ascii="Arial" w:hAnsi="Arial" w:cs="Arial"/>
          <w:noProof w:val="0"/>
          <w:color w:val="000000" w:themeColor="text1"/>
          <w:sz w:val="20"/>
          <w:szCs w:val="20"/>
        </w:rPr>
        <w:t>3.1</w:t>
      </w:r>
      <w:r w:rsidR="007C113D" w:rsidRPr="0094658C">
        <w:rPr>
          <w:rFonts w:ascii="Arial" w:hAnsi="Arial" w:cs="Arial"/>
          <w:noProof w:val="0"/>
          <w:color w:val="000000" w:themeColor="text1"/>
          <w:sz w:val="20"/>
          <w:szCs w:val="20"/>
        </w:rPr>
        <w:t xml:space="preserve">    </w:t>
      </w:r>
      <w:r w:rsidR="002707A3" w:rsidRPr="0094658C">
        <w:rPr>
          <w:rFonts w:ascii="Arial" w:hAnsi="Arial" w:cs="Arial"/>
          <w:noProof w:val="0"/>
          <w:color w:val="000000" w:themeColor="text1"/>
          <w:sz w:val="20"/>
          <w:szCs w:val="20"/>
        </w:rPr>
        <w:tab/>
      </w:r>
      <w:r w:rsidRPr="0094658C">
        <w:rPr>
          <w:rFonts w:ascii="Arial" w:hAnsi="Arial" w:cs="Arial"/>
          <w:noProof w:val="0"/>
          <w:color w:val="000000" w:themeColor="text1"/>
          <w:sz w:val="20"/>
          <w:szCs w:val="20"/>
        </w:rPr>
        <w:t>Verejný obstarávateľ nepovoľuje rozdelenie predmetu zákazky na časti.</w:t>
      </w:r>
    </w:p>
    <w:p w14:paraId="7C2853F8" w14:textId="77777777" w:rsidR="006B36AB" w:rsidRPr="0094658C" w:rsidRDefault="004C6EE2" w:rsidP="00F31926">
      <w:pPr>
        <w:pStyle w:val="Zarkazkladnhotextu2"/>
        <w:ind w:left="544" w:hanging="601"/>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 3.2  </w:t>
      </w:r>
      <w:r w:rsidRPr="0094658C">
        <w:rPr>
          <w:rFonts w:ascii="Arial" w:hAnsi="Arial" w:cs="Arial"/>
          <w:noProof w:val="0"/>
          <w:color w:val="000000" w:themeColor="text1"/>
          <w:sz w:val="20"/>
          <w:szCs w:val="20"/>
        </w:rPr>
        <w:tab/>
      </w:r>
      <w:r w:rsidR="006B36AB" w:rsidRPr="0094658C">
        <w:rPr>
          <w:rFonts w:ascii="Arial" w:hAnsi="Arial" w:cs="Arial"/>
          <w:noProof w:val="0"/>
          <w:color w:val="000000" w:themeColor="text1"/>
          <w:sz w:val="20"/>
          <w:szCs w:val="20"/>
        </w:rPr>
        <w:t>Odôvodnenie nerozdelenia predmetu zákazky:</w:t>
      </w:r>
    </w:p>
    <w:p w14:paraId="1AF3D427" w14:textId="53367B40" w:rsidR="00367861" w:rsidRPr="0094658C" w:rsidRDefault="006B36AB" w:rsidP="00A46F7A">
      <w:pPr>
        <w:pStyle w:val="Zarkazkladnhotextu2"/>
        <w:ind w:left="546" w:hanging="602"/>
        <w:rPr>
          <w:rFonts w:ascii="Arial" w:hAnsi="Arial" w:cs="Arial"/>
          <w:noProof w:val="0"/>
          <w:color w:val="000000" w:themeColor="text1"/>
          <w:sz w:val="20"/>
          <w:szCs w:val="20"/>
        </w:rPr>
      </w:pPr>
      <w:r w:rsidRPr="0094658C">
        <w:rPr>
          <w:rFonts w:ascii="Arial" w:hAnsi="Arial" w:cs="Arial"/>
          <w:sz w:val="20"/>
          <w:szCs w:val="20"/>
        </w:rPr>
        <w:t xml:space="preserve">        </w:t>
      </w:r>
      <w:r w:rsidR="002707A3" w:rsidRPr="0094658C">
        <w:rPr>
          <w:rFonts w:ascii="Arial" w:hAnsi="Arial" w:cs="Arial"/>
          <w:sz w:val="20"/>
          <w:szCs w:val="20"/>
        </w:rPr>
        <w:tab/>
      </w:r>
      <w:r w:rsidR="00A46F7A">
        <w:rPr>
          <w:rFonts w:ascii="Arial" w:hAnsi="Arial" w:cs="Arial"/>
          <w:sz w:val="20"/>
          <w:szCs w:val="20"/>
        </w:rPr>
        <w:t xml:space="preserve">Dôvodom </w:t>
      </w:r>
      <w:r w:rsidR="00A46F7A" w:rsidRPr="00A46F7A">
        <w:rPr>
          <w:rFonts w:ascii="Arial" w:hAnsi="Arial" w:cs="Arial"/>
          <w:sz w:val="20"/>
          <w:szCs w:val="20"/>
        </w:rPr>
        <w:t>Predmetom zákazky je komplexná dodávka elektrickej energie do odberných miest Národnej diaľničnej spoločnosti, a. 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r w:rsidR="00A46F7A">
        <w:rPr>
          <w:rFonts w:ascii="Arial" w:hAnsi="Arial" w:cs="Arial"/>
          <w:sz w:val="20"/>
          <w:szCs w:val="20"/>
        </w:rPr>
        <w:t xml:space="preserve"> </w:t>
      </w:r>
      <w:r w:rsidR="00A46F7A" w:rsidRPr="00A46F7A">
        <w:rPr>
          <w:rFonts w:ascii="Arial" w:hAnsi="Arial" w:cs="Arial"/>
          <w:sz w:val="20"/>
          <w:szCs w:val="20"/>
        </w:rPr>
        <w:t>Nerozdelenie predmetu zákazky na časti je z dôvodu získania čo najvýhodnejšej ponuky, najmä s ohľadom na miestne, vecné a funkčné väzby. Na základe charakteru predmetu zákazky jeho prípadného rozdelenia na časti bude po technickej stránke neúčelné a neefektívne, po ekonomickej stránke nehospodárne. Verejný obstarávateľ prihliada na to, že v prípade rozdelenia zákazky na časti alebo vyhlásenia viacerých verejných obstarávaní môže ohroziť zabezpečenie riadnej dodávky predmetu zákazky, získanie výhodnejšej ceny a v neposlednom rade predĺženie verejného obstarávania.</w:t>
      </w:r>
    </w:p>
    <w:p w14:paraId="171E9245" w14:textId="77777777" w:rsidR="006B36AB" w:rsidRPr="0094658C" w:rsidRDefault="00EE0B80" w:rsidP="00F31926">
      <w:pPr>
        <w:pStyle w:val="Zarkazkladnhotextu2"/>
        <w:ind w:left="142" w:hanging="142"/>
        <w:rPr>
          <w:rFonts w:ascii="Arial" w:hAnsi="Arial" w:cs="Arial"/>
          <w:noProof w:val="0"/>
          <w:color w:val="000000" w:themeColor="text1"/>
          <w:sz w:val="20"/>
          <w:szCs w:val="20"/>
        </w:rPr>
      </w:pPr>
      <w:r w:rsidRPr="0094658C">
        <w:rPr>
          <w:rFonts w:ascii="Arial" w:hAnsi="Arial" w:cs="Arial"/>
          <w:noProof w:val="0"/>
          <w:color w:val="000000" w:themeColor="text1"/>
          <w:sz w:val="20"/>
          <w:szCs w:val="20"/>
        </w:rPr>
        <w:t>3.3</w:t>
      </w:r>
      <w:r w:rsidR="007C113D" w:rsidRPr="0094658C">
        <w:rPr>
          <w:rFonts w:ascii="Arial" w:hAnsi="Arial" w:cs="Arial"/>
          <w:noProof w:val="0"/>
          <w:color w:val="000000" w:themeColor="text1"/>
          <w:sz w:val="20"/>
          <w:szCs w:val="20"/>
        </w:rPr>
        <w:t xml:space="preserve">    </w:t>
      </w:r>
      <w:r w:rsidR="002707A3" w:rsidRPr="0094658C">
        <w:rPr>
          <w:rFonts w:ascii="Arial" w:hAnsi="Arial" w:cs="Arial"/>
          <w:noProof w:val="0"/>
          <w:color w:val="000000" w:themeColor="text1"/>
          <w:sz w:val="20"/>
          <w:szCs w:val="20"/>
        </w:rPr>
        <w:tab/>
      </w:r>
      <w:r w:rsidR="00367861" w:rsidRPr="0094658C">
        <w:rPr>
          <w:rFonts w:ascii="Arial" w:hAnsi="Arial" w:cs="Arial"/>
          <w:noProof w:val="0"/>
          <w:color w:val="000000" w:themeColor="text1"/>
          <w:sz w:val="20"/>
          <w:szCs w:val="20"/>
        </w:rPr>
        <w:t xml:space="preserve">Uchádzač predloží ponuku na celý predmet zákazky.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03761A">
      <w:pPr>
        <w:pStyle w:val="Odsekzoznamu"/>
        <w:numPr>
          <w:ilvl w:val="0"/>
          <w:numId w:val="33"/>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77777777" w:rsidR="00367861" w:rsidRPr="0094658C" w:rsidRDefault="00923527" w:rsidP="0003761A">
      <w:pPr>
        <w:pStyle w:val="Nadpis3"/>
        <w:numPr>
          <w:ilvl w:val="0"/>
          <w:numId w:val="33"/>
        </w:numPr>
        <w:spacing w:after="0"/>
        <w:ind w:left="567" w:hanging="567"/>
        <w:rPr>
          <w:rFonts w:cs="Arial"/>
        </w:rPr>
      </w:pPr>
      <w:r w:rsidRPr="0094658C">
        <w:rPr>
          <w:rFonts w:cs="Arial"/>
        </w:rPr>
        <w:t xml:space="preserve">Miesto a termín </w:t>
      </w:r>
      <w:r w:rsidR="00367861" w:rsidRPr="0094658C">
        <w:rPr>
          <w:rFonts w:cs="Arial"/>
        </w:rPr>
        <w:t>dodania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C0565F3" w14:textId="0B054995" w:rsidR="00D31B55" w:rsidRPr="0094658C" w:rsidRDefault="00367861" w:rsidP="00F31926">
      <w:pPr>
        <w:pStyle w:val="Zarkazkladnhotextu2"/>
        <w:ind w:left="567" w:hanging="567"/>
        <w:rPr>
          <w:rFonts w:ascii="Arial" w:hAnsi="Arial" w:cs="Arial"/>
          <w:bCs/>
          <w:sz w:val="20"/>
          <w:szCs w:val="20"/>
        </w:rPr>
      </w:pPr>
      <w:r w:rsidRPr="0094658C">
        <w:rPr>
          <w:rFonts w:ascii="Arial" w:hAnsi="Arial" w:cs="Arial"/>
          <w:noProof w:val="0"/>
          <w:sz w:val="20"/>
          <w:szCs w:val="20"/>
        </w:rPr>
        <w:t xml:space="preserve">5.1    </w:t>
      </w:r>
      <w:r w:rsidR="002707A3" w:rsidRPr="0094658C">
        <w:rPr>
          <w:rFonts w:ascii="Arial" w:hAnsi="Arial" w:cs="Arial"/>
          <w:noProof w:val="0"/>
          <w:sz w:val="20"/>
          <w:szCs w:val="20"/>
        </w:rPr>
        <w:tab/>
      </w:r>
      <w:r w:rsidR="00ED7A4F" w:rsidRPr="0094658C">
        <w:rPr>
          <w:rFonts w:ascii="Arial" w:hAnsi="Arial" w:cs="Arial"/>
          <w:noProof w:val="0"/>
          <w:sz w:val="20"/>
          <w:szCs w:val="20"/>
        </w:rPr>
        <w:t>Miestom dodania predmetu zákazky sú jednotlivé odberné miesta uv</w:t>
      </w:r>
      <w:r w:rsidR="00381BF8">
        <w:rPr>
          <w:rFonts w:ascii="Arial" w:hAnsi="Arial" w:cs="Arial"/>
          <w:noProof w:val="0"/>
          <w:sz w:val="20"/>
          <w:szCs w:val="20"/>
        </w:rPr>
        <w:t>edené v Prílohe č. 1 k časti B.1</w:t>
      </w:r>
      <w:r w:rsidR="00ED7A4F" w:rsidRPr="0094658C">
        <w:rPr>
          <w:rFonts w:ascii="Arial" w:hAnsi="Arial" w:cs="Arial"/>
          <w:noProof w:val="0"/>
          <w:sz w:val="20"/>
          <w:szCs w:val="20"/>
        </w:rPr>
        <w:t xml:space="preserve"> – </w:t>
      </w:r>
      <w:r w:rsidR="00F76BD4" w:rsidRPr="00F76BD4">
        <w:rPr>
          <w:rFonts w:ascii="Arial" w:hAnsi="Arial" w:cs="Arial"/>
          <w:noProof w:val="0"/>
          <w:sz w:val="20"/>
          <w:szCs w:val="20"/>
        </w:rPr>
        <w:t>Zoznam odberných miest, predpoklad</w:t>
      </w:r>
      <w:r w:rsidR="00F76BD4">
        <w:rPr>
          <w:rFonts w:ascii="Arial" w:hAnsi="Arial" w:cs="Arial"/>
          <w:noProof w:val="0"/>
          <w:sz w:val="20"/>
          <w:szCs w:val="20"/>
        </w:rPr>
        <w:t>a</w:t>
      </w:r>
      <w:r w:rsidR="00F76BD4" w:rsidRPr="00F76BD4">
        <w:rPr>
          <w:rFonts w:ascii="Arial" w:hAnsi="Arial" w:cs="Arial"/>
          <w:noProof w:val="0"/>
          <w:sz w:val="20"/>
          <w:szCs w:val="20"/>
        </w:rPr>
        <w:t>ná spotreba elektrickej energie</w:t>
      </w:r>
      <w:r w:rsidR="00ED7A4F" w:rsidRPr="0094658C">
        <w:rPr>
          <w:rFonts w:ascii="Arial" w:hAnsi="Arial" w:cs="Arial"/>
          <w:noProof w:val="0"/>
          <w:sz w:val="20"/>
          <w:szCs w:val="20"/>
        </w:rPr>
        <w:t>.</w:t>
      </w:r>
    </w:p>
    <w:p w14:paraId="06250202" w14:textId="2DFB0D8C"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5.</w:t>
      </w:r>
      <w:r w:rsidR="00E24B3C" w:rsidRPr="0094658C">
        <w:rPr>
          <w:rFonts w:ascii="Arial" w:hAnsi="Arial" w:cs="Arial"/>
          <w:noProof w:val="0"/>
          <w:sz w:val="20"/>
          <w:szCs w:val="20"/>
        </w:rPr>
        <w:t xml:space="preserve">2 </w:t>
      </w:r>
      <w:r w:rsidR="00E24B3C" w:rsidRPr="0094658C">
        <w:rPr>
          <w:rFonts w:ascii="Arial" w:hAnsi="Arial" w:cs="Arial"/>
          <w:noProof w:val="0"/>
          <w:sz w:val="20"/>
          <w:szCs w:val="20"/>
        </w:rPr>
        <w:tab/>
        <w:t>Predpokladaný termín dodania</w:t>
      </w:r>
      <w:r w:rsidRPr="0094658C">
        <w:rPr>
          <w:rFonts w:ascii="Arial" w:hAnsi="Arial" w:cs="Arial"/>
          <w:noProof w:val="0"/>
          <w:sz w:val="20"/>
          <w:szCs w:val="20"/>
        </w:rPr>
        <w:t xml:space="preserve">: </w:t>
      </w:r>
      <w:r w:rsidR="001B18BA">
        <w:rPr>
          <w:rFonts w:ascii="Arial" w:hAnsi="Arial" w:cs="Arial"/>
          <w:b/>
          <w:noProof w:val="0"/>
          <w:sz w:val="20"/>
          <w:szCs w:val="20"/>
        </w:rPr>
        <w:t>2</w:t>
      </w:r>
      <w:r w:rsidR="00745C73">
        <w:rPr>
          <w:rFonts w:ascii="Arial" w:hAnsi="Arial" w:cs="Arial"/>
          <w:b/>
          <w:noProof w:val="0"/>
          <w:sz w:val="20"/>
          <w:szCs w:val="20"/>
        </w:rPr>
        <w:t>2</w:t>
      </w:r>
      <w:r w:rsidR="00D27B50" w:rsidRPr="0094658C">
        <w:rPr>
          <w:rFonts w:ascii="Arial" w:hAnsi="Arial" w:cs="Arial"/>
          <w:b/>
          <w:noProof w:val="0"/>
          <w:sz w:val="20"/>
          <w:szCs w:val="20"/>
        </w:rPr>
        <w:t xml:space="preserve"> mesiacov od </w:t>
      </w:r>
      <w:r w:rsidR="00A11928" w:rsidRPr="0094658C">
        <w:rPr>
          <w:rFonts w:ascii="Arial" w:hAnsi="Arial" w:cs="Arial"/>
          <w:b/>
          <w:noProof w:val="0"/>
          <w:sz w:val="20"/>
          <w:szCs w:val="20"/>
        </w:rPr>
        <w:t>nadobudnutia účinnosti</w:t>
      </w:r>
      <w:r w:rsidR="00D27B50" w:rsidRPr="0094658C">
        <w:rPr>
          <w:rFonts w:ascii="Arial" w:hAnsi="Arial" w:cs="Arial"/>
          <w:b/>
          <w:noProof w:val="0"/>
          <w:sz w:val="20"/>
          <w:szCs w:val="20"/>
        </w:rPr>
        <w:t xml:space="preserve"> </w:t>
      </w:r>
      <w:r w:rsidR="004B2656" w:rsidRPr="0094658C">
        <w:rPr>
          <w:rFonts w:ascii="Arial" w:hAnsi="Arial" w:cs="Arial"/>
          <w:b/>
          <w:noProof w:val="0"/>
          <w:sz w:val="20"/>
          <w:szCs w:val="20"/>
        </w:rPr>
        <w:t>Zmluvy</w:t>
      </w:r>
      <w:r w:rsidR="000A426C" w:rsidRPr="000A426C">
        <w:t xml:space="preserve"> </w:t>
      </w:r>
      <w:r w:rsidR="003F4F18">
        <w:rPr>
          <w:rFonts w:ascii="Arial" w:hAnsi="Arial" w:cs="Arial"/>
          <w:b/>
          <w:noProof w:val="0"/>
          <w:sz w:val="20"/>
          <w:szCs w:val="20"/>
        </w:rPr>
        <w:t>avšak najskôr</w:t>
      </w:r>
      <w:r w:rsidR="000A426C" w:rsidRPr="000A426C">
        <w:rPr>
          <w:rFonts w:ascii="Arial" w:hAnsi="Arial" w:cs="Arial"/>
          <w:noProof w:val="0"/>
          <w:sz w:val="20"/>
          <w:szCs w:val="20"/>
        </w:rPr>
        <w:t xml:space="preserve"> </w:t>
      </w:r>
      <w:r w:rsidR="004B2656" w:rsidRPr="0094658C">
        <w:rPr>
          <w:rFonts w:ascii="Arial" w:hAnsi="Arial" w:cs="Arial"/>
          <w:b/>
          <w:noProof w:val="0"/>
          <w:sz w:val="20"/>
          <w:szCs w:val="20"/>
        </w:rPr>
        <w:t xml:space="preserve">od </w:t>
      </w:r>
      <w:r w:rsidR="00745C73" w:rsidRPr="00745C73">
        <w:rPr>
          <w:rFonts w:ascii="Arial" w:hAnsi="Arial" w:cs="Arial"/>
          <w:b/>
          <w:noProof w:val="0"/>
          <w:sz w:val="20"/>
          <w:szCs w:val="20"/>
        </w:rPr>
        <w:t>01</w:t>
      </w:r>
      <w:r w:rsidR="004B2656" w:rsidRPr="00745C73">
        <w:rPr>
          <w:rFonts w:ascii="Arial" w:hAnsi="Arial" w:cs="Arial"/>
          <w:b/>
          <w:noProof w:val="0"/>
          <w:sz w:val="20"/>
          <w:szCs w:val="20"/>
        </w:rPr>
        <w:t>.</w:t>
      </w:r>
      <w:r w:rsidR="00745C73" w:rsidRPr="00745C73">
        <w:rPr>
          <w:rFonts w:ascii="Arial" w:hAnsi="Arial" w:cs="Arial"/>
          <w:b/>
          <w:noProof w:val="0"/>
          <w:sz w:val="20"/>
          <w:szCs w:val="20"/>
        </w:rPr>
        <w:t>03</w:t>
      </w:r>
      <w:r w:rsidR="001B18BA" w:rsidRPr="00745C73">
        <w:rPr>
          <w:rFonts w:ascii="Arial" w:hAnsi="Arial" w:cs="Arial"/>
          <w:b/>
          <w:noProof w:val="0"/>
          <w:sz w:val="20"/>
          <w:szCs w:val="20"/>
        </w:rPr>
        <w:t>.202</w:t>
      </w:r>
      <w:r w:rsidR="00527BD0">
        <w:rPr>
          <w:rFonts w:ascii="Arial" w:hAnsi="Arial" w:cs="Arial"/>
          <w:b/>
          <w:noProof w:val="0"/>
          <w:sz w:val="20"/>
          <w:szCs w:val="20"/>
        </w:rPr>
        <w:t>4</w:t>
      </w:r>
      <w:r w:rsidR="001B18BA" w:rsidRPr="00745C73">
        <w:rPr>
          <w:rFonts w:ascii="Arial" w:hAnsi="Arial" w:cs="Arial"/>
          <w:b/>
          <w:noProof w:val="0"/>
          <w:sz w:val="20"/>
          <w:szCs w:val="20"/>
        </w:rPr>
        <w:t xml:space="preserve"> do </w:t>
      </w:r>
      <w:r w:rsidR="00745C73" w:rsidRPr="00745C73">
        <w:rPr>
          <w:rFonts w:ascii="Arial" w:hAnsi="Arial" w:cs="Arial"/>
          <w:b/>
          <w:noProof w:val="0"/>
          <w:sz w:val="20"/>
          <w:szCs w:val="20"/>
        </w:rPr>
        <w:t>31</w:t>
      </w:r>
      <w:r w:rsidR="001B18BA" w:rsidRPr="00745C73">
        <w:rPr>
          <w:rFonts w:ascii="Arial" w:hAnsi="Arial" w:cs="Arial"/>
          <w:b/>
          <w:noProof w:val="0"/>
          <w:sz w:val="20"/>
          <w:szCs w:val="20"/>
        </w:rPr>
        <w:t>.</w:t>
      </w:r>
      <w:r w:rsidR="00745C73" w:rsidRPr="00745C73">
        <w:rPr>
          <w:rFonts w:ascii="Arial" w:hAnsi="Arial" w:cs="Arial"/>
          <w:b/>
          <w:noProof w:val="0"/>
          <w:sz w:val="20"/>
          <w:szCs w:val="20"/>
        </w:rPr>
        <w:t>12</w:t>
      </w:r>
      <w:r w:rsidR="001B18BA" w:rsidRPr="00745C73">
        <w:rPr>
          <w:rFonts w:ascii="Arial" w:hAnsi="Arial" w:cs="Arial"/>
          <w:b/>
          <w:noProof w:val="0"/>
          <w:sz w:val="20"/>
          <w:szCs w:val="20"/>
        </w:rPr>
        <w:t>.202</w:t>
      </w:r>
      <w:r w:rsidR="00527BD0">
        <w:rPr>
          <w:rFonts w:ascii="Arial" w:hAnsi="Arial" w:cs="Arial"/>
          <w:b/>
          <w:noProof w:val="0"/>
          <w:sz w:val="20"/>
          <w:szCs w:val="20"/>
        </w:rPr>
        <w:t>5</w:t>
      </w:r>
      <w:r w:rsidR="00491EF0" w:rsidRPr="00745C73">
        <w:rPr>
          <w:rFonts w:ascii="Arial" w:hAnsi="Arial" w:cs="Arial"/>
          <w:b/>
          <w:noProof w:val="0"/>
          <w:sz w:val="20"/>
          <w:szCs w:val="20"/>
        </w:rPr>
        <w:t>.</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03761A">
      <w:pPr>
        <w:pStyle w:val="Nadpis3"/>
        <w:numPr>
          <w:ilvl w:val="0"/>
          <w:numId w:val="33"/>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03761A">
      <w:pPr>
        <w:pStyle w:val="Odsekzoznamu"/>
        <w:numPr>
          <w:ilvl w:val="0"/>
          <w:numId w:val="33"/>
        </w:numPr>
        <w:jc w:val="both"/>
        <w:rPr>
          <w:rFonts w:eastAsia="Calibri" w:cs="Arial"/>
          <w:noProof w:val="0"/>
          <w:vanish/>
          <w:sz w:val="20"/>
          <w:szCs w:val="20"/>
          <w:lang w:eastAsia="sk-SK"/>
        </w:rPr>
      </w:pPr>
    </w:p>
    <w:p w14:paraId="3C57A547" w14:textId="77777777" w:rsidR="00745C73" w:rsidRDefault="003E60BB" w:rsidP="00745C73">
      <w:pPr>
        <w:pStyle w:val="Zarkazkladnhotextu2"/>
        <w:ind w:left="567" w:hanging="567"/>
        <w:rPr>
          <w:rFonts w:ascii="Arial" w:hAnsi="Arial" w:cs="Arial"/>
          <w:noProof w:val="0"/>
          <w:color w:val="000000" w:themeColor="text1"/>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w:t>
      </w:r>
      <w:r w:rsidR="00745C73">
        <w:rPr>
          <w:rFonts w:ascii="Arial" w:hAnsi="Arial" w:cs="Arial"/>
          <w:noProof w:val="0"/>
          <w:color w:val="000000" w:themeColor="text1"/>
          <w:sz w:val="20"/>
          <w:szCs w:val="20"/>
        </w:rPr>
        <w:t xml:space="preserve"> zdrojov verejného obstarávateľa.</w:t>
      </w:r>
    </w:p>
    <w:p w14:paraId="52C9B690" w14:textId="0DD9682C" w:rsidR="00367861" w:rsidRPr="00745C73" w:rsidRDefault="00745C73" w:rsidP="00745C73">
      <w:pPr>
        <w:pStyle w:val="Zarkazkladnhotextu2"/>
        <w:ind w:left="567" w:hanging="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6.2 </w:t>
      </w:r>
      <w:r>
        <w:rPr>
          <w:rFonts w:ascii="Arial" w:hAnsi="Arial" w:cs="Arial"/>
          <w:noProof w:val="0"/>
          <w:color w:val="000000" w:themeColor="text1"/>
          <w:sz w:val="20"/>
          <w:szCs w:val="20"/>
        </w:rPr>
        <w:tab/>
      </w:r>
      <w:r w:rsidR="00367861" w:rsidRPr="0094658C">
        <w:rPr>
          <w:rFonts w:ascii="Arial" w:hAnsi="Arial" w:cs="Arial"/>
          <w:noProof w:val="0"/>
          <w:sz w:val="20"/>
          <w:szCs w:val="20"/>
        </w:rPr>
        <w:t xml:space="preserve">Verejný obstarávateľ neposkytuje zálohy ani preddavky na plnenie </w:t>
      </w:r>
      <w:r w:rsidR="004B2656" w:rsidRPr="0094658C">
        <w:rPr>
          <w:rFonts w:ascii="Arial" w:hAnsi="Arial" w:cs="Arial"/>
          <w:noProof w:val="0"/>
          <w:sz w:val="20"/>
          <w:szCs w:val="20"/>
        </w:rPr>
        <w:t>Zmluvy</w:t>
      </w:r>
      <w:r w:rsidR="00367861"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9B73EF">
      <w:pPr>
        <w:pStyle w:val="Odsekzoznamu"/>
        <w:numPr>
          <w:ilvl w:val="0"/>
          <w:numId w:val="41"/>
        </w:numPr>
        <w:jc w:val="both"/>
        <w:rPr>
          <w:rFonts w:eastAsia="Calibri" w:cs="Arial"/>
          <w:noProof w:val="0"/>
          <w:vanish/>
          <w:sz w:val="20"/>
          <w:szCs w:val="20"/>
          <w:lang w:eastAsia="sk-SK"/>
        </w:rPr>
      </w:pPr>
    </w:p>
    <w:p w14:paraId="2FAC4FDD" w14:textId="45E2A0EE"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Pr="0048620A">
        <w:rPr>
          <w:rFonts w:ascii="Arial" w:hAnsi="Arial" w:cs="Arial"/>
          <w:noProof w:val="0"/>
          <w:sz w:val="20"/>
          <w:szCs w:val="20"/>
        </w:rPr>
        <w:t xml:space="preserve">uzavretie </w:t>
      </w:r>
      <w:r w:rsidR="00187A36" w:rsidRPr="0048620A">
        <w:rPr>
          <w:rFonts w:ascii="Arial" w:hAnsi="Arial" w:cs="Arial"/>
          <w:noProof w:val="0"/>
          <w:sz w:val="20"/>
          <w:szCs w:val="20"/>
        </w:rPr>
        <w:t xml:space="preserve">Zmluvy </w:t>
      </w:r>
      <w:r w:rsidRPr="0048620A">
        <w:rPr>
          <w:rFonts w:ascii="Arial" w:hAnsi="Arial" w:cs="Arial"/>
          <w:noProof w:val="0"/>
          <w:sz w:val="20"/>
          <w:szCs w:val="20"/>
        </w:rPr>
        <w:t>podľa §</w:t>
      </w:r>
      <w:r w:rsidR="00D52195" w:rsidRPr="0048620A">
        <w:rPr>
          <w:rFonts w:ascii="Arial" w:hAnsi="Arial" w:cs="Arial"/>
          <w:noProof w:val="0"/>
          <w:sz w:val="20"/>
          <w:szCs w:val="20"/>
        </w:rPr>
        <w:t xml:space="preserve"> </w:t>
      </w:r>
      <w:r w:rsidR="00187A36" w:rsidRPr="0048620A">
        <w:rPr>
          <w:rFonts w:ascii="Arial" w:hAnsi="Arial" w:cs="Arial"/>
          <w:noProof w:val="0"/>
          <w:sz w:val="20"/>
          <w:szCs w:val="20"/>
        </w:rPr>
        <w:t>409</w:t>
      </w:r>
      <w:r w:rsidRPr="0048620A">
        <w:rPr>
          <w:rFonts w:ascii="Arial" w:hAnsi="Arial" w:cs="Arial"/>
          <w:noProof w:val="0"/>
          <w:sz w:val="20"/>
          <w:szCs w:val="20"/>
        </w:rPr>
        <w:t xml:space="preserve"> zákona č. 513/1991 Zb. Obchodný zákonník v znení neskorších predpisov</w:t>
      </w:r>
      <w:r w:rsidR="006A7257">
        <w:rPr>
          <w:rFonts w:ascii="Arial" w:hAnsi="Arial" w:cs="Arial"/>
          <w:noProof w:val="0"/>
          <w:sz w:val="20"/>
          <w:szCs w:val="20"/>
        </w:rPr>
        <w:t xml:space="preserve"> </w:t>
      </w:r>
      <w:r w:rsidR="00920E2D" w:rsidRPr="0048620A">
        <w:rPr>
          <w:rFonts w:ascii="Arial" w:hAnsi="Arial" w:cs="Arial"/>
          <w:noProof w:val="0"/>
          <w:sz w:val="20"/>
          <w:szCs w:val="20"/>
        </w:rPr>
        <w:t>a zákona č. 251/2012 Z. z. o energetike o zmene a doplnení niektorých zákonov</w:t>
      </w:r>
      <w:r w:rsidR="00491EF0">
        <w:rPr>
          <w:rFonts w:ascii="Arial" w:hAnsi="Arial" w:cs="Arial"/>
          <w:noProof w:val="0"/>
          <w:sz w:val="20"/>
          <w:szCs w:val="20"/>
        </w:rPr>
        <w:t xml:space="preserve"> v znení neskorších predpisov.</w:t>
      </w:r>
    </w:p>
    <w:p w14:paraId="2F928B26" w14:textId="4B6F5B86"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Vymedzenie zmluvných podmienok na dodanie predmetu zákazky tvoria časti B.1 Opis predmetu zákazky, B.2 Spôsob určenia ceny a B.3 Obchodné podmienky dodania predmetu zákazky, ktoré sú neoddeliteľnou súčasťou týchto SP.</w:t>
      </w: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4" w:name="_Toc461981357"/>
      <w:r w:rsidRPr="0094658C">
        <w:rPr>
          <w:rFonts w:cs="Arial"/>
        </w:rPr>
        <w:t xml:space="preserve">8       </w:t>
      </w:r>
      <w:r w:rsidR="002707A3" w:rsidRPr="0094658C">
        <w:rPr>
          <w:rFonts w:cs="Arial"/>
        </w:rPr>
        <w:tab/>
      </w:r>
      <w:r w:rsidRPr="0094658C">
        <w:rPr>
          <w:rFonts w:cs="Arial"/>
        </w:rPr>
        <w:t>Lehota viazanosti ponuky</w:t>
      </w:r>
      <w:bookmarkEnd w:id="4"/>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0A7AF5FE"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w:t>
      </w:r>
      <w:r w:rsidR="00CB4B4A">
        <w:rPr>
          <w:rFonts w:ascii="Arial" w:hAnsi="Arial" w:cs="Arial"/>
          <w:sz w:val="20"/>
          <w:szCs w:val="20"/>
        </w:rPr>
        <w:t>9 (deväť) mesiacov od uplynutia lehoty na predkladanie ponúk až do uplynutia lehoty viazanosti ponúk, počas ktorej sú ponuky uchádzačov viazané.</w:t>
      </w:r>
    </w:p>
    <w:p w14:paraId="6251BB32" w14:textId="3AC9B70E"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8.2</w:t>
      </w:r>
      <w:r w:rsidRPr="0094658C">
        <w:rPr>
          <w:rFonts w:ascii="Arial" w:hAnsi="Arial" w:cs="Arial"/>
          <w:sz w:val="20"/>
          <w:szCs w:val="20"/>
        </w:rPr>
        <w:tab/>
        <w:t>V prípade, ak bude podaná námietka pri postupe verejného obstarávateľa a začaté konanie o </w:t>
      </w:r>
      <w:r w:rsidR="00157433" w:rsidRPr="0094658C">
        <w:rPr>
          <w:rFonts w:ascii="Arial" w:hAnsi="Arial" w:cs="Arial"/>
          <w:sz w:val="20"/>
          <w:szCs w:val="20"/>
        </w:rPr>
        <w:t>námietkach pred uzavretím Zmluvy</w:t>
      </w:r>
      <w:r w:rsidRPr="0094658C">
        <w:rPr>
          <w:rFonts w:ascii="Arial" w:hAnsi="Arial" w:cs="Arial"/>
          <w:sz w:val="20"/>
          <w:szCs w:val="20"/>
        </w:rPr>
        <w:t xml:space="preserve"> podľa § 170 Zákona, bude to mať </w:t>
      </w:r>
      <w:r w:rsidR="00A666CD" w:rsidRPr="0094658C">
        <w:rPr>
          <w:rFonts w:ascii="Arial" w:hAnsi="Arial" w:cs="Arial"/>
          <w:sz w:val="20"/>
          <w:szCs w:val="20"/>
        </w:rPr>
        <w:t xml:space="preserve">v zmysle § 173 ods. 11 </w:t>
      </w:r>
      <w:r w:rsidRPr="0094658C">
        <w:rPr>
          <w:rFonts w:ascii="Arial" w:hAnsi="Arial" w:cs="Arial"/>
          <w:sz w:val="20"/>
          <w:szCs w:val="20"/>
        </w:rPr>
        <w:t>Zákona odkladný účinok na k</w:t>
      </w:r>
      <w:r w:rsidR="00A666CD" w:rsidRPr="0094658C">
        <w:rPr>
          <w:rFonts w:ascii="Arial" w:hAnsi="Arial" w:cs="Arial"/>
          <w:sz w:val="20"/>
          <w:szCs w:val="20"/>
        </w:rPr>
        <w:t xml:space="preserve">onanie verejného obstarávateľa, </w:t>
      </w:r>
      <w:r w:rsidRPr="0094658C">
        <w:rPr>
          <w:rFonts w:ascii="Arial" w:hAnsi="Arial" w:cs="Arial"/>
          <w:sz w:val="20"/>
          <w:szCs w:val="20"/>
        </w:rPr>
        <w:t>a</w:t>
      </w:r>
      <w:r w:rsidR="00A666CD" w:rsidRPr="0094658C">
        <w:rPr>
          <w:rFonts w:ascii="Arial" w:hAnsi="Arial" w:cs="Arial"/>
          <w:sz w:val="20"/>
          <w:szCs w:val="20"/>
        </w:rPr>
        <w:t>k</w:t>
      </w:r>
      <w:r w:rsidRPr="0094658C">
        <w:rPr>
          <w:rFonts w:ascii="Arial" w:hAnsi="Arial" w:cs="Arial"/>
          <w:sz w:val="20"/>
          <w:szCs w:val="20"/>
        </w:rPr>
        <w:t xml:space="preserve"> Úrad pre verejné obstarávanie (ďalej len „Úrad“) vydá rozhodnutie o predbežnom opatrení, ktorým pozastaví </w:t>
      </w:r>
      <w:r w:rsidR="00A666CD" w:rsidRPr="0094658C">
        <w:rPr>
          <w:rFonts w:ascii="Arial" w:hAnsi="Arial" w:cs="Arial"/>
          <w:sz w:val="20"/>
          <w:szCs w:val="20"/>
        </w:rPr>
        <w:t>konanie verejného obstarávateľa a prípadne rozhodne, že lehoty, ktoré určil verejný obstarávateľ, a lehoty verejnému obstarávateľovi neplynú</w:t>
      </w:r>
      <w:r w:rsidRPr="0094658C">
        <w:rPr>
          <w:rFonts w:ascii="Arial" w:hAnsi="Arial" w:cs="Arial"/>
          <w:sz w:val="20"/>
          <w:szCs w:val="20"/>
        </w:rPr>
        <w:t>. Verejný obstarávateľ oznámi uchádzačom predĺženie lehoty viazanosti ponúk, ktorá nesmie byť dlhšia ako 12</w:t>
      </w:r>
      <w:r w:rsidR="00B64762">
        <w:rPr>
          <w:rFonts w:ascii="Arial" w:hAnsi="Arial" w:cs="Arial"/>
          <w:sz w:val="20"/>
          <w:szCs w:val="20"/>
        </w:rPr>
        <w:t xml:space="preserve"> (dvanásť)</w:t>
      </w:r>
      <w:r w:rsidRPr="0094658C">
        <w:rPr>
          <w:rFonts w:ascii="Arial" w:hAnsi="Arial" w:cs="Arial"/>
          <w:sz w:val="20"/>
          <w:szCs w:val="20"/>
        </w:rPr>
        <w:t xml:space="preserve"> mesiacov od uplynutia lehoty na predkladanie ponúk.</w:t>
      </w:r>
    </w:p>
    <w:p w14:paraId="7487467A" w14:textId="7777777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lastRenderedPageBreak/>
        <w:t>8.3</w:t>
      </w:r>
      <w:r w:rsidRPr="0094658C">
        <w:rPr>
          <w:rFonts w:ascii="Arial" w:hAnsi="Arial" w:cs="Arial"/>
          <w:sz w:val="20"/>
          <w:szCs w:val="20"/>
        </w:rPr>
        <w:tab/>
        <w:t>Uchádzači sú svojou ponukou viazaní do uplynutia lehoty verejným obstarávateľom oznámenej, resp. primerane predĺženej lehoty viazanosti ponúk podľa bodu 8.2 časti A.1 Pokyny pre uchádzačov týchto SP.</w:t>
      </w:r>
    </w:p>
    <w:p w14:paraId="2E492480" w14:textId="51371110"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6170C984" w14:textId="5A6D9707" w:rsidR="00745C73" w:rsidRPr="0094658C" w:rsidRDefault="00367861" w:rsidP="00745C7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77018383" w:rsidR="00367861"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745C73">
        <w:rPr>
          <w:rFonts w:ascii="Arial" w:hAnsi="Arial" w:cs="Arial"/>
          <w:color w:val="000000" w:themeColor="text1"/>
          <w:sz w:val="20"/>
          <w:szCs w:val="20"/>
        </w:rPr>
        <w:tab/>
        <w:t>Komunikácia a výmena informácií medzi verejným obstarávateľom a záujemcami/uchádzačmi bude prebiehať písomne prostredníctvom elektronických prostriedkov podľa podmienok uvedených v § 20 Zákona.</w:t>
      </w:r>
    </w:p>
    <w:p w14:paraId="261FBF5E" w14:textId="77777777" w:rsidR="00745C73" w:rsidRDefault="00745C73" w:rsidP="00745C73">
      <w:pPr>
        <w:pStyle w:val="Zarkazkladnhotextu2"/>
        <w:ind w:left="567" w:hanging="567"/>
        <w:rPr>
          <w:rFonts w:ascii="Arial" w:hAnsi="Arial" w:cs="Arial"/>
          <w:noProof w:val="0"/>
          <w:color w:val="000000" w:themeColor="text1"/>
          <w:sz w:val="20"/>
          <w:szCs w:val="20"/>
        </w:rPr>
      </w:pPr>
      <w:r>
        <w:rPr>
          <w:rFonts w:ascii="Arial" w:hAnsi="Arial" w:cs="Arial"/>
          <w:color w:val="000000" w:themeColor="text1"/>
          <w:sz w:val="20"/>
          <w:szCs w:val="20"/>
        </w:rPr>
        <w:t xml:space="preserve">9.3 </w:t>
      </w:r>
      <w:r>
        <w:rPr>
          <w:rFonts w:ascii="Arial" w:hAnsi="Arial" w:cs="Arial"/>
          <w:color w:val="000000" w:themeColor="text1"/>
          <w:sz w:val="20"/>
          <w:szCs w:val="20"/>
        </w:rPr>
        <w:tab/>
      </w:r>
      <w:r w:rsidRPr="00745C73">
        <w:rPr>
          <w:rFonts w:ascii="Arial" w:hAnsi="Arial" w:cs="Arial"/>
          <w:noProof w:val="0"/>
          <w:color w:val="000000" w:themeColor="text1"/>
          <w:sz w:val="20"/>
          <w:szCs w:val="20"/>
        </w:rPr>
        <w:t>Verejný obstarávateľ bude na  komunikáciu so záujemcami/uchádzačmi používať elektronický prostriedok, ktorým je komunikačné rozhranie systému JOSEPHINE (ďalej aj len „JOSEPHINE“). Tento spôsob komunikácie sa týka akejkoľvek komunikácie a podaní medzi verejným obstarávateľom a záujemcami</w:t>
      </w:r>
      <w:r w:rsidRPr="00745C73">
        <w:rPr>
          <w:rFonts w:ascii="Arial" w:hAnsi="Arial" w:cs="Arial"/>
          <w:noProof w:val="0"/>
          <w:sz w:val="20"/>
          <w:szCs w:val="20"/>
        </w:rPr>
        <w:t>/</w:t>
      </w:r>
      <w:r w:rsidRPr="00745C73">
        <w:rPr>
          <w:rFonts w:ascii="Arial" w:hAnsi="Arial" w:cs="Arial"/>
          <w:noProof w:val="0"/>
          <w:color w:val="000000" w:themeColor="text1"/>
          <w:sz w:val="20"/>
          <w:szCs w:val="20"/>
        </w:rPr>
        <w:t>uchádzačmi.</w:t>
      </w:r>
    </w:p>
    <w:p w14:paraId="4B5BECC0" w14:textId="479B5E4F" w:rsidR="00367861" w:rsidRPr="00745C73" w:rsidRDefault="00745C73" w:rsidP="00745C73">
      <w:pPr>
        <w:pStyle w:val="Zarkazkladnhotextu2"/>
        <w:ind w:left="567" w:hanging="567"/>
        <w:rPr>
          <w:rFonts w:ascii="Arial" w:hAnsi="Arial" w:cs="Arial"/>
          <w:noProof w:val="0"/>
          <w:color w:val="000000" w:themeColor="text1"/>
          <w:sz w:val="20"/>
          <w:szCs w:val="20"/>
          <w:highlight w:val="green"/>
        </w:rPr>
      </w:pPr>
      <w:r>
        <w:rPr>
          <w:rFonts w:ascii="Arial" w:hAnsi="Arial" w:cs="Arial"/>
          <w:noProof w:val="0"/>
          <w:color w:val="000000" w:themeColor="text1"/>
          <w:sz w:val="20"/>
          <w:szCs w:val="20"/>
        </w:rPr>
        <w:t xml:space="preserve">9.4 </w:t>
      </w:r>
      <w:r>
        <w:rPr>
          <w:rFonts w:ascii="Arial" w:hAnsi="Arial" w:cs="Arial"/>
          <w:noProof w:val="0"/>
          <w:color w:val="000000" w:themeColor="text1"/>
          <w:sz w:val="20"/>
          <w:szCs w:val="20"/>
        </w:rPr>
        <w:tab/>
      </w:r>
      <w:r w:rsidR="00367861" w:rsidRPr="0094658C">
        <w:rPr>
          <w:rFonts w:ascii="Arial" w:hAnsi="Arial" w:cs="Arial"/>
          <w:color w:val="000000" w:themeColor="text1"/>
          <w:sz w:val="20"/>
          <w:szCs w:val="20"/>
        </w:rPr>
        <w:t xml:space="preserve">JOSEPHINE je na účely tohto verejného obstarávania softvér na elektronizáciu zadávania verejných zákaziek. JOSEPHINE je webová aplikácia na doméne </w:t>
      </w:r>
      <w:hyperlink r:id="rId13" w:history="1">
        <w:r w:rsidR="001B644A" w:rsidRPr="00FB4F8D">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w:t>
      </w:r>
    </w:p>
    <w:p w14:paraId="20965932" w14:textId="6539217B" w:rsidR="00367861" w:rsidRPr="0094658C" w:rsidRDefault="00745C73"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9.5</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C776B3D"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w:t>
      </w:r>
      <w:r w:rsidR="00745C73">
        <w:rPr>
          <w:rFonts w:cs="Arial"/>
          <w:color w:val="000000" w:themeColor="text1"/>
          <w:sz w:val="20"/>
          <w:szCs w:val="20"/>
        </w:rPr>
        <w:t xml:space="preserve">Edge, </w:t>
      </w:r>
    </w:p>
    <w:p w14:paraId="6D5CB4EE"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F31926">
      <w:pPr>
        <w:pStyle w:val="Odsekzoznamu"/>
        <w:tabs>
          <w:tab w:val="left" w:pos="567"/>
        </w:tabs>
        <w:autoSpaceDE w:val="0"/>
        <w:autoSpaceDN w:val="0"/>
        <w:adjustRightInd w:val="0"/>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0AB253F7" w:rsidR="00367861" w:rsidRPr="0094658C" w:rsidRDefault="00745C73"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9.6</w:t>
      </w:r>
      <w:r>
        <w:rPr>
          <w:rFonts w:ascii="Arial" w:hAnsi="Arial" w:cs="Arial"/>
          <w:color w:val="000000" w:themeColor="text1"/>
          <w:sz w:val="20"/>
          <w:szCs w:val="20"/>
        </w:rPr>
        <w:tab/>
      </w:r>
      <w:r w:rsidR="00367861" w:rsidRPr="0094658C">
        <w:rPr>
          <w:rFonts w:ascii="Arial" w:hAnsi="Arial" w:cs="Arial"/>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00367861" w:rsidRPr="0094658C">
        <w:rPr>
          <w:rFonts w:ascii="Arial" w:hAnsi="Arial" w:cs="Arial"/>
          <w:color w:val="000000" w:themeColor="text1"/>
          <w:sz w:val="20"/>
          <w:szCs w:val="20"/>
        </w:rPr>
        <w:t>nia v systéme JOSEPHINE a to v súlade s funkcionalitou systému.</w:t>
      </w:r>
    </w:p>
    <w:p w14:paraId="7EAB46CA" w14:textId="28B52F54"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AC5154">
        <w:rPr>
          <w:rFonts w:ascii="Arial" w:hAnsi="Arial" w:cs="Arial"/>
          <w:color w:val="000000" w:themeColor="text1"/>
          <w:sz w:val="20"/>
          <w:szCs w:val="20"/>
        </w:rPr>
        <w:t>7</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00367861"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00367861"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00367861"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00367861"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w:t>
      </w:r>
      <w:r w:rsidR="00381BF8">
        <w:rPr>
          <w:rFonts w:ascii="Arial" w:hAnsi="Arial" w:cs="Arial"/>
          <w:color w:val="000000" w:themeColor="text1"/>
          <w:sz w:val="20"/>
          <w:szCs w:val="20"/>
        </w:rPr>
        <w:t>HINE, tak v SP</w:t>
      </w:r>
      <w:r w:rsidR="00367861" w:rsidRPr="0094658C">
        <w:rPr>
          <w:rFonts w:ascii="Arial" w:hAnsi="Arial" w:cs="Arial"/>
          <w:color w:val="000000" w:themeColor="text1"/>
          <w:sz w:val="20"/>
          <w:szCs w:val="20"/>
        </w:rPr>
        <w:t xml:space="preserve"> t</w:t>
      </w:r>
      <w:r w:rsidR="00AC5154">
        <w:rPr>
          <w:rFonts w:ascii="Arial" w:hAnsi="Arial" w:cs="Arial"/>
          <w:color w:val="000000" w:themeColor="text1"/>
          <w:sz w:val="20"/>
          <w:szCs w:val="20"/>
        </w:rPr>
        <w:t>akú</w:t>
      </w:r>
      <w:r w:rsidR="00367861" w:rsidRPr="0094658C">
        <w:rPr>
          <w:rFonts w:ascii="Arial" w:hAnsi="Arial" w:cs="Arial"/>
          <w:color w:val="000000" w:themeColor="text1"/>
          <w:sz w:val="20"/>
          <w:szCs w:val="20"/>
        </w:rPr>
        <w:t>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Pr>
          <w:rFonts w:ascii="Arial" w:hAnsi="Arial" w:cs="Arial"/>
          <w:color w:val="000000" w:themeColor="text1"/>
          <w:sz w:val="20"/>
          <w:szCs w:val="20"/>
        </w:rPr>
        <w:t xml:space="preserve"> (treťou osobou sa rozumie subjekt odlišný od záujemcu, resp. uchádzača)</w:t>
      </w:r>
      <w:r w:rsidR="00367861" w:rsidRPr="0094658C">
        <w:rPr>
          <w:rFonts w:ascii="Arial" w:hAnsi="Arial" w:cs="Arial"/>
          <w:color w:val="000000" w:themeColor="text1"/>
          <w:sz w:val="20"/>
          <w:szCs w:val="20"/>
        </w:rPr>
        <w:t xml:space="preserve"> v súvislosti s týmto verejným obstarávaním bude prebiehať spôsobom, ktorý stanoví Zákon a bude realizovaná mimo komunikačné rozhranie systému JOSEPHINE.</w:t>
      </w:r>
    </w:p>
    <w:p w14:paraId="0BC7A50D" w14:textId="5D27C5EF" w:rsidR="00367861" w:rsidRPr="0094658C" w:rsidRDefault="001B644A"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AC5154">
        <w:rPr>
          <w:rFonts w:ascii="Arial" w:hAnsi="Arial" w:cs="Arial"/>
          <w:color w:val="000000" w:themeColor="text1"/>
          <w:sz w:val="20"/>
          <w:szCs w:val="20"/>
        </w:rPr>
        <w:t>8</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zásielky verejný obs</w:t>
      </w:r>
      <w:r w:rsidR="00AC5154">
        <w:rPr>
          <w:rFonts w:ascii="Arial" w:hAnsi="Arial" w:cs="Arial"/>
          <w:color w:val="000000" w:themeColor="text1"/>
          <w:sz w:val="20"/>
          <w:szCs w:val="20"/>
        </w:rPr>
        <w:t>tarávateľ, tak záujemcovi/</w:t>
      </w:r>
      <w:r w:rsidR="00367861" w:rsidRPr="0094658C">
        <w:rPr>
          <w:rFonts w:ascii="Arial" w:hAnsi="Arial" w:cs="Arial"/>
          <w:color w:val="000000" w:themeColor="text1"/>
          <w:sz w:val="20"/>
          <w:szCs w:val="20"/>
        </w:rPr>
        <w:t xml:space="preserve">uchádzačovi bude na ním určený kontaktný e-mail/e-maily bezodkladne odoslaná informácia o tom, že k predmetnej zákazke existuje nová </w:t>
      </w:r>
      <w:r w:rsidR="00AC5154">
        <w:rPr>
          <w:rFonts w:ascii="Arial" w:hAnsi="Arial" w:cs="Arial"/>
          <w:color w:val="000000" w:themeColor="text1"/>
          <w:sz w:val="20"/>
          <w:szCs w:val="20"/>
        </w:rPr>
        <w:t>zásielka/správa. Záujemca/</w:t>
      </w:r>
      <w:r w:rsidR="00367861" w:rsidRPr="0094658C">
        <w:rPr>
          <w:rFonts w:ascii="Arial" w:hAnsi="Arial" w:cs="Arial"/>
          <w:color w:val="000000" w:themeColor="text1"/>
          <w:sz w:val="20"/>
          <w:szCs w:val="20"/>
        </w:rPr>
        <w:t>uchádzač sa prihlási do systému a v komunikačnom rozhraní zákazky bude mať zobrazený obsah komunikácie – z</w:t>
      </w:r>
      <w:r w:rsidR="00AC5154">
        <w:rPr>
          <w:rFonts w:ascii="Arial" w:hAnsi="Arial" w:cs="Arial"/>
          <w:color w:val="000000" w:themeColor="text1"/>
          <w:sz w:val="20"/>
          <w:szCs w:val="20"/>
        </w:rPr>
        <w:t xml:space="preserve">ásielky, správy. </w:t>
      </w:r>
      <w:r w:rsidR="00AC5154">
        <w:rPr>
          <w:rFonts w:ascii="Arial" w:hAnsi="Arial" w:cs="Arial"/>
          <w:color w:val="000000" w:themeColor="text1"/>
          <w:sz w:val="20"/>
          <w:szCs w:val="20"/>
        </w:rPr>
        <w:lastRenderedPageBreak/>
        <w:t>Záujemca/</w:t>
      </w:r>
      <w:r w:rsidR="00367861" w:rsidRPr="0094658C">
        <w:rPr>
          <w:rFonts w:ascii="Arial" w:hAnsi="Arial" w:cs="Arial"/>
          <w:color w:val="000000" w:themeColor="text1"/>
          <w:sz w:val="20"/>
          <w:szCs w:val="20"/>
        </w:rPr>
        <w:t xml:space="preserve">uchádzač si môže v komunikačnom rozhraní zobraziť celú históriu o svojej komunikácii s verejným obstarávateľom. </w:t>
      </w:r>
    </w:p>
    <w:p w14:paraId="0513AC55" w14:textId="493743A8"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AC5154">
        <w:rPr>
          <w:rFonts w:ascii="Arial" w:hAnsi="Arial" w:cs="Arial"/>
          <w:color w:val="000000" w:themeColor="text1"/>
          <w:sz w:val="20"/>
          <w:szCs w:val="20"/>
        </w:rPr>
        <w:t>9</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Ak je odosielateľom zásie</w:t>
      </w:r>
      <w:r w:rsidR="00AC5154">
        <w:rPr>
          <w:rFonts w:ascii="Arial" w:hAnsi="Arial" w:cs="Arial"/>
          <w:color w:val="000000" w:themeColor="text1"/>
          <w:sz w:val="20"/>
          <w:szCs w:val="20"/>
        </w:rPr>
        <w:t>lky záujemca/</w:t>
      </w:r>
      <w:r w:rsidR="00367861" w:rsidRPr="0094658C">
        <w:rPr>
          <w:rFonts w:ascii="Arial" w:hAnsi="Arial" w:cs="Arial"/>
          <w:color w:val="000000" w:themeColor="text1"/>
          <w:sz w:val="20"/>
          <w:szCs w:val="20"/>
        </w:rPr>
        <w:t xml:space="preserve">uchádzač, tak po prihlásení do systému JOSEPHINE môže </w:t>
      </w:r>
      <w:r w:rsidR="00A666CD" w:rsidRPr="0094658C">
        <w:rPr>
          <w:rFonts w:ascii="Arial" w:hAnsi="Arial" w:cs="Arial"/>
          <w:color w:val="000000" w:themeColor="text1"/>
          <w:sz w:val="20"/>
          <w:szCs w:val="20"/>
        </w:rPr>
        <w:t xml:space="preserve">k </w:t>
      </w:r>
      <w:r w:rsidR="00367861"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00367861"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2FEDB6B0" w:rsidR="00367861" w:rsidRPr="0094658C" w:rsidRDefault="00230F46" w:rsidP="002707A3">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AC5154">
        <w:rPr>
          <w:rFonts w:ascii="Arial" w:hAnsi="Arial" w:cs="Arial"/>
          <w:color w:val="000000" w:themeColor="text1"/>
          <w:sz w:val="20"/>
          <w:szCs w:val="20"/>
        </w:rPr>
        <w:t>10</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odporúča záujemcom</w:t>
      </w:r>
      <w:r w:rsidR="00AC5154">
        <w:rPr>
          <w:rFonts w:ascii="Arial" w:hAnsi="Arial" w:cs="Arial"/>
          <w:color w:val="000000" w:themeColor="text1"/>
          <w:sz w:val="20"/>
          <w:szCs w:val="20"/>
        </w:rPr>
        <w:t>/uchádzačom</w:t>
      </w:r>
      <w:r w:rsidR="00367861" w:rsidRPr="0094658C">
        <w:rPr>
          <w:rFonts w:ascii="Arial" w:hAnsi="Arial" w:cs="Arial"/>
          <w:color w:val="000000" w:themeColor="text1"/>
          <w:sz w:val="20"/>
          <w:szCs w:val="20"/>
        </w:rPr>
        <w:t>, ktorí si vyhľadali obstarávania prostredníctvom webovej stránky verejného obstarávateľa, resp. v systéme JOSEPHINE (</w:t>
      </w:r>
      <w:hyperlink r:id="rId14" w:history="1">
        <w:r w:rsidRPr="002721A5">
          <w:rPr>
            <w:rStyle w:val="Hypertextovprepojenie"/>
            <w:rFonts w:ascii="Arial" w:hAnsi="Arial" w:cs="Arial"/>
            <w:sz w:val="20"/>
            <w:szCs w:val="20"/>
          </w:rPr>
          <w:t>https://josephine.proebiz.com</w:t>
        </w:r>
      </w:hyperlink>
      <w:r w:rsidR="00367861" w:rsidRPr="0094658C">
        <w:rPr>
          <w:rFonts w:ascii="Arial" w:hAnsi="Arial" w:cs="Arial"/>
          <w:color w:val="000000" w:themeColor="text1"/>
          <w:sz w:val="20"/>
          <w:szCs w:val="20"/>
        </w:rPr>
        <w:t xml:space="preserve">), a zároveň ktorí chcú byť informovaní o prípadných aktualizáciách týkajúcich sa konkrétneho obstarávania prostredníctvom notifikačných e-mailov, aby v danom obstarávaní zaklikli tlačidlo </w:t>
      </w:r>
      <w:r w:rsidR="00367861" w:rsidRPr="0094658C">
        <w:rPr>
          <w:rFonts w:ascii="Arial" w:hAnsi="Arial" w:cs="Arial"/>
          <w:b/>
          <w:bCs/>
          <w:color w:val="000000" w:themeColor="text1"/>
          <w:sz w:val="20"/>
          <w:szCs w:val="20"/>
        </w:rPr>
        <w:t xml:space="preserve">„ZAUJÍMA MA TO“ </w:t>
      </w:r>
      <w:r w:rsidR="00367861" w:rsidRPr="0094658C">
        <w:rPr>
          <w:rFonts w:ascii="Arial" w:hAnsi="Arial" w:cs="Arial"/>
          <w:color w:val="000000" w:themeColor="text1"/>
          <w:sz w:val="20"/>
          <w:szCs w:val="20"/>
        </w:rPr>
        <w:t xml:space="preserve">(v pravej hornej časti obrazovky). </w:t>
      </w:r>
      <w:r w:rsidR="00367861" w:rsidRPr="00AC5154">
        <w:rPr>
          <w:rFonts w:ascii="Arial" w:hAnsi="Arial" w:cs="Arial"/>
          <w:color w:val="000000" w:themeColor="text1"/>
          <w:sz w:val="20"/>
          <w:szCs w:val="20"/>
        </w:rPr>
        <w:t>Záujemci/uchádzači, ktorí odporúčanie nebudú akceptovať, sa  vystavujú riziku, že im obsah informácií k predmetnej zákazke nebude doručený.</w:t>
      </w:r>
    </w:p>
    <w:p w14:paraId="10749016" w14:textId="0AFBE0DE" w:rsidR="00367861" w:rsidRPr="0094658C" w:rsidRDefault="00230F46" w:rsidP="00F31926">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9.</w:t>
      </w:r>
      <w:r w:rsidR="00AC5154">
        <w:rPr>
          <w:rFonts w:ascii="Arial" w:hAnsi="Arial" w:cs="Arial"/>
          <w:color w:val="000000" w:themeColor="text1"/>
          <w:sz w:val="20"/>
          <w:szCs w:val="20"/>
        </w:rPr>
        <w:t>11</w:t>
      </w:r>
      <w:r w:rsidR="00367861"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00367861"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00367861"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00367861"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Pr="00564D63">
          <w:rPr>
            <w:rStyle w:val="Hypertextovprepojenie"/>
            <w:rFonts w:ascii="Arial" w:hAnsi="Arial" w:cs="Arial"/>
            <w:sz w:val="20"/>
            <w:szCs w:val="20"/>
          </w:rPr>
          <w:t>https://www.uvo.gov.sk/</w:t>
        </w:r>
      </w:hyperlink>
      <w:hyperlink r:id="rId16" w:history="1">
        <w:r w:rsidRPr="00564D63">
          <w:rPr>
            <w:rStyle w:val="Hypertextovprepojenie"/>
            <w:rFonts w:ascii="Arial" w:hAnsi="Arial" w:cs="Arial"/>
            <w:sz w:val="20"/>
            <w:szCs w:val="20"/>
          </w:rPr>
          <w:t>profily/-/profil/pzakazky/9127</w:t>
        </w:r>
      </w:hyperlink>
      <w:r w:rsidR="00EA7A03">
        <w:rPr>
          <w:rFonts w:ascii="Arial" w:hAnsi="Arial" w:cs="Arial"/>
          <w:color w:val="000000" w:themeColor="text1"/>
          <w:sz w:val="20"/>
          <w:szCs w:val="20"/>
        </w:rPr>
        <w:t xml:space="preserve"> </w:t>
      </w:r>
      <w:r w:rsidR="00D52195" w:rsidRPr="0094658C">
        <w:rPr>
          <w:rFonts w:ascii="Arial" w:hAnsi="Arial" w:cs="Arial"/>
          <w:color w:val="000000" w:themeColor="text1"/>
          <w:sz w:val="20"/>
          <w:szCs w:val="20"/>
        </w:rPr>
        <w:t>(ďalej len „profil“)</w:t>
      </w:r>
      <w:r w:rsidR="00EA7A03">
        <w:rPr>
          <w:rFonts w:ascii="Arial" w:hAnsi="Arial" w:cs="Arial"/>
          <w:color w:val="000000" w:themeColor="text1"/>
          <w:sz w:val="20"/>
          <w:szCs w:val="20"/>
        </w:rPr>
        <w:t xml:space="preserve"> </w:t>
      </w:r>
      <w:r w:rsidR="00AC5154">
        <w:rPr>
          <w:rFonts w:ascii="Arial" w:hAnsi="Arial" w:cs="Arial"/>
          <w:color w:val="000000" w:themeColor="text1"/>
          <w:sz w:val="20"/>
          <w:szCs w:val="20"/>
        </w:rPr>
        <w:t>a zároveň v systéme JOSEPHINE.</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9B73EF">
      <w:pPr>
        <w:pStyle w:val="Nadpis3"/>
        <w:numPr>
          <w:ilvl w:val="0"/>
          <w:numId w:val="42"/>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9B73EF">
      <w:pPr>
        <w:pStyle w:val="Odsekzoznamu"/>
        <w:numPr>
          <w:ilvl w:val="0"/>
          <w:numId w:val="42"/>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75613B0" w14:textId="24EB23EC" w:rsidR="00367861" w:rsidRPr="00AC5154" w:rsidRDefault="00367861" w:rsidP="00AC5154">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39002712" w14:textId="3DA1BEC3" w:rsidR="00367861" w:rsidRPr="00AC5154" w:rsidRDefault="00367861" w:rsidP="00AC5154">
      <w:pPr>
        <w:pStyle w:val="Odsekzoznamu"/>
        <w:numPr>
          <w:ilvl w:val="1"/>
          <w:numId w:val="31"/>
        </w:numPr>
        <w:autoSpaceDE w:val="0"/>
        <w:autoSpaceDN w:val="0"/>
        <w:ind w:left="567" w:hanging="567"/>
        <w:jc w:val="both"/>
        <w:rPr>
          <w:rFonts w:cs="Arial"/>
          <w:noProof w:val="0"/>
          <w:color w:val="000000" w:themeColor="text1"/>
          <w:sz w:val="20"/>
          <w:szCs w:val="20"/>
        </w:rPr>
      </w:pPr>
      <w:r w:rsidRPr="00AC5154">
        <w:rPr>
          <w:rFonts w:cs="Arial"/>
          <w:color w:val="000000" w:themeColor="text1"/>
          <w:sz w:val="20"/>
          <w:szCs w:val="20"/>
        </w:rPr>
        <w:t>Verejný obstarávateľ bezodkladne poskytne vysvetlenie informácií potrebných na vypracovanie ponuky a na preukázanie splnenia podmienok účasti všetkým záujemcom, ktorí s</w:t>
      </w:r>
      <w:r w:rsidR="00230F46" w:rsidRPr="00AC5154">
        <w:rPr>
          <w:rFonts w:cs="Arial"/>
          <w:color w:val="000000" w:themeColor="text1"/>
          <w:sz w:val="20"/>
          <w:szCs w:val="20"/>
        </w:rPr>
        <w:t>ú mu známi</w:t>
      </w:r>
      <w:r w:rsidRPr="00AC5154">
        <w:rPr>
          <w:rFonts w:cs="Arial"/>
          <w:color w:val="000000" w:themeColor="text1"/>
          <w:sz w:val="20"/>
          <w:szCs w:val="20"/>
        </w:rPr>
        <w:t xml:space="preserve"> v te</w:t>
      </w:r>
      <w:r w:rsidR="00381BF8" w:rsidRPr="00AC5154">
        <w:rPr>
          <w:rFonts w:cs="Arial"/>
          <w:color w:val="000000" w:themeColor="text1"/>
          <w:sz w:val="20"/>
          <w:szCs w:val="20"/>
        </w:rPr>
        <w:t>jto zákazke, najneskôr však 6</w:t>
      </w:r>
      <w:r w:rsidR="00230F46" w:rsidRPr="00AC5154">
        <w:rPr>
          <w:rFonts w:cs="Arial"/>
          <w:color w:val="000000" w:themeColor="text1"/>
          <w:sz w:val="20"/>
          <w:szCs w:val="20"/>
        </w:rPr>
        <w:t xml:space="preserve"> (šesť)</w:t>
      </w:r>
      <w:r w:rsidRPr="00AC5154">
        <w:rPr>
          <w:rFonts w:cs="Arial"/>
          <w:color w:val="000000" w:themeColor="text1"/>
          <w:sz w:val="20"/>
          <w:szCs w:val="20"/>
        </w:rPr>
        <w:t xml:space="preserve"> dní pred uplynutím lehoty na predkladanie ponúk za predpokladu, že o vysvetlenie záu</w:t>
      </w:r>
      <w:r w:rsidR="00230F46" w:rsidRPr="00AC5154">
        <w:rPr>
          <w:rFonts w:cs="Arial"/>
          <w:color w:val="000000" w:themeColor="text1"/>
          <w:sz w:val="20"/>
          <w:szCs w:val="20"/>
        </w:rPr>
        <w:t xml:space="preserve">jemca požiada dostatočne vopred. </w:t>
      </w:r>
      <w:r w:rsidRPr="00AC5154">
        <w:rPr>
          <w:rFonts w:cs="Arial"/>
          <w:color w:val="000000" w:themeColor="text1"/>
          <w:sz w:val="20"/>
          <w:szCs w:val="20"/>
        </w:rPr>
        <w:t xml:space="preserve"> </w:t>
      </w:r>
    </w:p>
    <w:p w14:paraId="55E7BB80" w14:textId="1D72706E" w:rsidR="00367861" w:rsidRPr="0094658C" w:rsidRDefault="00367861" w:rsidP="00AC5154">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AC5154">
        <w:rPr>
          <w:rFonts w:ascii="Arial" w:hAnsi="Arial" w:cs="Arial"/>
          <w:sz w:val="20"/>
          <w:szCs w:val="20"/>
        </w:rPr>
        <w:t>3</w:t>
      </w:r>
      <w:r w:rsidRPr="0094658C">
        <w:rPr>
          <w:rFonts w:ascii="Arial" w:hAnsi="Arial" w:cs="Arial"/>
          <w:sz w:val="20"/>
          <w:szCs w:val="20"/>
        </w:rPr>
        <w:t xml:space="preserve"> časti A.1 Pokyny pre uchádzačov týchto SP, aj napriek tomu, že bolo vyžiadané dostatočne vopred alebo ak v dokumentoch potrebných na vypracovanie ponuky alebo na preukázanie splnenia podmienok účasti vykoná podstatnú zmenu. </w:t>
      </w:r>
    </w:p>
    <w:p w14:paraId="42A5E505" w14:textId="255B6DA8" w:rsidR="00367861" w:rsidRPr="00491EF0" w:rsidRDefault="00367861" w:rsidP="00491EF0">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77777777" w:rsidR="00367861" w:rsidRPr="0094658C" w:rsidRDefault="00367861" w:rsidP="00836B11">
      <w:pPr>
        <w:pStyle w:val="Nadpis3"/>
        <w:numPr>
          <w:ilvl w:val="0"/>
          <w:numId w:val="31"/>
        </w:numPr>
        <w:spacing w:after="0"/>
        <w:ind w:left="567" w:hanging="567"/>
        <w:rPr>
          <w:rFonts w:cs="Arial"/>
        </w:rPr>
      </w:pPr>
      <w:bookmarkStart w:id="9" w:name="_Toc461981362"/>
      <w:r w:rsidRPr="0094658C">
        <w:rPr>
          <w:rFonts w:cs="Arial"/>
        </w:rPr>
        <w:t>Obhliadka miesta dodania predmetu zákazky</w:t>
      </w:r>
      <w:bookmarkEnd w:id="9"/>
    </w:p>
    <w:p w14:paraId="1E775130" w14:textId="77777777" w:rsidR="006E1EF3" w:rsidRPr="0094658C" w:rsidRDefault="006E1EF3" w:rsidP="006E1EF3">
      <w:pPr>
        <w:pStyle w:val="Odsekzoznamu"/>
        <w:ind w:left="720"/>
        <w:rPr>
          <w:rFonts w:cs="Arial"/>
          <w:sz w:val="20"/>
          <w:szCs w:val="20"/>
          <w:lang w:eastAsia="sk-SK"/>
        </w:rPr>
      </w:pPr>
    </w:p>
    <w:p w14:paraId="1DF421EB" w14:textId="6EF662E1" w:rsidR="002534C4" w:rsidRDefault="003E60BB" w:rsidP="00491EF0">
      <w:pPr>
        <w:pStyle w:val="Odsekzoznamu"/>
        <w:numPr>
          <w:ilvl w:val="1"/>
          <w:numId w:val="31"/>
        </w:numPr>
        <w:shd w:val="clear" w:color="auto" w:fill="FFFFFF"/>
        <w:autoSpaceDE w:val="0"/>
        <w:autoSpaceDN w:val="0"/>
        <w:ind w:left="567" w:hanging="567"/>
        <w:jc w:val="both"/>
        <w:rPr>
          <w:rFonts w:cs="Arial"/>
          <w:sz w:val="20"/>
          <w:szCs w:val="20"/>
        </w:rPr>
      </w:pPr>
      <w:r w:rsidRPr="00491EF0">
        <w:rPr>
          <w:rFonts w:cs="Arial"/>
          <w:sz w:val="20"/>
          <w:szCs w:val="20"/>
        </w:rPr>
        <w:t>Obhliadka miesta dodania predmetnej zákazky nie je potrebná</w:t>
      </w:r>
      <w:r w:rsidR="009D06EA" w:rsidRPr="00491EF0">
        <w:rPr>
          <w:rFonts w:cs="Arial"/>
          <w:sz w:val="20"/>
          <w:szCs w:val="20"/>
        </w:rPr>
        <w:t>.</w:t>
      </w:r>
    </w:p>
    <w:p w14:paraId="7D3C322B" w14:textId="77777777" w:rsidR="00AC5154" w:rsidRPr="00491EF0" w:rsidRDefault="00AC5154" w:rsidP="00AC5154">
      <w:pPr>
        <w:pStyle w:val="Odsekzoznamu"/>
        <w:shd w:val="clear" w:color="auto" w:fill="FFFFFF"/>
        <w:autoSpaceDE w:val="0"/>
        <w:autoSpaceDN w:val="0"/>
        <w:ind w:left="567"/>
        <w:jc w:val="both"/>
        <w:rPr>
          <w:rFonts w:cs="Arial"/>
          <w:sz w:val="20"/>
          <w:szCs w:val="20"/>
        </w:rPr>
      </w:pPr>
    </w:p>
    <w:p w14:paraId="02E2F927" w14:textId="77777777" w:rsidR="00491EF0" w:rsidRPr="00491EF0" w:rsidRDefault="00491EF0" w:rsidP="00491EF0">
      <w:pPr>
        <w:pStyle w:val="Odsekzoznamu"/>
        <w:shd w:val="clear" w:color="auto" w:fill="FFFFFF"/>
        <w:autoSpaceDE w:val="0"/>
        <w:autoSpaceDN w:val="0"/>
        <w:ind w:left="502"/>
        <w:jc w:val="both"/>
        <w:rPr>
          <w:rFonts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2DE7C4DF" w14:textId="093FD09E" w:rsidR="00367861" w:rsidRPr="0094658C" w:rsidRDefault="00AC5154"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Uchádzač p</w:t>
      </w:r>
      <w:r w:rsidR="00367861" w:rsidRPr="0094658C">
        <w:rPr>
          <w:rFonts w:ascii="Arial" w:hAnsi="Arial" w:cs="Arial"/>
          <w:color w:val="000000" w:themeColor="text1"/>
          <w:sz w:val="20"/>
          <w:szCs w:val="20"/>
        </w:rPr>
        <w:t>onuk</w:t>
      </w:r>
      <w:r>
        <w:rPr>
          <w:rFonts w:ascii="Arial" w:hAnsi="Arial" w:cs="Arial"/>
          <w:color w:val="000000" w:themeColor="text1"/>
          <w:sz w:val="20"/>
          <w:szCs w:val="20"/>
        </w:rPr>
        <w:t>u</w:t>
      </w:r>
      <w:r w:rsidR="00367861" w:rsidRPr="0094658C">
        <w:rPr>
          <w:rFonts w:ascii="Arial" w:hAnsi="Arial" w:cs="Arial"/>
          <w:color w:val="000000" w:themeColor="text1"/>
          <w:sz w:val="20"/>
          <w:szCs w:val="20"/>
        </w:rPr>
        <w:t xml:space="preserve"> </w:t>
      </w:r>
      <w:r>
        <w:rPr>
          <w:rFonts w:ascii="Arial" w:hAnsi="Arial" w:cs="Arial"/>
          <w:color w:val="000000" w:themeColor="text1"/>
          <w:sz w:val="20"/>
          <w:szCs w:val="20"/>
        </w:rPr>
        <w:t>predkladá</w:t>
      </w:r>
      <w:r w:rsidR="00367861" w:rsidRPr="0094658C">
        <w:rPr>
          <w:rFonts w:ascii="Arial" w:hAnsi="Arial" w:cs="Arial"/>
          <w:color w:val="000000" w:themeColor="text1"/>
          <w:sz w:val="20"/>
          <w:szCs w:val="20"/>
        </w:rPr>
        <w:t xml:space="preserve"> elektronicky v zmysle § 49 ods. 1 písm. a) Zákona a vloží do systému JOSEPHINE umiestnenom na webovej adrese </w:t>
      </w:r>
      <w:hyperlink r:id="rId17" w:history="1">
        <w:r w:rsidR="00230F46" w:rsidRPr="00564D63">
          <w:rPr>
            <w:rStyle w:val="Hypertextovprepojenie"/>
            <w:rFonts w:ascii="Arial" w:eastAsia="Calibri" w:hAnsi="Arial" w:cs="Arial"/>
            <w:sz w:val="20"/>
            <w:szCs w:val="20"/>
          </w:rPr>
          <w:t>https://josephine.proebiz.com/</w:t>
        </w:r>
      </w:hyperlink>
      <w:r w:rsidR="00230F46">
        <w:rPr>
          <w:rStyle w:val="Hypertextovprepojenie"/>
          <w:rFonts w:ascii="Arial" w:eastAsia="Calibri" w:hAnsi="Arial" w:cs="Arial"/>
          <w:sz w:val="20"/>
          <w:szCs w:val="20"/>
        </w:rPr>
        <w:t xml:space="preserve"> </w:t>
      </w:r>
      <w:r w:rsidR="00367861" w:rsidRPr="0094658C">
        <w:rPr>
          <w:rFonts w:ascii="Arial" w:eastAsia="Arial,Bold" w:hAnsi="Arial" w:cs="Arial"/>
          <w:color w:val="000000" w:themeColor="text1"/>
          <w:sz w:val="20"/>
          <w:szCs w:val="20"/>
        </w:rPr>
        <w:t>za podmienok:</w:t>
      </w:r>
    </w:p>
    <w:p w14:paraId="2F78728F" w14:textId="2BF9EA75" w:rsidR="00367861" w:rsidRPr="00AC5154" w:rsidRDefault="00367861" w:rsidP="009B73EF">
      <w:pPr>
        <w:pStyle w:val="Odsekzoznamu"/>
        <w:numPr>
          <w:ilvl w:val="2"/>
          <w:numId w:val="47"/>
        </w:numPr>
        <w:autoSpaceDE w:val="0"/>
        <w:autoSpaceDN w:val="0"/>
        <w:ind w:left="1276" w:hanging="709"/>
        <w:jc w:val="both"/>
        <w:rPr>
          <w:rFonts w:cs="Arial"/>
          <w:color w:val="000000" w:themeColor="text1"/>
          <w:sz w:val="20"/>
          <w:szCs w:val="20"/>
        </w:rPr>
      </w:pPr>
      <w:r w:rsidRPr="00AC5154">
        <w:rPr>
          <w:rFonts w:cs="Arial"/>
          <w:color w:val="000000" w:themeColor="text1"/>
          <w:sz w:val="20"/>
          <w:szCs w:val="20"/>
        </w:rPr>
        <w:lastRenderedPageBreak/>
        <w:t xml:space="preserve">Elektronická ponuka sa vloží vyplnením ponukového formulára a vložením požadovaných dokladov a dokumentov v systéme JOSEPHINE umiestnenom na webovej adrese </w:t>
      </w:r>
      <w:hyperlink r:id="rId18" w:history="1">
        <w:r w:rsidR="00230F46" w:rsidRPr="00AC5154">
          <w:rPr>
            <w:rStyle w:val="Hypertextovprepojenie"/>
            <w:rFonts w:eastAsia="Calibri" w:cs="Arial"/>
            <w:sz w:val="20"/>
            <w:szCs w:val="20"/>
          </w:rPr>
          <w:t>https://josephine.proebiz.com/</w:t>
        </w:r>
      </w:hyperlink>
      <w:r w:rsidRPr="00AC5154">
        <w:rPr>
          <w:rFonts w:cs="Arial"/>
          <w:color w:val="000000" w:themeColor="text1"/>
          <w:sz w:val="20"/>
          <w:szCs w:val="20"/>
        </w:rPr>
        <w:t>.</w:t>
      </w:r>
    </w:p>
    <w:p w14:paraId="3ACF9FBB" w14:textId="74D45CB9" w:rsidR="00367861" w:rsidRPr="0094658C" w:rsidRDefault="00367861" w:rsidP="009B73EF">
      <w:pPr>
        <w:pStyle w:val="Odsekzoznamu"/>
        <w:numPr>
          <w:ilvl w:val="2"/>
          <w:numId w:val="47"/>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V predloženej ponuke prostredníctvom systému JOSEPHINE</w:t>
      </w:r>
      <w:r w:rsidR="00AC5154">
        <w:rPr>
          <w:rFonts w:cs="Arial"/>
          <w:color w:val="000000" w:themeColor="text1"/>
          <w:sz w:val="20"/>
          <w:szCs w:val="20"/>
        </w:rPr>
        <w:t xml:space="preserve"> musia byť pripojené požadované </w:t>
      </w:r>
      <w:r w:rsidRPr="0094658C">
        <w:rPr>
          <w:rFonts w:cs="Arial"/>
          <w:color w:val="000000" w:themeColor="text1"/>
          <w:sz w:val="20"/>
          <w:szCs w:val="20"/>
        </w:rPr>
        <w:t xml:space="preserve">doklady (odporúčaný formát je „PDF“) tak, ako je uvedené v týchto </w:t>
      </w:r>
      <w:r w:rsidR="00AC5154">
        <w:rPr>
          <w:rFonts w:cs="Arial"/>
          <w:color w:val="000000" w:themeColor="text1"/>
          <w:sz w:val="20"/>
          <w:szCs w:val="20"/>
        </w:rPr>
        <w:t>SP.</w:t>
      </w:r>
    </w:p>
    <w:p w14:paraId="4A2FA339" w14:textId="77777777" w:rsidR="00367861" w:rsidRPr="0094658C" w:rsidRDefault="00367861" w:rsidP="009B73EF">
      <w:pPr>
        <w:pStyle w:val="Odsekzoznamu"/>
        <w:numPr>
          <w:ilvl w:val="2"/>
          <w:numId w:val="47"/>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9B73EF">
      <w:pPr>
        <w:pStyle w:val="Odsekzoznamu"/>
        <w:numPr>
          <w:ilvl w:val="2"/>
          <w:numId w:val="47"/>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01C47D11" w14:textId="39AE20A3" w:rsidR="00AC5154" w:rsidRPr="00AC5154" w:rsidRDefault="00AC5154" w:rsidP="009B73E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AC5154">
        <w:rPr>
          <w:rFonts w:ascii="Arial" w:hAnsi="Arial" w:cs="Arial"/>
          <w:color w:val="000000" w:themeColor="text1"/>
          <w:sz w:val="20"/>
          <w:szCs w:val="20"/>
        </w:rPr>
        <w:t>Dokumenty tvoriace ponuk</w:t>
      </w:r>
      <w:r w:rsidRPr="00AC5154">
        <w:rPr>
          <w:rFonts w:ascii="Arial" w:hAnsi="Arial" w:cs="Arial"/>
          <w:sz w:val="20"/>
          <w:szCs w:val="20"/>
        </w:rPr>
        <w:t xml:space="preserve">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w:t>
      </w:r>
      <w:r w:rsidRPr="00AC5154">
        <w:rPr>
          <w:rFonts w:ascii="Arial" w:hAnsi="Arial" w:cs="Arial"/>
          <w:color w:val="000000" w:themeColor="text1"/>
          <w:sz w:val="20"/>
          <w:szCs w:val="20"/>
        </w:rPr>
        <w:t xml:space="preserve">Pri predkladaní bankovej záruky a poistenia záruky uchádzač postupuje podľa bodov 15.4.2 a 15.4.3 časti A.1 Pokyny pre uchádzačov </w:t>
      </w:r>
      <w:r w:rsidRPr="00AC5154">
        <w:rPr>
          <w:rFonts w:ascii="Arial" w:hAnsi="Arial" w:cs="Arial"/>
          <w:sz w:val="20"/>
          <w:szCs w:val="20"/>
        </w:rPr>
        <w:t>týchto</w:t>
      </w:r>
      <w:r w:rsidRPr="00AC5154">
        <w:rPr>
          <w:rFonts w:ascii="Arial" w:hAnsi="Arial" w:cs="Arial"/>
          <w:color w:val="000000" w:themeColor="text1"/>
          <w:sz w:val="20"/>
          <w:szCs w:val="20"/>
        </w:rPr>
        <w:t xml:space="preserve"> SP.</w:t>
      </w:r>
    </w:p>
    <w:p w14:paraId="0541FAB0" w14:textId="77777777" w:rsidR="00367861" w:rsidRPr="0094658C" w:rsidRDefault="00367861" w:rsidP="00AC5154">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9B73EF">
      <w:pPr>
        <w:numPr>
          <w:ilvl w:val="1"/>
          <w:numId w:val="47"/>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9B73EF">
      <w:pPr>
        <w:pStyle w:val="Nadpis3"/>
        <w:numPr>
          <w:ilvl w:val="0"/>
          <w:numId w:val="47"/>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9B73EF">
      <w:pPr>
        <w:pStyle w:val="Odsekzoznamu"/>
        <w:numPr>
          <w:ilvl w:val="0"/>
          <w:numId w:val="47"/>
        </w:numPr>
        <w:autoSpaceDE w:val="0"/>
        <w:autoSpaceDN w:val="0"/>
        <w:spacing w:after="60"/>
        <w:jc w:val="both"/>
        <w:rPr>
          <w:rFonts w:cs="Arial"/>
          <w:noProof w:val="0"/>
          <w:vanish/>
          <w:sz w:val="20"/>
          <w:szCs w:val="20"/>
        </w:rPr>
      </w:pPr>
    </w:p>
    <w:p w14:paraId="302F2A49" w14:textId="43529C16" w:rsidR="00367861" w:rsidRPr="0094658C" w:rsidRDefault="00367861" w:rsidP="009B73EF">
      <w:pPr>
        <w:pStyle w:val="Odsekzoznamu"/>
        <w:numPr>
          <w:ilvl w:val="1"/>
          <w:numId w:val="40"/>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(v slovenskom) jazyku</w:t>
      </w:r>
      <w:r w:rsidR="00D326DD">
        <w:rPr>
          <w:rFonts w:cs="Arial"/>
          <w:sz w:val="20"/>
          <w:szCs w:val="20"/>
        </w:rPr>
        <w:t xml:space="preserve"> Slovenskej republiky</w:t>
      </w:r>
      <w:r w:rsidRPr="0094658C">
        <w:rPr>
          <w:rFonts w:cs="Arial"/>
          <w:sz w:val="20"/>
          <w:szCs w:val="20"/>
        </w:rPr>
        <w:t>.</w:t>
      </w:r>
      <w:r w:rsidR="007B6ED8">
        <w:rPr>
          <w:rFonts w:cs="Arial"/>
          <w:sz w:val="20"/>
          <w:szCs w:val="20"/>
        </w:rPr>
        <w:t xml:space="preserve">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1C75F5F5" w14:textId="619A703A" w:rsidR="00367861" w:rsidRDefault="00367861" w:rsidP="009B73EF">
      <w:pPr>
        <w:numPr>
          <w:ilvl w:val="1"/>
          <w:numId w:val="40"/>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w:t>
      </w:r>
      <w:r w:rsidR="00D326DD">
        <w:rPr>
          <w:rFonts w:ascii="Arial" w:hAnsi="Arial" w:cs="Arial"/>
          <w:sz w:val="20"/>
          <w:szCs w:val="20"/>
        </w:rPr>
        <w:t xml:space="preserve"> Slovenskej republiky</w:t>
      </w:r>
      <w:r w:rsidRPr="0094658C">
        <w:rPr>
          <w:rFonts w:ascii="Arial" w:hAnsi="Arial" w:cs="Arial"/>
          <w:sz w:val="20"/>
          <w:szCs w:val="20"/>
        </w:rPr>
        <w:t>, to neplatí pre ponuky, návrhy, doklady a dokumenty vyhotovené v českom jazyku. Ak sa zistí rozdiel v ich obsahu, rozhodujúci je úradný preklad v štátnom (v slovenskom) jazyku</w:t>
      </w:r>
      <w:r w:rsidR="00D326DD">
        <w:rPr>
          <w:rFonts w:ascii="Arial" w:hAnsi="Arial" w:cs="Arial"/>
          <w:sz w:val="20"/>
          <w:szCs w:val="20"/>
        </w:rPr>
        <w:t xml:space="preserve"> Slovenskej republiky</w:t>
      </w:r>
      <w:r w:rsidRPr="0094658C">
        <w:rPr>
          <w:rFonts w:ascii="Arial" w:hAnsi="Arial" w:cs="Arial"/>
          <w:sz w:val="20"/>
          <w:szCs w:val="20"/>
        </w:rPr>
        <w:t>.</w:t>
      </w:r>
    </w:p>
    <w:p w14:paraId="74697DC2" w14:textId="47F328ED"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4658C" w:rsidRDefault="00367861" w:rsidP="009B73EF">
      <w:pPr>
        <w:pStyle w:val="Nadpis3"/>
        <w:numPr>
          <w:ilvl w:val="0"/>
          <w:numId w:val="40"/>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9B73EF">
      <w:pPr>
        <w:pStyle w:val="Odsekzoznamu"/>
        <w:numPr>
          <w:ilvl w:val="0"/>
          <w:numId w:val="40"/>
        </w:numPr>
        <w:autoSpaceDE w:val="0"/>
        <w:autoSpaceDN w:val="0"/>
        <w:spacing w:after="60"/>
        <w:jc w:val="both"/>
        <w:rPr>
          <w:rFonts w:cs="Arial"/>
          <w:noProof w:val="0"/>
          <w:vanish/>
          <w:sz w:val="20"/>
          <w:szCs w:val="20"/>
        </w:rPr>
      </w:pPr>
    </w:p>
    <w:p w14:paraId="775DA4EE" w14:textId="655F7EB2" w:rsidR="00367861" w:rsidRPr="0094658C" w:rsidRDefault="00367861" w:rsidP="009B73EF">
      <w:pPr>
        <w:pStyle w:val="Odsekzoznamu"/>
        <w:numPr>
          <w:ilvl w:val="1"/>
          <w:numId w:val="47"/>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5306E4">
        <w:rPr>
          <w:rFonts w:cs="Arial"/>
          <w:sz w:val="20"/>
          <w:szCs w:val="20"/>
        </w:rPr>
        <w:t>,</w:t>
      </w:r>
      <w:r w:rsidR="00D52195" w:rsidRPr="0094658C">
        <w:rPr>
          <w:rFonts w:cs="Arial"/>
          <w:sz w:val="20"/>
          <w:szCs w:val="20"/>
        </w:rPr>
        <w:t xml:space="preserve"> alebo EUR</w:t>
      </w:r>
      <w:r w:rsidRPr="0094658C">
        <w:rPr>
          <w:rFonts w:cs="Arial"/>
          <w:sz w:val="20"/>
          <w:szCs w:val="20"/>
        </w:rPr>
        <w:t xml:space="preserve">). </w:t>
      </w:r>
    </w:p>
    <w:p w14:paraId="5E8D2F87" w14:textId="5ABAE999" w:rsidR="00367861" w:rsidRPr="0094658C" w:rsidRDefault="006472CC" w:rsidP="009B73EF">
      <w:pPr>
        <w:numPr>
          <w:ilvl w:val="1"/>
          <w:numId w:val="47"/>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w:t>
      </w:r>
      <w:r w:rsidR="002B4A6F">
        <w:rPr>
          <w:rFonts w:ascii="Arial" w:hAnsi="Arial" w:cs="Arial"/>
          <w:sz w:val="20"/>
          <w:szCs w:val="20"/>
        </w:rPr>
        <w:t>inisterstva Financií</w:t>
      </w:r>
      <w:r w:rsidRPr="006472CC">
        <w:rPr>
          <w:rFonts w:ascii="Arial" w:hAnsi="Arial" w:cs="Arial"/>
          <w:sz w:val="20"/>
          <w:szCs w:val="20"/>
        </w:rPr>
        <w:t xml:space="preserve"> </w:t>
      </w:r>
      <w:r w:rsidR="002B4A6F">
        <w:rPr>
          <w:rFonts w:ascii="Arial" w:hAnsi="Arial" w:cs="Arial"/>
          <w:sz w:val="20"/>
          <w:szCs w:val="20"/>
        </w:rPr>
        <w:t>Slovenskej republiky</w:t>
      </w:r>
      <w:r w:rsidRPr="006472CC">
        <w:rPr>
          <w:rFonts w:ascii="Arial" w:hAnsi="Arial" w:cs="Arial"/>
          <w:sz w:val="20"/>
          <w:szCs w:val="20"/>
        </w:rPr>
        <w:t xml:space="preserve"> č. 87/1996 Z. z., ktorou sa vykonáva zákon o</w:t>
      </w:r>
      <w:r w:rsidR="002B4A6F">
        <w:rPr>
          <w:rFonts w:ascii="Arial" w:hAnsi="Arial" w:cs="Arial"/>
          <w:sz w:val="20"/>
          <w:szCs w:val="20"/>
        </w:rPr>
        <w:t> </w:t>
      </w:r>
      <w:r w:rsidRPr="006472CC">
        <w:rPr>
          <w:rFonts w:ascii="Arial" w:hAnsi="Arial" w:cs="Arial"/>
          <w:sz w:val="20"/>
          <w:szCs w:val="20"/>
        </w:rPr>
        <w:t>cenách</w:t>
      </w:r>
      <w:r w:rsidR="002B4A6F">
        <w:rPr>
          <w:rFonts w:ascii="Arial" w:hAnsi="Arial" w:cs="Arial"/>
          <w:sz w:val="20"/>
          <w:szCs w:val="20"/>
        </w:rPr>
        <w:t>.</w:t>
      </w:r>
    </w:p>
    <w:p w14:paraId="69652BA0" w14:textId="77777777" w:rsidR="00367861" w:rsidRPr="0094658C" w:rsidRDefault="00367861" w:rsidP="009B73EF">
      <w:pPr>
        <w:numPr>
          <w:ilvl w:val="1"/>
          <w:numId w:val="47"/>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14.3.1 navrhovaná zmluvná cena bez DPH</w:t>
      </w:r>
    </w:p>
    <w:p w14:paraId="7A1165D9"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14.3.2 sadzba DPH a výška DPH</w:t>
      </w:r>
    </w:p>
    <w:p w14:paraId="087D3D28"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14.3.3 navrhovaná zmluvná cena vrátane DPH</w:t>
      </w:r>
    </w:p>
    <w:p w14:paraId="424577F7" w14:textId="49B08DF5" w:rsidR="007B6ED8" w:rsidRDefault="00367861" w:rsidP="009B73EF">
      <w:pPr>
        <w:numPr>
          <w:ilvl w:val="1"/>
          <w:numId w:val="47"/>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0C9A47DF" w14:textId="25ADA24A" w:rsidR="008A14FC" w:rsidRPr="008A14FC" w:rsidRDefault="008A14FC" w:rsidP="009B73EF">
      <w:pPr>
        <w:numPr>
          <w:ilvl w:val="1"/>
          <w:numId w:val="47"/>
        </w:numPr>
        <w:autoSpaceDE w:val="0"/>
        <w:autoSpaceDN w:val="0"/>
        <w:spacing w:after="0" w:line="240" w:lineRule="auto"/>
        <w:ind w:left="567" w:hanging="567"/>
        <w:jc w:val="both"/>
        <w:rPr>
          <w:rFonts w:ascii="Arial" w:hAnsi="Arial" w:cs="Arial"/>
          <w:sz w:val="20"/>
          <w:szCs w:val="20"/>
        </w:rPr>
      </w:pPr>
      <w:r w:rsidRPr="008A14FC">
        <w:rPr>
          <w:rFonts w:ascii="Arial" w:hAnsi="Arial" w:cs="Arial"/>
          <w:sz w:val="20"/>
          <w:szCs w:val="20"/>
        </w:rPr>
        <w:t>V prípade, ak je uchádzač v postavení zahraničnej osoby, riadi sa zákonom č. 222/2004 Z.</w:t>
      </w:r>
      <w:r>
        <w:rPr>
          <w:rFonts w:ascii="Arial" w:hAnsi="Arial" w:cs="Arial"/>
          <w:sz w:val="20"/>
          <w:szCs w:val="20"/>
        </w:rPr>
        <w:t xml:space="preserve"> </w:t>
      </w:r>
      <w:r w:rsidRPr="008A14FC">
        <w:rPr>
          <w:rFonts w:ascii="Arial" w:hAnsi="Arial" w:cs="Arial"/>
          <w:sz w:val="20"/>
          <w:szCs w:val="20"/>
        </w:rPr>
        <w:t xml:space="preserve">z. </w:t>
      </w:r>
      <w:r>
        <w:rPr>
          <w:rFonts w:ascii="Arial" w:hAnsi="Arial" w:cs="Arial"/>
          <w:sz w:val="20"/>
          <w:szCs w:val="20"/>
        </w:rPr>
        <w:t xml:space="preserve">                </w:t>
      </w:r>
      <w:r w:rsidRPr="008A14FC">
        <w:rPr>
          <w:rFonts w:ascii="Arial" w:hAnsi="Arial" w:cs="Arial"/>
          <w:sz w:val="20"/>
          <w:szCs w:val="20"/>
        </w:rPr>
        <w:t>o dani z pridanej hodnoty v znení neskorších predpisov.</w:t>
      </w:r>
    </w:p>
    <w:p w14:paraId="5B50CCD0" w14:textId="77777777" w:rsidR="008A14FC" w:rsidRDefault="008A14FC" w:rsidP="007B6ED8">
      <w:pPr>
        <w:autoSpaceDE w:val="0"/>
        <w:autoSpaceDN w:val="0"/>
        <w:spacing w:before="60" w:after="0" w:line="240" w:lineRule="auto"/>
        <w:ind w:left="567"/>
        <w:jc w:val="both"/>
        <w:rPr>
          <w:rFonts w:ascii="Arial" w:hAnsi="Arial" w:cs="Arial"/>
          <w:sz w:val="20"/>
          <w:szCs w:val="20"/>
        </w:rPr>
      </w:pPr>
    </w:p>
    <w:p w14:paraId="5E1FE8D2" w14:textId="611267B6" w:rsidR="006E1EF3" w:rsidRPr="0094658C" w:rsidRDefault="00367861" w:rsidP="007B6ED8">
      <w:pPr>
        <w:pStyle w:val="Nadpis3"/>
        <w:numPr>
          <w:ilvl w:val="0"/>
          <w:numId w:val="0"/>
        </w:numPr>
        <w:spacing w:after="0"/>
        <w:rPr>
          <w:rFonts w:cs="Arial"/>
        </w:rPr>
      </w:pPr>
      <w:r w:rsidRPr="0094658C">
        <w:rPr>
          <w:rFonts w:cs="Arial"/>
        </w:rPr>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46EFAA7C"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2B4A6F">
        <w:rPr>
          <w:rFonts w:ascii="Arial" w:hAnsi="Arial" w:cs="Arial"/>
          <w:b/>
          <w:sz w:val="20"/>
          <w:szCs w:val="20"/>
        </w:rPr>
        <w:t>14</w:t>
      </w:r>
      <w:r w:rsidR="00A46F7A">
        <w:rPr>
          <w:rFonts w:ascii="Arial" w:hAnsi="Arial" w:cs="Arial"/>
          <w:b/>
          <w:sz w:val="20"/>
          <w:szCs w:val="20"/>
        </w:rPr>
        <w:t>6</w:t>
      </w:r>
      <w:r w:rsidR="001C6DBA">
        <w:rPr>
          <w:rFonts w:ascii="Arial" w:hAnsi="Arial" w:cs="Arial"/>
          <w:b/>
          <w:sz w:val="20"/>
          <w:szCs w:val="20"/>
        </w:rPr>
        <w:t xml:space="preserve"> 000</w:t>
      </w:r>
      <w:r w:rsidRPr="0094658C">
        <w:rPr>
          <w:rFonts w:ascii="Arial" w:hAnsi="Arial" w:cs="Arial"/>
          <w:b/>
          <w:sz w:val="20"/>
          <w:szCs w:val="20"/>
        </w:rPr>
        <w:t xml:space="preserve">,00 </w:t>
      </w:r>
      <w:r w:rsidR="002B4A6F">
        <w:rPr>
          <w:rFonts w:ascii="Arial" w:hAnsi="Arial" w:cs="Arial"/>
          <w:b/>
          <w:sz w:val="20"/>
          <w:szCs w:val="20"/>
        </w:rPr>
        <w:t>eur</w:t>
      </w:r>
      <w:r w:rsidRPr="0094658C">
        <w:rPr>
          <w:rFonts w:ascii="Arial" w:hAnsi="Arial" w:cs="Arial"/>
          <w:b/>
          <w:sz w:val="20"/>
          <w:szCs w:val="20"/>
        </w:rPr>
        <w:t xml:space="preserve"> </w:t>
      </w:r>
      <w:r w:rsidRPr="0094658C">
        <w:rPr>
          <w:rFonts w:ascii="Arial" w:hAnsi="Arial" w:cs="Arial"/>
          <w:sz w:val="20"/>
          <w:szCs w:val="20"/>
        </w:rPr>
        <w:t xml:space="preserve">(slovom: </w:t>
      </w:r>
      <w:r w:rsidR="002B4A6F">
        <w:rPr>
          <w:rFonts w:ascii="Arial" w:hAnsi="Arial" w:cs="Arial"/>
          <w:sz w:val="20"/>
          <w:szCs w:val="20"/>
        </w:rPr>
        <w:t>stoštyridsaťš</w:t>
      </w:r>
      <w:r w:rsidR="00A46F7A">
        <w:rPr>
          <w:rFonts w:ascii="Arial" w:hAnsi="Arial" w:cs="Arial"/>
          <w:sz w:val="20"/>
          <w:szCs w:val="20"/>
        </w:rPr>
        <w:t>esť</w:t>
      </w:r>
      <w:r w:rsidR="002B4A6F">
        <w:rPr>
          <w:rFonts w:ascii="Arial" w:hAnsi="Arial" w:cs="Arial"/>
          <w:sz w:val="20"/>
          <w:szCs w:val="20"/>
        </w:rPr>
        <w:t>tisíc</w:t>
      </w:r>
      <w:r w:rsidR="001C6DBA">
        <w:rPr>
          <w:rFonts w:ascii="Arial" w:hAnsi="Arial" w:cs="Arial"/>
          <w:sz w:val="20"/>
          <w:szCs w:val="20"/>
        </w:rPr>
        <w:t xml:space="preserve"> </w:t>
      </w:r>
      <w:r w:rsidR="00852032" w:rsidRPr="0094658C">
        <w:rPr>
          <w:rFonts w:ascii="Arial" w:hAnsi="Arial" w:cs="Arial"/>
          <w:sz w:val="20"/>
          <w:szCs w:val="20"/>
        </w:rPr>
        <w:t>e</w:t>
      </w:r>
      <w:r w:rsidRPr="0094658C">
        <w:rPr>
          <w:rFonts w:ascii="Arial" w:hAnsi="Arial" w:cs="Arial"/>
          <w:sz w:val="20"/>
          <w:szCs w:val="20"/>
        </w:rPr>
        <w:t xml:space="preserve">ur) </w:t>
      </w:r>
      <w:r w:rsidRPr="0094658C">
        <w:rPr>
          <w:rFonts w:ascii="Arial" w:hAnsi="Arial" w:cs="Arial"/>
          <w:b/>
          <w:sz w:val="20"/>
          <w:szCs w:val="20"/>
        </w:rPr>
        <w:t xml:space="preserve">  </w:t>
      </w:r>
      <w:r w:rsidRPr="0094658C">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2B4A6F">
        <w:rPr>
          <w:rFonts w:ascii="Arial" w:hAnsi="Arial" w:cs="Arial"/>
          <w:b/>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lastRenderedPageBreak/>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9A9D832" w14:textId="253B6E9F" w:rsidR="00367861" w:rsidRPr="0094658C" w:rsidRDefault="007C113D" w:rsidP="00F31926">
      <w:pPr>
        <w:tabs>
          <w:tab w:val="left" w:pos="1276"/>
          <w:tab w:val="left" w:pos="1418"/>
        </w:tabs>
        <w:spacing w:after="0" w:line="240" w:lineRule="auto"/>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005306E4">
        <w:rPr>
          <w:rFonts w:ascii="Arial" w:hAnsi="Arial" w:cs="Arial"/>
          <w:sz w:val="20"/>
          <w:szCs w:val="20"/>
        </w:rPr>
        <w:t xml:space="preserve"> </w:t>
      </w:r>
      <w:r w:rsidRPr="005306E4">
        <w:rPr>
          <w:rFonts w:ascii="Arial" w:hAnsi="Arial" w:cs="Arial"/>
          <w:b/>
          <w:sz w:val="20"/>
          <w:szCs w:val="20"/>
        </w:rPr>
        <w:t>IBAN:</w:t>
      </w:r>
      <w:r w:rsidRPr="0094658C">
        <w:rPr>
          <w:rFonts w:ascii="Arial" w:hAnsi="Arial" w:cs="Arial"/>
          <w:sz w:val="20"/>
          <w:szCs w:val="20"/>
        </w:rPr>
        <w:t xml:space="preserve">                         </w:t>
      </w:r>
      <w:r w:rsidR="002370DD">
        <w:rPr>
          <w:rFonts w:ascii="Arial" w:hAnsi="Arial" w:cs="Arial"/>
          <w:sz w:val="20"/>
          <w:szCs w:val="20"/>
        </w:rPr>
        <w:t xml:space="preserve">  </w:t>
      </w:r>
      <w:r w:rsidR="00367861" w:rsidRPr="005306E4">
        <w:rPr>
          <w:rFonts w:ascii="Arial" w:hAnsi="Arial" w:cs="Arial"/>
          <w:b/>
          <w:sz w:val="20"/>
          <w:szCs w:val="20"/>
        </w:rPr>
        <w:t>SK71 0200 0000 0019 7794 5651</w:t>
      </w:r>
    </w:p>
    <w:p w14:paraId="53D7A07F" w14:textId="5FA84EBC" w:rsidR="00367861" w:rsidRPr="0094658C" w:rsidRDefault="007C113D" w:rsidP="00F31926">
      <w:pPr>
        <w:tabs>
          <w:tab w:val="left" w:pos="-284"/>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SWIFT (BIC):</w:t>
      </w:r>
      <w:r w:rsidR="00367861" w:rsidRPr="0094658C">
        <w:rPr>
          <w:rFonts w:ascii="Arial" w:hAnsi="Arial" w:cs="Arial"/>
          <w:sz w:val="20"/>
          <w:szCs w:val="20"/>
        </w:rPr>
        <w:t xml:space="preserve">           </w:t>
      </w:r>
      <w:r w:rsidR="00E73C3D" w:rsidRPr="0094658C">
        <w:rPr>
          <w:rFonts w:ascii="Arial" w:hAnsi="Arial" w:cs="Arial"/>
          <w:sz w:val="20"/>
          <w:szCs w:val="20"/>
        </w:rPr>
        <w:t xml:space="preserve"> </w:t>
      </w:r>
      <w:r w:rsidRPr="0094658C">
        <w:rPr>
          <w:rFonts w:ascii="Arial" w:hAnsi="Arial" w:cs="Arial"/>
          <w:sz w:val="20"/>
          <w:szCs w:val="20"/>
        </w:rPr>
        <w:t xml:space="preserve">  </w:t>
      </w:r>
      <w:r w:rsidR="003E49F4">
        <w:rPr>
          <w:rFonts w:ascii="Arial" w:hAnsi="Arial" w:cs="Arial"/>
          <w:sz w:val="20"/>
          <w:szCs w:val="20"/>
        </w:rPr>
        <w:t xml:space="preserve"> </w:t>
      </w:r>
      <w:r w:rsidR="00367861" w:rsidRPr="005306E4">
        <w:rPr>
          <w:rStyle w:val="Styl11bModr"/>
          <w:rFonts w:ascii="Arial" w:eastAsia="Calibri" w:hAnsi="Arial" w:cs="Arial"/>
          <w:b/>
          <w:sz w:val="20"/>
          <w:szCs w:val="20"/>
        </w:rPr>
        <w:t>SUBASKBX</w:t>
      </w:r>
    </w:p>
    <w:p w14:paraId="12351A08" w14:textId="4EDB1097" w:rsidR="00B569B7" w:rsidRPr="0094658C" w:rsidRDefault="007C113D" w:rsidP="00B569B7">
      <w:pPr>
        <w:tabs>
          <w:tab w:val="right" w:leader="dot" w:pos="-709"/>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5306E4">
        <w:rPr>
          <w:rFonts w:ascii="Arial" w:hAnsi="Arial" w:cs="Arial"/>
          <w:b/>
          <w:sz w:val="20"/>
          <w:szCs w:val="20"/>
        </w:rPr>
        <w:t>variabilný symbol:</w:t>
      </w:r>
      <w:r w:rsidR="00367861" w:rsidRPr="0094658C">
        <w:rPr>
          <w:rFonts w:ascii="Arial" w:hAnsi="Arial" w:cs="Arial"/>
          <w:sz w:val="20"/>
          <w:szCs w:val="20"/>
        </w:rPr>
        <w:t xml:space="preserve">    </w:t>
      </w:r>
      <w:r w:rsidR="005306E4">
        <w:rPr>
          <w:rFonts w:ascii="Arial" w:hAnsi="Arial" w:cs="Arial"/>
          <w:sz w:val="20"/>
          <w:szCs w:val="20"/>
        </w:rPr>
        <w:t xml:space="preserve"> </w:t>
      </w:r>
      <w:r w:rsidR="00903DD8">
        <w:rPr>
          <w:rFonts w:ascii="Arial" w:hAnsi="Arial" w:cs="Arial"/>
          <w:sz w:val="20"/>
          <w:szCs w:val="20"/>
        </w:rPr>
        <w:t xml:space="preserve"> </w:t>
      </w:r>
      <w:r w:rsidR="003E49F4">
        <w:rPr>
          <w:rFonts w:ascii="Arial" w:hAnsi="Arial" w:cs="Arial"/>
          <w:b/>
          <w:sz w:val="20"/>
          <w:szCs w:val="20"/>
        </w:rPr>
        <w:t>23</w:t>
      </w:r>
      <w:r w:rsidR="000A426C" w:rsidRPr="005306E4">
        <w:rPr>
          <w:rFonts w:ascii="Arial" w:hAnsi="Arial" w:cs="Arial"/>
          <w:b/>
          <w:sz w:val="20"/>
          <w:szCs w:val="20"/>
        </w:rPr>
        <w:t>2</w:t>
      </w:r>
      <w:r w:rsidR="003E49F4">
        <w:rPr>
          <w:rFonts w:ascii="Arial" w:hAnsi="Arial" w:cs="Arial"/>
          <w:b/>
          <w:sz w:val="20"/>
          <w:szCs w:val="20"/>
        </w:rPr>
        <w:t>3</w:t>
      </w:r>
      <w:r w:rsidR="000A426C" w:rsidRPr="005306E4">
        <w:rPr>
          <w:rFonts w:ascii="Arial" w:hAnsi="Arial" w:cs="Arial"/>
          <w:b/>
          <w:sz w:val="20"/>
          <w:szCs w:val="20"/>
        </w:rPr>
        <w:t>1030</w:t>
      </w:r>
      <w:r w:rsidR="006A7257" w:rsidRPr="005306E4">
        <w:rPr>
          <w:rFonts w:ascii="Arial" w:hAnsi="Arial" w:cs="Arial"/>
          <w:b/>
          <w:sz w:val="20"/>
          <w:szCs w:val="20"/>
        </w:rPr>
        <w:t>2</w:t>
      </w:r>
    </w:p>
    <w:p w14:paraId="1A345BFB" w14:textId="369CAAE3"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 xml:space="preserve">Finančné prostriedky musia byť pripísané na účte verejného obstarávateľa najneskôr v </w:t>
      </w:r>
      <w:r w:rsidR="005306E4">
        <w:rPr>
          <w:rFonts w:ascii="Arial" w:hAnsi="Arial" w:cs="Arial"/>
          <w:sz w:val="20"/>
          <w:szCs w:val="20"/>
        </w:rPr>
        <w:t>lehote</w:t>
      </w:r>
      <w:r w:rsidRPr="0094658C">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Národná diaľničná spoločnosť, a.s.</w:t>
      </w:r>
    </w:p>
    <w:p w14:paraId="598D513B" w14:textId="77777777" w:rsidR="00367861" w:rsidRPr="005306E4"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Dúbravská cesta 14</w:t>
      </w:r>
    </w:p>
    <w:p w14:paraId="1D7217C2" w14:textId="5C542D95" w:rsidR="00367861" w:rsidRDefault="00367861" w:rsidP="00F31926">
      <w:pPr>
        <w:spacing w:after="0" w:line="240" w:lineRule="auto"/>
        <w:ind w:left="2410"/>
        <w:jc w:val="both"/>
        <w:rPr>
          <w:rFonts w:ascii="Arial" w:hAnsi="Arial" w:cs="Arial"/>
          <w:b/>
          <w:sz w:val="20"/>
          <w:szCs w:val="20"/>
        </w:rPr>
      </w:pPr>
      <w:r w:rsidRPr="005306E4">
        <w:rPr>
          <w:rFonts w:ascii="Arial" w:hAnsi="Arial" w:cs="Arial"/>
          <w:b/>
          <w:sz w:val="20"/>
          <w:szCs w:val="20"/>
        </w:rPr>
        <w:t>841 04 Bratislava.</w:t>
      </w:r>
    </w:p>
    <w:p w14:paraId="1536A427" w14:textId="5CD1E5F3" w:rsidR="005306E4" w:rsidRPr="005306E4" w:rsidRDefault="005306E4" w:rsidP="005306E4">
      <w:pPr>
        <w:spacing w:after="0" w:line="240" w:lineRule="auto"/>
        <w:ind w:left="2410"/>
        <w:jc w:val="both"/>
        <w:rPr>
          <w:rFonts w:ascii="Arial" w:hAnsi="Arial" w:cs="Arial"/>
          <w:b/>
          <w:sz w:val="20"/>
          <w:szCs w:val="20"/>
        </w:rPr>
      </w:pPr>
      <w:r>
        <w:rPr>
          <w:rFonts w:ascii="Arial" w:hAnsi="Arial" w:cs="Arial"/>
          <w:b/>
          <w:sz w:val="20"/>
          <w:szCs w:val="20"/>
        </w:rPr>
        <w:t>Kontaktné miesto: prízemie – podateľňa v čase: pondelok až piatok 8:00 – 15:00 hod.</w:t>
      </w:r>
    </w:p>
    <w:p w14:paraId="3D06205A" w14:textId="0FAEA1EF"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Obálku s</w:t>
      </w:r>
      <w:permStart w:id="1972861602" w:edGrp="everyone"/>
      <w:permEnd w:id="1972861602"/>
      <w:r w:rsidR="0085477F">
        <w:rPr>
          <w:rFonts w:ascii="Arial" w:eastAsia="Calibri" w:hAnsi="Arial" w:cs="Arial"/>
          <w:noProof/>
          <w:sz w:val="20"/>
          <w:szCs w:val="20"/>
        </w:rPr>
        <w:t xml:space="preserve"> </w:t>
      </w:r>
      <w:r w:rsidR="003448B6">
        <w:rPr>
          <w:rFonts w:ascii="Arial" w:eastAsia="Calibri" w:hAnsi="Arial" w:cs="Arial"/>
          <w:noProof/>
          <w:sz w:val="20"/>
          <w:szCs w:val="20"/>
        </w:rPr>
        <w:t>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w:t>
      </w:r>
      <w:r w:rsidR="002B4A6F">
        <w:rPr>
          <w:rFonts w:ascii="Arial" w:eastAsia="Calibri" w:hAnsi="Arial" w:cs="Arial"/>
          <w:b/>
          <w:noProof/>
          <w:sz w:val="20"/>
          <w:szCs w:val="20"/>
        </w:rPr>
        <w:t>á súťaž</w:t>
      </w:r>
      <w:r w:rsidRPr="0094658C">
        <w:rPr>
          <w:rFonts w:ascii="Arial" w:eastAsia="Calibri" w:hAnsi="Arial" w:cs="Arial"/>
          <w:b/>
          <w:noProof/>
          <w:sz w:val="20"/>
          <w:szCs w:val="20"/>
        </w:rPr>
        <w:t xml:space="preserve">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157433" w:rsidRPr="0094658C">
        <w:rPr>
          <w:rFonts w:ascii="Arial" w:hAnsi="Arial" w:cs="Arial"/>
          <w:b/>
          <w:sz w:val="20"/>
          <w:szCs w:val="20"/>
        </w:rPr>
        <w:t>Dodávka elektrickej energie</w:t>
      </w:r>
      <w:r w:rsidR="00020AB9">
        <w:rPr>
          <w:rFonts w:ascii="Arial" w:hAnsi="Arial" w:cs="Arial"/>
          <w:b/>
          <w:sz w:val="20"/>
          <w:szCs w:val="20"/>
        </w:rPr>
        <w:t xml:space="preserve"> pre potreby NDS, a.s.</w:t>
      </w:r>
      <w:r w:rsidRPr="0094658C">
        <w:rPr>
          <w:rFonts w:ascii="Arial" w:hAnsi="Arial" w:cs="Arial"/>
          <w:b/>
          <w:sz w:val="20"/>
          <w:szCs w:val="20"/>
        </w:rPr>
        <w:t>“</w:t>
      </w:r>
      <w:r w:rsidRPr="0094658C">
        <w:rPr>
          <w:rFonts w:ascii="Arial" w:hAnsi="Arial" w:cs="Arial"/>
          <w:sz w:val="20"/>
          <w:szCs w:val="20"/>
        </w:rPr>
        <w:t>.</w:t>
      </w:r>
    </w:p>
    <w:p w14:paraId="2F140359" w14:textId="490B97DC"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w:t>
      </w:r>
      <w:r w:rsidR="002B4A6F">
        <w:rPr>
          <w:rFonts w:ascii="Arial" w:hAnsi="Arial" w:cs="Arial"/>
          <w:sz w:val="20"/>
          <w:szCs w:val="20"/>
        </w:rPr>
        <w:t xml:space="preserve">ponuka </w:t>
      </w:r>
      <w:r w:rsidRPr="0094658C">
        <w:rPr>
          <w:rFonts w:ascii="Arial" w:hAnsi="Arial" w:cs="Arial"/>
          <w:sz w:val="20"/>
          <w:szCs w:val="20"/>
        </w:rPr>
        <w:t>uchádzač</w:t>
      </w:r>
      <w:r w:rsidR="002B4A6F">
        <w:rPr>
          <w:rFonts w:ascii="Arial" w:hAnsi="Arial" w:cs="Arial"/>
          <w:sz w:val="20"/>
          <w:szCs w:val="20"/>
        </w:rPr>
        <w:t>a</w:t>
      </w:r>
      <w:r w:rsidRPr="0094658C">
        <w:rPr>
          <w:rFonts w:ascii="Arial" w:hAnsi="Arial" w:cs="Arial"/>
          <w:sz w:val="20"/>
          <w:szCs w:val="20"/>
        </w:rPr>
        <w:t xml:space="preserve"> z verejnej súťaže vylúčen</w:t>
      </w:r>
      <w:r w:rsidR="002B4A6F">
        <w:rPr>
          <w:rFonts w:ascii="Arial" w:hAnsi="Arial" w:cs="Arial"/>
          <w:sz w:val="20"/>
          <w:szCs w:val="20"/>
        </w:rPr>
        <w:t>á</w:t>
      </w:r>
      <w:r w:rsidRPr="0094658C">
        <w:rPr>
          <w:rFonts w:ascii="Arial" w:hAnsi="Arial" w:cs="Arial"/>
          <w:sz w:val="20"/>
          <w:szCs w:val="20"/>
        </w:rPr>
        <w:t xml:space="preserve">. </w:t>
      </w:r>
    </w:p>
    <w:p w14:paraId="2DD14154" w14:textId="5D07847B" w:rsidR="00367861"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04724358" w14:textId="1515F627" w:rsidR="005306E4" w:rsidRPr="0094658C" w:rsidRDefault="005306E4" w:rsidP="005C3CF2">
      <w:pPr>
        <w:pStyle w:val="Zkladntext2"/>
        <w:tabs>
          <w:tab w:val="left" w:pos="-567"/>
        </w:tabs>
        <w:spacing w:after="0" w:line="240" w:lineRule="auto"/>
        <w:ind w:left="2410" w:hanging="992"/>
        <w:jc w:val="both"/>
        <w:rPr>
          <w:rFonts w:ascii="Arial" w:hAnsi="Arial" w:cs="Arial"/>
          <w:sz w:val="20"/>
          <w:szCs w:val="20"/>
        </w:rPr>
      </w:pPr>
      <w:r>
        <w:rPr>
          <w:rFonts w:ascii="Arial" w:hAnsi="Arial" w:cs="Arial"/>
          <w:sz w:val="20"/>
          <w:szCs w:val="20"/>
        </w:rPr>
        <w:t>15.4.2.4</w:t>
      </w:r>
      <w:r>
        <w:rPr>
          <w:rFonts w:ascii="Arial" w:hAnsi="Arial" w:cs="Arial"/>
          <w:sz w:val="20"/>
          <w:szCs w:val="20"/>
        </w:rPr>
        <w:tab/>
        <w:t xml:space="preserve">Verejný obstarávateľ akceptuje predloženie bankovej záruky v podobe elektronického dokumentu, ktorý bude podpísaný kvalifikovaným elektronickým podpisom banky, resp. osobou/osobami oprávnenou/-ými za banku takýto dokument podpisovať. </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2B4A6F">
      <w:pPr>
        <w:spacing w:after="0" w:line="240" w:lineRule="auto"/>
        <w:ind w:left="2410" w:hanging="990"/>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1959DBAF"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w:t>
      </w:r>
      <w:r w:rsidR="002B4A6F">
        <w:rPr>
          <w:rFonts w:ascii="Arial" w:eastAsia="Calibri" w:hAnsi="Arial" w:cs="Arial"/>
          <w:b/>
          <w:noProof/>
          <w:sz w:val="20"/>
          <w:szCs w:val="20"/>
        </w:rPr>
        <w:t>á</w:t>
      </w:r>
      <w:r w:rsidRPr="0094658C">
        <w:rPr>
          <w:rFonts w:ascii="Arial" w:eastAsia="Calibri" w:hAnsi="Arial" w:cs="Arial"/>
          <w:b/>
          <w:noProof/>
          <w:sz w:val="20"/>
          <w:szCs w:val="20"/>
        </w:rPr>
        <w:t xml:space="preserve"> </w:t>
      </w:r>
      <w:r w:rsidR="002B4A6F">
        <w:rPr>
          <w:rFonts w:ascii="Arial" w:eastAsia="Calibri" w:hAnsi="Arial" w:cs="Arial"/>
          <w:b/>
          <w:noProof/>
          <w:sz w:val="20"/>
          <w:szCs w:val="20"/>
        </w:rPr>
        <w:t>súťaž</w:t>
      </w:r>
      <w:r w:rsidR="005306E4">
        <w:rPr>
          <w:rFonts w:ascii="Arial" w:eastAsia="Calibri" w:hAnsi="Arial" w:cs="Arial"/>
          <w:b/>
          <w:noProof/>
          <w:sz w:val="20"/>
          <w:szCs w:val="20"/>
        </w:rPr>
        <w:t xml:space="preserve"> </w:t>
      </w:r>
      <w:r w:rsidRPr="0094658C">
        <w:rPr>
          <w:rFonts w:ascii="Arial" w:eastAsia="Calibri" w:hAnsi="Arial" w:cs="Arial"/>
          <w:b/>
          <w:noProof/>
          <w:sz w:val="20"/>
          <w:szCs w:val="20"/>
        </w:rPr>
        <w:t>–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157433" w:rsidRPr="0094658C">
        <w:rPr>
          <w:rFonts w:ascii="Arial" w:hAnsi="Arial" w:cs="Arial"/>
          <w:b/>
          <w:sz w:val="20"/>
          <w:szCs w:val="20"/>
        </w:rPr>
        <w:t>Dodávk</w:t>
      </w:r>
      <w:r w:rsidR="009E1363">
        <w:rPr>
          <w:rFonts w:ascii="Arial" w:hAnsi="Arial" w:cs="Arial"/>
          <w:b/>
          <w:sz w:val="20"/>
          <w:szCs w:val="20"/>
        </w:rPr>
        <w:t>a</w:t>
      </w:r>
      <w:r w:rsidR="00157433" w:rsidRPr="0094658C">
        <w:rPr>
          <w:rFonts w:ascii="Arial" w:hAnsi="Arial" w:cs="Arial"/>
          <w:b/>
          <w:sz w:val="20"/>
          <w:szCs w:val="20"/>
        </w:rPr>
        <w:t xml:space="preserve"> elektrickej en</w:t>
      </w:r>
      <w:r w:rsidR="00956001">
        <w:rPr>
          <w:rFonts w:ascii="Arial" w:hAnsi="Arial" w:cs="Arial"/>
          <w:b/>
          <w:sz w:val="20"/>
          <w:szCs w:val="20"/>
        </w:rPr>
        <w:t>e</w:t>
      </w:r>
      <w:r w:rsidR="00157433" w:rsidRPr="0094658C">
        <w:rPr>
          <w:rFonts w:ascii="Arial" w:hAnsi="Arial" w:cs="Arial"/>
          <w:b/>
          <w:sz w:val="20"/>
          <w:szCs w:val="20"/>
        </w:rPr>
        <w:t>rgie</w:t>
      </w:r>
      <w:r w:rsidR="00020AB9">
        <w:rPr>
          <w:rFonts w:ascii="Arial" w:hAnsi="Arial" w:cs="Arial"/>
          <w:b/>
          <w:sz w:val="20"/>
          <w:szCs w:val="20"/>
        </w:rPr>
        <w:t xml:space="preserve"> pre potreby NDS, a.s.</w:t>
      </w:r>
      <w:r w:rsidRPr="0094658C">
        <w:rPr>
          <w:rFonts w:ascii="Arial" w:hAnsi="Arial" w:cs="Arial"/>
          <w:b/>
          <w:sz w:val="20"/>
          <w:szCs w:val="20"/>
        </w:rPr>
        <w:t>“.</w:t>
      </w:r>
    </w:p>
    <w:p w14:paraId="751EC61C" w14:textId="060A3628"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lastRenderedPageBreak/>
        <w:t xml:space="preserve">15.4.3.2   </w:t>
      </w:r>
      <w:r w:rsidR="002B4A6F">
        <w:rPr>
          <w:rFonts w:ascii="Arial" w:hAnsi="Arial" w:cs="Arial"/>
          <w:sz w:val="20"/>
          <w:szCs w:val="20"/>
        </w:rPr>
        <w:tab/>
      </w:r>
      <w:r w:rsidRPr="0094658C">
        <w:rPr>
          <w:rFonts w:ascii="Arial" w:hAnsi="Arial" w:cs="Arial"/>
          <w:sz w:val="20"/>
          <w:szCs w:val="20"/>
        </w:rPr>
        <w:t xml:space="preserve">Ak poistná listina nebude súčasťou ponuky podľa bodu 15.4.3.1, bude </w:t>
      </w:r>
      <w:r w:rsidR="002B4A6F">
        <w:rPr>
          <w:rFonts w:ascii="Arial" w:hAnsi="Arial" w:cs="Arial"/>
          <w:sz w:val="20"/>
          <w:szCs w:val="20"/>
        </w:rPr>
        <w:t xml:space="preserve">ponuka </w:t>
      </w:r>
      <w:r w:rsidRPr="0094658C">
        <w:rPr>
          <w:rFonts w:ascii="Arial" w:hAnsi="Arial" w:cs="Arial"/>
          <w:sz w:val="20"/>
          <w:szCs w:val="20"/>
        </w:rPr>
        <w:t>uchádzač</w:t>
      </w:r>
      <w:r w:rsidR="002B4A6F">
        <w:rPr>
          <w:rFonts w:ascii="Arial" w:hAnsi="Arial" w:cs="Arial"/>
          <w:sz w:val="20"/>
          <w:szCs w:val="20"/>
        </w:rPr>
        <w:t>a</w:t>
      </w:r>
      <w:r w:rsidRPr="0094658C">
        <w:rPr>
          <w:rFonts w:ascii="Arial" w:hAnsi="Arial" w:cs="Arial"/>
          <w:sz w:val="20"/>
          <w:szCs w:val="20"/>
        </w:rPr>
        <w:t xml:space="preserve"> z verejnej súťaže vylúčen</w:t>
      </w:r>
      <w:r w:rsidR="002B4A6F">
        <w:rPr>
          <w:rFonts w:ascii="Arial" w:hAnsi="Arial" w:cs="Arial"/>
          <w:sz w:val="20"/>
          <w:szCs w:val="20"/>
        </w:rPr>
        <w:t>á</w:t>
      </w:r>
      <w:r w:rsidRPr="0094658C">
        <w:rPr>
          <w:rFonts w:ascii="Arial" w:hAnsi="Arial" w:cs="Arial"/>
          <w:sz w:val="20"/>
          <w:szCs w:val="20"/>
        </w:rPr>
        <w:t xml:space="preserve">. </w:t>
      </w:r>
    </w:p>
    <w:p w14:paraId="38A30F5E" w14:textId="649F5448" w:rsidR="00367861"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005306E4">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24B662A6" w14:textId="3078847E" w:rsidR="005306E4" w:rsidRPr="0094658C" w:rsidRDefault="005306E4" w:rsidP="005C3CF2">
      <w:pPr>
        <w:pStyle w:val="Zkladntext2"/>
        <w:tabs>
          <w:tab w:val="left" w:pos="-142"/>
        </w:tabs>
        <w:spacing w:after="0" w:line="240" w:lineRule="auto"/>
        <w:ind w:left="2410" w:hanging="992"/>
        <w:jc w:val="both"/>
        <w:rPr>
          <w:rFonts w:ascii="Arial" w:hAnsi="Arial" w:cs="Arial"/>
          <w:sz w:val="20"/>
          <w:szCs w:val="20"/>
        </w:rPr>
      </w:pPr>
      <w:r>
        <w:rPr>
          <w:rFonts w:ascii="Arial" w:hAnsi="Arial" w:cs="Arial"/>
          <w:sz w:val="20"/>
          <w:szCs w:val="20"/>
        </w:rPr>
        <w:t>15.4.3.4</w:t>
      </w:r>
      <w:r>
        <w:rPr>
          <w:rFonts w:ascii="Arial" w:hAnsi="Arial" w:cs="Arial"/>
          <w:sz w:val="20"/>
          <w:szCs w:val="20"/>
        </w:rPr>
        <w:tab/>
        <w:t xml:space="preserve">Verejný obstarávateľ akceptuje predloženie poistenia záruky v podobe elektronického dokumentu, ktorý bude podpísaný kvalifikovaným elektronickým podpisom poisťovateľa, resp. osobou/osobami oprávnenou/             -ými za poisťovateľa takýto dokument podpisovať. </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77777777" w:rsidR="00367861" w:rsidRPr="0094658C"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157433" w:rsidRPr="0094658C">
        <w:rPr>
          <w:rFonts w:ascii="Arial" w:hAnsi="Arial" w:cs="Arial"/>
          <w:sz w:val="20"/>
          <w:szCs w:val="20"/>
        </w:rPr>
        <w:t>Zmluvy</w:t>
      </w:r>
      <w:r w:rsidRPr="0094658C">
        <w:rPr>
          <w:rFonts w:ascii="Arial" w:hAnsi="Arial" w:cs="Arial"/>
          <w:sz w:val="20"/>
          <w:szCs w:val="20"/>
        </w:rPr>
        <w:t>.</w:t>
      </w:r>
    </w:p>
    <w:p w14:paraId="5AB56FF0" w14:textId="2199B03B"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w:t>
      </w:r>
      <w:r w:rsidRPr="005306E4">
        <w:rPr>
          <w:rFonts w:ascii="Arial" w:hAnsi="Arial" w:cs="Arial"/>
          <w:b/>
          <w:sz w:val="20"/>
          <w:szCs w:val="20"/>
        </w:rPr>
        <w:t>uchádzač</w:t>
      </w:r>
      <w:r w:rsidRPr="0094658C">
        <w:rPr>
          <w:rFonts w:ascii="Arial" w:hAnsi="Arial" w:cs="Arial"/>
          <w:sz w:val="20"/>
          <w:szCs w:val="20"/>
        </w:rPr>
        <w:t xml:space="preserve"> </w:t>
      </w:r>
      <w:r w:rsidR="005306E4">
        <w:rPr>
          <w:rFonts w:ascii="Arial" w:hAnsi="Arial" w:cs="Arial"/>
          <w:sz w:val="20"/>
          <w:szCs w:val="20"/>
        </w:rPr>
        <w:t xml:space="preserve">v lehote viazanosti ponúk </w:t>
      </w:r>
      <w:r w:rsidRPr="005306E4">
        <w:rPr>
          <w:rFonts w:ascii="Arial" w:hAnsi="Arial" w:cs="Arial"/>
          <w:b/>
          <w:sz w:val="20"/>
          <w:szCs w:val="20"/>
        </w:rPr>
        <w:t>odstúpi od svojej ponuky</w:t>
      </w:r>
      <w:r w:rsidRPr="0094658C">
        <w:rPr>
          <w:rFonts w:ascii="Arial" w:hAnsi="Arial" w:cs="Arial"/>
          <w:sz w:val="20"/>
          <w:szCs w:val="20"/>
        </w:rPr>
        <w:t xml:space="preserve"> alebo </w:t>
      </w:r>
      <w:r w:rsidR="002B4A6F">
        <w:rPr>
          <w:rFonts w:ascii="Arial" w:hAnsi="Arial" w:cs="Arial"/>
          <w:sz w:val="20"/>
          <w:szCs w:val="20"/>
        </w:rPr>
        <w:t xml:space="preserve">ak </w:t>
      </w:r>
      <w:r w:rsidRPr="0094658C">
        <w:rPr>
          <w:rFonts w:ascii="Arial" w:hAnsi="Arial" w:cs="Arial"/>
          <w:sz w:val="20"/>
          <w:szCs w:val="20"/>
        </w:rPr>
        <w:t xml:space="preserve">neposkytne súčinnosť alebo odmietne uzavrieť </w:t>
      </w:r>
      <w:r w:rsidR="00157433" w:rsidRPr="0094658C">
        <w:rPr>
          <w:rFonts w:ascii="Arial" w:hAnsi="Arial" w:cs="Arial"/>
          <w:sz w:val="20"/>
          <w:szCs w:val="20"/>
        </w:rPr>
        <w:t>Zmluv</w:t>
      </w:r>
      <w:r w:rsidR="00233D04" w:rsidRPr="0094658C">
        <w:rPr>
          <w:rFonts w:ascii="Arial" w:hAnsi="Arial" w:cs="Arial"/>
          <w:sz w:val="20"/>
          <w:szCs w:val="20"/>
        </w:rPr>
        <w:t xml:space="preserve">u </w:t>
      </w:r>
      <w:r w:rsidR="002130CB">
        <w:rPr>
          <w:rFonts w:ascii="Arial" w:hAnsi="Arial" w:cs="Arial"/>
          <w:sz w:val="20"/>
          <w:szCs w:val="20"/>
        </w:rPr>
        <w:t xml:space="preserve">podľa </w:t>
      </w:r>
      <w:r w:rsidRPr="0094658C">
        <w:rPr>
          <w:rFonts w:ascii="Arial" w:hAnsi="Arial" w:cs="Arial"/>
          <w:sz w:val="20"/>
          <w:szCs w:val="20"/>
        </w:rPr>
        <w:t>§ 56 ods. 8 až 1</w:t>
      </w:r>
      <w:r w:rsidR="002B4A6F">
        <w:rPr>
          <w:rFonts w:ascii="Arial" w:hAnsi="Arial" w:cs="Arial"/>
          <w:sz w:val="20"/>
          <w:szCs w:val="20"/>
        </w:rPr>
        <w:t>2</w:t>
      </w:r>
      <w:r w:rsidRPr="0094658C">
        <w:rPr>
          <w:rFonts w:ascii="Arial" w:hAnsi="Arial" w:cs="Arial"/>
          <w:sz w:val="20"/>
          <w:szCs w:val="20"/>
        </w:rPr>
        <w:t xml:space="preserve">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64B8E2E4"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002130CB">
        <w:rPr>
          <w:rFonts w:ascii="Arial" w:hAnsi="Arial" w:cs="Arial"/>
          <w:sz w:val="20"/>
          <w:szCs w:val="20"/>
        </w:rPr>
        <w:t>.</w:t>
      </w:r>
      <w:r w:rsidR="002370DD">
        <w:rPr>
          <w:rFonts w:ascii="Arial" w:hAnsi="Arial" w:cs="Arial"/>
          <w:sz w:val="20"/>
          <w:szCs w:val="20"/>
        </w:rPr>
        <w:t xml:space="preserve"> </w:t>
      </w:r>
      <w:r w:rsidRPr="0094658C">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77989260" w14:textId="5A4ADB51" w:rsidR="00367861"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Pr>
          <w:rFonts w:ascii="Arial" w:hAnsi="Arial" w:cs="Arial"/>
          <w:sz w:val="20"/>
          <w:szCs w:val="20"/>
        </w:rPr>
        <w:t xml:space="preserve">V prípade </w:t>
      </w:r>
      <w:r w:rsidR="00367861" w:rsidRPr="0094658C">
        <w:rPr>
          <w:rFonts w:ascii="Arial" w:hAnsi="Arial" w:cs="Arial"/>
          <w:sz w:val="20"/>
          <w:szCs w:val="20"/>
        </w:rPr>
        <w:t xml:space="preserve">predĺženia platnosti zábezpeky bude </w:t>
      </w:r>
      <w:r w:rsidR="009D020E">
        <w:rPr>
          <w:rFonts w:ascii="Arial" w:hAnsi="Arial" w:cs="Arial"/>
          <w:sz w:val="20"/>
          <w:szCs w:val="20"/>
        </w:rPr>
        <w:t xml:space="preserve">verejný obstarávateľ postupovať </w:t>
      </w:r>
      <w:r w:rsidR="00367861" w:rsidRPr="0094658C">
        <w:rPr>
          <w:rFonts w:ascii="Arial" w:hAnsi="Arial" w:cs="Arial"/>
          <w:sz w:val="20"/>
          <w:szCs w:val="20"/>
        </w:rPr>
        <w:t xml:space="preserve">v zmysle § </w:t>
      </w:r>
      <w:r w:rsidR="002130CB">
        <w:rPr>
          <w:rFonts w:ascii="Arial" w:hAnsi="Arial" w:cs="Arial"/>
          <w:sz w:val="20"/>
          <w:szCs w:val="20"/>
        </w:rPr>
        <w:t>46 ods. 2</w:t>
      </w:r>
      <w:r w:rsidR="00367861" w:rsidRPr="0094658C">
        <w:rPr>
          <w:rFonts w:ascii="Arial" w:hAnsi="Arial" w:cs="Arial"/>
          <w:sz w:val="20"/>
          <w:szCs w:val="20"/>
        </w:rPr>
        <w:t xml:space="preserve"> </w:t>
      </w:r>
      <w:r w:rsidR="009D020E">
        <w:rPr>
          <w:rFonts w:ascii="Arial" w:hAnsi="Arial" w:cs="Arial"/>
          <w:sz w:val="20"/>
          <w:szCs w:val="20"/>
        </w:rPr>
        <w:t>Zákona.</w:t>
      </w:r>
    </w:p>
    <w:p w14:paraId="33346CEE" w14:textId="6372E6AA" w:rsidR="00367861" w:rsidRPr="0094658C" w:rsidRDefault="00367861" w:rsidP="002B4A6F">
      <w:pPr>
        <w:spacing w:after="0" w:line="240" w:lineRule="auto"/>
        <w:rPr>
          <w:rFonts w:ascii="Arial" w:hAnsi="Arial" w:cs="Arial"/>
          <w:color w:val="0033CC"/>
          <w:sz w:val="20"/>
          <w:szCs w:val="20"/>
        </w:rPr>
      </w:pPr>
    </w:p>
    <w:p w14:paraId="7D43AA45" w14:textId="77777777" w:rsidR="00367861" w:rsidRPr="0094658C" w:rsidRDefault="00367861" w:rsidP="009B73EF">
      <w:pPr>
        <w:pStyle w:val="Nadpis3"/>
        <w:numPr>
          <w:ilvl w:val="0"/>
          <w:numId w:val="40"/>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42A80AEF" w:rsidR="00367861" w:rsidRPr="002130CB" w:rsidRDefault="00367861" w:rsidP="002B4A6F">
      <w:pPr>
        <w:pStyle w:val="Nadpis3"/>
        <w:numPr>
          <w:ilvl w:val="0"/>
          <w:numId w:val="0"/>
        </w:numPr>
        <w:tabs>
          <w:tab w:val="left" w:pos="567"/>
        </w:tabs>
        <w:spacing w:after="0"/>
        <w:ind w:left="540"/>
        <w:rPr>
          <w:rFonts w:cs="Arial"/>
        </w:rPr>
      </w:pPr>
      <w:r w:rsidRPr="002130CB">
        <w:rPr>
          <w:rFonts w:cs="Arial"/>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03761A">
      <w:pPr>
        <w:pStyle w:val="Odsekzoznamu"/>
        <w:numPr>
          <w:ilvl w:val="1"/>
          <w:numId w:val="32"/>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03761A">
      <w:pPr>
        <w:pStyle w:val="Odsekzoznamu"/>
        <w:numPr>
          <w:ilvl w:val="1"/>
          <w:numId w:val="32"/>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53FC4B2F" w:rsidR="00367861" w:rsidRPr="0094658C" w:rsidRDefault="009D020E" w:rsidP="0003761A">
      <w:pPr>
        <w:pStyle w:val="Odsekzoznamu"/>
        <w:numPr>
          <w:ilvl w:val="1"/>
          <w:numId w:val="32"/>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w:t>
      </w:r>
      <w:r w:rsidR="002130CB">
        <w:rPr>
          <w:rFonts w:cs="Arial"/>
          <w:sz w:val="20"/>
          <w:szCs w:val="20"/>
        </w:rPr>
        <w:t xml:space="preserve">(Príloha č. 1 k časti A.1 Pokyny pre uchádzačov týchto SP.) V prípade, ak je uchádzačom skupiny dodávateľov, vyplní a predloží tento formulár každý jej člen. </w:t>
      </w:r>
    </w:p>
    <w:p w14:paraId="5DDBB25A" w14:textId="7EDA37C9" w:rsidR="00367861" w:rsidRDefault="00367861" w:rsidP="0003761A">
      <w:pPr>
        <w:pStyle w:val="Odsekzoznamu"/>
        <w:numPr>
          <w:ilvl w:val="1"/>
          <w:numId w:val="32"/>
        </w:numPr>
        <w:autoSpaceDE w:val="0"/>
        <w:autoSpaceDN w:val="0"/>
        <w:jc w:val="both"/>
        <w:rPr>
          <w:rFonts w:cs="Arial"/>
          <w:sz w:val="20"/>
          <w:szCs w:val="20"/>
        </w:rPr>
      </w:pPr>
      <w:r w:rsidRPr="0094658C">
        <w:rPr>
          <w:rFonts w:cs="Arial"/>
          <w:sz w:val="20"/>
          <w:szCs w:val="20"/>
        </w:rPr>
        <w:t xml:space="preserve">V prípade skupiny dodávateľov </w:t>
      </w:r>
      <w:r w:rsidRPr="0094658C">
        <w:rPr>
          <w:rFonts w:cs="Arial"/>
          <w:b/>
          <w:sz w:val="20"/>
          <w:szCs w:val="20"/>
        </w:rPr>
        <w:t>vystavenú plnú moc pre jedného z členov skupiny</w:t>
      </w:r>
      <w:r w:rsidRPr="0094658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149B28C3" w14:textId="1E6B42C5" w:rsidR="00300C04" w:rsidRPr="005712DE" w:rsidRDefault="00300C04" w:rsidP="0003761A">
      <w:pPr>
        <w:pStyle w:val="Odsekzoznamu"/>
        <w:numPr>
          <w:ilvl w:val="1"/>
          <w:numId w:val="32"/>
        </w:numPr>
        <w:rPr>
          <w:rFonts w:cs="Arial"/>
          <w:sz w:val="20"/>
          <w:szCs w:val="20"/>
        </w:rPr>
      </w:pPr>
      <w:r w:rsidRPr="005712DE">
        <w:rPr>
          <w:rFonts w:cs="Arial"/>
          <w:b/>
          <w:sz w:val="20"/>
          <w:szCs w:val="20"/>
        </w:rPr>
        <w:t>Dokumenty/doklady preukazujúce splnenie požiadaviek na predmet zákazky</w:t>
      </w:r>
      <w:r w:rsidRPr="005712DE">
        <w:rPr>
          <w:rFonts w:cs="Arial"/>
          <w:sz w:val="20"/>
          <w:szCs w:val="20"/>
        </w:rPr>
        <w:t xml:space="preserve"> tak, ako sú uvedené v časti B.1 Opis predmetu zákazky, </w:t>
      </w:r>
      <w:r w:rsidR="00020AB9" w:rsidRPr="005712DE">
        <w:rPr>
          <w:rFonts w:cs="Arial"/>
          <w:sz w:val="20"/>
          <w:szCs w:val="20"/>
        </w:rPr>
        <w:t xml:space="preserve">podbod </w:t>
      </w:r>
      <w:r w:rsidR="00DA2B87">
        <w:rPr>
          <w:rFonts w:cs="Arial"/>
          <w:sz w:val="20"/>
          <w:szCs w:val="20"/>
        </w:rPr>
        <w:t>8.5</w:t>
      </w:r>
    </w:p>
    <w:p w14:paraId="0610F5AC" w14:textId="32ABBDAD" w:rsidR="001F4D25" w:rsidRPr="005712DE" w:rsidRDefault="00BF55C2" w:rsidP="0003761A">
      <w:pPr>
        <w:pStyle w:val="Odsekzoznamu"/>
        <w:numPr>
          <w:ilvl w:val="1"/>
          <w:numId w:val="32"/>
        </w:numPr>
        <w:jc w:val="both"/>
        <w:rPr>
          <w:rFonts w:cs="Arial"/>
          <w:sz w:val="20"/>
          <w:szCs w:val="20"/>
        </w:rPr>
      </w:pPr>
      <w:r w:rsidRPr="005712DE">
        <w:rPr>
          <w:rFonts w:cs="Arial"/>
          <w:b/>
          <w:sz w:val="20"/>
          <w:szCs w:val="20"/>
        </w:rPr>
        <w:t>V</w:t>
      </w:r>
      <w:r w:rsidR="00BF0577" w:rsidRPr="005712DE">
        <w:rPr>
          <w:rFonts w:cs="Arial"/>
          <w:b/>
          <w:sz w:val="20"/>
          <w:szCs w:val="20"/>
        </w:rPr>
        <w:t>yplnenú Prílohu</w:t>
      </w:r>
      <w:r w:rsidRPr="005712DE">
        <w:rPr>
          <w:rFonts w:cs="Arial"/>
          <w:b/>
          <w:sz w:val="20"/>
          <w:szCs w:val="20"/>
        </w:rPr>
        <w:t xml:space="preserve"> č. 1 Návrh na plnenie kritéria </w:t>
      </w:r>
      <w:r w:rsidR="00E943F8" w:rsidRPr="005712DE">
        <w:rPr>
          <w:rFonts w:cs="Arial"/>
          <w:sz w:val="20"/>
          <w:szCs w:val="20"/>
        </w:rPr>
        <w:t xml:space="preserve">k časti A.2 Kritériá na hodnotenie ponúk a pravidlá ich uplatnenia </w:t>
      </w:r>
      <w:r w:rsidR="000A426C" w:rsidRPr="005712DE">
        <w:rPr>
          <w:rFonts w:cs="Arial"/>
          <w:sz w:val="20"/>
          <w:szCs w:val="20"/>
        </w:rPr>
        <w:t xml:space="preserve">týchto SP </w:t>
      </w:r>
      <w:r w:rsidR="00BF0577" w:rsidRPr="005712DE">
        <w:rPr>
          <w:rFonts w:cs="Arial"/>
          <w:sz w:val="20"/>
          <w:szCs w:val="20"/>
        </w:rPr>
        <w:t>naskenovanú a podpísanú uchádzačom, a to jeho štatutárnym orgánom alebo členom štatutárneho orgánu alebo iným zástupcom uchádzača, ktorý je oprávnený konať v mene uchádzača v záväzkový</w:t>
      </w:r>
      <w:r w:rsidR="004F0405" w:rsidRPr="005712DE">
        <w:rPr>
          <w:rFonts w:cs="Arial"/>
          <w:sz w:val="20"/>
          <w:szCs w:val="20"/>
        </w:rPr>
        <w:t>ch vzťahoch, zároveň</w:t>
      </w:r>
      <w:r w:rsidR="00BF0577" w:rsidRPr="005712DE">
        <w:rPr>
          <w:rFonts w:cs="Arial"/>
          <w:sz w:val="20"/>
          <w:szCs w:val="20"/>
        </w:rPr>
        <w:t xml:space="preserve"> </w:t>
      </w:r>
      <w:r w:rsidR="00E943F8" w:rsidRPr="005712DE">
        <w:rPr>
          <w:rFonts w:cs="Arial"/>
          <w:sz w:val="20"/>
          <w:szCs w:val="20"/>
        </w:rPr>
        <w:t>v elektronickej forme vo formáte Microsoft Excel xls. alebo xlsx</w:t>
      </w:r>
      <w:r w:rsidR="00BF0577" w:rsidRPr="005712DE">
        <w:rPr>
          <w:rFonts w:cs="Arial"/>
          <w:sz w:val="20"/>
          <w:szCs w:val="20"/>
        </w:rPr>
        <w:t>.</w:t>
      </w:r>
    </w:p>
    <w:p w14:paraId="3EFAE7AD" w14:textId="718D3E13" w:rsidR="001F4D25" w:rsidRPr="005712DE" w:rsidRDefault="001F4D25" w:rsidP="005712DE">
      <w:pPr>
        <w:pStyle w:val="Odsekzoznamu"/>
        <w:numPr>
          <w:ilvl w:val="1"/>
          <w:numId w:val="32"/>
        </w:numPr>
        <w:jc w:val="both"/>
        <w:rPr>
          <w:rFonts w:cs="Arial"/>
          <w:sz w:val="20"/>
          <w:szCs w:val="20"/>
        </w:rPr>
      </w:pPr>
      <w:r w:rsidRPr="005712DE">
        <w:rPr>
          <w:rFonts w:cs="Arial"/>
          <w:b/>
          <w:sz w:val="20"/>
          <w:szCs w:val="20"/>
        </w:rPr>
        <w:lastRenderedPageBreak/>
        <w:t>Vyplnenú Prílohu č.</w:t>
      </w:r>
      <w:r w:rsidR="005712DE">
        <w:rPr>
          <w:rFonts w:cs="Arial"/>
          <w:b/>
          <w:sz w:val="20"/>
          <w:szCs w:val="20"/>
        </w:rPr>
        <w:t xml:space="preserve"> </w:t>
      </w:r>
      <w:r w:rsidRPr="005712DE">
        <w:rPr>
          <w:rFonts w:cs="Arial"/>
          <w:b/>
          <w:sz w:val="20"/>
          <w:szCs w:val="20"/>
        </w:rPr>
        <w:t xml:space="preserve">1 Špecifikácia ceny </w:t>
      </w:r>
      <w:r w:rsidRPr="005712DE">
        <w:rPr>
          <w:rFonts w:cs="Arial"/>
          <w:sz w:val="20"/>
          <w:szCs w:val="20"/>
        </w:rPr>
        <w:t xml:space="preserve">k časti B.2 Spôsob určenia ceny týchto SP – v elektronickej forme so zabudovanou matematikou vo formáte Microsoft Excel xls. alebo xlsx.  </w:t>
      </w:r>
    </w:p>
    <w:p w14:paraId="12FCC44B" w14:textId="2A622C40" w:rsidR="00367861" w:rsidRPr="0094658C" w:rsidRDefault="00367861" w:rsidP="0003761A">
      <w:pPr>
        <w:pStyle w:val="Odsekzoznamu"/>
        <w:numPr>
          <w:ilvl w:val="1"/>
          <w:numId w:val="32"/>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alebo odbornej spôsobilosti, uvedených v</w:t>
      </w:r>
      <w:r w:rsidR="005274F2">
        <w:rPr>
          <w:rFonts w:cs="Arial"/>
          <w:sz w:val="20"/>
          <w:szCs w:val="20"/>
        </w:rPr>
        <w:t> </w:t>
      </w:r>
      <w:r w:rsidRPr="0094658C">
        <w:rPr>
          <w:rFonts w:cs="Arial"/>
          <w:sz w:val="20"/>
          <w:szCs w:val="20"/>
        </w:rPr>
        <w:t>Oznámení</w:t>
      </w:r>
      <w:r w:rsidR="005274F2">
        <w:rPr>
          <w:rFonts w:cs="Arial"/>
          <w:sz w:val="20"/>
          <w:szCs w:val="20"/>
        </w:rPr>
        <w:t xml:space="preserve"> o vyhlásení verejného obstarávania</w:t>
      </w:r>
      <w:r w:rsidRPr="0094658C">
        <w:rPr>
          <w:rFonts w:cs="Arial"/>
          <w:sz w:val="20"/>
          <w:szCs w:val="20"/>
        </w:rPr>
        <w:t xml:space="preserve">,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9B73EF">
      <w:pPr>
        <w:pStyle w:val="Odsekzoznamu"/>
        <w:numPr>
          <w:ilvl w:val="0"/>
          <w:numId w:val="46"/>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9B73EF">
      <w:pPr>
        <w:pStyle w:val="Odsekzoznamu"/>
        <w:numPr>
          <w:ilvl w:val="0"/>
          <w:numId w:val="46"/>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9B73EF">
      <w:pPr>
        <w:pStyle w:val="Odsekzoznamu"/>
        <w:numPr>
          <w:ilvl w:val="0"/>
          <w:numId w:val="46"/>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9B73EF">
      <w:pPr>
        <w:pStyle w:val="Odsekzoznamu"/>
        <w:numPr>
          <w:ilvl w:val="0"/>
          <w:numId w:val="46"/>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03761A">
      <w:pPr>
        <w:pStyle w:val="Odsekzoznamu"/>
        <w:numPr>
          <w:ilvl w:val="1"/>
          <w:numId w:val="32"/>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77777777" w:rsidR="00367861" w:rsidRPr="0094658C" w:rsidRDefault="00157433" w:rsidP="0003761A">
      <w:pPr>
        <w:pStyle w:val="Odsekzoznamu"/>
        <w:numPr>
          <w:ilvl w:val="1"/>
          <w:numId w:val="32"/>
        </w:numPr>
        <w:autoSpaceDE w:val="0"/>
        <w:autoSpaceDN w:val="0"/>
        <w:jc w:val="both"/>
        <w:rPr>
          <w:rFonts w:cs="Arial"/>
          <w:sz w:val="20"/>
          <w:szCs w:val="20"/>
        </w:rPr>
      </w:pPr>
      <w:r w:rsidRPr="0094658C">
        <w:rPr>
          <w:rFonts w:cs="Arial"/>
          <w:b/>
          <w:sz w:val="20"/>
          <w:szCs w:val="20"/>
        </w:rPr>
        <w:t>Návrh Zmluvy</w:t>
      </w:r>
      <w:r w:rsidR="00367861" w:rsidRPr="0094658C">
        <w:rPr>
          <w:rFonts w:cs="Arial"/>
          <w:sz w:val="20"/>
          <w:szCs w:val="20"/>
        </w:rPr>
        <w:t xml:space="preserve"> s vyplnenými cenami (ak sú v </w:t>
      </w:r>
      <w:r w:rsidRPr="0094658C">
        <w:rPr>
          <w:rFonts w:cs="Arial"/>
          <w:sz w:val="20"/>
          <w:szCs w:val="20"/>
        </w:rPr>
        <w:t>Zmluv</w:t>
      </w:r>
      <w:r w:rsidR="008821C0" w:rsidRPr="0094658C">
        <w:rPr>
          <w:rFonts w:cs="Arial"/>
          <w:sz w:val="20"/>
          <w:szCs w:val="20"/>
        </w:rPr>
        <w:t>e</w:t>
      </w:r>
      <w:r w:rsidR="00367861" w:rsidRPr="0094658C">
        <w:rPr>
          <w:rFonts w:cs="Arial"/>
          <w:sz w:val="20"/>
          <w:szCs w:val="20"/>
        </w:rPr>
        <w:t xml:space="preserve"> požadované) bez Príloh</w:t>
      </w:r>
      <w:r w:rsidR="006E2D55" w:rsidRPr="0094658C">
        <w:rPr>
          <w:rFonts w:cs="Arial"/>
          <w:sz w:val="20"/>
          <w:szCs w:val="20"/>
        </w:rPr>
        <w:t xml:space="preserve"> (tie predloží len úspešný uchádzač)</w:t>
      </w:r>
      <w:r w:rsidR="00367861" w:rsidRPr="0094658C">
        <w:rPr>
          <w:rFonts w:cs="Arial"/>
          <w:sz w:val="20"/>
          <w:szCs w:val="20"/>
        </w:rPr>
        <w:t xml:space="preserve"> k </w:t>
      </w:r>
      <w:r w:rsidRPr="0094658C">
        <w:rPr>
          <w:rFonts w:cs="Arial"/>
          <w:sz w:val="20"/>
          <w:szCs w:val="20"/>
        </w:rPr>
        <w:t>Zmluve</w:t>
      </w:r>
      <w:r w:rsidR="00367861" w:rsidRPr="0094658C">
        <w:rPr>
          <w:rFonts w:cs="Arial"/>
          <w:sz w:val="20"/>
          <w:szCs w:val="20"/>
        </w:rPr>
        <w:t xml:space="preserve"> s časťou znenia obchodných podmienok dodania predmetu zákazky podľa časti B.3 Obchodné podmienky dodania predmetu zákazky a podľa časti B.1 Opis predmetu zákazky týchto SP. Návrh </w:t>
      </w:r>
      <w:r w:rsidRPr="0094658C">
        <w:rPr>
          <w:rFonts w:cs="Arial"/>
          <w:sz w:val="20"/>
          <w:szCs w:val="20"/>
        </w:rPr>
        <w:t>Zmluv</w:t>
      </w:r>
      <w:r w:rsidR="008821C0" w:rsidRPr="0094658C">
        <w:rPr>
          <w:rFonts w:cs="Arial"/>
          <w:sz w:val="20"/>
          <w:szCs w:val="20"/>
        </w:rPr>
        <w:t>y</w:t>
      </w:r>
      <w:r w:rsidR="00367861" w:rsidRPr="0094658C">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48982E47" w:rsidR="00367861" w:rsidRDefault="00367861" w:rsidP="0003761A">
      <w:pPr>
        <w:pStyle w:val="Odsekzoznamu"/>
        <w:numPr>
          <w:ilvl w:val="1"/>
          <w:numId w:val="32"/>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 Zmluv</w:t>
      </w:r>
      <w:r w:rsidRPr="0094658C">
        <w:rPr>
          <w:rFonts w:cs="Arial"/>
          <w:sz w:val="20"/>
          <w:szCs w:val="20"/>
        </w:rPr>
        <w:t>y musí byť podpísaný všetkými členmi skupiny alebo osobou/osobami oprávnenými konať</w:t>
      </w:r>
      <w:r w:rsidR="00BF0577">
        <w:rPr>
          <w:rFonts w:cs="Arial"/>
          <w:sz w:val="20"/>
          <w:szCs w:val="20"/>
        </w:rPr>
        <w:t xml:space="preserve"> v danej veci za </w:t>
      </w:r>
      <w:r w:rsidR="002130CB">
        <w:rPr>
          <w:rFonts w:cs="Arial"/>
          <w:sz w:val="20"/>
          <w:szCs w:val="20"/>
        </w:rPr>
        <w:t>každého člena</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157433" w:rsidRPr="0094658C">
        <w:rPr>
          <w:rFonts w:cs="Arial"/>
          <w:sz w:val="20"/>
          <w:szCs w:val="20"/>
        </w:rPr>
        <w:t>Zmluvy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079DD72" w14:textId="77777777" w:rsidR="00367861" w:rsidRPr="0094658C" w:rsidRDefault="00367861" w:rsidP="00F31926">
      <w:pPr>
        <w:pStyle w:val="Odsekzoznamu"/>
        <w:autoSpaceDE w:val="0"/>
        <w:autoSpaceDN w:val="0"/>
        <w:ind w:left="1418"/>
        <w:jc w:val="both"/>
        <w:rPr>
          <w:rFonts w:cs="Arial"/>
          <w:sz w:val="20"/>
          <w:szCs w:val="20"/>
        </w:rPr>
      </w:pPr>
    </w:p>
    <w:p w14:paraId="75AEA43D" w14:textId="77777777" w:rsidR="00367861" w:rsidRPr="0094658C" w:rsidRDefault="00367861" w:rsidP="00F31926">
      <w:pPr>
        <w:pStyle w:val="Nadpis2"/>
        <w:rPr>
          <w:rFonts w:cs="Arial"/>
        </w:rPr>
      </w:pPr>
      <w:bookmarkStart w:id="16" w:name="_Toc461981371"/>
      <w:r w:rsidRPr="0094658C">
        <w:rPr>
          <w:rFonts w:cs="Arial"/>
        </w:rPr>
        <w:t>Časť IV.</w:t>
      </w:r>
      <w:bookmarkEnd w:id="16"/>
    </w:p>
    <w:p w14:paraId="74698BFC" w14:textId="77777777" w:rsidR="00CB4B4A" w:rsidRPr="0094658C" w:rsidRDefault="00CB4B4A" w:rsidP="00CB4B4A">
      <w:pPr>
        <w:pStyle w:val="Nadpis3"/>
        <w:numPr>
          <w:ilvl w:val="0"/>
          <w:numId w:val="24"/>
        </w:numPr>
        <w:spacing w:after="0"/>
        <w:ind w:left="567" w:hanging="567"/>
        <w:rPr>
          <w:rFonts w:cs="Arial"/>
        </w:rPr>
      </w:pPr>
      <w:bookmarkStart w:id="17" w:name="_Toc461981370"/>
      <w:bookmarkStart w:id="18" w:name="_Toc461981372"/>
      <w:r w:rsidRPr="0094658C">
        <w:rPr>
          <w:rFonts w:cs="Arial"/>
        </w:rPr>
        <w:t>Náklady na prípravu ponuky</w:t>
      </w:r>
      <w:bookmarkEnd w:id="17"/>
    </w:p>
    <w:p w14:paraId="102C3591" w14:textId="77777777" w:rsidR="00CB4B4A" w:rsidRPr="0094658C" w:rsidRDefault="00CB4B4A" w:rsidP="00CB4B4A">
      <w:pPr>
        <w:pStyle w:val="Odsekzoznamu"/>
        <w:ind w:left="720"/>
        <w:rPr>
          <w:rFonts w:cs="Arial"/>
          <w:sz w:val="20"/>
          <w:szCs w:val="20"/>
          <w:lang w:eastAsia="sk-SK"/>
        </w:rPr>
      </w:pPr>
    </w:p>
    <w:p w14:paraId="0B0FA843" w14:textId="77777777" w:rsidR="00CB4B4A" w:rsidRPr="0094658C" w:rsidRDefault="00CB4B4A" w:rsidP="00CB4B4A">
      <w:pPr>
        <w:pStyle w:val="Odsekzoznamu"/>
        <w:numPr>
          <w:ilvl w:val="0"/>
          <w:numId w:val="24"/>
        </w:numPr>
        <w:autoSpaceDE w:val="0"/>
        <w:autoSpaceDN w:val="0"/>
        <w:jc w:val="both"/>
        <w:rPr>
          <w:rFonts w:cs="Arial"/>
          <w:noProof w:val="0"/>
          <w:vanish/>
          <w:sz w:val="20"/>
          <w:szCs w:val="20"/>
        </w:rPr>
      </w:pPr>
    </w:p>
    <w:p w14:paraId="72B6C8BC" w14:textId="77777777" w:rsidR="00CB4B4A" w:rsidRPr="0094658C" w:rsidRDefault="00CB4B4A" w:rsidP="00CB4B4A">
      <w:pPr>
        <w:pStyle w:val="Odsekzoznamu"/>
        <w:numPr>
          <w:ilvl w:val="1"/>
          <w:numId w:val="43"/>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693FCF8D" w14:textId="77777777" w:rsidR="00CB4B4A" w:rsidRPr="0094658C" w:rsidRDefault="00CB4B4A" w:rsidP="00CB4B4A">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94658C" w:rsidDel="009C1E19">
        <w:rPr>
          <w:rFonts w:ascii="Arial" w:hAnsi="Arial" w:cs="Arial"/>
          <w:color w:val="000000" w:themeColor="text1"/>
          <w:sz w:val="20"/>
          <w:szCs w:val="20"/>
        </w:rPr>
        <w:t xml:space="preserve"> </w:t>
      </w:r>
      <w:r w:rsidRPr="0094658C">
        <w:rPr>
          <w:rFonts w:ascii="Arial" w:hAnsi="Arial" w:cs="Arial"/>
          <w:color w:val="000000" w:themeColor="text1"/>
          <w:sz w:val="20"/>
          <w:szCs w:val="20"/>
        </w:rPr>
        <w:t>ako súčasť dokumentácie vyhláseného verejného obstarávania.</w:t>
      </w:r>
    </w:p>
    <w:p w14:paraId="500A4CC8" w14:textId="77777777" w:rsidR="00CB4B4A" w:rsidRDefault="00CB4B4A" w:rsidP="00CB4B4A">
      <w:pPr>
        <w:autoSpaceDE w:val="0"/>
        <w:autoSpaceDN w:val="0"/>
        <w:spacing w:after="60" w:line="240" w:lineRule="auto"/>
        <w:jc w:val="both"/>
        <w:rPr>
          <w:rFonts w:ascii="Arial" w:hAnsi="Arial" w:cs="Arial"/>
          <w:sz w:val="20"/>
          <w:szCs w:val="20"/>
        </w:rPr>
      </w:pPr>
    </w:p>
    <w:p w14:paraId="36307876" w14:textId="77777777" w:rsidR="00CB4B4A" w:rsidRDefault="00CB4B4A" w:rsidP="00CB4B4A">
      <w:pPr>
        <w:autoSpaceDE w:val="0"/>
        <w:autoSpaceDN w:val="0"/>
        <w:spacing w:after="60" w:line="240" w:lineRule="auto"/>
        <w:jc w:val="both"/>
        <w:rPr>
          <w:rFonts w:ascii="Arial" w:hAnsi="Arial" w:cs="Arial"/>
          <w:sz w:val="20"/>
          <w:szCs w:val="20"/>
        </w:rPr>
      </w:pPr>
    </w:p>
    <w:p w14:paraId="7C8A1E9B" w14:textId="77777777" w:rsidR="00CB4B4A" w:rsidRPr="0094658C" w:rsidRDefault="00CB4B4A" w:rsidP="00CB4B4A">
      <w:pPr>
        <w:autoSpaceDE w:val="0"/>
        <w:autoSpaceDN w:val="0"/>
        <w:spacing w:after="60" w:line="240" w:lineRule="auto"/>
        <w:jc w:val="both"/>
        <w:rPr>
          <w:rFonts w:ascii="Arial" w:hAnsi="Arial" w:cs="Arial"/>
          <w:sz w:val="20"/>
          <w:szCs w:val="20"/>
        </w:rPr>
      </w:pPr>
    </w:p>
    <w:p w14:paraId="47DFA4CE" w14:textId="77777777" w:rsidR="00367861" w:rsidRPr="0094658C" w:rsidRDefault="00367861" w:rsidP="00F31926">
      <w:pPr>
        <w:pStyle w:val="Nadpis2"/>
        <w:rPr>
          <w:rFonts w:cs="Arial"/>
        </w:rPr>
      </w:pPr>
      <w:r w:rsidRPr="0094658C">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9B73EF">
      <w:pPr>
        <w:pStyle w:val="Nadpis3"/>
        <w:numPr>
          <w:ilvl w:val="0"/>
          <w:numId w:val="43"/>
        </w:numPr>
        <w:tabs>
          <w:tab w:val="left" w:pos="567"/>
        </w:tabs>
        <w:spacing w:after="0"/>
        <w:ind w:left="567" w:hanging="567"/>
        <w:rPr>
          <w:rFonts w:cs="Arial"/>
        </w:rPr>
      </w:pPr>
      <w:bookmarkStart w:id="19" w:name="_Toc461981373"/>
      <w:r w:rsidRPr="0094658C">
        <w:rPr>
          <w:rFonts w:cs="Arial"/>
        </w:rPr>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9B73EF">
      <w:pPr>
        <w:pStyle w:val="Odsekzoznamu"/>
        <w:numPr>
          <w:ilvl w:val="0"/>
          <w:numId w:val="43"/>
        </w:numPr>
        <w:autoSpaceDE w:val="0"/>
        <w:autoSpaceDN w:val="0"/>
        <w:jc w:val="both"/>
        <w:rPr>
          <w:rFonts w:cs="Arial"/>
          <w:noProof w:val="0"/>
          <w:vanish/>
          <w:sz w:val="20"/>
          <w:szCs w:val="20"/>
        </w:rPr>
      </w:pPr>
    </w:p>
    <w:p w14:paraId="5C136742" w14:textId="0DF05FA5"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19" w:history="1">
        <w:r w:rsidR="00B72409" w:rsidRPr="00915585">
          <w:rPr>
            <w:rStyle w:val="Hypertextovprepojenie"/>
            <w:rFonts w:eastAsia="Calibri" w:cs="Arial"/>
            <w:sz w:val="20"/>
            <w:szCs w:val="20"/>
          </w:rPr>
          <w:t>https://josephine.proebiz.com</w:t>
        </w:r>
      </w:hyperlink>
      <w:r w:rsidRPr="0094658C">
        <w:rPr>
          <w:rFonts w:cs="Arial"/>
          <w:color w:val="000000" w:themeColor="text1"/>
          <w:sz w:val="20"/>
          <w:szCs w:val="20"/>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33968B37" w:rsidR="00367861" w:rsidRPr="0094658C" w:rsidRDefault="003709FB" w:rsidP="003709FB">
      <w:pPr>
        <w:autoSpaceDE w:val="0"/>
        <w:autoSpaceDN w:val="0"/>
        <w:spacing w:after="0" w:line="240" w:lineRule="auto"/>
        <w:ind w:left="142"/>
        <w:jc w:val="both"/>
        <w:rPr>
          <w:rFonts w:ascii="Arial" w:hAnsi="Arial" w:cs="Arial"/>
          <w:sz w:val="20"/>
          <w:szCs w:val="20"/>
        </w:rPr>
      </w:pPr>
      <w:r>
        <w:rPr>
          <w:rFonts w:ascii="Arial" w:hAnsi="Arial" w:cs="Arial"/>
          <w:sz w:val="20"/>
          <w:szCs w:val="20"/>
        </w:rPr>
        <w:t xml:space="preserve"> </w:t>
      </w:r>
      <w:r w:rsidR="002B4A6F">
        <w:rPr>
          <w:rFonts w:ascii="Arial" w:hAnsi="Arial" w:cs="Arial"/>
          <w:sz w:val="20"/>
          <w:szCs w:val="20"/>
        </w:rPr>
        <w:t>U</w:t>
      </w:r>
      <w:r w:rsidR="00367861" w:rsidRPr="0094658C">
        <w:rPr>
          <w:rFonts w:ascii="Arial" w:hAnsi="Arial" w:cs="Arial"/>
          <w:sz w:val="20"/>
          <w:szCs w:val="20"/>
        </w:rPr>
        <w:t xml:space="preserve">chádzač môže predložiť </w:t>
      </w:r>
      <w:r w:rsidR="002B4A6F">
        <w:rPr>
          <w:rFonts w:ascii="Arial" w:hAnsi="Arial" w:cs="Arial"/>
          <w:sz w:val="20"/>
          <w:szCs w:val="20"/>
        </w:rPr>
        <w:t>len</w:t>
      </w:r>
      <w:r w:rsidR="00367861" w:rsidRPr="0094658C">
        <w:rPr>
          <w:rFonts w:ascii="Arial" w:hAnsi="Arial" w:cs="Arial"/>
          <w:sz w:val="20"/>
          <w:szCs w:val="20"/>
        </w:rPr>
        <w:t xml:space="preserve"> jednu ponuku.</w:t>
      </w:r>
      <w:r w:rsidR="002B4A6F" w:rsidRPr="002B4A6F">
        <w:rPr>
          <w:rFonts w:ascii="Arial" w:hAnsi="Arial" w:cs="Arial"/>
          <w:color w:val="000000" w:themeColor="text1"/>
          <w:sz w:val="20"/>
          <w:szCs w:val="20"/>
        </w:rPr>
        <w:t xml:space="preserve"> Ak uchádzač v lehote na predkladanie ponúk predloží viac ponúk, verejný obstarávateľ bude prihliadať len na ponuku, ktorá bola predložená ako posledná a na ostatné ponuky bude hľadieť ako na ponuky, ktoré boli predložené po lehote na predkladanie ponúk.</w:t>
      </w:r>
      <w:r w:rsidR="002B4A6F">
        <w:rPr>
          <w:rFonts w:ascii="Arial" w:hAnsi="Arial" w:cs="Arial"/>
          <w:color w:val="000000" w:themeColor="text1"/>
          <w:sz w:val="20"/>
          <w:szCs w:val="20"/>
        </w:rPr>
        <w:t xml:space="preserve"> </w:t>
      </w:r>
      <w:r w:rsidR="00367861" w:rsidRPr="0094658C">
        <w:rPr>
          <w:rFonts w:ascii="Arial" w:hAnsi="Arial" w:cs="Arial"/>
          <w:sz w:val="20"/>
          <w:szCs w:val="20"/>
        </w:rPr>
        <w:t xml:space="preserve">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adneho plnenia Zmluv</w:t>
      </w:r>
      <w:r w:rsidRPr="0094658C">
        <w:rPr>
          <w:rFonts w:ascii="Arial" w:hAnsi="Arial" w:cs="Arial"/>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157433" w:rsidRPr="0094658C">
        <w:rPr>
          <w:rFonts w:ascii="Arial" w:hAnsi="Arial" w:cs="Arial"/>
          <w:sz w:val="20"/>
          <w:szCs w:val="20"/>
        </w:rPr>
        <w:t>Zmluvy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formu vhodnú na riadne plnenie Zmluv</w:t>
      </w:r>
      <w:r w:rsidRPr="0094658C">
        <w:rPr>
          <w:rFonts w:ascii="Arial" w:hAnsi="Arial" w:cs="Arial"/>
          <w:sz w:val="20"/>
          <w:szCs w:val="20"/>
        </w:rPr>
        <w:t>y.</w:t>
      </w:r>
    </w:p>
    <w:p w14:paraId="647177D6" w14:textId="67EED935"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157433" w:rsidRPr="0094658C">
        <w:rPr>
          <w:rFonts w:ascii="Arial" w:hAnsi="Arial" w:cs="Arial"/>
          <w:sz w:val="20"/>
          <w:szCs w:val="20"/>
        </w:rPr>
        <w:t>Zmluv</w:t>
      </w:r>
      <w:r w:rsidRPr="0094658C">
        <w:rPr>
          <w:rFonts w:ascii="Arial" w:hAnsi="Arial" w:cs="Arial"/>
          <w:sz w:val="20"/>
          <w:szCs w:val="20"/>
        </w:rPr>
        <w:t xml:space="preserve">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a</w:t>
      </w:r>
      <w:r w:rsidR="00B72409">
        <w:rPr>
          <w:rFonts w:ascii="Arial" w:hAnsi="Arial" w:cs="Arial"/>
          <w:color w:val="000000" w:themeColor="text1"/>
          <w:sz w:val="20"/>
          <w:szCs w:val="20"/>
        </w:rPr>
        <w:t xml:space="preserve"> výpisom z Obchodného registra atď.</w:t>
      </w:r>
    </w:p>
    <w:p w14:paraId="700F315E" w14:textId="7A5ED265"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musí obsahovať:</w:t>
      </w:r>
    </w:p>
    <w:p w14:paraId="11E5E12E" w14:textId="30C7A8A5"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skupenia v súvislosti s</w:t>
      </w:r>
      <w:r w:rsidR="002160A7">
        <w:rPr>
          <w:rFonts w:ascii="Arial" w:hAnsi="Arial" w:cs="Arial"/>
          <w:color w:val="000000" w:themeColor="text1"/>
          <w:sz w:val="20"/>
          <w:szCs w:val="20"/>
        </w:rPr>
        <w:t xml:space="preserve"> predložením ponuky, </w:t>
      </w:r>
      <w:r w:rsidRPr="0094658C">
        <w:rPr>
          <w:rFonts w:ascii="Arial" w:hAnsi="Arial" w:cs="Arial"/>
          <w:color w:val="000000" w:themeColor="text1"/>
          <w:sz w:val="20"/>
          <w:szCs w:val="20"/>
        </w:rPr>
        <w:t xml:space="preserve">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005F4174"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157433" w:rsidRPr="0094658C">
        <w:rPr>
          <w:rFonts w:ascii="Arial" w:hAnsi="Arial" w:cs="Arial"/>
          <w:sz w:val="20"/>
          <w:szCs w:val="20"/>
        </w:rPr>
        <w:t>Zmluv</w:t>
      </w:r>
      <w:r w:rsidRPr="0094658C">
        <w:rPr>
          <w:rFonts w:ascii="Arial" w:hAnsi="Arial" w:cs="Arial"/>
          <w:sz w:val="20"/>
          <w:szCs w:val="20"/>
        </w:rPr>
        <w:t>y.</w:t>
      </w:r>
    </w:p>
    <w:p w14:paraId="615EBA42" w14:textId="77777777" w:rsidR="00997AAB" w:rsidRPr="0094658C" w:rsidRDefault="00997AAB" w:rsidP="00F31926">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9B73EF">
      <w:pPr>
        <w:pStyle w:val="Odsekzoznamu"/>
        <w:numPr>
          <w:ilvl w:val="1"/>
          <w:numId w:val="43"/>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2D31E318" w:rsidR="00367861" w:rsidRPr="0094658C" w:rsidRDefault="00367861" w:rsidP="009B73EF">
      <w:pPr>
        <w:numPr>
          <w:ilvl w:val="1"/>
          <w:numId w:val="4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Predkladanie ponúk je umožnené iba autentifikovaným uchádzačom. Autentifikáciu je možné urobiť </w:t>
      </w:r>
      <w:r w:rsidR="00C53D9C">
        <w:rPr>
          <w:rFonts w:ascii="Arial" w:hAnsi="Arial" w:cs="Arial"/>
          <w:color w:val="000000" w:themeColor="text1"/>
          <w:sz w:val="20"/>
          <w:szCs w:val="20"/>
        </w:rPr>
        <w:t xml:space="preserve">týmito </w:t>
      </w:r>
      <w:r w:rsidRPr="0094658C">
        <w:rPr>
          <w:rFonts w:ascii="Arial" w:hAnsi="Arial" w:cs="Arial"/>
          <w:color w:val="000000" w:themeColor="text1"/>
          <w:sz w:val="20"/>
          <w:szCs w:val="20"/>
        </w:rPr>
        <w:t>spôsobmi:</w:t>
      </w:r>
    </w:p>
    <w:p w14:paraId="1BD8CCDD" w14:textId="77777777" w:rsidR="00C53D9C" w:rsidRPr="00F52004" w:rsidRDefault="00367861" w:rsidP="009B73EF">
      <w:pPr>
        <w:pStyle w:val="Odsekzoznamu"/>
        <w:numPr>
          <w:ilvl w:val="0"/>
          <w:numId w:val="48"/>
        </w:numPr>
        <w:ind w:left="851" w:hanging="284"/>
        <w:jc w:val="both"/>
        <w:rPr>
          <w:rFonts w:cs="Arial"/>
          <w:sz w:val="20"/>
          <w:szCs w:val="20"/>
        </w:rPr>
      </w:pPr>
      <w:r w:rsidRPr="0094658C">
        <w:rPr>
          <w:rFonts w:cs="Arial"/>
          <w:color w:val="000000" w:themeColor="text1"/>
          <w:sz w:val="20"/>
          <w:szCs w:val="20"/>
        </w:rPr>
        <w:t>a)</w:t>
      </w:r>
      <w:r w:rsidRPr="0094658C">
        <w:rPr>
          <w:rFonts w:cs="Arial"/>
          <w:color w:val="000000" w:themeColor="text1"/>
          <w:sz w:val="20"/>
          <w:szCs w:val="20"/>
        </w:rPr>
        <w:tab/>
      </w:r>
      <w:r w:rsidR="00C53D9C" w:rsidRPr="00F52004">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C53D9C" w:rsidRPr="00F52004">
        <w:rPr>
          <w:rFonts w:cs="Arial"/>
          <w:noProof w:val="0"/>
          <w:sz w:val="20"/>
          <w:szCs w:val="20"/>
        </w:rPr>
        <w:t>O dokončení autentifikácie je uchádzač informovaný e-mailom</w:t>
      </w:r>
      <w:r w:rsidR="00C53D9C" w:rsidRPr="00F52004">
        <w:rPr>
          <w:rFonts w:cs="Arial"/>
          <w:sz w:val="20"/>
          <w:szCs w:val="20"/>
        </w:rPr>
        <w:t>;</w:t>
      </w:r>
    </w:p>
    <w:p w14:paraId="6737FD32" w14:textId="77777777" w:rsidR="00C53D9C" w:rsidRPr="00F52004" w:rsidRDefault="00C53D9C" w:rsidP="009B73EF">
      <w:pPr>
        <w:pStyle w:val="Odsekzoznamu"/>
        <w:numPr>
          <w:ilvl w:val="0"/>
          <w:numId w:val="48"/>
        </w:numPr>
        <w:tabs>
          <w:tab w:val="num" w:pos="284"/>
        </w:tabs>
        <w:ind w:left="851" w:hanging="284"/>
        <w:jc w:val="both"/>
        <w:rPr>
          <w:rFonts w:cs="Calibri"/>
          <w:sz w:val="20"/>
          <w:szCs w:val="20"/>
        </w:rPr>
      </w:pPr>
      <w:r w:rsidRPr="00F52004">
        <w:rPr>
          <w:sz w:val="20"/>
          <w:szCs w:val="20"/>
        </w:rPr>
        <w:t xml:space="preserve">nahraním kvalifikovaného elektronického podpisu (napríklad podpisu eID) štatutára danej spoločnosti na kartu užívateľa po registrácii a prihlásení do systému JOSEPHINE. </w:t>
      </w:r>
      <w:r w:rsidRPr="00F52004">
        <w:rPr>
          <w:sz w:val="20"/>
          <w:szCs w:val="20"/>
        </w:rPr>
        <w:lastRenderedPageBreak/>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69F948DE" w14:textId="77777777" w:rsidR="00C53D9C" w:rsidRPr="00F52004" w:rsidRDefault="00C53D9C" w:rsidP="009B73EF">
      <w:pPr>
        <w:pStyle w:val="Odsekzoznamu"/>
        <w:numPr>
          <w:ilvl w:val="0"/>
          <w:numId w:val="48"/>
        </w:numPr>
        <w:tabs>
          <w:tab w:val="num" w:pos="284"/>
        </w:tabs>
        <w:ind w:left="851" w:hanging="284"/>
        <w:jc w:val="both"/>
        <w:rPr>
          <w:sz w:val="20"/>
          <w:szCs w:val="20"/>
        </w:rPr>
      </w:pPr>
      <w:r w:rsidRPr="00F52004">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F52004">
        <w:rPr>
          <w:sz w:val="20"/>
          <w:szCs w:val="20"/>
        </w:rPr>
        <w:t xml:space="preserve">Autentifikáciu vykoná poskytovateľ systému JOSEPHINE a to v pracovných dňoch v čase 8.00 – 16.00 hod. </w:t>
      </w:r>
      <w:r w:rsidRPr="00F52004">
        <w:rPr>
          <w:rFonts w:cs="Calibri"/>
          <w:sz w:val="20"/>
          <w:szCs w:val="20"/>
        </w:rPr>
        <w:t>O dokončení autentifikácie je uchádzač informovaný e-mailom;</w:t>
      </w:r>
    </w:p>
    <w:p w14:paraId="1B6D6775" w14:textId="77777777" w:rsidR="00C53D9C" w:rsidRPr="00F52004" w:rsidRDefault="00C53D9C" w:rsidP="009B73EF">
      <w:pPr>
        <w:pStyle w:val="Odsekzoznamu"/>
        <w:numPr>
          <w:ilvl w:val="0"/>
          <w:numId w:val="48"/>
        </w:numPr>
        <w:tabs>
          <w:tab w:val="num" w:pos="284"/>
        </w:tabs>
        <w:ind w:left="851" w:hanging="284"/>
        <w:jc w:val="both"/>
        <w:rPr>
          <w:rFonts w:cs="Calibri"/>
          <w:sz w:val="20"/>
          <w:szCs w:val="20"/>
        </w:rPr>
      </w:pPr>
      <w:r w:rsidRPr="00F52004">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F52004">
        <w:rPr>
          <w:rFonts w:cs="Calibri"/>
          <w:sz w:val="20"/>
          <w:szCs w:val="20"/>
        </w:rPr>
        <w:t>O dokončení autentifikácie je uchádzač informovaný e-mailom;</w:t>
      </w:r>
    </w:p>
    <w:p w14:paraId="4F26C22E" w14:textId="77777777" w:rsidR="00C53D9C" w:rsidRPr="00F31D42" w:rsidRDefault="00C53D9C" w:rsidP="00C53D9C">
      <w:pPr>
        <w:spacing w:after="0"/>
        <w:ind w:left="851" w:hanging="284"/>
        <w:rPr>
          <w:rFonts w:ascii="Arial" w:hAnsi="Arial" w:cs="Arial"/>
          <w:color w:val="000000" w:themeColor="text1"/>
          <w:sz w:val="20"/>
          <w:szCs w:val="20"/>
        </w:rPr>
      </w:pPr>
      <w:r w:rsidRPr="00F52004">
        <w:rPr>
          <w:rFonts w:ascii="Arial" w:hAnsi="Arial" w:cs="Arial"/>
          <w:color w:val="000000" w:themeColor="text1"/>
          <w:sz w:val="20"/>
          <w:szCs w:val="20"/>
        </w:rPr>
        <w:t>e)</w:t>
      </w:r>
      <w:r w:rsidRPr="00F52004">
        <w:rPr>
          <w:rFonts w:ascii="Arial" w:hAnsi="Arial" w:cs="Arial"/>
          <w:color w:val="000000" w:themeColor="text1"/>
          <w:sz w:val="20"/>
          <w:szCs w:val="20"/>
        </w:rPr>
        <w:tab/>
        <w:t xml:space="preserve">počkaním na autorizačný kód, ktorý bude poslaný na adresu sídla firmy do rúk štatutára uchádzača v listovej podobe formou doporučenej pošty. </w:t>
      </w:r>
      <w:r w:rsidRPr="00F52004">
        <w:rPr>
          <w:rFonts w:ascii="Arial" w:hAnsi="Arial" w:cs="Arial"/>
          <w:b/>
          <w:color w:val="000000" w:themeColor="text1"/>
          <w:sz w:val="20"/>
          <w:szCs w:val="20"/>
        </w:rPr>
        <w:t>Lehota na tento úkon sú obvykle 4 (štyri) pracovné dni (v rámci Európskej únie) a je potrebné s touto lehotou počítať pri vkladaní ponuky.</w:t>
      </w:r>
      <w:r w:rsidRPr="00F52004">
        <w:rPr>
          <w:rFonts w:ascii="Arial" w:hAnsi="Arial" w:cs="Arial"/>
          <w:color w:val="000000" w:themeColor="text1"/>
          <w:sz w:val="20"/>
          <w:szCs w:val="20"/>
        </w:rPr>
        <w:t xml:space="preserve"> </w:t>
      </w:r>
      <w:r w:rsidRPr="00F52004">
        <w:rPr>
          <w:rFonts w:ascii="Arial" w:hAnsi="Arial" w:cs="Arial"/>
          <w:sz w:val="20"/>
          <w:szCs w:val="20"/>
        </w:rPr>
        <w:t>O odoslaní listovej zásielky je uchádzač informovaný e-mailom.</w:t>
      </w:r>
    </w:p>
    <w:p w14:paraId="5E11C590" w14:textId="6F86A79B" w:rsidR="00367861" w:rsidRPr="0094658C" w:rsidRDefault="00367861" w:rsidP="009B73EF">
      <w:pPr>
        <w:numPr>
          <w:ilvl w:val="1"/>
          <w:numId w:val="43"/>
        </w:numPr>
        <w:tabs>
          <w:tab w:val="num" w:pos="284"/>
        </w:tabs>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AD50B5D" w14:textId="6FB59AED" w:rsidR="00367861" w:rsidRPr="0094658C" w:rsidRDefault="00367861" w:rsidP="009B73EF">
      <w:pPr>
        <w:numPr>
          <w:ilvl w:val="1"/>
          <w:numId w:val="43"/>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9E1363">
        <w:rPr>
          <w:rFonts w:ascii="Arial" w:hAnsi="Arial" w:cs="Arial"/>
          <w:b/>
          <w:sz w:val="20"/>
          <w:szCs w:val="20"/>
        </w:rPr>
        <w:t>Dodávka elektrickej energie</w:t>
      </w:r>
      <w:r w:rsidR="00020AB9">
        <w:rPr>
          <w:rFonts w:ascii="Arial" w:hAnsi="Arial" w:cs="Arial"/>
          <w:b/>
          <w:sz w:val="20"/>
          <w:szCs w:val="20"/>
        </w:rPr>
        <w:t xml:space="preserve"> pre potreby NDS, a.s.</w:t>
      </w:r>
      <w:r w:rsidR="009E1363">
        <w:rPr>
          <w:rFonts w:ascii="Arial" w:hAnsi="Arial" w:cs="Arial"/>
          <w:b/>
          <w:sz w:val="20"/>
          <w:szCs w:val="20"/>
        </w:rPr>
        <w:t>“</w:t>
      </w:r>
      <w:r w:rsidRPr="0094658C">
        <w:rPr>
          <w:rFonts w:ascii="Arial" w:hAnsi="Arial" w:cs="Arial"/>
          <w:b/>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03761A">
      <w:pPr>
        <w:pStyle w:val="Nadpis3"/>
        <w:numPr>
          <w:ilvl w:val="0"/>
          <w:numId w:val="35"/>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03761A">
      <w:pPr>
        <w:pStyle w:val="Odsekzoznamu"/>
        <w:numPr>
          <w:ilvl w:val="0"/>
          <w:numId w:val="36"/>
        </w:numPr>
        <w:autoSpaceDE w:val="0"/>
        <w:autoSpaceDN w:val="0"/>
        <w:jc w:val="both"/>
        <w:rPr>
          <w:rFonts w:cs="Arial"/>
          <w:noProof w:val="0"/>
          <w:vanish/>
          <w:sz w:val="20"/>
          <w:szCs w:val="20"/>
        </w:rPr>
      </w:pPr>
    </w:p>
    <w:p w14:paraId="1FD7BA11" w14:textId="5C8FFA5B" w:rsidR="00367861" w:rsidRPr="0094658C" w:rsidRDefault="00367861" w:rsidP="0003761A">
      <w:pPr>
        <w:numPr>
          <w:ilvl w:val="1"/>
          <w:numId w:val="34"/>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w:t>
      </w:r>
      <w:r w:rsidR="00CB4B4A">
        <w:rPr>
          <w:rFonts w:ascii="Arial" w:hAnsi="Arial" w:cs="Arial"/>
          <w:sz w:val="20"/>
          <w:szCs w:val="20"/>
        </w:rPr>
        <w:t> </w:t>
      </w:r>
      <w:r w:rsidRPr="0094658C">
        <w:rPr>
          <w:rFonts w:ascii="Arial" w:hAnsi="Arial" w:cs="Arial"/>
          <w:sz w:val="20"/>
          <w:szCs w:val="20"/>
        </w:rPr>
        <w:t>Oznámení</w:t>
      </w:r>
      <w:r w:rsidR="00CB4B4A">
        <w:rPr>
          <w:rFonts w:ascii="Arial" w:hAnsi="Arial" w:cs="Arial"/>
          <w:sz w:val="20"/>
          <w:szCs w:val="20"/>
        </w:rPr>
        <w:t>.</w:t>
      </w:r>
    </w:p>
    <w:p w14:paraId="3209D39A" w14:textId="1C3B7AD7" w:rsidR="00367861" w:rsidRPr="0094658C" w:rsidRDefault="00367861" w:rsidP="0003761A">
      <w:pPr>
        <w:numPr>
          <w:ilvl w:val="1"/>
          <w:numId w:val="3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predložená po uplynutí lehoty na predkladanie ponúk sa </w:t>
      </w:r>
      <w:r w:rsidR="00C53D9C">
        <w:rPr>
          <w:rFonts w:ascii="Arial" w:hAnsi="Arial" w:cs="Arial"/>
          <w:sz w:val="20"/>
          <w:szCs w:val="20"/>
        </w:rPr>
        <w:t>nesprístupní.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03761A">
      <w:pPr>
        <w:pStyle w:val="Nadpis3"/>
        <w:numPr>
          <w:ilvl w:val="0"/>
          <w:numId w:val="34"/>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03761A">
      <w:pPr>
        <w:pStyle w:val="Odsekzoznamu"/>
        <w:numPr>
          <w:ilvl w:val="0"/>
          <w:numId w:val="34"/>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03761A">
      <w:pPr>
        <w:pStyle w:val="Odsekzoznamu"/>
        <w:numPr>
          <w:ilvl w:val="0"/>
          <w:numId w:val="34"/>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9B73EF">
      <w:pPr>
        <w:pStyle w:val="Odsekzoznamu"/>
        <w:numPr>
          <w:ilvl w:val="1"/>
          <w:numId w:val="4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CCEE300" w14:textId="77777777" w:rsidR="00367861" w:rsidRPr="0094658C" w:rsidRDefault="00367861" w:rsidP="009B73EF">
      <w:pPr>
        <w:numPr>
          <w:ilvl w:val="1"/>
          <w:numId w:val="44"/>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p>
    <w:p w14:paraId="47E72D66" w14:textId="77777777" w:rsidR="00D13C0E" w:rsidRPr="0094658C" w:rsidRDefault="00D13C0E" w:rsidP="00275466">
      <w:pPr>
        <w:pStyle w:val="Nadpis2"/>
        <w:jc w:val="left"/>
        <w:rPr>
          <w:rFonts w:cs="Arial"/>
          <w:bCs/>
        </w:rPr>
      </w:pPr>
      <w:bookmarkStart w:id="21" w:name="_Toc461981377"/>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2E7884B9" w:rsidR="00367861" w:rsidRPr="0094658C" w:rsidRDefault="00367861" w:rsidP="009B73EF">
      <w:pPr>
        <w:pStyle w:val="Nadpis3"/>
        <w:numPr>
          <w:ilvl w:val="0"/>
          <w:numId w:val="44"/>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2160A7">
        <w:rPr>
          <w:rFonts w:cs="Arial"/>
        </w:rPr>
        <w:t xml:space="preserve"> (on-line sprístupnenie)</w:t>
      </w:r>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9B73EF">
      <w:pPr>
        <w:pStyle w:val="Odsekzoznamu"/>
        <w:numPr>
          <w:ilvl w:val="0"/>
          <w:numId w:val="44"/>
        </w:numPr>
        <w:autoSpaceDE w:val="0"/>
        <w:autoSpaceDN w:val="0"/>
        <w:jc w:val="both"/>
        <w:rPr>
          <w:rFonts w:cs="Arial"/>
          <w:noProof w:val="0"/>
          <w:vanish/>
          <w:sz w:val="20"/>
          <w:szCs w:val="20"/>
        </w:rPr>
      </w:pPr>
    </w:p>
    <w:p w14:paraId="6AC69F97" w14:textId="4BD58F74" w:rsidR="002160A7" w:rsidRPr="002160A7" w:rsidRDefault="0019632E" w:rsidP="009B73EF">
      <w:pPr>
        <w:pStyle w:val="Odsekzoznamu"/>
        <w:numPr>
          <w:ilvl w:val="1"/>
          <w:numId w:val="45"/>
        </w:numPr>
        <w:autoSpaceDE w:val="0"/>
        <w:autoSpaceDN w:val="0"/>
        <w:ind w:left="567" w:hanging="567"/>
        <w:jc w:val="both"/>
        <w:rPr>
          <w:rFonts w:cs="Arial"/>
          <w:sz w:val="20"/>
          <w:szCs w:val="20"/>
        </w:rPr>
      </w:pPr>
      <w:r w:rsidRPr="0094658C">
        <w:rPr>
          <w:rFonts w:cs="Arial"/>
          <w:b/>
          <w:sz w:val="20"/>
          <w:szCs w:val="20"/>
        </w:rPr>
        <w:t xml:space="preserve">Dátum a hodina otvárania ponúk </w:t>
      </w:r>
      <w:r w:rsidR="00C53D9C" w:rsidRPr="00C53D9C">
        <w:rPr>
          <w:rFonts w:cs="Arial"/>
          <w:sz w:val="20"/>
          <w:szCs w:val="20"/>
        </w:rPr>
        <w:t>sú</w:t>
      </w:r>
      <w:r w:rsidRPr="00C53D9C">
        <w:rPr>
          <w:rFonts w:cs="Arial"/>
          <w:sz w:val="20"/>
          <w:szCs w:val="20"/>
        </w:rPr>
        <w:t xml:space="preserve"> uveden</w:t>
      </w:r>
      <w:r w:rsidR="00C53D9C" w:rsidRPr="00C53D9C">
        <w:rPr>
          <w:rFonts w:cs="Arial"/>
          <w:sz w:val="20"/>
          <w:szCs w:val="20"/>
        </w:rPr>
        <w:t>é</w:t>
      </w:r>
      <w:r w:rsidRPr="00C53D9C">
        <w:rPr>
          <w:rFonts w:cs="Arial"/>
          <w:sz w:val="20"/>
          <w:szCs w:val="20"/>
        </w:rPr>
        <w:t xml:space="preserve"> v</w:t>
      </w:r>
      <w:r w:rsidR="00CB4B4A">
        <w:rPr>
          <w:rFonts w:cs="Arial"/>
          <w:sz w:val="20"/>
          <w:szCs w:val="20"/>
        </w:rPr>
        <w:t> </w:t>
      </w:r>
      <w:r w:rsidRPr="00C53D9C">
        <w:rPr>
          <w:rFonts w:cs="Arial"/>
          <w:sz w:val="20"/>
          <w:szCs w:val="20"/>
        </w:rPr>
        <w:t>Oznámení</w:t>
      </w:r>
      <w:r w:rsidR="00CB4B4A">
        <w:rPr>
          <w:rFonts w:cs="Arial"/>
          <w:sz w:val="20"/>
          <w:szCs w:val="20"/>
        </w:rPr>
        <w:t>.</w:t>
      </w:r>
    </w:p>
    <w:p w14:paraId="4397C756" w14:textId="3484F9F9" w:rsidR="002160A7" w:rsidRDefault="002160A7" w:rsidP="009B73EF">
      <w:pPr>
        <w:pStyle w:val="Odsekzoznamu"/>
        <w:numPr>
          <w:ilvl w:val="1"/>
          <w:numId w:val="45"/>
        </w:numPr>
        <w:autoSpaceDE w:val="0"/>
        <w:autoSpaceDN w:val="0"/>
        <w:ind w:left="567" w:hanging="567"/>
        <w:jc w:val="both"/>
        <w:rPr>
          <w:rFonts w:cs="Arial"/>
          <w:sz w:val="20"/>
          <w:szCs w:val="20"/>
        </w:rPr>
      </w:pPr>
      <w:r>
        <w:rPr>
          <w:rFonts w:cs="Arial"/>
          <w:sz w:val="20"/>
          <w:szCs w:val="20"/>
        </w:rPr>
        <w:t xml:space="preserve">Otváranie </w:t>
      </w:r>
      <w:r w:rsidR="00C53D9C">
        <w:rPr>
          <w:rFonts w:cs="Arial"/>
          <w:sz w:val="20"/>
          <w:szCs w:val="20"/>
        </w:rPr>
        <w:t xml:space="preserve">ponúk </w:t>
      </w:r>
      <w:r w:rsidR="009C6A26">
        <w:rPr>
          <w:rFonts w:cs="Arial"/>
          <w:sz w:val="20"/>
          <w:szCs w:val="20"/>
        </w:rPr>
        <w:t xml:space="preserve">sa uskutoční elektronicky, a to </w:t>
      </w:r>
      <w:r w:rsidR="00C53D9C">
        <w:rPr>
          <w:rFonts w:cs="Arial"/>
          <w:sz w:val="20"/>
          <w:szCs w:val="20"/>
        </w:rPr>
        <w:t>on-line sprístupnením ponúk v systéme JOSEPHINE.</w:t>
      </w:r>
    </w:p>
    <w:p w14:paraId="7A706E2E" w14:textId="77777777" w:rsidR="00C53D9C" w:rsidRPr="00C53D9C" w:rsidRDefault="00C53D9C" w:rsidP="009B73EF">
      <w:pPr>
        <w:numPr>
          <w:ilvl w:val="1"/>
          <w:numId w:val="45"/>
        </w:numPr>
        <w:autoSpaceDE w:val="0"/>
        <w:autoSpaceDN w:val="0"/>
        <w:spacing w:after="60" w:line="240" w:lineRule="auto"/>
        <w:ind w:left="567" w:hanging="567"/>
        <w:jc w:val="both"/>
        <w:rPr>
          <w:rFonts w:ascii="Arial" w:hAnsi="Arial" w:cs="Arial"/>
          <w:sz w:val="20"/>
        </w:rPr>
      </w:pPr>
      <w:r w:rsidRPr="00C53D9C">
        <w:rPr>
          <w:rFonts w:ascii="Arial" w:hAnsi="Arial" w:cs="Arial"/>
          <w:sz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79A47AE2" w14:textId="3FA476C6" w:rsidR="002160A7" w:rsidRPr="008A14FC" w:rsidRDefault="00651E6B" w:rsidP="009B73EF">
      <w:pPr>
        <w:pStyle w:val="Odsekzoznamu"/>
        <w:numPr>
          <w:ilvl w:val="1"/>
          <w:numId w:val="45"/>
        </w:numPr>
        <w:autoSpaceDE w:val="0"/>
        <w:autoSpaceDN w:val="0"/>
        <w:ind w:left="567" w:hanging="567"/>
        <w:jc w:val="both"/>
        <w:rPr>
          <w:rFonts w:cs="Arial"/>
          <w:sz w:val="20"/>
          <w:lang w:eastAsia="sk-SK"/>
        </w:rPr>
      </w:pPr>
      <w:r>
        <w:rPr>
          <w:rFonts w:cs="Arial"/>
          <w:sz w:val="20"/>
          <w:lang w:eastAsia="sk-SK"/>
        </w:rPr>
        <w:t xml:space="preserve">Verejný obstarávateľ najneskôr do 5 (piatich) pracovných dní odo dňa otvárania ponúk zašle prostredníctvom elektornickej komunikácie v systéme JOSEPHINE všetkým uchádzačom, ktorí predložili ponuky v lehote na predkladanie ponúk zápisnicu z otvárania ponúk, ktorá obsahuje údaje </w:t>
      </w:r>
      <w:r w:rsidR="00C53D9C">
        <w:rPr>
          <w:rFonts w:cs="Arial"/>
          <w:sz w:val="20"/>
          <w:lang w:eastAsia="sk-SK"/>
        </w:rPr>
        <w:t>podľa § 52 ods. 2 Zákona.</w:t>
      </w:r>
      <w:r w:rsidR="00053194">
        <w:rPr>
          <w:rFonts w:cs="Arial"/>
          <w:sz w:val="20"/>
          <w:lang w:eastAsia="sk-SK"/>
        </w:rPr>
        <w:t xml:space="preserve"> </w:t>
      </w:r>
    </w:p>
    <w:p w14:paraId="63FB683A" w14:textId="77777777" w:rsidR="00367861" w:rsidRPr="0094658C" w:rsidRDefault="00367861" w:rsidP="009B73EF">
      <w:pPr>
        <w:pStyle w:val="Nadpis3"/>
        <w:numPr>
          <w:ilvl w:val="0"/>
          <w:numId w:val="45"/>
        </w:numPr>
        <w:spacing w:after="0"/>
        <w:ind w:left="567" w:hanging="567"/>
        <w:rPr>
          <w:rFonts w:cs="Arial"/>
        </w:rPr>
      </w:pPr>
      <w:bookmarkStart w:id="25" w:name="_Toc461981380"/>
      <w:r w:rsidRPr="0094658C">
        <w:rPr>
          <w:rFonts w:cs="Arial"/>
        </w:rPr>
        <w:t>Preskúmanie ponúk</w:t>
      </w:r>
      <w:bookmarkEnd w:id="25"/>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9B73EF">
      <w:pPr>
        <w:pStyle w:val="Odsekzoznamu"/>
        <w:numPr>
          <w:ilvl w:val="0"/>
          <w:numId w:val="45"/>
        </w:numPr>
        <w:autoSpaceDE w:val="0"/>
        <w:autoSpaceDN w:val="0"/>
        <w:jc w:val="both"/>
        <w:rPr>
          <w:rFonts w:cs="Arial"/>
          <w:noProof w:val="0"/>
          <w:vanish/>
          <w:sz w:val="20"/>
          <w:szCs w:val="20"/>
        </w:rPr>
      </w:pPr>
    </w:p>
    <w:p w14:paraId="15CE9383" w14:textId="5F6B2B9C" w:rsidR="00367861" w:rsidRPr="0094658C" w:rsidRDefault="00367861" w:rsidP="009B73EF">
      <w:pPr>
        <w:pStyle w:val="Odsekzoznamu"/>
        <w:numPr>
          <w:ilvl w:val="1"/>
          <w:numId w:val="44"/>
        </w:numPr>
        <w:autoSpaceDE w:val="0"/>
        <w:autoSpaceDN w:val="0"/>
        <w:ind w:left="567" w:hanging="567"/>
        <w:jc w:val="both"/>
        <w:rPr>
          <w:rFonts w:cs="Arial"/>
          <w:sz w:val="20"/>
          <w:szCs w:val="20"/>
        </w:rPr>
      </w:pPr>
      <w:r w:rsidRPr="0094658C">
        <w:rPr>
          <w:rFonts w:cs="Arial"/>
          <w:sz w:val="20"/>
          <w:szCs w:val="20"/>
        </w:rPr>
        <w:t xml:space="preserve">Verejný obstarávateľ zriadi </w:t>
      </w:r>
      <w:r w:rsidR="0036245D" w:rsidRPr="0094658C">
        <w:rPr>
          <w:rFonts w:cs="Arial"/>
          <w:sz w:val="20"/>
          <w:szCs w:val="20"/>
        </w:rPr>
        <w:t xml:space="preserve">v súlade s § 51 Zákona, za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9B73EF">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9B73EF">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lastRenderedPageBreak/>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9B73EF">
      <w:pPr>
        <w:numPr>
          <w:ilvl w:val="1"/>
          <w:numId w:val="4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v Oznámení </w:t>
      </w:r>
      <w:r w:rsidR="00912D3C">
        <w:rPr>
          <w:rFonts w:ascii="Arial" w:hAnsi="Arial" w:cs="Arial"/>
          <w:color w:val="000000" w:themeColor="text1"/>
          <w:sz w:val="20"/>
          <w:szCs w:val="20"/>
        </w:rPr>
        <w:t>a v týchto SP.</w:t>
      </w:r>
    </w:p>
    <w:p w14:paraId="2A3064E5" w14:textId="77777777" w:rsidR="00367861" w:rsidRPr="0094658C" w:rsidRDefault="00367861" w:rsidP="009B73EF">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verejným obstarávateľom v Oznámení  a v týchto SP.</w:t>
      </w:r>
    </w:p>
    <w:p w14:paraId="1D9B7478" w14:textId="16467E84" w:rsidR="00367861" w:rsidRPr="0094658C" w:rsidRDefault="00367861" w:rsidP="009B73EF">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ktorá nebude spĺňať stanovené požiadavky bude z</w:t>
      </w:r>
      <w:r w:rsidR="00651E6B">
        <w:rPr>
          <w:rFonts w:ascii="Arial" w:hAnsi="Arial" w:cs="Arial"/>
          <w:sz w:val="20"/>
          <w:szCs w:val="20"/>
        </w:rPr>
        <w:t> </w:t>
      </w:r>
      <w:r w:rsidRPr="0094658C">
        <w:rPr>
          <w:rFonts w:ascii="Arial" w:hAnsi="Arial" w:cs="Arial"/>
          <w:sz w:val="20"/>
          <w:szCs w:val="20"/>
        </w:rPr>
        <w:t>verejn</w:t>
      </w:r>
      <w:r w:rsidR="00651E6B">
        <w:rPr>
          <w:rFonts w:ascii="Arial" w:hAnsi="Arial" w:cs="Arial"/>
          <w:sz w:val="20"/>
          <w:szCs w:val="20"/>
        </w:rPr>
        <w:t xml:space="preserve">ého obstarávania </w:t>
      </w:r>
      <w:r w:rsidRPr="0094658C">
        <w:rPr>
          <w:rFonts w:ascii="Arial" w:hAnsi="Arial" w:cs="Arial"/>
          <w:sz w:val="20"/>
          <w:szCs w:val="20"/>
        </w:rPr>
        <w:t xml:space="preserve">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9B73EF">
      <w:pPr>
        <w:pStyle w:val="Nadpis3"/>
        <w:numPr>
          <w:ilvl w:val="0"/>
          <w:numId w:val="44"/>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9B73EF">
      <w:pPr>
        <w:pStyle w:val="Odsekzoznamu"/>
        <w:numPr>
          <w:ilvl w:val="0"/>
          <w:numId w:val="44"/>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66E456B5"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C53D9C" w:rsidRPr="00F31D42">
        <w:rPr>
          <w:rFonts w:ascii="Arial" w:hAnsi="Arial" w:cs="Arial"/>
          <w:sz w:val="20"/>
          <w:szCs w:val="20"/>
        </w:rPr>
        <w:t>Týmto ustanovením nie sú dotknuté ustanovenia Zákona</w:t>
      </w:r>
      <w:r w:rsidR="00C53D9C">
        <w:rPr>
          <w:rFonts w:ascii="Arial" w:hAnsi="Arial" w:cs="Arial"/>
          <w:sz w:val="20"/>
          <w:szCs w:val="20"/>
        </w:rPr>
        <w:t xml:space="preserve"> </w:t>
      </w:r>
      <w:r w:rsidR="00C53D9C" w:rsidRPr="0059411E">
        <w:rPr>
          <w:rFonts w:ascii="Arial" w:hAnsi="Arial" w:cs="Arial"/>
          <w:sz w:val="20"/>
          <w:szCs w:val="20"/>
        </w:rPr>
        <w:t>a ani ustanovenia, ukladajúce prevádzkovateľovi elektronického prostriedku, prostredníctvom ktorého sa verejné obstarávanie realizuje, sprístupniť dokumenty a informácie  týkajúce sa verejného obstarávania</w:t>
      </w:r>
      <w:r w:rsidR="0059411E" w:rsidRPr="0059411E">
        <w:rPr>
          <w:rFonts w:ascii="Arial" w:hAnsi="Arial" w:cs="Arial"/>
          <w:sz w:val="20"/>
          <w:szCs w:val="20"/>
        </w:rPr>
        <w:t xml:space="preserve"> </w:t>
      </w:r>
      <w:r w:rsidR="00C53D9C" w:rsidRPr="0059411E">
        <w:rPr>
          <w:rFonts w:ascii="Arial" w:hAnsi="Arial" w:cs="Arial"/>
          <w:sz w:val="20"/>
          <w:szCs w:val="20"/>
        </w:rPr>
        <w:t>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06114BDE" w14:textId="49503570" w:rsidR="00875F0A" w:rsidRPr="0059411E" w:rsidRDefault="0059411E" w:rsidP="0059411E">
      <w:pPr>
        <w:numPr>
          <w:ilvl w:val="1"/>
          <w:numId w:val="22"/>
        </w:numPr>
        <w:autoSpaceDE w:val="0"/>
        <w:autoSpaceDN w:val="0"/>
        <w:spacing w:after="0" w:line="240" w:lineRule="auto"/>
        <w:jc w:val="both"/>
        <w:rPr>
          <w:rFonts w:ascii="Arial" w:hAnsi="Arial" w:cs="Arial"/>
          <w:sz w:val="20"/>
          <w:szCs w:val="20"/>
        </w:rPr>
      </w:pPr>
      <w:r w:rsidRPr="0059411E">
        <w:rPr>
          <w:rFonts w:ascii="Arial" w:hAnsi="Arial" w:cs="Arial"/>
          <w:sz w:val="20"/>
          <w:szCs w:val="20"/>
        </w:rPr>
        <w:t xml:space="preserve">Komisia vyhodnotí predložené ponuky podľa § 53 Zákona s použitím ustanovenia § 66 ods. 7 písm. b) Zákona: „ ... vyhodnotenie ponúk z hľadiska splnenia požiadaviek na predmet zákazky a vyhodnotenie splnenia podmienok účasti sa uskutoční po vyhodnotení ponúk na základe kritérií na vyhodnotenie ponúk“. </w:t>
      </w:r>
      <w:r w:rsidRPr="0059411E">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251EF4C3" w14:textId="77777777" w:rsidR="0059411E" w:rsidRPr="0094658C" w:rsidRDefault="0059411E" w:rsidP="0059411E">
      <w:pPr>
        <w:autoSpaceDE w:val="0"/>
        <w:autoSpaceDN w:val="0"/>
        <w:spacing w:after="0" w:line="240" w:lineRule="auto"/>
        <w:ind w:left="567"/>
        <w:jc w:val="both"/>
        <w:rPr>
          <w:rFonts w:ascii="Arial" w:hAnsi="Arial" w:cs="Arial"/>
          <w:sz w:val="20"/>
          <w:szCs w:val="20"/>
        </w:rPr>
      </w:pPr>
    </w:p>
    <w:p w14:paraId="54DD3C41" w14:textId="77777777" w:rsidR="00367861" w:rsidRPr="0094658C" w:rsidRDefault="00367861" w:rsidP="009B73EF">
      <w:pPr>
        <w:pStyle w:val="Nadpis3"/>
        <w:numPr>
          <w:ilvl w:val="0"/>
          <w:numId w:val="44"/>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465D64A7" w14:textId="77777777" w:rsidR="006E1EF3" w:rsidRPr="0094658C" w:rsidRDefault="006E1EF3" w:rsidP="006E1EF3">
      <w:pPr>
        <w:pStyle w:val="Odsekzoznamu"/>
        <w:ind w:left="397"/>
        <w:rPr>
          <w:rFonts w:cs="Arial"/>
          <w:sz w:val="20"/>
          <w:szCs w:val="20"/>
          <w:lang w:eastAsia="sk-SK"/>
        </w:rPr>
      </w:pPr>
    </w:p>
    <w:p w14:paraId="07EB28BF" w14:textId="77777777" w:rsidR="00367861" w:rsidRPr="0094658C" w:rsidRDefault="00367861" w:rsidP="009B73EF">
      <w:pPr>
        <w:pStyle w:val="Odsekzoznamu"/>
        <w:numPr>
          <w:ilvl w:val="0"/>
          <w:numId w:val="44"/>
        </w:numPr>
        <w:autoSpaceDE w:val="0"/>
        <w:autoSpaceDN w:val="0"/>
        <w:jc w:val="both"/>
        <w:rPr>
          <w:rFonts w:cs="Arial"/>
          <w:noProof w:val="0"/>
          <w:vanish/>
          <w:sz w:val="20"/>
          <w:szCs w:val="20"/>
        </w:rPr>
      </w:pPr>
    </w:p>
    <w:p w14:paraId="5A2B6FC9" w14:textId="77777777" w:rsidR="0059411E" w:rsidRPr="0059411E" w:rsidRDefault="0059411E" w:rsidP="0059411E">
      <w:pPr>
        <w:pStyle w:val="Odsekzoznamu"/>
        <w:numPr>
          <w:ilvl w:val="0"/>
          <w:numId w:val="22"/>
        </w:numPr>
        <w:autoSpaceDE w:val="0"/>
        <w:autoSpaceDN w:val="0"/>
        <w:spacing w:after="60"/>
        <w:jc w:val="both"/>
        <w:rPr>
          <w:rFonts w:cs="Calibri"/>
          <w:vanish/>
          <w:sz w:val="20"/>
          <w:szCs w:val="20"/>
        </w:rPr>
      </w:pPr>
    </w:p>
    <w:p w14:paraId="61B64705" w14:textId="67E8D5C7" w:rsidR="0059411E" w:rsidRPr="0059411E" w:rsidRDefault="0059411E" w:rsidP="0059411E">
      <w:pPr>
        <w:numPr>
          <w:ilvl w:val="1"/>
          <w:numId w:val="22"/>
        </w:numPr>
        <w:autoSpaceDE w:val="0"/>
        <w:autoSpaceDN w:val="0"/>
        <w:spacing w:after="0" w:line="240" w:lineRule="auto"/>
        <w:jc w:val="both"/>
        <w:rPr>
          <w:rFonts w:ascii="Arial" w:hAnsi="Arial" w:cs="Arial"/>
          <w:b/>
          <w:bCs/>
        </w:rPr>
      </w:pPr>
      <w:r w:rsidRPr="0059411E">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27" w:name="_Hlk100584835"/>
      <w:r w:rsidRPr="0059411E">
        <w:rPr>
          <w:rFonts w:ascii="Arial" w:hAnsi="Arial" w:cs="Arial"/>
          <w:sz w:val="20"/>
          <w:szCs w:val="20"/>
        </w:rPr>
        <w:t>sa uskutoční po vyhodnotení ponúk na základe kritérií na vyhodnotenie ponúk</w:t>
      </w:r>
      <w:bookmarkEnd w:id="27"/>
      <w:r w:rsidRPr="0059411E">
        <w:rPr>
          <w:rFonts w:ascii="Arial" w:hAnsi="Arial" w:cs="Arial"/>
          <w:sz w:val="20"/>
          <w:szCs w:val="20"/>
        </w:rPr>
        <w:t xml:space="preserve">“. </w:t>
      </w:r>
      <w:r w:rsidRPr="0059411E">
        <w:rPr>
          <w:rFonts w:ascii="Arial" w:eastAsia="Calibri" w:hAnsi="Arial" w:cs="Arial"/>
          <w:sz w:val="20"/>
          <w:szCs w:val="20"/>
          <w:lang w:eastAsia="sk-SK"/>
        </w:rPr>
        <w:t>V súlade s § 55 ods. 1 Zákona verejný obstarávateľ vyhodnotí splnenie požiadaviek na predmet zákazky u uchádzača, ktorý sa umiestnil na prvom mieste v poradí.</w:t>
      </w:r>
    </w:p>
    <w:p w14:paraId="5555112D" w14:textId="77777777" w:rsidR="0059411E" w:rsidRPr="0059411E" w:rsidRDefault="0059411E" w:rsidP="0059411E">
      <w:pPr>
        <w:pStyle w:val="Odsekzoznamu"/>
        <w:numPr>
          <w:ilvl w:val="1"/>
          <w:numId w:val="22"/>
        </w:numPr>
        <w:jc w:val="both"/>
        <w:rPr>
          <w:rFonts w:cs="Arial"/>
          <w:bCs/>
          <w:noProof w:val="0"/>
          <w:sz w:val="20"/>
        </w:rPr>
      </w:pPr>
      <w:r w:rsidRPr="0059411E">
        <w:rPr>
          <w:rFonts w:cs="Arial"/>
          <w:bCs/>
          <w:noProof w:val="0"/>
          <w:sz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913D01C" w14:textId="6FF57A19" w:rsidR="00AE7824" w:rsidRDefault="0059411E" w:rsidP="0059411E">
      <w:pPr>
        <w:pStyle w:val="Odsekzoznamu"/>
        <w:numPr>
          <w:ilvl w:val="1"/>
          <w:numId w:val="22"/>
        </w:numPr>
        <w:jc w:val="both"/>
        <w:rPr>
          <w:rFonts w:cs="Arial"/>
          <w:bCs/>
          <w:noProof w:val="0"/>
          <w:sz w:val="20"/>
        </w:rPr>
      </w:pPr>
      <w:r w:rsidRPr="0059411E">
        <w:rPr>
          <w:rFonts w:cs="Arial"/>
          <w:bCs/>
          <w:noProof w:val="0"/>
          <w:sz w:val="20"/>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75A0CDD" w14:textId="77777777" w:rsidR="0059411E" w:rsidRPr="0059411E" w:rsidRDefault="0059411E" w:rsidP="0059411E">
      <w:pPr>
        <w:pStyle w:val="Odsekzoznamu"/>
        <w:ind w:left="567"/>
        <w:jc w:val="both"/>
        <w:rPr>
          <w:rFonts w:cs="Arial"/>
          <w:bCs/>
          <w:noProof w:val="0"/>
          <w:sz w:val="20"/>
        </w:rPr>
      </w:pPr>
    </w:p>
    <w:p w14:paraId="1823A24F"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bookmarkStart w:id="28" w:name="_Toc461981384"/>
      <w:r w:rsidRPr="0094658C">
        <w:rPr>
          <w:rFonts w:cs="Arial"/>
        </w:rPr>
        <w:t>Oprava chýb</w:t>
      </w:r>
      <w:bookmarkEnd w:id="28"/>
    </w:p>
    <w:p w14:paraId="2A1665E6" w14:textId="77777777" w:rsidR="006E1EF3" w:rsidRPr="0094658C" w:rsidRDefault="006E1EF3" w:rsidP="006E1EF3">
      <w:pPr>
        <w:pStyle w:val="Odsekzoznamu"/>
        <w:ind w:left="397"/>
        <w:rPr>
          <w:rFonts w:cs="Arial"/>
          <w:sz w:val="20"/>
          <w:szCs w:val="20"/>
          <w:lang w:eastAsia="sk-SK"/>
        </w:rPr>
      </w:pP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1F3A1B99" w14:textId="09D17757" w:rsidR="0059411E" w:rsidRPr="0059411E" w:rsidRDefault="0059411E" w:rsidP="009B73EF">
      <w:pPr>
        <w:pStyle w:val="Odsekzoznamu"/>
        <w:numPr>
          <w:ilvl w:val="1"/>
          <w:numId w:val="44"/>
        </w:numPr>
        <w:autoSpaceDE w:val="0"/>
        <w:autoSpaceDN w:val="0"/>
        <w:ind w:left="567" w:hanging="567"/>
        <w:jc w:val="both"/>
        <w:rPr>
          <w:rFonts w:cs="Arial"/>
          <w:sz w:val="20"/>
          <w:szCs w:val="20"/>
        </w:rPr>
      </w:pPr>
      <w:bookmarkStart w:id="29" w:name="_Toc461981385"/>
      <w:r>
        <w:rPr>
          <w:rFonts w:cs="Arial"/>
          <w:sz w:val="20"/>
          <w:szCs w:val="20"/>
        </w:rPr>
        <w:t xml:space="preserve">Ak komisia identifikuje nezrovnalosti alebo nejasnosti v informáciách alebo dôkazoch, ktoré uchádzač poskytoval, písomne požiada o vysvetlenie ponuky, a ak je potrebné aj o predloženie </w:t>
      </w:r>
      <w:r>
        <w:rPr>
          <w:rFonts w:cs="Arial"/>
          <w:sz w:val="20"/>
          <w:szCs w:val="20"/>
        </w:rPr>
        <w:lastRenderedPageBreak/>
        <w:t xml:space="preserve">dôkazov. Vysvetlením ponuky nemôže dôjsť k jej zmene. </w:t>
      </w:r>
      <w:r>
        <w:rPr>
          <w:rFonts w:cs="Arial"/>
          <w:sz w:val="20"/>
          <w:szCs w:val="20"/>
        </w:rPr>
        <w:tab/>
        <w:t>Za zmenu ponuky sa nepovažuje odstránenenie zrejmých chýb v písaní a počítaní.</w:t>
      </w:r>
      <w:r>
        <w:rPr>
          <w:rFonts w:cs="Arial"/>
          <w:sz w:val="20"/>
          <w:szCs w:val="20"/>
        </w:rPr>
        <w:tab/>
      </w:r>
    </w:p>
    <w:p w14:paraId="7044F0B0" w14:textId="646559FD" w:rsidR="00367861" w:rsidRPr="00651E6B" w:rsidRDefault="00367861" w:rsidP="009B73EF">
      <w:pPr>
        <w:pStyle w:val="Odsekzoznamu"/>
        <w:numPr>
          <w:ilvl w:val="1"/>
          <w:numId w:val="44"/>
        </w:numPr>
        <w:autoSpaceDE w:val="0"/>
        <w:autoSpaceDN w:val="0"/>
        <w:ind w:left="567" w:hanging="567"/>
        <w:jc w:val="both"/>
        <w:rPr>
          <w:rFonts w:cs="Arial"/>
          <w:sz w:val="20"/>
          <w:szCs w:val="20"/>
        </w:rPr>
      </w:pPr>
      <w:r w:rsidRPr="00651E6B">
        <w:rPr>
          <w:rFonts w:cs="Arial"/>
          <w:color w:val="000000"/>
          <w:sz w:val="20"/>
          <w:szCs w:val="20"/>
        </w:rPr>
        <w:t>Zrejmé matematické chyby, zistené pri vyhodnocovaní ponúk, budú opravené v prípade:</w:t>
      </w:r>
      <w:bookmarkEnd w:id="29"/>
    </w:p>
    <w:p w14:paraId="1FD28D25" w14:textId="77777777" w:rsidR="00367861" w:rsidRPr="0094658C" w:rsidRDefault="00367861" w:rsidP="009B73EF">
      <w:pPr>
        <w:numPr>
          <w:ilvl w:val="2"/>
          <w:numId w:val="44"/>
        </w:numPr>
        <w:spacing w:after="0" w:line="240" w:lineRule="auto"/>
        <w:ind w:left="1418" w:hanging="851"/>
        <w:jc w:val="both"/>
        <w:rPr>
          <w:rFonts w:ascii="Arial" w:hAnsi="Arial" w:cs="Arial"/>
          <w:bCs/>
          <w:sz w:val="20"/>
          <w:szCs w:val="20"/>
        </w:rPr>
      </w:pPr>
      <w:bookmarkStart w:id="30" w:name="_Toc461981386"/>
      <w:r w:rsidRPr="0094658C">
        <w:rPr>
          <w:rFonts w:ascii="Arial" w:hAnsi="Arial" w:cs="Arial"/>
          <w:bCs/>
          <w:sz w:val="20"/>
          <w:szCs w:val="20"/>
        </w:rPr>
        <w:t>rozdielu medzi sumou uvedenou číslom a sumou uvedenou slovom; platiť bude suma uvedená správne,</w:t>
      </w:r>
      <w:bookmarkEnd w:id="30"/>
    </w:p>
    <w:p w14:paraId="6B7D8BFF" w14:textId="77777777" w:rsidR="00367861" w:rsidRPr="0094658C" w:rsidRDefault="00367861" w:rsidP="009B73EF">
      <w:pPr>
        <w:numPr>
          <w:ilvl w:val="2"/>
          <w:numId w:val="44"/>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9B73EF">
      <w:pPr>
        <w:numPr>
          <w:ilvl w:val="2"/>
          <w:numId w:val="44"/>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9B73EF">
      <w:pPr>
        <w:numPr>
          <w:ilvl w:val="2"/>
          <w:numId w:val="44"/>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6857824A" w14:textId="3B7E7968" w:rsidR="00875F0A" w:rsidRDefault="00367861" w:rsidP="009B73EF">
      <w:pPr>
        <w:numPr>
          <w:ilvl w:val="1"/>
          <w:numId w:val="44"/>
        </w:numPr>
        <w:autoSpaceDE w:val="0"/>
        <w:autoSpaceDN w:val="0"/>
        <w:spacing w:after="0" w:line="240" w:lineRule="auto"/>
        <w:ind w:left="567" w:hanging="567"/>
        <w:jc w:val="both"/>
        <w:rPr>
          <w:rFonts w:ascii="Arial" w:hAnsi="Arial" w:cs="Arial"/>
          <w:b/>
          <w:bCs/>
          <w:sz w:val="20"/>
          <w:szCs w:val="20"/>
        </w:rPr>
      </w:pPr>
      <w:bookmarkStart w:id="31" w:name="_Toc461981387"/>
      <w:r w:rsidRPr="00651E6B">
        <w:rPr>
          <w:rFonts w:ascii="Arial" w:hAnsi="Arial" w:cs="Arial"/>
          <w:b/>
          <w:bCs/>
          <w:sz w:val="20"/>
          <w:szCs w:val="20"/>
        </w:rPr>
        <w:t>O každej vykonanej oprave bude uchádzač bezodkladne upovedomený. Uchádzač bude v takom prípade požiadaný o vysvetlenie ponuky podľa § 53 ods. 1 Zákona a o predloženie súhlasu s vykonanou opravou.</w:t>
      </w:r>
      <w:bookmarkStart w:id="32" w:name="_Toc461981394"/>
      <w:bookmarkStart w:id="33" w:name="_Toc461981395"/>
      <w:bookmarkStart w:id="34" w:name="_Toc461981397"/>
      <w:bookmarkStart w:id="35" w:name="_Toc461981398"/>
      <w:bookmarkStart w:id="36" w:name="_Toc461981399"/>
      <w:bookmarkStart w:id="37" w:name="_Toc461981401"/>
      <w:bookmarkStart w:id="38" w:name="_Toc461981409"/>
      <w:bookmarkStart w:id="39" w:name="_Toc461981412"/>
      <w:bookmarkStart w:id="40" w:name="_Toc461981415"/>
      <w:bookmarkStart w:id="41" w:name="_Toc461981422"/>
      <w:bookmarkStart w:id="42" w:name="_Toc461981423"/>
      <w:bookmarkStart w:id="43" w:name="_Toc461981424"/>
      <w:bookmarkStart w:id="44" w:name="_Toc461981425"/>
      <w:bookmarkStart w:id="45" w:name="_Toc461981427"/>
      <w:bookmarkStart w:id="46" w:name="_Toc461981431"/>
      <w:bookmarkStart w:id="47" w:name="_Toc46198143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6446BDD" w14:textId="4CF9EA66"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8" w:name="_Toc461981433"/>
      <w:r w:rsidRPr="0094658C">
        <w:rPr>
          <w:rFonts w:cs="Arial"/>
        </w:rPr>
        <w:t>Časť VI.</w:t>
      </w:r>
      <w:bookmarkEnd w:id="48"/>
    </w:p>
    <w:p w14:paraId="14948655" w14:textId="77777777" w:rsidR="00367861" w:rsidRPr="0094658C" w:rsidRDefault="00367861" w:rsidP="00F31926">
      <w:pPr>
        <w:pStyle w:val="Nadpis2"/>
        <w:rPr>
          <w:rFonts w:cs="Arial"/>
        </w:rPr>
      </w:pPr>
      <w:bookmarkStart w:id="49" w:name="_Toc461981434"/>
      <w:r w:rsidRPr="0094658C">
        <w:rPr>
          <w:rFonts w:cs="Arial"/>
        </w:rPr>
        <w:t>Prijatie ponuky</w:t>
      </w:r>
      <w:bookmarkEnd w:id="49"/>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9B73EF">
      <w:pPr>
        <w:pStyle w:val="Nadpis3"/>
        <w:numPr>
          <w:ilvl w:val="0"/>
          <w:numId w:val="44"/>
        </w:numPr>
        <w:spacing w:after="0"/>
        <w:ind w:left="567" w:hanging="567"/>
        <w:rPr>
          <w:rFonts w:cs="Arial"/>
        </w:rPr>
      </w:pPr>
      <w:bookmarkStart w:id="50" w:name="_Toc461981435"/>
      <w:r w:rsidRPr="0094658C">
        <w:rPr>
          <w:rFonts w:cs="Arial"/>
        </w:rPr>
        <w:t>Informácie o výsledku vyhodnotenia ponúk</w:t>
      </w:r>
      <w:bookmarkEnd w:id="50"/>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9B73EF">
      <w:pPr>
        <w:pStyle w:val="Odsekzoznamu"/>
        <w:numPr>
          <w:ilvl w:val="0"/>
          <w:numId w:val="44"/>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9B73EF">
      <w:pPr>
        <w:pStyle w:val="Odsekzoznamu"/>
        <w:numPr>
          <w:ilvl w:val="0"/>
          <w:numId w:val="39"/>
        </w:numPr>
        <w:autoSpaceDE w:val="0"/>
        <w:autoSpaceDN w:val="0"/>
        <w:jc w:val="both"/>
        <w:rPr>
          <w:rFonts w:cs="Arial"/>
          <w:vanish/>
          <w:sz w:val="20"/>
          <w:szCs w:val="20"/>
        </w:rPr>
      </w:pPr>
    </w:p>
    <w:p w14:paraId="22535677" w14:textId="77777777" w:rsidR="00CB06CE" w:rsidRPr="0094658C" w:rsidRDefault="00CB06CE" w:rsidP="009B73EF">
      <w:pPr>
        <w:pStyle w:val="Odsekzoznamu"/>
        <w:numPr>
          <w:ilvl w:val="0"/>
          <w:numId w:val="39"/>
        </w:numPr>
        <w:autoSpaceDE w:val="0"/>
        <w:autoSpaceDN w:val="0"/>
        <w:jc w:val="both"/>
        <w:rPr>
          <w:rFonts w:cs="Arial"/>
          <w:vanish/>
          <w:sz w:val="20"/>
          <w:szCs w:val="20"/>
        </w:rPr>
      </w:pPr>
    </w:p>
    <w:p w14:paraId="7228E918" w14:textId="77777777" w:rsidR="00CB06CE" w:rsidRPr="0094658C" w:rsidRDefault="00CB06CE" w:rsidP="009B73EF">
      <w:pPr>
        <w:pStyle w:val="Odsekzoznamu"/>
        <w:numPr>
          <w:ilvl w:val="0"/>
          <w:numId w:val="39"/>
        </w:numPr>
        <w:autoSpaceDE w:val="0"/>
        <w:autoSpaceDN w:val="0"/>
        <w:jc w:val="both"/>
        <w:rPr>
          <w:rFonts w:cs="Arial"/>
          <w:vanish/>
          <w:sz w:val="20"/>
          <w:szCs w:val="20"/>
        </w:rPr>
      </w:pPr>
    </w:p>
    <w:p w14:paraId="26834411" w14:textId="77777777" w:rsidR="00CB06CE" w:rsidRPr="0094658C" w:rsidRDefault="00CB06CE" w:rsidP="009B73EF">
      <w:pPr>
        <w:pStyle w:val="Odsekzoznamu"/>
        <w:numPr>
          <w:ilvl w:val="0"/>
          <w:numId w:val="39"/>
        </w:numPr>
        <w:autoSpaceDE w:val="0"/>
        <w:autoSpaceDN w:val="0"/>
        <w:jc w:val="both"/>
        <w:rPr>
          <w:rFonts w:cs="Arial"/>
          <w:vanish/>
          <w:sz w:val="20"/>
          <w:szCs w:val="20"/>
        </w:rPr>
      </w:pPr>
    </w:p>
    <w:p w14:paraId="72B88092" w14:textId="4383DC34" w:rsidR="00ED17E2" w:rsidRPr="00F31D42" w:rsidRDefault="00ED17E2" w:rsidP="009B73EF">
      <w:pPr>
        <w:pStyle w:val="Odsekzoznamu"/>
        <w:numPr>
          <w:ilvl w:val="1"/>
          <w:numId w:val="39"/>
        </w:numPr>
        <w:autoSpaceDE w:val="0"/>
        <w:autoSpaceDN w:val="0"/>
        <w:ind w:left="567" w:hanging="567"/>
        <w:jc w:val="both"/>
        <w:rPr>
          <w:rFonts w:cs="Arial"/>
          <w:color w:val="000000" w:themeColor="text1"/>
          <w:sz w:val="20"/>
          <w:szCs w:val="20"/>
        </w:rPr>
      </w:pPr>
      <w:r w:rsidRPr="00F31D42">
        <w:rPr>
          <w:rFonts w:cs="Arial"/>
          <w:color w:val="000000" w:themeColor="text1"/>
          <w:sz w:val="20"/>
          <w:szCs w:val="20"/>
        </w:rPr>
        <w:t xml:space="preserve">Verejný obstarávateľ po vyhodnotení ponúk, a po odoslaní všetkých oznámení o vylúčení uchádzača, bezodkladne oznámi všetkým </w:t>
      </w:r>
      <w:r w:rsidRPr="00ED17E2">
        <w:rPr>
          <w:rFonts w:cs="Arial"/>
          <w:color w:val="000000" w:themeColor="text1"/>
          <w:sz w:val="20"/>
          <w:szCs w:val="20"/>
        </w:rPr>
        <w:t>dotknutým</w:t>
      </w:r>
      <w:r>
        <w:rPr>
          <w:rFonts w:cs="Arial"/>
          <w:color w:val="000000" w:themeColor="text1"/>
          <w:sz w:val="20"/>
          <w:szCs w:val="20"/>
        </w:rPr>
        <w:t xml:space="preserve"> </w:t>
      </w:r>
      <w:r w:rsidRPr="00F31D42">
        <w:rPr>
          <w:rFonts w:cs="Arial"/>
          <w:color w:val="000000" w:themeColor="text1"/>
          <w:sz w:val="20"/>
          <w:szCs w:val="20"/>
        </w:rPr>
        <w:t xml:space="preserve">uchádzačom, výsledok vyhodnotenia ponúk, vrátane poradia uchádzačov a súčasne uverejní informáciu o výsledku vyhodnotenia ponúk a poradie uchádzačov v profile a v systéme JOSEPHINE. </w:t>
      </w:r>
      <w:r w:rsidRPr="00ED17E2">
        <w:rPr>
          <w:rFonts w:cs="Arial"/>
          <w:color w:val="000000" w:themeColor="text1"/>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Pr>
          <w:rFonts w:cs="Arial"/>
          <w:color w:val="000000" w:themeColor="text1"/>
          <w:sz w:val="20"/>
          <w:szCs w:val="20"/>
        </w:rPr>
        <w:t xml:space="preserve"> </w:t>
      </w:r>
      <w:r w:rsidRPr="00F31D42">
        <w:rPr>
          <w:rFonts w:cs="Arial"/>
          <w:color w:val="000000" w:themeColor="text1"/>
          <w:sz w:val="20"/>
          <w:szCs w:val="20"/>
        </w:rPr>
        <w:t>Úspešnému uchádzačovi alebo uchádzačom oznámi, že jeho ponuku alebo ponuky prijíma. Neúspešnému uchádzačovi oznámi, že neuspel a</w:t>
      </w:r>
      <w:r>
        <w:rPr>
          <w:rFonts w:cs="Arial"/>
          <w:color w:val="000000" w:themeColor="text1"/>
          <w:sz w:val="20"/>
          <w:szCs w:val="20"/>
        </w:rPr>
        <w:t xml:space="preserve"> dôvody neprijatia jeho ponuky. </w:t>
      </w:r>
      <w:r w:rsidRPr="00ED17E2">
        <w:rPr>
          <w:rFonts w:cs="Arial"/>
          <w:color w:val="000000" w:themeColor="text1"/>
          <w:sz w:val="20"/>
          <w:szCs w:val="20"/>
        </w:rPr>
        <w:t>V</w:t>
      </w:r>
      <w:r>
        <w:rPr>
          <w:rFonts w:cs="Arial"/>
          <w:color w:val="000000" w:themeColor="text1"/>
          <w:sz w:val="20"/>
          <w:szCs w:val="20"/>
        </w:rPr>
        <w:t xml:space="preserve"> </w:t>
      </w:r>
      <w:r w:rsidRPr="00F31D42">
        <w:rPr>
          <w:rFonts w:cs="Arial"/>
          <w:color w:val="000000" w:themeColor="text1"/>
          <w:sz w:val="20"/>
          <w:szCs w:val="20"/>
        </w:rPr>
        <w:t xml:space="preserve">informácii o výsledku vyhodnotenia ponúk uvedie </w:t>
      </w:r>
      <w:r w:rsidRPr="00ED17E2">
        <w:rPr>
          <w:rFonts w:cs="Arial"/>
          <w:color w:val="000000" w:themeColor="text1"/>
          <w:sz w:val="20"/>
          <w:szCs w:val="20"/>
        </w:rPr>
        <w:t>najmä</w:t>
      </w:r>
      <w:r>
        <w:rPr>
          <w:rFonts w:cs="Arial"/>
          <w:color w:val="000000" w:themeColor="text1"/>
          <w:sz w:val="20"/>
          <w:szCs w:val="20"/>
        </w:rPr>
        <w:t xml:space="preserve"> </w:t>
      </w:r>
      <w:r w:rsidRPr="00F31D42">
        <w:rPr>
          <w:rFonts w:cs="Arial"/>
          <w:color w:val="000000" w:themeColor="text1"/>
          <w:sz w:val="20"/>
          <w:szCs w:val="20"/>
        </w:rPr>
        <w:t>identifikáciu úspešného uchádzača alebo uchádzačov, informáciu o charakteristikách a výhodách prijatej ponuky alebo ponúk</w:t>
      </w:r>
      <w:r>
        <w:rPr>
          <w:rFonts w:cs="Arial"/>
          <w:color w:val="000000" w:themeColor="text1"/>
          <w:sz w:val="20"/>
          <w:szCs w:val="20"/>
        </w:rPr>
        <w:t xml:space="preserve">, </w:t>
      </w:r>
      <w:r w:rsidRPr="00ED17E2">
        <w:rPr>
          <w:rFonts w:cs="Arial"/>
          <w:color w:val="000000" w:themeColor="text1"/>
          <w:sz w:val="20"/>
          <w:szCs w:val="20"/>
        </w:rPr>
        <w:t>výsledok vyhodnotenia splnenia podmienok účasti u úspešného uchádzača</w:t>
      </w:r>
      <w:r w:rsidRPr="00F31D42">
        <w:rPr>
          <w:rFonts w:cs="Arial"/>
          <w:color w:val="000000" w:themeColor="text1"/>
          <w:sz w:val="20"/>
          <w:szCs w:val="20"/>
        </w:rPr>
        <w:t xml:space="preserve"> a lehotu, v ktorej môže byť doručená námietka.</w:t>
      </w:r>
    </w:p>
    <w:p w14:paraId="193C3214" w14:textId="252DAFD3"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77777777" w:rsidR="00367861" w:rsidRPr="0094658C" w:rsidRDefault="00367861" w:rsidP="009B73EF">
      <w:pPr>
        <w:pStyle w:val="Nadpis3"/>
        <w:numPr>
          <w:ilvl w:val="0"/>
          <w:numId w:val="39"/>
        </w:numPr>
        <w:spacing w:after="0"/>
        <w:ind w:left="567" w:hanging="567"/>
        <w:rPr>
          <w:rFonts w:cs="Arial"/>
        </w:rPr>
      </w:pPr>
      <w:bookmarkStart w:id="51" w:name="_Toc461981436"/>
      <w:r w:rsidRPr="0094658C">
        <w:rPr>
          <w:rFonts w:cs="Arial"/>
        </w:rPr>
        <w:t xml:space="preserve">Uzavretie </w:t>
      </w:r>
      <w:bookmarkEnd w:id="51"/>
      <w:r w:rsidR="004B2656" w:rsidRPr="0094658C">
        <w:rPr>
          <w:rFonts w:cs="Arial"/>
        </w:rPr>
        <w:t>Zmluvy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9B73EF">
      <w:pPr>
        <w:pStyle w:val="Odsekzoznamu"/>
        <w:numPr>
          <w:ilvl w:val="0"/>
          <w:numId w:val="44"/>
        </w:numPr>
        <w:autoSpaceDE w:val="0"/>
        <w:autoSpaceDN w:val="0"/>
        <w:spacing w:after="60"/>
        <w:jc w:val="both"/>
        <w:rPr>
          <w:rFonts w:cs="Arial"/>
          <w:noProof w:val="0"/>
          <w:vanish/>
          <w:sz w:val="20"/>
          <w:szCs w:val="20"/>
        </w:rPr>
      </w:pPr>
    </w:p>
    <w:p w14:paraId="019BA3DE" w14:textId="77777777" w:rsidR="00367861" w:rsidRPr="0094658C" w:rsidRDefault="00367861" w:rsidP="009B73EF">
      <w:pPr>
        <w:pStyle w:val="Odsekzoznamu"/>
        <w:numPr>
          <w:ilvl w:val="1"/>
          <w:numId w:val="39"/>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24378" w:rsidRPr="0094658C">
        <w:rPr>
          <w:rFonts w:cs="Arial"/>
          <w:sz w:val="20"/>
          <w:szCs w:val="20"/>
        </w:rPr>
        <w:t>Zmluv</w:t>
      </w:r>
      <w:r w:rsidR="00F92E3D" w:rsidRPr="0094658C">
        <w:rPr>
          <w:rFonts w:cs="Arial"/>
          <w:sz w:val="20"/>
          <w:szCs w:val="20"/>
        </w:rPr>
        <w:t>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eť Zmluv</w:t>
      </w:r>
      <w:r w:rsidRPr="0094658C">
        <w:rPr>
          <w:rFonts w:cs="Arial"/>
          <w:color w:val="000000"/>
          <w:sz w:val="20"/>
          <w:szCs w:val="20"/>
          <w:shd w:val="clear" w:color="auto" w:fill="FFFFFF"/>
        </w:rPr>
        <w:t>u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0"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1"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2" w:anchor="f4439933" w:history="1">
        <w:r w:rsidRPr="0094658C">
          <w:rPr>
            <w:rStyle w:val="Hypertextovprepojenie"/>
            <w:rFonts w:cs="Arial"/>
            <w:bCs/>
            <w:color w:val="000000" w:themeColor="text1"/>
            <w:sz w:val="20"/>
            <w:szCs w:val="20"/>
            <w:shd w:val="clear" w:color="auto" w:fill="FFFFFF"/>
            <w:vertAlign w:val="superscript"/>
          </w:rPr>
          <w:t>2</w:t>
        </w:r>
      </w:hyperlink>
    </w:p>
    <w:p w14:paraId="4AEA399D" w14:textId="64622E29" w:rsidR="00367861" w:rsidRPr="0094658C" w:rsidRDefault="00F24378" w:rsidP="009B73EF">
      <w:pPr>
        <w:numPr>
          <w:ilvl w:val="1"/>
          <w:numId w:val="39"/>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Zmluv</w:t>
      </w:r>
      <w:r w:rsidR="00367861" w:rsidRPr="0094658C">
        <w:rPr>
          <w:rFonts w:ascii="Arial" w:hAnsi="Arial" w:cs="Arial"/>
          <w:sz w:val="20"/>
          <w:szCs w:val="20"/>
        </w:rPr>
        <w:t xml:space="preserve">a s úspešným uchádzačom, ktorého ponuka bola prijatá, bude uzavretá najskôr </w:t>
      </w:r>
      <w:r w:rsidR="00912D3C">
        <w:rPr>
          <w:rFonts w:ascii="Arial" w:hAnsi="Arial" w:cs="Arial"/>
          <w:sz w:val="20"/>
          <w:szCs w:val="20"/>
        </w:rPr>
        <w:t>1</w:t>
      </w:r>
      <w:r w:rsidR="00ED17E2">
        <w:rPr>
          <w:rFonts w:ascii="Arial" w:hAnsi="Arial" w:cs="Arial"/>
          <w:sz w:val="20"/>
          <w:szCs w:val="20"/>
        </w:rPr>
        <w:t>1</w:t>
      </w:r>
      <w:r w:rsidR="00912D3C">
        <w:rPr>
          <w:rFonts w:ascii="Arial" w:hAnsi="Arial" w:cs="Arial"/>
          <w:sz w:val="20"/>
          <w:szCs w:val="20"/>
        </w:rPr>
        <w:t xml:space="preserve"> (</w:t>
      </w:r>
      <w:r w:rsidR="00ED17E2">
        <w:rPr>
          <w:rFonts w:ascii="Arial" w:hAnsi="Arial" w:cs="Arial"/>
          <w:sz w:val="20"/>
          <w:szCs w:val="20"/>
        </w:rPr>
        <w:t>jedenásty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62BB61F1" w:rsidR="00367861" w:rsidRPr="0094658C" w:rsidRDefault="00367861"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avretie Zmluv</w:t>
      </w:r>
      <w:r w:rsidRPr="0094658C">
        <w:rPr>
          <w:rFonts w:ascii="Arial" w:hAnsi="Arial" w:cs="Arial"/>
          <w:sz w:val="20"/>
          <w:szCs w:val="20"/>
        </w:rPr>
        <w:t xml:space="preserve">y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w:t>
      </w:r>
      <w:r w:rsidR="00651E6B">
        <w:rPr>
          <w:rFonts w:ascii="Arial" w:hAnsi="Arial" w:cs="Arial"/>
          <w:color w:val="000000" w:themeColor="text1"/>
          <w:sz w:val="20"/>
          <w:szCs w:val="20"/>
        </w:rPr>
        <w:t>yn</w:t>
      </w:r>
      <w:r w:rsidR="00ED17E2">
        <w:rPr>
          <w:rFonts w:ascii="Arial" w:hAnsi="Arial" w:cs="Arial"/>
          <w:color w:val="000000" w:themeColor="text1"/>
          <w:sz w:val="20"/>
          <w:szCs w:val="20"/>
        </w:rPr>
        <w:t>utia lehoty podľa § 56 ods. 8 a</w:t>
      </w:r>
      <w:r w:rsidR="00651E6B">
        <w:rPr>
          <w:rFonts w:ascii="Arial" w:hAnsi="Arial" w:cs="Arial"/>
          <w:color w:val="000000" w:themeColor="text1"/>
          <w:sz w:val="20"/>
          <w:szCs w:val="20"/>
        </w:rPr>
        <w:t xml:space="preserve"> </w:t>
      </w:r>
      <w:r w:rsidR="00ED17E2">
        <w:rPr>
          <w:rFonts w:ascii="Arial" w:hAnsi="Arial" w:cs="Arial"/>
          <w:color w:val="000000" w:themeColor="text1"/>
          <w:sz w:val="20"/>
          <w:szCs w:val="20"/>
        </w:rPr>
        <w:t>9</w:t>
      </w:r>
      <w:r w:rsidRPr="0094658C">
        <w:rPr>
          <w:rFonts w:ascii="Arial" w:hAnsi="Arial" w:cs="Arial"/>
          <w:color w:val="000000" w:themeColor="text1"/>
          <w:sz w:val="20"/>
          <w:szCs w:val="20"/>
        </w:rPr>
        <w:t xml:space="preserve">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w:t>
      </w:r>
      <w:r w:rsidRPr="0094658C">
        <w:rPr>
          <w:rFonts w:ascii="Arial" w:hAnsi="Arial" w:cs="Arial"/>
          <w:color w:val="000000" w:themeColor="text1"/>
          <w:sz w:val="20"/>
          <w:szCs w:val="20"/>
        </w:rPr>
        <w:lastRenderedPageBreak/>
        <w:t>povinní na účely poskytnutia riadnej súčinno</w:t>
      </w:r>
      <w:r w:rsidR="00F24378" w:rsidRPr="0094658C">
        <w:rPr>
          <w:rFonts w:ascii="Arial" w:hAnsi="Arial" w:cs="Arial"/>
          <w:color w:val="000000" w:themeColor="text1"/>
          <w:sz w:val="20"/>
          <w:szCs w:val="20"/>
        </w:rPr>
        <w:t>sti potrebnej na uzavretie Zmluv</w:t>
      </w:r>
      <w:r w:rsidRPr="0094658C">
        <w:rPr>
          <w:rFonts w:ascii="Arial" w:hAnsi="Arial" w:cs="Arial"/>
          <w:color w:val="000000" w:themeColor="text1"/>
          <w:sz w:val="20"/>
          <w:szCs w:val="20"/>
        </w:rPr>
        <w:t xml:space="preserve">y mať v registri partnerov verejného sektora zapísaných konečných užívateľov výhod. </w:t>
      </w:r>
    </w:p>
    <w:p w14:paraId="58074869" w14:textId="2508B8AA" w:rsidR="00ED17E2" w:rsidRPr="00F31D42" w:rsidRDefault="00ED17E2"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 xml:space="preserve">Ak úspešný uchádzač alebo uchádzači odmietnu uzavrieť </w:t>
      </w:r>
      <w:r w:rsidRPr="00ED17E2">
        <w:rPr>
          <w:rFonts w:ascii="Arial" w:hAnsi="Arial" w:cs="Arial"/>
          <w:sz w:val="20"/>
          <w:szCs w:val="20"/>
        </w:rPr>
        <w:t>Zmluvu</w:t>
      </w:r>
      <w:r w:rsidRPr="00F31D42">
        <w:rPr>
          <w:rFonts w:ascii="Arial" w:hAnsi="Arial" w:cs="Arial"/>
          <w:color w:val="000000" w:themeColor="text1"/>
          <w:sz w:val="20"/>
          <w:szCs w:val="20"/>
        </w:rPr>
        <w:t xml:space="preserve"> alebo nie sú splnené povinnosti podľa bodu 29.3 časti A.1 Pokyny pre uchádzačov </w:t>
      </w:r>
      <w:r w:rsidRPr="00F31D42">
        <w:rPr>
          <w:rFonts w:ascii="Arial" w:hAnsi="Arial" w:cs="Arial"/>
          <w:sz w:val="20"/>
          <w:szCs w:val="20"/>
        </w:rPr>
        <w:t>týchto</w:t>
      </w:r>
      <w:r w:rsidRPr="00F31D42">
        <w:rPr>
          <w:rFonts w:ascii="Arial" w:hAnsi="Arial" w:cs="Arial"/>
          <w:color w:val="000000" w:themeColor="text1"/>
          <w:sz w:val="20"/>
          <w:szCs w:val="20"/>
        </w:rPr>
        <w:t xml:space="preserve"> SP, verejný obstarávateľ môže uzavrieť </w:t>
      </w:r>
      <w:r w:rsidRPr="00ED17E2">
        <w:rPr>
          <w:rFonts w:ascii="Arial" w:hAnsi="Arial" w:cs="Arial"/>
          <w:sz w:val="20"/>
          <w:szCs w:val="20"/>
        </w:rPr>
        <w:t>Zmluvu</w:t>
      </w:r>
      <w:r w:rsidRPr="00F31D42">
        <w:rPr>
          <w:rFonts w:ascii="Arial" w:hAnsi="Arial" w:cs="Arial"/>
          <w:color w:val="000000" w:themeColor="text1"/>
          <w:sz w:val="20"/>
          <w:szCs w:val="20"/>
        </w:rPr>
        <w:t xml:space="preserve"> s uchádzačom alebo uchádzačmi, ktorí sa umiestnili </w:t>
      </w:r>
      <w:r w:rsidRPr="00ED17E2">
        <w:rPr>
          <w:rFonts w:ascii="Arial" w:hAnsi="Arial" w:cs="Arial"/>
          <w:color w:val="000000" w:themeColor="text1"/>
          <w:sz w:val="20"/>
          <w:szCs w:val="20"/>
        </w:rPr>
        <w:t>na nasledujúcom mieste.</w:t>
      </w:r>
      <w:r>
        <w:rPr>
          <w:rFonts w:ascii="Arial" w:hAnsi="Arial" w:cs="Arial"/>
          <w:color w:val="000000" w:themeColor="text1"/>
          <w:sz w:val="20"/>
          <w:szCs w:val="20"/>
        </w:rPr>
        <w:t xml:space="preserve"> </w:t>
      </w:r>
    </w:p>
    <w:p w14:paraId="01CAF2ED" w14:textId="6919E03B" w:rsidR="00ED17E2" w:rsidRPr="00F31D42" w:rsidRDefault="00ED17E2"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F31D42">
        <w:rPr>
          <w:rFonts w:ascii="Arial" w:hAnsi="Arial" w:cs="Arial"/>
          <w:color w:val="000000" w:themeColor="text1"/>
          <w:sz w:val="20"/>
          <w:szCs w:val="20"/>
        </w:rPr>
        <w:t xml:space="preserve">Uchádzač alebo uchádzači, ktorí sa umiestnili </w:t>
      </w:r>
      <w:r w:rsidRPr="00ED17E2">
        <w:rPr>
          <w:rFonts w:ascii="Arial" w:hAnsi="Arial" w:cs="Arial"/>
          <w:color w:val="000000" w:themeColor="text1"/>
          <w:sz w:val="20"/>
          <w:szCs w:val="20"/>
        </w:rPr>
        <w:t>na nasledujúcom mieste</w:t>
      </w:r>
      <w:r w:rsidRPr="00E00E85">
        <w:rPr>
          <w:rFonts w:ascii="Arial" w:hAnsi="Arial" w:cs="Arial"/>
          <w:color w:val="000000" w:themeColor="text1"/>
          <w:sz w:val="20"/>
          <w:szCs w:val="20"/>
        </w:rPr>
        <w:t xml:space="preserve"> </w:t>
      </w:r>
      <w:r w:rsidRPr="00F31D42">
        <w:rPr>
          <w:rFonts w:ascii="Arial" w:hAnsi="Arial" w:cs="Arial"/>
          <w:color w:val="000000" w:themeColor="text1"/>
          <w:sz w:val="20"/>
          <w:szCs w:val="20"/>
        </w:rPr>
        <w:t xml:space="preserve">v poradí, sú povinní splniť povinnosť podľa bodu 29.3 časti A.1 Pokyny pre uchádzačov </w:t>
      </w:r>
      <w:r w:rsidRPr="00F31D42">
        <w:rPr>
          <w:rFonts w:ascii="Arial" w:hAnsi="Arial" w:cs="Arial"/>
          <w:sz w:val="20"/>
          <w:szCs w:val="20"/>
        </w:rPr>
        <w:t>týchto</w:t>
      </w:r>
      <w:r w:rsidRPr="00F31D42">
        <w:rPr>
          <w:rFonts w:ascii="Arial" w:hAnsi="Arial" w:cs="Arial"/>
          <w:color w:val="000000" w:themeColor="text1"/>
          <w:sz w:val="20"/>
          <w:szCs w:val="20"/>
        </w:rPr>
        <w:t xml:space="preserve"> SP a poskytnúť verejnému obstarávateľovi riadnu súčinnosť, potrebnú na uzavretie </w:t>
      </w:r>
      <w:r w:rsidRPr="00ED17E2">
        <w:rPr>
          <w:rFonts w:ascii="Arial" w:hAnsi="Arial" w:cs="Arial"/>
          <w:sz w:val="20"/>
          <w:szCs w:val="20"/>
        </w:rPr>
        <w:t>Zmluvy</w:t>
      </w:r>
      <w:r w:rsidRPr="00F31D42">
        <w:rPr>
          <w:rFonts w:ascii="Arial" w:hAnsi="Arial" w:cs="Arial"/>
          <w:color w:val="000000" w:themeColor="text1"/>
          <w:sz w:val="20"/>
          <w:szCs w:val="20"/>
        </w:rPr>
        <w:t xml:space="preserve"> tak, aby mohla byť uzavretá do 10 pracovných dní odo dňa, keď boli na jej uzavretie písomne vyzvaní prostredníctvom komunikačného rozhrania  systému JOSEPHINE</w:t>
      </w:r>
      <w:r w:rsidRPr="00F31D42" w:rsidDel="00D66D18">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 </w:t>
      </w:r>
    </w:p>
    <w:p w14:paraId="7E85B8C0" w14:textId="3F19C1ED" w:rsidR="00367861" w:rsidRPr="0094658C" w:rsidRDefault="00367861"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384B51E7" w14:textId="2F6C70E9" w:rsidR="00ED17E2" w:rsidRPr="00F31D42" w:rsidRDefault="00ED17E2"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ED17E2">
        <w:rPr>
          <w:rFonts w:ascii="Arial" w:hAnsi="Arial" w:cs="Arial"/>
          <w:sz w:val="20"/>
          <w:szCs w:val="20"/>
        </w:rPr>
        <w:t>alebo na toho, komu majú byť poskytnuté viaceré čiastkové alebo opakujúce sa plnenia, ktorých hodnota</w:t>
      </w:r>
      <w:r w:rsidRPr="00ED17E2">
        <w:rPr>
          <w:rFonts w:ascii="Arial" w:hAnsi="Arial" w:cs="Arial"/>
          <w:color w:val="FF0000"/>
          <w:sz w:val="20"/>
          <w:szCs w:val="20"/>
        </w:rPr>
        <w:t xml:space="preserve"> </w:t>
      </w:r>
      <w:r w:rsidRPr="00ED17E2">
        <w:rPr>
          <w:rFonts w:ascii="Arial" w:hAnsi="Arial" w:cs="Arial"/>
          <w:b/>
          <w:color w:val="000000" w:themeColor="text1"/>
          <w:sz w:val="20"/>
          <w:szCs w:val="20"/>
        </w:rPr>
        <w:t>v úhrne neprevyšuje sumu 250 000 eur,</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04156F88" w14:textId="17D4E5E7" w:rsidR="00367861" w:rsidRPr="0094658C" w:rsidRDefault="00367861"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24378" w:rsidRPr="0094658C">
        <w:rPr>
          <w:rFonts w:ascii="Arial" w:hAnsi="Arial" w:cs="Arial"/>
          <w:b/>
          <w:color w:val="000000" w:themeColor="text1"/>
          <w:sz w:val="20"/>
          <w:szCs w:val="20"/>
        </w:rPr>
        <w:t xml:space="preserve">tnutie riadnej súčinnosti  </w:t>
      </w:r>
      <w:r w:rsidR="00ED17E2">
        <w:rPr>
          <w:rFonts w:ascii="Arial" w:hAnsi="Arial" w:cs="Arial"/>
          <w:b/>
          <w:color w:val="000000" w:themeColor="text1"/>
          <w:sz w:val="20"/>
          <w:szCs w:val="20"/>
        </w:rPr>
        <w:t xml:space="preserve">podpísanú </w:t>
      </w:r>
      <w:r w:rsidR="00F24378" w:rsidRPr="0094658C">
        <w:rPr>
          <w:rFonts w:ascii="Arial" w:hAnsi="Arial" w:cs="Arial"/>
          <w:b/>
          <w:color w:val="000000" w:themeColor="text1"/>
          <w:sz w:val="20"/>
          <w:szCs w:val="20"/>
        </w:rPr>
        <w:t>Zmluv</w:t>
      </w:r>
      <w:r w:rsidRPr="0094658C">
        <w:rPr>
          <w:rFonts w:ascii="Arial" w:hAnsi="Arial" w:cs="Arial"/>
          <w:b/>
          <w:color w:val="000000" w:themeColor="text1"/>
          <w:sz w:val="20"/>
          <w:szCs w:val="20"/>
        </w:rPr>
        <w:t xml:space="preserve">u </w:t>
      </w:r>
      <w:r w:rsidR="00275466" w:rsidRPr="0094658C">
        <w:rPr>
          <w:rFonts w:ascii="Arial" w:hAnsi="Arial" w:cs="Arial"/>
          <w:b/>
          <w:color w:val="000000" w:themeColor="text1"/>
          <w:sz w:val="20"/>
          <w:szCs w:val="20"/>
        </w:rPr>
        <w:t>vrátane jej p</w:t>
      </w:r>
      <w:r w:rsidRPr="0094658C">
        <w:rPr>
          <w:rFonts w:ascii="Arial" w:hAnsi="Arial" w:cs="Arial"/>
          <w:b/>
          <w:color w:val="000000" w:themeColor="text1"/>
          <w:sz w:val="20"/>
          <w:szCs w:val="20"/>
        </w:rPr>
        <w:t>ríloh</w:t>
      </w:r>
      <w:r w:rsidR="00ED17E2">
        <w:rPr>
          <w:rFonts w:ascii="Arial" w:hAnsi="Arial" w:cs="Arial"/>
          <w:b/>
          <w:color w:val="000000" w:themeColor="text1"/>
          <w:sz w:val="20"/>
          <w:szCs w:val="20"/>
        </w:rPr>
        <w:t xml:space="preserve">. </w:t>
      </w:r>
      <w:r w:rsidR="00ED17E2">
        <w:rPr>
          <w:rFonts w:ascii="Arial" w:hAnsi="Arial" w:cs="Arial"/>
          <w:color w:val="000000" w:themeColor="text1"/>
          <w:sz w:val="20"/>
          <w:szCs w:val="20"/>
        </w:rPr>
        <w:t xml:space="preserve">Pri predkladaní Zmluvy v listinnej podobe je uchádzač povinný predložiť päť (5) rovnopisov Zmluvy. </w:t>
      </w:r>
      <w:r w:rsidRPr="0094658C">
        <w:rPr>
          <w:rFonts w:ascii="Arial" w:hAnsi="Arial" w:cs="Arial"/>
          <w:color w:val="000000" w:themeColor="text1"/>
          <w:sz w:val="20"/>
          <w:szCs w:val="20"/>
        </w:rPr>
        <w:t>Nesplnenie tejto povinnosti bude verejný obstarávateľ považovať za neposkytnutie riadnej súčinnosti.</w:t>
      </w:r>
    </w:p>
    <w:p w14:paraId="456458E5" w14:textId="400BCB1C" w:rsidR="00367861" w:rsidRDefault="00367861"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vyžaduje, aby úspešný uchádzač v </w:t>
      </w:r>
      <w:r w:rsidR="00F37188" w:rsidRPr="0094658C">
        <w:rPr>
          <w:rFonts w:ascii="Arial" w:hAnsi="Arial" w:cs="Arial"/>
          <w:color w:val="000000" w:themeColor="text1"/>
          <w:sz w:val="20"/>
          <w:szCs w:val="20"/>
        </w:rPr>
        <w:t xml:space="preserve"> </w:t>
      </w:r>
      <w:r w:rsidR="00F24378" w:rsidRPr="0094658C">
        <w:rPr>
          <w:rFonts w:ascii="Arial" w:hAnsi="Arial" w:cs="Arial"/>
          <w:color w:val="000000" w:themeColor="text1"/>
          <w:sz w:val="20"/>
          <w:szCs w:val="20"/>
        </w:rPr>
        <w:t>Zmluv</w:t>
      </w:r>
      <w:r w:rsidRPr="0094658C">
        <w:rPr>
          <w:rFonts w:ascii="Arial" w:hAnsi="Arial" w:cs="Arial"/>
          <w:color w:val="000000" w:themeColor="text1"/>
          <w:sz w:val="20"/>
          <w:szCs w:val="20"/>
        </w:rPr>
        <w:t>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 xml:space="preserve">u, dátum narodenia </w:t>
      </w:r>
      <w:r w:rsidR="001F2CB3" w:rsidRPr="005712DE">
        <w:rPr>
          <w:rFonts w:ascii="Arial" w:hAnsi="Arial" w:cs="Arial"/>
          <w:color w:val="000000" w:themeColor="text1"/>
          <w:sz w:val="20"/>
          <w:szCs w:val="20"/>
        </w:rPr>
        <w:t>(Príloha č. 4</w:t>
      </w:r>
      <w:r w:rsidRPr="005712DE">
        <w:rPr>
          <w:rFonts w:ascii="Arial" w:hAnsi="Arial" w:cs="Arial"/>
          <w:color w:val="000000" w:themeColor="text1"/>
          <w:sz w:val="20"/>
          <w:szCs w:val="20"/>
        </w:rPr>
        <w:t xml:space="preserve"> Zoznam sub</w:t>
      </w:r>
      <w:r w:rsidR="00F37188" w:rsidRPr="005712DE">
        <w:rPr>
          <w:rFonts w:ascii="Arial" w:hAnsi="Arial" w:cs="Arial"/>
          <w:color w:val="000000" w:themeColor="text1"/>
          <w:sz w:val="20"/>
          <w:szCs w:val="20"/>
        </w:rPr>
        <w:t>dodávateľov a podiel subdodávok</w:t>
      </w:r>
      <w:r w:rsidRPr="005712DE">
        <w:rPr>
          <w:rFonts w:ascii="Arial" w:hAnsi="Arial" w:cs="Arial"/>
          <w:color w:val="000000" w:themeColor="text1"/>
          <w:sz w:val="20"/>
          <w:szCs w:val="20"/>
        </w:rPr>
        <w:t>).</w:t>
      </w:r>
      <w:r w:rsidRPr="0094658C">
        <w:rPr>
          <w:rFonts w:ascii="Arial" w:hAnsi="Arial" w:cs="Arial"/>
          <w:color w:val="000000" w:themeColor="text1"/>
          <w:sz w:val="20"/>
          <w:szCs w:val="20"/>
        </w:rPr>
        <w:t xml:space="preserve"> Nesplnenie tejto povinnosti bude verejný obstarávateľ považovať za neposkytnutie riadnej súčinnosti.</w:t>
      </w:r>
    </w:p>
    <w:p w14:paraId="35B334A4" w14:textId="77777777" w:rsidR="00367861" w:rsidRPr="0094658C" w:rsidRDefault="00367861" w:rsidP="009B73EF">
      <w:pPr>
        <w:numPr>
          <w:ilvl w:val="1"/>
          <w:numId w:val="39"/>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77777777" w:rsidR="00367861" w:rsidRPr="0094658C" w:rsidRDefault="00367861" w:rsidP="009B73EF">
      <w:pPr>
        <w:numPr>
          <w:ilvl w:val="1"/>
          <w:numId w:val="39"/>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Zmluv</w:t>
      </w:r>
      <w:r w:rsidRPr="0094658C">
        <w:rPr>
          <w:rFonts w:ascii="Arial" w:hAnsi="Arial" w:cs="Arial"/>
          <w:color w:val="000000" w:themeColor="text1"/>
          <w:sz w:val="20"/>
          <w:szCs w:val="20"/>
        </w:rPr>
        <w:t xml:space="preserve">a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D10608">
        <w:rPr>
          <w:rFonts w:ascii="Arial" w:hAnsi="Arial" w:cs="Arial"/>
          <w:sz w:val="20"/>
          <w:szCs w:val="20"/>
        </w:rPr>
        <w:t>plnú moc splnomocnenej osoby/osôb</w:t>
      </w:r>
      <w:r w:rsidRPr="0094658C">
        <w:rPr>
          <w:rFonts w:ascii="Arial" w:hAnsi="Arial" w:cs="Arial"/>
          <w:b/>
          <w:sz w:val="20"/>
          <w:szCs w:val="20"/>
        </w:rPr>
        <w:t>,</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enej osoby/ osôb na podpis Zmluv</w:t>
      </w:r>
      <w:r w:rsidRPr="0094658C">
        <w:rPr>
          <w:rFonts w:ascii="Arial" w:hAnsi="Arial" w:cs="Arial"/>
          <w:sz w:val="20"/>
          <w:szCs w:val="20"/>
        </w:rPr>
        <w:t>y (ak takáto plná moc nebola predložená uchádzačom v rámci ponuky). Nesplnenie tejto povinnosti bude verejný obstarávateľ považovať za neposkytnutie riadnej súčinnosti.</w:t>
      </w:r>
    </w:p>
    <w:p w14:paraId="45F32A76" w14:textId="6EEE0069" w:rsidR="003A72C7" w:rsidRDefault="00367861" w:rsidP="009B73EF">
      <w:pPr>
        <w:numPr>
          <w:ilvl w:val="1"/>
          <w:numId w:val="39"/>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Povinnosť mať zapísaných konečných užívateľov výhod v registri partnerov verejného sektora sa vzťahuje na ka</w:t>
      </w:r>
      <w:r w:rsidR="0036245D" w:rsidRPr="0094658C">
        <w:rPr>
          <w:rFonts w:ascii="Arial" w:hAnsi="Arial" w:cs="Arial"/>
          <w:sz w:val="20"/>
          <w:szCs w:val="20"/>
        </w:rPr>
        <w:t>ždého člena skupiny dodávateľov.</w:t>
      </w:r>
    </w:p>
    <w:p w14:paraId="102CF356" w14:textId="45A0A9FA" w:rsidR="00875F0A" w:rsidRPr="00875F0A" w:rsidRDefault="00D10608" w:rsidP="009B73EF">
      <w:pPr>
        <w:pStyle w:val="Odsekzoznamu"/>
        <w:numPr>
          <w:ilvl w:val="1"/>
          <w:numId w:val="39"/>
        </w:numPr>
        <w:ind w:left="567" w:hanging="567"/>
        <w:jc w:val="both"/>
        <w:rPr>
          <w:rFonts w:cs="Arial"/>
          <w:noProof w:val="0"/>
          <w:sz w:val="20"/>
          <w:szCs w:val="20"/>
        </w:rPr>
      </w:pPr>
      <w:r w:rsidRPr="00F31D42">
        <w:rPr>
          <w:rFonts w:cs="Arial"/>
          <w:color w:val="000000" w:themeColor="text1"/>
          <w:sz w:val="20"/>
          <w:szCs w:val="20"/>
        </w:rPr>
        <w:t>Verejný obstarávateľ si vyhradzuje právo neprijať ponuky uchádzačov, ktoré budú cenovo prevyšovať predpokladanú hodnotu zákazky, t.</w:t>
      </w:r>
      <w:r>
        <w:rPr>
          <w:rFonts w:cs="Arial"/>
          <w:color w:val="000000" w:themeColor="text1"/>
          <w:sz w:val="20"/>
          <w:szCs w:val="20"/>
        </w:rPr>
        <w:t xml:space="preserve"> </w:t>
      </w:r>
      <w:r w:rsidRPr="00F31D42">
        <w:rPr>
          <w:rFonts w:cs="Arial"/>
          <w:color w:val="000000" w:themeColor="text1"/>
          <w:sz w:val="20"/>
          <w:szCs w:val="20"/>
        </w:rPr>
        <w:t xml:space="preserve">j. ktorých najnižšia cena bude vyššia ako </w:t>
      </w:r>
      <w:r w:rsidRPr="00F31D42">
        <w:rPr>
          <w:rFonts w:cs="Arial"/>
          <w:sz w:val="20"/>
          <w:szCs w:val="20"/>
        </w:rPr>
        <w:t xml:space="preserve">plánované finančné prostriedky verejného obstarávateľa </w:t>
      </w:r>
      <w:r w:rsidRPr="00F31D42">
        <w:rPr>
          <w:rFonts w:cs="Arial"/>
          <w:color w:val="000000" w:themeColor="text1"/>
          <w:sz w:val="20"/>
          <w:szCs w:val="20"/>
        </w:rPr>
        <w:t>na predmet zákazky.</w:t>
      </w:r>
    </w:p>
    <w:p w14:paraId="1CB0CA69" w14:textId="280891B2" w:rsidR="00233D04" w:rsidRPr="0094658C" w:rsidRDefault="00233D04" w:rsidP="00220F49">
      <w:pPr>
        <w:autoSpaceDE w:val="0"/>
        <w:autoSpaceDN w:val="0"/>
        <w:spacing w:after="0" w:line="240" w:lineRule="auto"/>
        <w:jc w:val="both"/>
        <w:rPr>
          <w:rFonts w:ascii="Arial" w:hAnsi="Arial" w:cs="Arial"/>
          <w:sz w:val="20"/>
          <w:szCs w:val="20"/>
        </w:rPr>
      </w:pPr>
    </w:p>
    <w:p w14:paraId="4551D3F1" w14:textId="77777777" w:rsidR="00367861" w:rsidRPr="0094658C" w:rsidRDefault="00367861" w:rsidP="009B73EF">
      <w:pPr>
        <w:pStyle w:val="Nadpis3"/>
        <w:numPr>
          <w:ilvl w:val="0"/>
          <w:numId w:val="39"/>
        </w:numPr>
        <w:spacing w:after="0"/>
        <w:ind w:left="567" w:hanging="567"/>
        <w:rPr>
          <w:rFonts w:cs="Arial"/>
        </w:rPr>
      </w:pPr>
      <w:bookmarkStart w:id="52" w:name="_Toc461981437"/>
      <w:r w:rsidRPr="0094658C">
        <w:rPr>
          <w:rFonts w:cs="Arial"/>
        </w:rPr>
        <w:t>Zrušenie verejného obstarávania</w:t>
      </w:r>
      <w:bookmarkEnd w:id="52"/>
    </w:p>
    <w:p w14:paraId="6F3CAE6C" w14:textId="77777777" w:rsidR="006E1EF3" w:rsidRPr="0094658C" w:rsidRDefault="006E1EF3" w:rsidP="006E1EF3">
      <w:pPr>
        <w:pStyle w:val="Odsekzoznamu"/>
        <w:ind w:left="375"/>
        <w:rPr>
          <w:rFonts w:cs="Arial"/>
          <w:sz w:val="20"/>
          <w:szCs w:val="20"/>
          <w:lang w:eastAsia="sk-SK"/>
        </w:rPr>
      </w:pPr>
    </w:p>
    <w:p w14:paraId="05FC5854" w14:textId="77777777" w:rsidR="00367861" w:rsidRPr="0094658C" w:rsidRDefault="00367861" w:rsidP="009B73EF">
      <w:pPr>
        <w:pStyle w:val="Odsekzoznamu"/>
        <w:numPr>
          <w:ilvl w:val="0"/>
          <w:numId w:val="39"/>
        </w:numPr>
        <w:autoSpaceDE w:val="0"/>
        <w:autoSpaceDN w:val="0"/>
        <w:spacing w:after="60"/>
        <w:jc w:val="both"/>
        <w:rPr>
          <w:rFonts w:cs="Arial"/>
          <w:noProof w:val="0"/>
          <w:vanish/>
          <w:sz w:val="20"/>
          <w:szCs w:val="20"/>
        </w:rPr>
      </w:pPr>
    </w:p>
    <w:p w14:paraId="3CD541FE" w14:textId="77777777" w:rsidR="00367861" w:rsidRPr="0094658C" w:rsidRDefault="00367861" w:rsidP="009B73EF">
      <w:pPr>
        <w:pStyle w:val="Odsekzoznamu"/>
        <w:numPr>
          <w:ilvl w:val="1"/>
          <w:numId w:val="44"/>
        </w:numPr>
        <w:autoSpaceDE w:val="0"/>
        <w:autoSpaceDN w:val="0"/>
        <w:ind w:left="567" w:hanging="567"/>
        <w:jc w:val="both"/>
        <w:rPr>
          <w:rFonts w:cs="Arial"/>
          <w:sz w:val="20"/>
          <w:szCs w:val="20"/>
        </w:rPr>
      </w:pPr>
      <w:r w:rsidRPr="0094658C">
        <w:rPr>
          <w:rFonts w:cs="Arial"/>
          <w:sz w:val="20"/>
          <w:szCs w:val="20"/>
        </w:rPr>
        <w:t>Verejný obstarávateľ zruší verejné obstarávanie alebo jeho časť, ak:</w:t>
      </w:r>
    </w:p>
    <w:p w14:paraId="5C517EF2" w14:textId="558D562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 xml:space="preserve">ani jeden uchádzač alebo záujemca nesplnil podmienky účasti vo verejnom obstarávaní </w:t>
      </w:r>
      <w:r w:rsidR="00D10608">
        <w:rPr>
          <w:rFonts w:ascii="Arial" w:hAnsi="Arial" w:cs="Arial"/>
          <w:sz w:val="20"/>
          <w:szCs w:val="20"/>
        </w:rPr>
        <w:t xml:space="preserve">                  </w:t>
      </w:r>
      <w:r w:rsidRPr="0094658C">
        <w:rPr>
          <w:rFonts w:ascii="Arial" w:hAnsi="Arial" w:cs="Arial"/>
          <w:sz w:val="20"/>
          <w:szCs w:val="20"/>
        </w:rPr>
        <w:t>a uchádzač alebo záujemca neuplatnil námietky v lehote podľa Zákona,</w:t>
      </w:r>
    </w:p>
    <w:p w14:paraId="3D7FE34E"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nedostal ani jednu ponuku,</w:t>
      </w:r>
    </w:p>
    <w:p w14:paraId="6E3FF58F" w14:textId="35E1C466"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 xml:space="preserve">ani jedna z predložených ponúk nezodpovedá požiadavkám určeným podľa § 42 Zákona </w:t>
      </w:r>
      <w:r w:rsidR="00D10608">
        <w:rPr>
          <w:rFonts w:ascii="Arial" w:hAnsi="Arial" w:cs="Arial"/>
          <w:sz w:val="20"/>
          <w:szCs w:val="20"/>
        </w:rPr>
        <w:t xml:space="preserve">                </w:t>
      </w:r>
      <w:r w:rsidRPr="0094658C">
        <w:rPr>
          <w:rFonts w:ascii="Arial" w:hAnsi="Arial" w:cs="Arial"/>
          <w:sz w:val="20"/>
          <w:szCs w:val="20"/>
        </w:rPr>
        <w:t>a uchádzač nepodal námietky v lehote podľa Zákona,</w:t>
      </w:r>
    </w:p>
    <w:p w14:paraId="26BC6111"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jeho zrušenie nariadil Úrad.</w:t>
      </w:r>
    </w:p>
    <w:p w14:paraId="23E4953B" w14:textId="221284C8" w:rsidR="00367861" w:rsidRPr="0094658C" w:rsidRDefault="00367861" w:rsidP="009B73EF">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133DB9ED" w14:textId="6F61A903" w:rsidR="00367861" w:rsidRPr="0094658C" w:rsidRDefault="00367861" w:rsidP="009B73EF">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lastRenderedPageBreak/>
        <w:t>Verejný obstarávateľ je povinný bezodkladne upovedomiť všetkých uchádzačov alebo záujemcov o zrušení použitého postupu zadávania zákazky alebo jeho časti s uvedením dôvodu a oznámi</w:t>
      </w:r>
      <w:r w:rsidR="00D10608">
        <w:rPr>
          <w:rFonts w:ascii="Arial" w:hAnsi="Arial" w:cs="Arial"/>
          <w:sz w:val="20"/>
          <w:szCs w:val="20"/>
        </w:rPr>
        <w:t>ť</w:t>
      </w:r>
      <w:r w:rsidRPr="0094658C">
        <w:rPr>
          <w:rFonts w:ascii="Arial" w:hAnsi="Arial" w:cs="Arial"/>
          <w:sz w:val="20"/>
          <w:szCs w:val="20"/>
        </w:rPr>
        <w:t xml:space="preserve"> postup, ktorý použije pri zadávaní zákazky na pôvodný predmet zákazky.</w:t>
      </w:r>
    </w:p>
    <w:p w14:paraId="5CDC0A86" w14:textId="77777777" w:rsidR="0017604C" w:rsidRDefault="00367861" w:rsidP="009B73EF">
      <w:pPr>
        <w:numPr>
          <w:ilvl w:val="1"/>
          <w:numId w:val="4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Default="00875F0A" w:rsidP="001F4D25">
      <w:pPr>
        <w:autoSpaceDE w:val="0"/>
        <w:autoSpaceDN w:val="0"/>
        <w:spacing w:after="0" w:line="240" w:lineRule="auto"/>
        <w:jc w:val="both"/>
        <w:rPr>
          <w:rFonts w:ascii="Arial" w:hAnsi="Arial" w:cs="Arial"/>
          <w:b/>
          <w:sz w:val="20"/>
          <w:szCs w:val="20"/>
        </w:rPr>
      </w:pPr>
    </w:p>
    <w:p w14:paraId="7926E7FD" w14:textId="77777777" w:rsidR="002370DD" w:rsidRDefault="002370DD" w:rsidP="001F4D25">
      <w:pPr>
        <w:autoSpaceDE w:val="0"/>
        <w:autoSpaceDN w:val="0"/>
        <w:spacing w:after="0" w:line="240" w:lineRule="auto"/>
        <w:jc w:val="both"/>
        <w:rPr>
          <w:rFonts w:ascii="Arial" w:hAnsi="Arial" w:cs="Arial"/>
          <w:b/>
          <w:sz w:val="20"/>
          <w:szCs w:val="20"/>
        </w:rPr>
      </w:pPr>
    </w:p>
    <w:p w14:paraId="52D849FE" w14:textId="77777777" w:rsidR="00D10608" w:rsidRDefault="00D10608" w:rsidP="001F4D25">
      <w:pPr>
        <w:autoSpaceDE w:val="0"/>
        <w:autoSpaceDN w:val="0"/>
        <w:spacing w:after="0" w:line="240" w:lineRule="auto"/>
        <w:jc w:val="both"/>
        <w:rPr>
          <w:rFonts w:ascii="Arial" w:hAnsi="Arial" w:cs="Arial"/>
          <w:b/>
          <w:sz w:val="20"/>
          <w:szCs w:val="20"/>
        </w:rPr>
      </w:pPr>
    </w:p>
    <w:p w14:paraId="4EAFC316" w14:textId="77777777" w:rsidR="00D10608" w:rsidRDefault="00D10608" w:rsidP="001F4D25">
      <w:pPr>
        <w:autoSpaceDE w:val="0"/>
        <w:autoSpaceDN w:val="0"/>
        <w:spacing w:after="0" w:line="240" w:lineRule="auto"/>
        <w:jc w:val="both"/>
        <w:rPr>
          <w:rFonts w:ascii="Arial" w:hAnsi="Arial" w:cs="Arial"/>
          <w:b/>
          <w:sz w:val="20"/>
          <w:szCs w:val="20"/>
        </w:rPr>
      </w:pPr>
    </w:p>
    <w:p w14:paraId="78F74236" w14:textId="77777777" w:rsidR="00D10608" w:rsidRDefault="00D10608" w:rsidP="001F4D25">
      <w:pPr>
        <w:autoSpaceDE w:val="0"/>
        <w:autoSpaceDN w:val="0"/>
        <w:spacing w:after="0" w:line="240" w:lineRule="auto"/>
        <w:jc w:val="both"/>
        <w:rPr>
          <w:rFonts w:ascii="Arial" w:hAnsi="Arial" w:cs="Arial"/>
          <w:b/>
          <w:sz w:val="20"/>
          <w:szCs w:val="20"/>
        </w:rPr>
      </w:pPr>
    </w:p>
    <w:p w14:paraId="663918F7" w14:textId="77777777" w:rsidR="00D10608" w:rsidRDefault="00D10608" w:rsidP="001F4D25">
      <w:pPr>
        <w:autoSpaceDE w:val="0"/>
        <w:autoSpaceDN w:val="0"/>
        <w:spacing w:after="0" w:line="240" w:lineRule="auto"/>
        <w:jc w:val="both"/>
        <w:rPr>
          <w:rFonts w:ascii="Arial" w:hAnsi="Arial" w:cs="Arial"/>
          <w:b/>
          <w:sz w:val="20"/>
          <w:szCs w:val="20"/>
        </w:rPr>
      </w:pPr>
    </w:p>
    <w:p w14:paraId="70D2021C" w14:textId="77777777" w:rsidR="00D10608" w:rsidRDefault="00D10608" w:rsidP="001F4D25">
      <w:pPr>
        <w:autoSpaceDE w:val="0"/>
        <w:autoSpaceDN w:val="0"/>
        <w:spacing w:after="0" w:line="240" w:lineRule="auto"/>
        <w:jc w:val="both"/>
        <w:rPr>
          <w:rFonts w:ascii="Arial" w:hAnsi="Arial" w:cs="Arial"/>
          <w:b/>
          <w:sz w:val="20"/>
          <w:szCs w:val="20"/>
        </w:rPr>
      </w:pPr>
    </w:p>
    <w:p w14:paraId="29C7541B" w14:textId="77777777" w:rsidR="00D10608" w:rsidRDefault="00D10608" w:rsidP="001F4D25">
      <w:pPr>
        <w:autoSpaceDE w:val="0"/>
        <w:autoSpaceDN w:val="0"/>
        <w:spacing w:after="0" w:line="240" w:lineRule="auto"/>
        <w:jc w:val="both"/>
        <w:rPr>
          <w:rFonts w:ascii="Arial" w:hAnsi="Arial" w:cs="Arial"/>
          <w:b/>
          <w:sz w:val="20"/>
          <w:szCs w:val="20"/>
        </w:rPr>
      </w:pPr>
    </w:p>
    <w:p w14:paraId="7A243A21" w14:textId="77777777" w:rsidR="00D10608" w:rsidRDefault="00D10608" w:rsidP="001F4D25">
      <w:pPr>
        <w:autoSpaceDE w:val="0"/>
        <w:autoSpaceDN w:val="0"/>
        <w:spacing w:after="0" w:line="240" w:lineRule="auto"/>
        <w:jc w:val="both"/>
        <w:rPr>
          <w:rFonts w:ascii="Arial" w:hAnsi="Arial" w:cs="Arial"/>
          <w:b/>
          <w:sz w:val="20"/>
          <w:szCs w:val="20"/>
        </w:rPr>
      </w:pPr>
    </w:p>
    <w:p w14:paraId="088A2EF8" w14:textId="77777777" w:rsidR="00D10608" w:rsidRDefault="00D10608" w:rsidP="001F4D25">
      <w:pPr>
        <w:autoSpaceDE w:val="0"/>
        <w:autoSpaceDN w:val="0"/>
        <w:spacing w:after="0" w:line="240" w:lineRule="auto"/>
        <w:jc w:val="both"/>
        <w:rPr>
          <w:rFonts w:ascii="Arial" w:hAnsi="Arial" w:cs="Arial"/>
          <w:b/>
          <w:sz w:val="20"/>
          <w:szCs w:val="20"/>
        </w:rPr>
      </w:pPr>
    </w:p>
    <w:p w14:paraId="4966ED48" w14:textId="77777777" w:rsidR="00D10608" w:rsidRDefault="00D10608" w:rsidP="001F4D25">
      <w:pPr>
        <w:autoSpaceDE w:val="0"/>
        <w:autoSpaceDN w:val="0"/>
        <w:spacing w:after="0" w:line="240" w:lineRule="auto"/>
        <w:jc w:val="both"/>
        <w:rPr>
          <w:rFonts w:ascii="Arial" w:hAnsi="Arial" w:cs="Arial"/>
          <w:b/>
          <w:sz w:val="20"/>
          <w:szCs w:val="20"/>
        </w:rPr>
      </w:pPr>
    </w:p>
    <w:p w14:paraId="5608447E" w14:textId="77777777" w:rsidR="00D10608" w:rsidRDefault="00D10608" w:rsidP="001F4D25">
      <w:pPr>
        <w:autoSpaceDE w:val="0"/>
        <w:autoSpaceDN w:val="0"/>
        <w:spacing w:after="0" w:line="240" w:lineRule="auto"/>
        <w:jc w:val="both"/>
        <w:rPr>
          <w:rFonts w:ascii="Arial" w:hAnsi="Arial" w:cs="Arial"/>
          <w:b/>
          <w:sz w:val="20"/>
          <w:szCs w:val="20"/>
        </w:rPr>
      </w:pPr>
    </w:p>
    <w:p w14:paraId="1B55EB1F" w14:textId="77777777" w:rsidR="00D10608" w:rsidRDefault="00D10608" w:rsidP="001F4D25">
      <w:pPr>
        <w:autoSpaceDE w:val="0"/>
        <w:autoSpaceDN w:val="0"/>
        <w:spacing w:after="0" w:line="240" w:lineRule="auto"/>
        <w:jc w:val="both"/>
        <w:rPr>
          <w:rFonts w:ascii="Arial" w:hAnsi="Arial" w:cs="Arial"/>
          <w:b/>
          <w:sz w:val="20"/>
          <w:szCs w:val="20"/>
        </w:rPr>
      </w:pPr>
    </w:p>
    <w:p w14:paraId="21E4AFDB" w14:textId="77777777" w:rsidR="00D10608" w:rsidRDefault="00D10608" w:rsidP="001F4D25">
      <w:pPr>
        <w:autoSpaceDE w:val="0"/>
        <w:autoSpaceDN w:val="0"/>
        <w:spacing w:after="0" w:line="240" w:lineRule="auto"/>
        <w:jc w:val="both"/>
        <w:rPr>
          <w:rFonts w:ascii="Arial" w:hAnsi="Arial" w:cs="Arial"/>
          <w:b/>
          <w:sz w:val="20"/>
          <w:szCs w:val="20"/>
        </w:rPr>
      </w:pPr>
    </w:p>
    <w:p w14:paraId="0A75452F" w14:textId="77777777" w:rsidR="00D10608" w:rsidRDefault="00D10608" w:rsidP="001F4D25">
      <w:pPr>
        <w:autoSpaceDE w:val="0"/>
        <w:autoSpaceDN w:val="0"/>
        <w:spacing w:after="0" w:line="240" w:lineRule="auto"/>
        <w:jc w:val="both"/>
        <w:rPr>
          <w:rFonts w:ascii="Arial" w:hAnsi="Arial" w:cs="Arial"/>
          <w:b/>
          <w:sz w:val="20"/>
          <w:szCs w:val="20"/>
        </w:rPr>
      </w:pPr>
    </w:p>
    <w:p w14:paraId="2FB19084" w14:textId="77777777" w:rsidR="00D10608" w:rsidRDefault="00D10608" w:rsidP="001F4D25">
      <w:pPr>
        <w:autoSpaceDE w:val="0"/>
        <w:autoSpaceDN w:val="0"/>
        <w:spacing w:after="0" w:line="240" w:lineRule="auto"/>
        <w:jc w:val="both"/>
        <w:rPr>
          <w:rFonts w:ascii="Arial" w:hAnsi="Arial" w:cs="Arial"/>
          <w:b/>
          <w:sz w:val="20"/>
          <w:szCs w:val="20"/>
        </w:rPr>
      </w:pPr>
    </w:p>
    <w:p w14:paraId="67AFC2A5" w14:textId="77777777" w:rsidR="00D10608" w:rsidRDefault="00D10608" w:rsidP="001F4D25">
      <w:pPr>
        <w:autoSpaceDE w:val="0"/>
        <w:autoSpaceDN w:val="0"/>
        <w:spacing w:after="0" w:line="240" w:lineRule="auto"/>
        <w:jc w:val="both"/>
        <w:rPr>
          <w:rFonts w:ascii="Arial" w:hAnsi="Arial" w:cs="Arial"/>
          <w:b/>
          <w:sz w:val="20"/>
          <w:szCs w:val="20"/>
        </w:rPr>
      </w:pPr>
    </w:p>
    <w:p w14:paraId="330218B2" w14:textId="77777777" w:rsidR="00D10608" w:rsidRDefault="00D10608" w:rsidP="001F4D25">
      <w:pPr>
        <w:autoSpaceDE w:val="0"/>
        <w:autoSpaceDN w:val="0"/>
        <w:spacing w:after="0" w:line="240" w:lineRule="auto"/>
        <w:jc w:val="both"/>
        <w:rPr>
          <w:rFonts w:ascii="Arial" w:hAnsi="Arial" w:cs="Arial"/>
          <w:b/>
          <w:sz w:val="20"/>
          <w:szCs w:val="20"/>
        </w:rPr>
      </w:pPr>
    </w:p>
    <w:p w14:paraId="4262C8A3" w14:textId="77777777" w:rsidR="00D10608" w:rsidRDefault="00D10608" w:rsidP="001F4D25">
      <w:pPr>
        <w:autoSpaceDE w:val="0"/>
        <w:autoSpaceDN w:val="0"/>
        <w:spacing w:after="0" w:line="240" w:lineRule="auto"/>
        <w:jc w:val="both"/>
        <w:rPr>
          <w:rFonts w:ascii="Arial" w:hAnsi="Arial" w:cs="Arial"/>
          <w:b/>
          <w:sz w:val="20"/>
          <w:szCs w:val="20"/>
        </w:rPr>
      </w:pPr>
    </w:p>
    <w:p w14:paraId="4D855D95" w14:textId="77777777" w:rsidR="00D10608" w:rsidRDefault="00D10608" w:rsidP="001F4D25">
      <w:pPr>
        <w:autoSpaceDE w:val="0"/>
        <w:autoSpaceDN w:val="0"/>
        <w:spacing w:after="0" w:line="240" w:lineRule="auto"/>
        <w:jc w:val="both"/>
        <w:rPr>
          <w:rFonts w:ascii="Arial" w:hAnsi="Arial" w:cs="Arial"/>
          <w:b/>
          <w:sz w:val="20"/>
          <w:szCs w:val="20"/>
        </w:rPr>
      </w:pPr>
    </w:p>
    <w:p w14:paraId="2840A7EB" w14:textId="77777777" w:rsidR="00D10608" w:rsidRDefault="00D10608" w:rsidP="001F4D25">
      <w:pPr>
        <w:autoSpaceDE w:val="0"/>
        <w:autoSpaceDN w:val="0"/>
        <w:spacing w:after="0" w:line="240" w:lineRule="auto"/>
        <w:jc w:val="both"/>
        <w:rPr>
          <w:rFonts w:ascii="Arial" w:hAnsi="Arial" w:cs="Arial"/>
          <w:b/>
          <w:sz w:val="20"/>
          <w:szCs w:val="20"/>
        </w:rPr>
      </w:pPr>
    </w:p>
    <w:p w14:paraId="7F594283" w14:textId="77777777" w:rsidR="00D10608" w:rsidRDefault="00D10608" w:rsidP="001F4D25">
      <w:pPr>
        <w:autoSpaceDE w:val="0"/>
        <w:autoSpaceDN w:val="0"/>
        <w:spacing w:after="0" w:line="240" w:lineRule="auto"/>
        <w:jc w:val="both"/>
        <w:rPr>
          <w:rFonts w:ascii="Arial" w:hAnsi="Arial" w:cs="Arial"/>
          <w:b/>
          <w:sz w:val="20"/>
          <w:szCs w:val="20"/>
        </w:rPr>
      </w:pPr>
    </w:p>
    <w:p w14:paraId="6D014149" w14:textId="77777777" w:rsidR="00D10608" w:rsidRDefault="00D10608" w:rsidP="001F4D25">
      <w:pPr>
        <w:autoSpaceDE w:val="0"/>
        <w:autoSpaceDN w:val="0"/>
        <w:spacing w:after="0" w:line="240" w:lineRule="auto"/>
        <w:jc w:val="both"/>
        <w:rPr>
          <w:rFonts w:ascii="Arial" w:hAnsi="Arial" w:cs="Arial"/>
          <w:b/>
          <w:sz w:val="20"/>
          <w:szCs w:val="20"/>
        </w:rPr>
      </w:pPr>
    </w:p>
    <w:p w14:paraId="4013314D" w14:textId="77777777" w:rsidR="00D10608" w:rsidRDefault="00D10608" w:rsidP="001F4D25">
      <w:pPr>
        <w:autoSpaceDE w:val="0"/>
        <w:autoSpaceDN w:val="0"/>
        <w:spacing w:after="0" w:line="240" w:lineRule="auto"/>
        <w:jc w:val="both"/>
        <w:rPr>
          <w:rFonts w:ascii="Arial" w:hAnsi="Arial" w:cs="Arial"/>
          <w:b/>
          <w:sz w:val="20"/>
          <w:szCs w:val="20"/>
        </w:rPr>
      </w:pPr>
    </w:p>
    <w:p w14:paraId="41979848" w14:textId="77777777" w:rsidR="00D10608" w:rsidRDefault="00D10608" w:rsidP="001F4D25">
      <w:pPr>
        <w:autoSpaceDE w:val="0"/>
        <w:autoSpaceDN w:val="0"/>
        <w:spacing w:after="0" w:line="240" w:lineRule="auto"/>
        <w:jc w:val="both"/>
        <w:rPr>
          <w:rFonts w:ascii="Arial" w:hAnsi="Arial" w:cs="Arial"/>
          <w:b/>
          <w:sz w:val="20"/>
          <w:szCs w:val="20"/>
        </w:rPr>
      </w:pPr>
    </w:p>
    <w:p w14:paraId="19454CA4" w14:textId="77777777" w:rsidR="00D10608" w:rsidRDefault="00D10608" w:rsidP="001F4D25">
      <w:pPr>
        <w:autoSpaceDE w:val="0"/>
        <w:autoSpaceDN w:val="0"/>
        <w:spacing w:after="0" w:line="240" w:lineRule="auto"/>
        <w:jc w:val="both"/>
        <w:rPr>
          <w:rFonts w:ascii="Arial" w:hAnsi="Arial" w:cs="Arial"/>
          <w:b/>
          <w:sz w:val="20"/>
          <w:szCs w:val="20"/>
        </w:rPr>
      </w:pPr>
    </w:p>
    <w:p w14:paraId="120EA5EC" w14:textId="77777777" w:rsidR="00D10608" w:rsidRDefault="00D10608" w:rsidP="001F4D25">
      <w:pPr>
        <w:autoSpaceDE w:val="0"/>
        <w:autoSpaceDN w:val="0"/>
        <w:spacing w:after="0" w:line="240" w:lineRule="auto"/>
        <w:jc w:val="both"/>
        <w:rPr>
          <w:rFonts w:ascii="Arial" w:hAnsi="Arial" w:cs="Arial"/>
          <w:b/>
          <w:sz w:val="20"/>
          <w:szCs w:val="20"/>
        </w:rPr>
      </w:pPr>
    </w:p>
    <w:p w14:paraId="7D7B547A" w14:textId="77777777" w:rsidR="00D10608" w:rsidRDefault="00D10608" w:rsidP="001F4D25">
      <w:pPr>
        <w:autoSpaceDE w:val="0"/>
        <w:autoSpaceDN w:val="0"/>
        <w:spacing w:after="0" w:line="240" w:lineRule="auto"/>
        <w:jc w:val="both"/>
        <w:rPr>
          <w:rFonts w:ascii="Arial" w:hAnsi="Arial" w:cs="Arial"/>
          <w:b/>
          <w:sz w:val="20"/>
          <w:szCs w:val="20"/>
        </w:rPr>
      </w:pPr>
    </w:p>
    <w:p w14:paraId="273D01C6" w14:textId="77777777" w:rsidR="00D10608" w:rsidRDefault="00D10608" w:rsidP="001F4D25">
      <w:pPr>
        <w:autoSpaceDE w:val="0"/>
        <w:autoSpaceDN w:val="0"/>
        <w:spacing w:after="0" w:line="240" w:lineRule="auto"/>
        <w:jc w:val="both"/>
        <w:rPr>
          <w:rFonts w:ascii="Arial" w:hAnsi="Arial" w:cs="Arial"/>
          <w:b/>
          <w:sz w:val="20"/>
          <w:szCs w:val="20"/>
        </w:rPr>
      </w:pPr>
    </w:p>
    <w:p w14:paraId="1BF60800" w14:textId="77777777" w:rsidR="00D10608" w:rsidRDefault="00D10608" w:rsidP="001F4D25">
      <w:pPr>
        <w:autoSpaceDE w:val="0"/>
        <w:autoSpaceDN w:val="0"/>
        <w:spacing w:after="0" w:line="240" w:lineRule="auto"/>
        <w:jc w:val="both"/>
        <w:rPr>
          <w:rFonts w:ascii="Arial" w:hAnsi="Arial" w:cs="Arial"/>
          <w:b/>
          <w:sz w:val="20"/>
          <w:szCs w:val="20"/>
        </w:rPr>
      </w:pPr>
    </w:p>
    <w:p w14:paraId="289B9EAA" w14:textId="77777777" w:rsidR="00D10608" w:rsidRDefault="00D10608" w:rsidP="001F4D25">
      <w:pPr>
        <w:autoSpaceDE w:val="0"/>
        <w:autoSpaceDN w:val="0"/>
        <w:spacing w:after="0" w:line="240" w:lineRule="auto"/>
        <w:jc w:val="both"/>
        <w:rPr>
          <w:rFonts w:ascii="Arial" w:hAnsi="Arial" w:cs="Arial"/>
          <w:b/>
          <w:sz w:val="20"/>
          <w:szCs w:val="20"/>
        </w:rPr>
      </w:pPr>
    </w:p>
    <w:p w14:paraId="2FB7D041" w14:textId="77777777" w:rsidR="00D10608" w:rsidRDefault="00D10608" w:rsidP="001F4D25">
      <w:pPr>
        <w:autoSpaceDE w:val="0"/>
        <w:autoSpaceDN w:val="0"/>
        <w:spacing w:after="0" w:line="240" w:lineRule="auto"/>
        <w:jc w:val="both"/>
        <w:rPr>
          <w:rFonts w:ascii="Arial" w:hAnsi="Arial" w:cs="Arial"/>
          <w:b/>
          <w:sz w:val="20"/>
          <w:szCs w:val="20"/>
        </w:rPr>
      </w:pPr>
    </w:p>
    <w:p w14:paraId="6E9180C3" w14:textId="77777777" w:rsidR="00D10608" w:rsidRDefault="00D10608" w:rsidP="001F4D25">
      <w:pPr>
        <w:autoSpaceDE w:val="0"/>
        <w:autoSpaceDN w:val="0"/>
        <w:spacing w:after="0" w:line="240" w:lineRule="auto"/>
        <w:jc w:val="both"/>
        <w:rPr>
          <w:rFonts w:ascii="Arial" w:hAnsi="Arial" w:cs="Arial"/>
          <w:b/>
          <w:sz w:val="20"/>
          <w:szCs w:val="20"/>
        </w:rPr>
      </w:pPr>
    </w:p>
    <w:p w14:paraId="0C63E44F" w14:textId="77777777" w:rsidR="00D10608" w:rsidRDefault="00D10608" w:rsidP="001F4D25">
      <w:pPr>
        <w:autoSpaceDE w:val="0"/>
        <w:autoSpaceDN w:val="0"/>
        <w:spacing w:after="0" w:line="240" w:lineRule="auto"/>
        <w:jc w:val="both"/>
        <w:rPr>
          <w:rFonts w:ascii="Arial" w:hAnsi="Arial" w:cs="Arial"/>
          <w:b/>
          <w:sz w:val="20"/>
          <w:szCs w:val="20"/>
        </w:rPr>
      </w:pPr>
    </w:p>
    <w:p w14:paraId="532CE20B" w14:textId="77777777" w:rsidR="00D10608" w:rsidRDefault="00D10608" w:rsidP="001F4D25">
      <w:pPr>
        <w:autoSpaceDE w:val="0"/>
        <w:autoSpaceDN w:val="0"/>
        <w:spacing w:after="0" w:line="240" w:lineRule="auto"/>
        <w:jc w:val="both"/>
        <w:rPr>
          <w:rFonts w:ascii="Arial" w:hAnsi="Arial" w:cs="Arial"/>
          <w:b/>
          <w:sz w:val="20"/>
          <w:szCs w:val="20"/>
        </w:rPr>
      </w:pPr>
    </w:p>
    <w:p w14:paraId="6237EEDA" w14:textId="77777777" w:rsidR="00D10608" w:rsidRDefault="00D10608" w:rsidP="001F4D25">
      <w:pPr>
        <w:autoSpaceDE w:val="0"/>
        <w:autoSpaceDN w:val="0"/>
        <w:spacing w:after="0" w:line="240" w:lineRule="auto"/>
        <w:jc w:val="both"/>
        <w:rPr>
          <w:rFonts w:ascii="Arial" w:hAnsi="Arial" w:cs="Arial"/>
          <w:b/>
          <w:sz w:val="20"/>
          <w:szCs w:val="20"/>
        </w:rPr>
      </w:pPr>
    </w:p>
    <w:p w14:paraId="09586B8D" w14:textId="77777777" w:rsidR="00D10608" w:rsidRDefault="00D10608" w:rsidP="001F4D25">
      <w:pPr>
        <w:autoSpaceDE w:val="0"/>
        <w:autoSpaceDN w:val="0"/>
        <w:spacing w:after="0" w:line="240" w:lineRule="auto"/>
        <w:jc w:val="both"/>
        <w:rPr>
          <w:rFonts w:ascii="Arial" w:hAnsi="Arial" w:cs="Arial"/>
          <w:b/>
          <w:sz w:val="20"/>
          <w:szCs w:val="20"/>
        </w:rPr>
      </w:pPr>
    </w:p>
    <w:p w14:paraId="5C5777FD" w14:textId="77777777" w:rsidR="00D10608" w:rsidRDefault="00D10608" w:rsidP="001F4D25">
      <w:pPr>
        <w:autoSpaceDE w:val="0"/>
        <w:autoSpaceDN w:val="0"/>
        <w:spacing w:after="0" w:line="240" w:lineRule="auto"/>
        <w:jc w:val="both"/>
        <w:rPr>
          <w:rFonts w:ascii="Arial" w:hAnsi="Arial" w:cs="Arial"/>
          <w:b/>
          <w:sz w:val="20"/>
          <w:szCs w:val="20"/>
        </w:rPr>
      </w:pPr>
    </w:p>
    <w:p w14:paraId="137FE3E9" w14:textId="77777777" w:rsidR="00D10608" w:rsidRDefault="00D10608" w:rsidP="001F4D25">
      <w:pPr>
        <w:autoSpaceDE w:val="0"/>
        <w:autoSpaceDN w:val="0"/>
        <w:spacing w:after="0" w:line="240" w:lineRule="auto"/>
        <w:jc w:val="both"/>
        <w:rPr>
          <w:rFonts w:ascii="Arial" w:hAnsi="Arial" w:cs="Arial"/>
          <w:b/>
          <w:sz w:val="20"/>
          <w:szCs w:val="20"/>
        </w:rPr>
      </w:pPr>
    </w:p>
    <w:p w14:paraId="4F72045D" w14:textId="77777777" w:rsidR="00D10608" w:rsidRDefault="00D10608" w:rsidP="001F4D25">
      <w:pPr>
        <w:autoSpaceDE w:val="0"/>
        <w:autoSpaceDN w:val="0"/>
        <w:spacing w:after="0" w:line="240" w:lineRule="auto"/>
        <w:jc w:val="both"/>
        <w:rPr>
          <w:rFonts w:ascii="Arial" w:hAnsi="Arial" w:cs="Arial"/>
          <w:b/>
          <w:sz w:val="20"/>
          <w:szCs w:val="20"/>
        </w:rPr>
      </w:pPr>
    </w:p>
    <w:p w14:paraId="2A0EC72B" w14:textId="77777777" w:rsidR="00D10608" w:rsidRDefault="00D10608" w:rsidP="001F4D25">
      <w:pPr>
        <w:autoSpaceDE w:val="0"/>
        <w:autoSpaceDN w:val="0"/>
        <w:spacing w:after="0" w:line="240" w:lineRule="auto"/>
        <w:jc w:val="both"/>
        <w:rPr>
          <w:rFonts w:ascii="Arial" w:hAnsi="Arial" w:cs="Arial"/>
          <w:b/>
          <w:sz w:val="20"/>
          <w:szCs w:val="20"/>
        </w:rPr>
      </w:pPr>
    </w:p>
    <w:p w14:paraId="0EEC65D2" w14:textId="77777777" w:rsidR="00D10608" w:rsidRDefault="00D10608" w:rsidP="001F4D25">
      <w:pPr>
        <w:autoSpaceDE w:val="0"/>
        <w:autoSpaceDN w:val="0"/>
        <w:spacing w:after="0" w:line="240" w:lineRule="auto"/>
        <w:jc w:val="both"/>
        <w:rPr>
          <w:rFonts w:ascii="Arial" w:hAnsi="Arial" w:cs="Arial"/>
          <w:b/>
          <w:sz w:val="20"/>
          <w:szCs w:val="20"/>
        </w:rPr>
      </w:pPr>
    </w:p>
    <w:p w14:paraId="1AA79CCD" w14:textId="77777777" w:rsidR="00D10608" w:rsidRDefault="00D10608" w:rsidP="001F4D25">
      <w:pPr>
        <w:autoSpaceDE w:val="0"/>
        <w:autoSpaceDN w:val="0"/>
        <w:spacing w:after="0" w:line="240" w:lineRule="auto"/>
        <w:jc w:val="both"/>
        <w:rPr>
          <w:rFonts w:ascii="Arial" w:hAnsi="Arial" w:cs="Arial"/>
          <w:b/>
          <w:sz w:val="20"/>
          <w:szCs w:val="20"/>
        </w:rPr>
      </w:pPr>
    </w:p>
    <w:p w14:paraId="32103859" w14:textId="77777777" w:rsidR="00D10608" w:rsidRDefault="00D10608" w:rsidP="001F4D25">
      <w:pPr>
        <w:autoSpaceDE w:val="0"/>
        <w:autoSpaceDN w:val="0"/>
        <w:spacing w:after="0" w:line="240" w:lineRule="auto"/>
        <w:jc w:val="both"/>
        <w:rPr>
          <w:rFonts w:ascii="Arial" w:hAnsi="Arial" w:cs="Arial"/>
          <w:b/>
          <w:sz w:val="20"/>
          <w:szCs w:val="20"/>
        </w:rPr>
      </w:pPr>
    </w:p>
    <w:p w14:paraId="34E18B18" w14:textId="77777777" w:rsidR="00D10608" w:rsidRDefault="00D10608" w:rsidP="001F4D25">
      <w:pPr>
        <w:autoSpaceDE w:val="0"/>
        <w:autoSpaceDN w:val="0"/>
        <w:spacing w:after="0" w:line="240" w:lineRule="auto"/>
        <w:jc w:val="both"/>
        <w:rPr>
          <w:rFonts w:ascii="Arial" w:hAnsi="Arial" w:cs="Arial"/>
          <w:b/>
          <w:sz w:val="20"/>
          <w:szCs w:val="20"/>
        </w:rPr>
      </w:pPr>
    </w:p>
    <w:p w14:paraId="5E4309D0" w14:textId="77777777" w:rsidR="00D10608" w:rsidRDefault="00D10608" w:rsidP="001F4D25">
      <w:pPr>
        <w:autoSpaceDE w:val="0"/>
        <w:autoSpaceDN w:val="0"/>
        <w:spacing w:after="0" w:line="240" w:lineRule="auto"/>
        <w:jc w:val="both"/>
        <w:rPr>
          <w:rFonts w:ascii="Arial" w:hAnsi="Arial" w:cs="Arial"/>
          <w:b/>
          <w:sz w:val="20"/>
          <w:szCs w:val="20"/>
        </w:rPr>
      </w:pPr>
    </w:p>
    <w:p w14:paraId="121B2B8C" w14:textId="77777777" w:rsidR="00D10608" w:rsidRDefault="00D10608" w:rsidP="001F4D25">
      <w:pPr>
        <w:autoSpaceDE w:val="0"/>
        <w:autoSpaceDN w:val="0"/>
        <w:spacing w:after="0" w:line="240" w:lineRule="auto"/>
        <w:jc w:val="both"/>
        <w:rPr>
          <w:rFonts w:ascii="Arial" w:hAnsi="Arial" w:cs="Arial"/>
          <w:b/>
          <w:sz w:val="20"/>
          <w:szCs w:val="20"/>
        </w:rPr>
      </w:pPr>
    </w:p>
    <w:p w14:paraId="6B3D6CA8" w14:textId="77777777" w:rsidR="00D10608" w:rsidRDefault="00D10608" w:rsidP="001F4D25">
      <w:pPr>
        <w:autoSpaceDE w:val="0"/>
        <w:autoSpaceDN w:val="0"/>
        <w:spacing w:after="0" w:line="240" w:lineRule="auto"/>
        <w:jc w:val="both"/>
        <w:rPr>
          <w:rFonts w:ascii="Arial" w:hAnsi="Arial" w:cs="Arial"/>
          <w:b/>
          <w:sz w:val="20"/>
          <w:szCs w:val="20"/>
        </w:rPr>
      </w:pPr>
    </w:p>
    <w:p w14:paraId="1FB409BB" w14:textId="77777777" w:rsidR="00D10608" w:rsidRDefault="00D10608" w:rsidP="001F4D25">
      <w:pPr>
        <w:autoSpaceDE w:val="0"/>
        <w:autoSpaceDN w:val="0"/>
        <w:spacing w:after="0" w:line="240" w:lineRule="auto"/>
        <w:jc w:val="both"/>
        <w:rPr>
          <w:rFonts w:ascii="Arial" w:hAnsi="Arial" w:cs="Arial"/>
          <w:b/>
          <w:sz w:val="20"/>
          <w:szCs w:val="20"/>
        </w:rPr>
      </w:pPr>
    </w:p>
    <w:p w14:paraId="10833AD8" w14:textId="0ADBD0C0" w:rsidR="00367861" w:rsidRPr="001F4D25" w:rsidRDefault="00367861" w:rsidP="001F4D25">
      <w:pPr>
        <w:autoSpaceDE w:val="0"/>
        <w:autoSpaceDN w:val="0"/>
        <w:spacing w:after="0" w:line="240" w:lineRule="auto"/>
        <w:jc w:val="both"/>
        <w:rPr>
          <w:rFonts w:ascii="Arial" w:hAnsi="Arial" w:cs="Arial"/>
          <w:b/>
          <w:sz w:val="20"/>
          <w:szCs w:val="20"/>
        </w:rPr>
      </w:pPr>
      <w:r w:rsidRPr="001F4D25">
        <w:rPr>
          <w:rFonts w:ascii="Arial" w:hAnsi="Arial" w:cs="Arial"/>
          <w:b/>
          <w:sz w:val="20"/>
          <w:szCs w:val="20"/>
        </w:rPr>
        <w:t xml:space="preserve">Prílohy k časti A.1: </w:t>
      </w:r>
    </w:p>
    <w:p w14:paraId="15752C44" w14:textId="77777777" w:rsidR="00367861" w:rsidRPr="0094658C" w:rsidRDefault="00367861" w:rsidP="00F31926">
      <w:pPr>
        <w:pStyle w:val="Zkladntext"/>
        <w:tabs>
          <w:tab w:val="right" w:leader="dot" w:pos="10080"/>
        </w:tabs>
        <w:rPr>
          <w:rFonts w:ascii="Arial" w:hAnsi="Arial" w:cs="Arial"/>
          <w:noProof w:val="0"/>
          <w:sz w:val="20"/>
          <w:szCs w:val="20"/>
        </w:rPr>
      </w:pPr>
      <w:r w:rsidRPr="0094658C">
        <w:rPr>
          <w:rFonts w:ascii="Arial" w:hAnsi="Arial" w:cs="Arial"/>
          <w:noProof w:val="0"/>
          <w:sz w:val="20"/>
          <w:szCs w:val="20"/>
        </w:rPr>
        <w:t>Príloha č. 1 k časti A.1  - Všeobecné informácie o uchádzačovi</w:t>
      </w:r>
    </w:p>
    <w:p w14:paraId="01413DAD" w14:textId="01D77667" w:rsidR="00BF7B1F" w:rsidRDefault="00367861" w:rsidP="00875F0A">
      <w:pPr>
        <w:pStyle w:val="Zkladntext"/>
        <w:rPr>
          <w:rFonts w:ascii="Arial" w:hAnsi="Arial" w:cs="Arial"/>
          <w:sz w:val="20"/>
          <w:szCs w:val="20"/>
        </w:rPr>
      </w:pPr>
      <w:r w:rsidRPr="0094658C">
        <w:rPr>
          <w:rFonts w:ascii="Arial" w:hAnsi="Arial" w:cs="Arial"/>
          <w:sz w:val="20"/>
          <w:szCs w:val="20"/>
        </w:rPr>
        <w:t>Príloha č. 2 k časti A.1  - Jednotný európsky dokument</w:t>
      </w:r>
      <w:bookmarkStart w:id="53" w:name="_A.2__"/>
      <w:bookmarkEnd w:id="53"/>
    </w:p>
    <w:p w14:paraId="0F056233" w14:textId="2D2E2536" w:rsidR="00875F0A" w:rsidRDefault="00875F0A" w:rsidP="00875F0A">
      <w:pPr>
        <w:pStyle w:val="Zkladntext"/>
        <w:rPr>
          <w:rFonts w:ascii="Arial" w:hAnsi="Arial" w:cs="Arial"/>
          <w:sz w:val="20"/>
          <w:szCs w:val="20"/>
        </w:rPr>
      </w:pPr>
    </w:p>
    <w:p w14:paraId="5E565F02" w14:textId="47F5DA55" w:rsidR="006E6202" w:rsidRDefault="006E6202" w:rsidP="00875F0A">
      <w:pPr>
        <w:pStyle w:val="Zkladntext"/>
        <w:rPr>
          <w:rFonts w:ascii="Arial" w:hAnsi="Arial" w:cs="Arial"/>
          <w:sz w:val="20"/>
          <w:szCs w:val="20"/>
        </w:rPr>
      </w:pPr>
    </w:p>
    <w:p w14:paraId="3DC5D54E" w14:textId="7DE4A3DD" w:rsidR="006E6202" w:rsidRDefault="006E6202" w:rsidP="00875F0A">
      <w:pPr>
        <w:pStyle w:val="Zkladntext"/>
        <w:rPr>
          <w:rFonts w:ascii="Arial" w:hAnsi="Arial" w:cs="Arial"/>
          <w:sz w:val="20"/>
          <w:szCs w:val="20"/>
        </w:rPr>
      </w:pPr>
    </w:p>
    <w:p w14:paraId="2C18C5D6" w14:textId="5148BEB5" w:rsidR="00DF0A13" w:rsidRPr="0094658C" w:rsidRDefault="005F48DC" w:rsidP="00DF0A13">
      <w:pPr>
        <w:pStyle w:val="Nadpis1"/>
        <w:jc w:val="both"/>
        <w:rPr>
          <w:rFonts w:cs="Arial"/>
        </w:rPr>
      </w:pPr>
      <w:r w:rsidRPr="0094658C">
        <w:rPr>
          <w:rFonts w:cs="Arial"/>
        </w:rPr>
        <w:lastRenderedPageBreak/>
        <w:t>A.2   KritériÁ</w:t>
      </w:r>
      <w:r w:rsidR="00DF0A13" w:rsidRPr="0094658C">
        <w:rPr>
          <w:rFonts w:cs="Arial"/>
        </w:rPr>
        <w:t xml:space="preserve"> na hodnotenie ponúk a PRAVIDLÁ ich uplatnenia</w:t>
      </w:r>
    </w:p>
    <w:p w14:paraId="4D6A673A" w14:textId="77777777" w:rsidR="00DF0A13" w:rsidRPr="0094658C" w:rsidRDefault="00DF0A13" w:rsidP="00DF0A13">
      <w:pPr>
        <w:pStyle w:val="Zkladntext2"/>
        <w:spacing w:after="0" w:line="240" w:lineRule="auto"/>
        <w:jc w:val="both"/>
        <w:rPr>
          <w:rFonts w:ascii="Arial" w:hAnsi="Arial" w:cs="Arial"/>
          <w:b/>
          <w:iCs/>
          <w:caps/>
          <w:noProof w:val="0"/>
          <w:sz w:val="22"/>
          <w:szCs w:val="22"/>
        </w:rPr>
      </w:pPr>
    </w:p>
    <w:p w14:paraId="0606F6AA" w14:textId="77777777" w:rsidR="00DF0A13" w:rsidRPr="0094658C" w:rsidRDefault="00DF0A13" w:rsidP="00DF0A13">
      <w:pPr>
        <w:pStyle w:val="Zkladntext2"/>
        <w:spacing w:after="0" w:line="240" w:lineRule="auto"/>
        <w:jc w:val="both"/>
        <w:rPr>
          <w:rFonts w:ascii="Arial" w:hAnsi="Arial" w:cs="Arial"/>
          <w:b/>
          <w:iCs/>
          <w:caps/>
          <w:noProof w:val="0"/>
          <w:sz w:val="22"/>
          <w:szCs w:val="22"/>
        </w:rPr>
      </w:pPr>
    </w:p>
    <w:p w14:paraId="6713198B" w14:textId="77777777" w:rsidR="001E4566" w:rsidRPr="001E4566" w:rsidRDefault="001E4566" w:rsidP="00735C2F">
      <w:pPr>
        <w:numPr>
          <w:ilvl w:val="0"/>
          <w:numId w:val="74"/>
        </w:numPr>
        <w:spacing w:after="160" w:line="259" w:lineRule="auto"/>
        <w:jc w:val="both"/>
        <w:rPr>
          <w:rFonts w:ascii="Arial" w:hAnsi="Arial" w:cs="Arial"/>
          <w:b/>
          <w:sz w:val="20"/>
        </w:rPr>
      </w:pPr>
      <w:r w:rsidRPr="001E4566">
        <w:rPr>
          <w:rFonts w:ascii="Arial" w:hAnsi="Arial" w:cs="Arial"/>
          <w:b/>
          <w:sz w:val="20"/>
        </w:rPr>
        <w:t xml:space="preserve">Určenie kritéria: </w:t>
      </w:r>
      <w:r w:rsidRPr="001E4566">
        <w:rPr>
          <w:rFonts w:ascii="Arial" w:hAnsi="Arial" w:cs="Arial"/>
          <w:sz w:val="20"/>
        </w:rPr>
        <w:t>Ponuky uchádzačov sa budú vyhodnocovať v súlade s §44 ods. 3 písme. c) Zákona č. 343/2015 Z. z..</w:t>
      </w:r>
    </w:p>
    <w:p w14:paraId="62C7E979" w14:textId="288FFFD2" w:rsidR="001E4566" w:rsidRPr="001E4566" w:rsidRDefault="001E4566" w:rsidP="00735C2F">
      <w:pPr>
        <w:numPr>
          <w:ilvl w:val="0"/>
          <w:numId w:val="74"/>
        </w:numPr>
        <w:spacing w:after="160" w:line="259" w:lineRule="auto"/>
        <w:jc w:val="both"/>
        <w:rPr>
          <w:rFonts w:ascii="Arial" w:hAnsi="Arial" w:cs="Arial"/>
          <w:b/>
          <w:sz w:val="20"/>
        </w:rPr>
      </w:pPr>
      <w:r w:rsidRPr="001E4566">
        <w:rPr>
          <w:rFonts w:ascii="Arial" w:hAnsi="Arial" w:cs="Arial"/>
          <w:b/>
          <w:sz w:val="20"/>
        </w:rPr>
        <w:t>Jediné kritérium:</w:t>
      </w:r>
      <w:r w:rsidRPr="001E4566">
        <w:rPr>
          <w:rFonts w:ascii="Arial" w:hAnsi="Arial" w:cs="Arial"/>
          <w:sz w:val="20"/>
        </w:rPr>
        <w:t xml:space="preserve"> Jediným kritériom na vyhodnotenie ponúk je navrhovaná cena za poplatok za nákup </w:t>
      </w:r>
      <w:r w:rsidR="00E31400">
        <w:rPr>
          <w:rFonts w:ascii="Arial" w:hAnsi="Arial" w:cs="Arial"/>
          <w:sz w:val="20"/>
        </w:rPr>
        <w:t>elektriny</w:t>
      </w:r>
      <w:r w:rsidRPr="001E4566">
        <w:rPr>
          <w:rFonts w:ascii="Arial" w:hAnsi="Arial" w:cs="Arial"/>
          <w:sz w:val="20"/>
        </w:rPr>
        <w:t xml:space="preserve"> formou SPOT, uvedený v EUR bez DPH za 1 MWh dodanej elektrickej energie, zaokrúhlený na dve (2) desatinné miesta. </w:t>
      </w:r>
    </w:p>
    <w:p w14:paraId="2A54AA17" w14:textId="6729907B" w:rsidR="001E4566" w:rsidRPr="001E4566" w:rsidRDefault="001E4566" w:rsidP="001E4566">
      <w:pPr>
        <w:ind w:left="708"/>
        <w:jc w:val="both"/>
        <w:rPr>
          <w:rFonts w:ascii="Arial" w:hAnsi="Arial" w:cs="Arial"/>
          <w:b/>
          <w:sz w:val="20"/>
        </w:rPr>
      </w:pPr>
      <w:r w:rsidRPr="001E4566">
        <w:rPr>
          <w:rFonts w:ascii="Arial" w:hAnsi="Arial" w:cs="Arial"/>
          <w:sz w:val="20"/>
        </w:rPr>
        <w:t xml:space="preserve">V poplatku za nákup </w:t>
      </w:r>
      <w:r w:rsidR="00E31400">
        <w:rPr>
          <w:rFonts w:ascii="Arial" w:hAnsi="Arial" w:cs="Arial"/>
          <w:sz w:val="20"/>
        </w:rPr>
        <w:t>elektriny formou SPOT</w:t>
      </w:r>
      <w:r w:rsidRPr="001E4566">
        <w:rPr>
          <w:rFonts w:ascii="Arial" w:hAnsi="Arial" w:cs="Arial"/>
          <w:sz w:val="20"/>
        </w:rPr>
        <w:t xml:space="preserve"> je zahrnutá aj cena a náklady za prevzatie zodpovednosti za odchýlku objednávateľa.  </w:t>
      </w:r>
    </w:p>
    <w:p w14:paraId="0D0DF3C0" w14:textId="77777777" w:rsidR="001E4566" w:rsidRPr="001E4566" w:rsidRDefault="001E4566" w:rsidP="001E4566">
      <w:pPr>
        <w:ind w:left="720"/>
        <w:jc w:val="both"/>
        <w:rPr>
          <w:rFonts w:ascii="Arial" w:hAnsi="Arial" w:cs="Arial"/>
          <w:sz w:val="20"/>
        </w:rPr>
      </w:pPr>
      <w:r w:rsidRPr="001E4566">
        <w:rPr>
          <w:rFonts w:ascii="Arial" w:hAnsi="Arial" w:cs="Arial"/>
          <w:sz w:val="20"/>
        </w:rPr>
        <w:t>Uchádzač uvedie návrh na plnenie kritérií v predloženej ponuke podľa Prílohy ku kritériám na hodnotenie ponúk – Návrh plnenia kritérií.</w:t>
      </w:r>
    </w:p>
    <w:p w14:paraId="6B4CB37C" w14:textId="77777777" w:rsidR="001E4566" w:rsidRPr="001E4566" w:rsidRDefault="001E4566" w:rsidP="00735C2F">
      <w:pPr>
        <w:numPr>
          <w:ilvl w:val="0"/>
          <w:numId w:val="74"/>
        </w:numPr>
        <w:spacing w:after="160" w:line="259" w:lineRule="auto"/>
        <w:jc w:val="both"/>
        <w:rPr>
          <w:rFonts w:ascii="Arial" w:hAnsi="Arial" w:cs="Arial"/>
          <w:b/>
          <w:sz w:val="20"/>
        </w:rPr>
      </w:pPr>
      <w:r w:rsidRPr="001E4566">
        <w:rPr>
          <w:rFonts w:ascii="Arial" w:hAnsi="Arial" w:cs="Arial"/>
          <w:b/>
          <w:sz w:val="20"/>
        </w:rPr>
        <w:t xml:space="preserve">Pravidlá uplatnenia stanovených kritérií na vyhodnotenie ponúk: </w:t>
      </w:r>
      <w:r w:rsidRPr="001E4566">
        <w:rPr>
          <w:rFonts w:ascii="Arial" w:hAnsi="Arial" w:cs="Arial"/>
          <w:sz w:val="20"/>
        </w:rPr>
        <w:t>poradie uchádzačov sa určí porovnaním výšky navrhnutých cien za poplatok za nákup elektrickej energie. Úspešný uchádzač bude ten, ktorý navrhne najnižšiu cenu poplatku za nákup elektrickej energie v EUR bez DPH.</w:t>
      </w:r>
    </w:p>
    <w:p w14:paraId="124291D8" w14:textId="59A3E281" w:rsidR="001C797A" w:rsidRDefault="001C797A" w:rsidP="001C797A">
      <w:pPr>
        <w:pStyle w:val="Zarkazkladnhotextu"/>
        <w:spacing w:after="0"/>
        <w:ind w:left="567" w:hanging="567"/>
        <w:jc w:val="both"/>
        <w:rPr>
          <w:rFonts w:ascii="Arial" w:hAnsi="Arial" w:cs="Arial"/>
          <w:color w:val="000000" w:themeColor="text1"/>
          <w:sz w:val="20"/>
          <w:szCs w:val="20"/>
        </w:rPr>
      </w:pPr>
    </w:p>
    <w:p w14:paraId="7F3561CD" w14:textId="77777777" w:rsidR="00371DEC" w:rsidRPr="0094658C" w:rsidRDefault="00371DEC" w:rsidP="001C797A">
      <w:pPr>
        <w:pStyle w:val="Zarkazkladnhotextu"/>
        <w:spacing w:after="0"/>
        <w:ind w:left="567" w:hanging="567"/>
        <w:jc w:val="both"/>
        <w:rPr>
          <w:rFonts w:ascii="Arial" w:hAnsi="Arial" w:cs="Arial"/>
          <w:color w:val="000000" w:themeColor="text1"/>
          <w:sz w:val="20"/>
          <w:szCs w:val="20"/>
        </w:rPr>
      </w:pPr>
    </w:p>
    <w:p w14:paraId="1EE1C910" w14:textId="77777777" w:rsidR="00DF0A13" w:rsidRPr="0094658C" w:rsidRDefault="00DF0A13" w:rsidP="00DF0A1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720"/>
        <w:rPr>
          <w:rFonts w:ascii="Arial" w:hAnsi="Arial" w:cs="Arial"/>
          <w:sz w:val="20"/>
          <w:szCs w:val="20"/>
        </w:rPr>
      </w:pPr>
    </w:p>
    <w:p w14:paraId="56EB2A20" w14:textId="77777777" w:rsidR="00DF0A13" w:rsidRPr="0094658C" w:rsidRDefault="00DF0A13" w:rsidP="00DF0A13">
      <w:pPr>
        <w:pStyle w:val="Zarkazkladnhotextu"/>
        <w:ind w:left="0"/>
        <w:jc w:val="both"/>
        <w:rPr>
          <w:rFonts w:ascii="Arial" w:hAnsi="Arial" w:cs="Arial"/>
          <w:sz w:val="20"/>
          <w:szCs w:val="20"/>
        </w:rPr>
      </w:pPr>
    </w:p>
    <w:p w14:paraId="16BBFA20" w14:textId="77777777" w:rsidR="00DF0A13" w:rsidRPr="0094658C" w:rsidRDefault="00DF0A13" w:rsidP="00DF0A13">
      <w:pPr>
        <w:pStyle w:val="Zkladntext"/>
        <w:rPr>
          <w:rFonts w:ascii="Arial" w:hAnsi="Arial" w:cs="Arial"/>
          <w:sz w:val="20"/>
          <w:szCs w:val="20"/>
        </w:rPr>
      </w:pPr>
    </w:p>
    <w:p w14:paraId="447751B3" w14:textId="77777777" w:rsidR="009B684B" w:rsidRPr="0094658C" w:rsidRDefault="009B684B" w:rsidP="00DF0A13">
      <w:pPr>
        <w:pStyle w:val="Zkladntext"/>
        <w:rPr>
          <w:rFonts w:ascii="Arial" w:hAnsi="Arial" w:cs="Arial"/>
          <w:sz w:val="20"/>
          <w:szCs w:val="20"/>
        </w:rPr>
      </w:pPr>
    </w:p>
    <w:p w14:paraId="30862315" w14:textId="77777777" w:rsidR="009B684B" w:rsidRPr="0094658C" w:rsidRDefault="009B684B" w:rsidP="00DF0A13">
      <w:pPr>
        <w:pStyle w:val="Zkladntext"/>
        <w:rPr>
          <w:rFonts w:ascii="Arial" w:hAnsi="Arial" w:cs="Arial"/>
          <w:sz w:val="20"/>
          <w:szCs w:val="20"/>
        </w:rPr>
      </w:pPr>
    </w:p>
    <w:p w14:paraId="24FCBB6A" w14:textId="77777777" w:rsidR="009B684B" w:rsidRPr="0094658C" w:rsidRDefault="009B684B" w:rsidP="00DF0A13">
      <w:pPr>
        <w:pStyle w:val="Zkladntext"/>
        <w:rPr>
          <w:rFonts w:ascii="Arial" w:hAnsi="Arial" w:cs="Arial"/>
          <w:sz w:val="20"/>
          <w:szCs w:val="20"/>
        </w:rPr>
      </w:pPr>
    </w:p>
    <w:p w14:paraId="0EAEA2BC" w14:textId="77777777" w:rsidR="009B684B" w:rsidRPr="0094658C" w:rsidRDefault="009B684B" w:rsidP="00DF0A13">
      <w:pPr>
        <w:pStyle w:val="Zkladntext"/>
        <w:rPr>
          <w:rFonts w:ascii="Arial" w:hAnsi="Arial" w:cs="Arial"/>
          <w:sz w:val="20"/>
          <w:szCs w:val="20"/>
        </w:rPr>
      </w:pPr>
    </w:p>
    <w:p w14:paraId="5CA5B5E0" w14:textId="77777777" w:rsidR="009B684B" w:rsidRPr="0094658C" w:rsidRDefault="009B684B" w:rsidP="00DF0A13">
      <w:pPr>
        <w:pStyle w:val="Zkladntext"/>
        <w:rPr>
          <w:rFonts w:ascii="Arial" w:hAnsi="Arial" w:cs="Arial"/>
          <w:sz w:val="20"/>
          <w:szCs w:val="20"/>
        </w:rPr>
      </w:pPr>
    </w:p>
    <w:p w14:paraId="47F145DA" w14:textId="6EE58489" w:rsidR="009E1363" w:rsidRDefault="009E1363" w:rsidP="00DF0A13">
      <w:pPr>
        <w:pStyle w:val="Zkladntext"/>
        <w:rPr>
          <w:rFonts w:ascii="Arial" w:hAnsi="Arial" w:cs="Arial"/>
          <w:sz w:val="20"/>
          <w:szCs w:val="20"/>
        </w:rPr>
      </w:pPr>
    </w:p>
    <w:p w14:paraId="761A7E24" w14:textId="22DA6FE8" w:rsidR="009E1363" w:rsidRDefault="009E1363" w:rsidP="00DF0A13">
      <w:pPr>
        <w:pStyle w:val="Zkladntext"/>
        <w:rPr>
          <w:rFonts w:ascii="Arial" w:hAnsi="Arial" w:cs="Arial"/>
          <w:sz w:val="20"/>
          <w:szCs w:val="20"/>
        </w:rPr>
      </w:pPr>
    </w:p>
    <w:p w14:paraId="3103DD57" w14:textId="65907A4A" w:rsidR="009E1363" w:rsidRDefault="009E1363" w:rsidP="00DF0A13">
      <w:pPr>
        <w:pStyle w:val="Zkladntext"/>
        <w:rPr>
          <w:rFonts w:ascii="Arial" w:hAnsi="Arial" w:cs="Arial"/>
          <w:sz w:val="20"/>
          <w:szCs w:val="20"/>
        </w:rPr>
      </w:pPr>
    </w:p>
    <w:p w14:paraId="72B0469E" w14:textId="42D35115" w:rsidR="009E1363" w:rsidRDefault="009E1363" w:rsidP="00DF0A13">
      <w:pPr>
        <w:pStyle w:val="Zkladntext"/>
        <w:rPr>
          <w:rFonts w:ascii="Arial" w:hAnsi="Arial" w:cs="Arial"/>
          <w:sz w:val="20"/>
          <w:szCs w:val="20"/>
        </w:rPr>
      </w:pPr>
    </w:p>
    <w:p w14:paraId="290FCD3C" w14:textId="77777777" w:rsidR="001F4D25" w:rsidRDefault="001F4D25" w:rsidP="00DF0A13">
      <w:pPr>
        <w:pStyle w:val="Zkladntext"/>
        <w:rPr>
          <w:rFonts w:ascii="Arial" w:hAnsi="Arial" w:cs="Arial"/>
          <w:sz w:val="20"/>
          <w:szCs w:val="20"/>
        </w:rPr>
      </w:pPr>
    </w:p>
    <w:p w14:paraId="57CDFD05" w14:textId="77777777" w:rsidR="00371DEC" w:rsidRDefault="00371DEC" w:rsidP="00DF0A13">
      <w:pPr>
        <w:pStyle w:val="Zkladntext"/>
        <w:rPr>
          <w:rFonts w:ascii="Arial" w:hAnsi="Arial" w:cs="Arial"/>
          <w:b/>
          <w:sz w:val="20"/>
          <w:szCs w:val="20"/>
        </w:rPr>
      </w:pPr>
    </w:p>
    <w:p w14:paraId="2CCC7285" w14:textId="77777777" w:rsidR="00371DEC" w:rsidRDefault="00371DEC" w:rsidP="00DF0A13">
      <w:pPr>
        <w:pStyle w:val="Zkladntext"/>
        <w:rPr>
          <w:rFonts w:ascii="Arial" w:hAnsi="Arial" w:cs="Arial"/>
          <w:b/>
          <w:sz w:val="20"/>
          <w:szCs w:val="20"/>
        </w:rPr>
      </w:pPr>
    </w:p>
    <w:p w14:paraId="1C10743B" w14:textId="2EC4BBD3" w:rsidR="00371DEC" w:rsidRDefault="00371DEC" w:rsidP="00DF0A13">
      <w:pPr>
        <w:pStyle w:val="Zkladntext"/>
        <w:rPr>
          <w:rFonts w:ascii="Arial" w:hAnsi="Arial" w:cs="Arial"/>
          <w:b/>
          <w:sz w:val="20"/>
          <w:szCs w:val="20"/>
        </w:rPr>
      </w:pPr>
    </w:p>
    <w:p w14:paraId="4C666AA3" w14:textId="1E4D6DA7" w:rsidR="001E4566" w:rsidRDefault="001E4566" w:rsidP="00DF0A13">
      <w:pPr>
        <w:pStyle w:val="Zkladntext"/>
        <w:rPr>
          <w:rFonts w:ascii="Arial" w:hAnsi="Arial" w:cs="Arial"/>
          <w:b/>
          <w:sz w:val="20"/>
          <w:szCs w:val="20"/>
        </w:rPr>
      </w:pPr>
    </w:p>
    <w:p w14:paraId="1B745AA4" w14:textId="6EF3F115" w:rsidR="001E4566" w:rsidRDefault="001E4566" w:rsidP="00DF0A13">
      <w:pPr>
        <w:pStyle w:val="Zkladntext"/>
        <w:rPr>
          <w:rFonts w:ascii="Arial" w:hAnsi="Arial" w:cs="Arial"/>
          <w:b/>
          <w:sz w:val="20"/>
          <w:szCs w:val="20"/>
        </w:rPr>
      </w:pPr>
    </w:p>
    <w:p w14:paraId="1F74A293" w14:textId="71A5E607" w:rsidR="001E4566" w:rsidRDefault="001E4566" w:rsidP="00DF0A13">
      <w:pPr>
        <w:pStyle w:val="Zkladntext"/>
        <w:rPr>
          <w:rFonts w:ascii="Arial" w:hAnsi="Arial" w:cs="Arial"/>
          <w:b/>
          <w:sz w:val="20"/>
          <w:szCs w:val="20"/>
        </w:rPr>
      </w:pPr>
    </w:p>
    <w:p w14:paraId="0476943B" w14:textId="765CE08D" w:rsidR="001E4566" w:rsidRDefault="001E4566" w:rsidP="00DF0A13">
      <w:pPr>
        <w:pStyle w:val="Zkladntext"/>
        <w:rPr>
          <w:rFonts w:ascii="Arial" w:hAnsi="Arial" w:cs="Arial"/>
          <w:b/>
          <w:sz w:val="20"/>
          <w:szCs w:val="20"/>
        </w:rPr>
      </w:pPr>
    </w:p>
    <w:p w14:paraId="641F65A0" w14:textId="2393351A" w:rsidR="001E4566" w:rsidRDefault="001E4566" w:rsidP="00DF0A13">
      <w:pPr>
        <w:pStyle w:val="Zkladntext"/>
        <w:rPr>
          <w:rFonts w:ascii="Arial" w:hAnsi="Arial" w:cs="Arial"/>
          <w:b/>
          <w:sz w:val="20"/>
          <w:szCs w:val="20"/>
        </w:rPr>
      </w:pPr>
    </w:p>
    <w:p w14:paraId="6168EFF3" w14:textId="08266A60" w:rsidR="001E4566" w:rsidRDefault="001E4566" w:rsidP="00DF0A13">
      <w:pPr>
        <w:pStyle w:val="Zkladntext"/>
        <w:rPr>
          <w:rFonts w:ascii="Arial" w:hAnsi="Arial" w:cs="Arial"/>
          <w:b/>
          <w:sz w:val="20"/>
          <w:szCs w:val="20"/>
        </w:rPr>
      </w:pPr>
    </w:p>
    <w:p w14:paraId="44CB9C06" w14:textId="4D61263B" w:rsidR="001E4566" w:rsidRDefault="001E4566" w:rsidP="00DF0A13">
      <w:pPr>
        <w:pStyle w:val="Zkladntext"/>
        <w:rPr>
          <w:rFonts w:ascii="Arial" w:hAnsi="Arial" w:cs="Arial"/>
          <w:b/>
          <w:sz w:val="20"/>
          <w:szCs w:val="20"/>
        </w:rPr>
      </w:pPr>
    </w:p>
    <w:p w14:paraId="23049441" w14:textId="6F60486C" w:rsidR="001E4566" w:rsidRDefault="001E4566" w:rsidP="00DF0A13">
      <w:pPr>
        <w:pStyle w:val="Zkladntext"/>
        <w:rPr>
          <w:rFonts w:ascii="Arial" w:hAnsi="Arial" w:cs="Arial"/>
          <w:b/>
          <w:sz w:val="20"/>
          <w:szCs w:val="20"/>
        </w:rPr>
      </w:pPr>
    </w:p>
    <w:p w14:paraId="5BC755B6" w14:textId="6426FB2B" w:rsidR="001E4566" w:rsidRDefault="001E4566" w:rsidP="00DF0A13">
      <w:pPr>
        <w:pStyle w:val="Zkladntext"/>
        <w:rPr>
          <w:rFonts w:ascii="Arial" w:hAnsi="Arial" w:cs="Arial"/>
          <w:b/>
          <w:sz w:val="20"/>
          <w:szCs w:val="20"/>
        </w:rPr>
      </w:pPr>
    </w:p>
    <w:p w14:paraId="467E9057" w14:textId="66E62480" w:rsidR="001E4566" w:rsidRDefault="001E4566" w:rsidP="00DF0A13">
      <w:pPr>
        <w:pStyle w:val="Zkladntext"/>
        <w:rPr>
          <w:rFonts w:ascii="Arial" w:hAnsi="Arial" w:cs="Arial"/>
          <w:b/>
          <w:sz w:val="20"/>
          <w:szCs w:val="20"/>
        </w:rPr>
      </w:pPr>
    </w:p>
    <w:p w14:paraId="26132F86" w14:textId="14864D60" w:rsidR="001E4566" w:rsidRDefault="001E4566" w:rsidP="00DF0A13">
      <w:pPr>
        <w:pStyle w:val="Zkladntext"/>
        <w:rPr>
          <w:rFonts w:ascii="Arial" w:hAnsi="Arial" w:cs="Arial"/>
          <w:b/>
          <w:sz w:val="20"/>
          <w:szCs w:val="20"/>
        </w:rPr>
      </w:pPr>
    </w:p>
    <w:p w14:paraId="7F530A67" w14:textId="2F2E2D3A" w:rsidR="001E4566" w:rsidRDefault="001E4566" w:rsidP="00DF0A13">
      <w:pPr>
        <w:pStyle w:val="Zkladntext"/>
        <w:rPr>
          <w:rFonts w:ascii="Arial" w:hAnsi="Arial" w:cs="Arial"/>
          <w:b/>
          <w:sz w:val="20"/>
          <w:szCs w:val="20"/>
        </w:rPr>
      </w:pPr>
    </w:p>
    <w:p w14:paraId="1989E08A" w14:textId="6CA9F5F4" w:rsidR="001E4566" w:rsidRDefault="001E4566" w:rsidP="00DF0A13">
      <w:pPr>
        <w:pStyle w:val="Zkladntext"/>
        <w:rPr>
          <w:rFonts w:ascii="Arial" w:hAnsi="Arial" w:cs="Arial"/>
          <w:b/>
          <w:sz w:val="20"/>
          <w:szCs w:val="20"/>
        </w:rPr>
      </w:pPr>
    </w:p>
    <w:p w14:paraId="4F4D7119" w14:textId="40A490CC" w:rsidR="001E4566" w:rsidRDefault="001E4566" w:rsidP="00DF0A13">
      <w:pPr>
        <w:pStyle w:val="Zkladntext"/>
        <w:rPr>
          <w:rFonts w:ascii="Arial" w:hAnsi="Arial" w:cs="Arial"/>
          <w:b/>
          <w:sz w:val="20"/>
          <w:szCs w:val="20"/>
        </w:rPr>
      </w:pPr>
    </w:p>
    <w:p w14:paraId="0453B80E" w14:textId="5E61A2FF" w:rsidR="001E4566" w:rsidRDefault="001E4566" w:rsidP="00DF0A13">
      <w:pPr>
        <w:pStyle w:val="Zkladntext"/>
        <w:rPr>
          <w:rFonts w:ascii="Arial" w:hAnsi="Arial" w:cs="Arial"/>
          <w:b/>
          <w:sz w:val="20"/>
          <w:szCs w:val="20"/>
        </w:rPr>
      </w:pPr>
    </w:p>
    <w:p w14:paraId="62B6F078" w14:textId="2D1DCC89" w:rsidR="001E4566" w:rsidRDefault="001E4566" w:rsidP="00DF0A13">
      <w:pPr>
        <w:pStyle w:val="Zkladntext"/>
        <w:rPr>
          <w:rFonts w:ascii="Arial" w:hAnsi="Arial" w:cs="Arial"/>
          <w:b/>
          <w:sz w:val="20"/>
          <w:szCs w:val="20"/>
        </w:rPr>
      </w:pPr>
    </w:p>
    <w:p w14:paraId="068472F1" w14:textId="5F6A1E42" w:rsidR="001E4566" w:rsidRDefault="001E4566" w:rsidP="00DF0A13">
      <w:pPr>
        <w:pStyle w:val="Zkladntext"/>
        <w:rPr>
          <w:rFonts w:ascii="Arial" w:hAnsi="Arial" w:cs="Arial"/>
          <w:b/>
          <w:sz w:val="20"/>
          <w:szCs w:val="20"/>
        </w:rPr>
      </w:pPr>
    </w:p>
    <w:p w14:paraId="0313306C" w14:textId="24B0D0D5" w:rsidR="00371DEC" w:rsidRDefault="00371DEC" w:rsidP="00DF0A13">
      <w:pPr>
        <w:pStyle w:val="Zkladntext"/>
        <w:rPr>
          <w:rFonts w:ascii="Arial" w:hAnsi="Arial" w:cs="Arial"/>
          <w:b/>
          <w:sz w:val="20"/>
          <w:szCs w:val="20"/>
        </w:rPr>
      </w:pPr>
    </w:p>
    <w:p w14:paraId="1C96EB7D" w14:textId="3FCA99C8" w:rsidR="00DF0A13" w:rsidRPr="001F4D25" w:rsidRDefault="00DF0A13" w:rsidP="00DF0A13">
      <w:pPr>
        <w:pStyle w:val="Zkladntext"/>
        <w:rPr>
          <w:rFonts w:ascii="Arial" w:hAnsi="Arial" w:cs="Arial"/>
          <w:b/>
          <w:sz w:val="20"/>
          <w:szCs w:val="20"/>
        </w:rPr>
      </w:pPr>
      <w:r w:rsidRPr="001F4D25">
        <w:rPr>
          <w:rFonts w:ascii="Arial" w:hAnsi="Arial" w:cs="Arial"/>
          <w:b/>
          <w:sz w:val="20"/>
          <w:szCs w:val="20"/>
        </w:rPr>
        <w:t>Príloha k časti A</w:t>
      </w:r>
      <w:r w:rsidR="0036245D" w:rsidRPr="001F4D25">
        <w:rPr>
          <w:rFonts w:ascii="Arial" w:hAnsi="Arial" w:cs="Arial"/>
          <w:b/>
          <w:sz w:val="20"/>
          <w:szCs w:val="20"/>
        </w:rPr>
        <w:t>.</w:t>
      </w:r>
      <w:r w:rsidRPr="001F4D25">
        <w:rPr>
          <w:rFonts w:ascii="Arial" w:hAnsi="Arial" w:cs="Arial"/>
          <w:b/>
          <w:sz w:val="20"/>
          <w:szCs w:val="20"/>
        </w:rPr>
        <w:t>2:</w:t>
      </w:r>
    </w:p>
    <w:p w14:paraId="64D4C917" w14:textId="5993BDD3" w:rsidR="004732E3" w:rsidRDefault="00DF0A13" w:rsidP="008F7655">
      <w:pPr>
        <w:pStyle w:val="Zkladntext"/>
        <w:rPr>
          <w:rFonts w:ascii="Arial" w:hAnsi="Arial" w:cs="Arial"/>
          <w:color w:val="000000"/>
          <w:sz w:val="20"/>
          <w:szCs w:val="20"/>
        </w:rPr>
      </w:pPr>
      <w:r w:rsidRPr="0094658C">
        <w:rPr>
          <w:rFonts w:ascii="Arial" w:hAnsi="Arial" w:cs="Arial"/>
          <w:color w:val="000000"/>
          <w:sz w:val="20"/>
          <w:szCs w:val="20"/>
        </w:rPr>
        <w:t xml:space="preserve">Príloha č. 1 </w:t>
      </w:r>
      <w:r w:rsidR="008F7655" w:rsidRPr="0094658C">
        <w:rPr>
          <w:rFonts w:ascii="Arial" w:hAnsi="Arial" w:cs="Arial"/>
          <w:color w:val="000000"/>
          <w:sz w:val="20"/>
          <w:szCs w:val="20"/>
        </w:rPr>
        <w:t>k časti A.2</w:t>
      </w:r>
      <w:r w:rsidR="00997AAB" w:rsidRPr="0094658C">
        <w:rPr>
          <w:rFonts w:ascii="Arial" w:hAnsi="Arial" w:cs="Arial"/>
          <w:color w:val="000000"/>
          <w:sz w:val="20"/>
          <w:szCs w:val="20"/>
        </w:rPr>
        <w:t xml:space="preserve"> </w:t>
      </w:r>
      <w:r w:rsidR="00371DEC">
        <w:rPr>
          <w:rFonts w:ascii="Arial" w:hAnsi="Arial" w:cs="Arial"/>
          <w:color w:val="000000"/>
          <w:sz w:val="20"/>
          <w:szCs w:val="20"/>
        </w:rPr>
        <w:t xml:space="preserve">- </w:t>
      </w:r>
      <w:r w:rsidRPr="0094658C">
        <w:rPr>
          <w:rFonts w:ascii="Arial" w:hAnsi="Arial" w:cs="Arial"/>
          <w:color w:val="000000"/>
          <w:sz w:val="20"/>
          <w:szCs w:val="20"/>
        </w:rPr>
        <w:t>Návrh na plnenie kritéria</w:t>
      </w:r>
      <w:r w:rsidR="00997AAB" w:rsidRPr="0094658C">
        <w:rPr>
          <w:rFonts w:ascii="Arial" w:hAnsi="Arial" w:cs="Arial"/>
          <w:color w:val="000000"/>
          <w:sz w:val="20"/>
          <w:szCs w:val="20"/>
        </w:rPr>
        <w:t xml:space="preserve"> </w:t>
      </w:r>
    </w:p>
    <w:p w14:paraId="16AD521B" w14:textId="67893C0A" w:rsidR="007D3DBD" w:rsidRPr="0094658C" w:rsidRDefault="007D3DBD" w:rsidP="007D3DBD">
      <w:pPr>
        <w:pStyle w:val="Nadpis1"/>
        <w:rPr>
          <w:rFonts w:cs="Arial"/>
        </w:rPr>
      </w:pPr>
      <w:bookmarkStart w:id="54" w:name="_B.1__"/>
      <w:bookmarkEnd w:id="54"/>
      <w:r w:rsidRPr="0094658C">
        <w:rPr>
          <w:rFonts w:cs="Arial"/>
        </w:rPr>
        <w:lastRenderedPageBreak/>
        <w:t>B.1   Opis PREDMETU ZÁKAZKY</w:t>
      </w:r>
    </w:p>
    <w:p w14:paraId="12338C0F" w14:textId="77777777" w:rsidR="007D3DBD" w:rsidRPr="0094658C" w:rsidRDefault="007D3DBD" w:rsidP="000A5939">
      <w:pPr>
        <w:spacing w:after="0"/>
        <w:jc w:val="both"/>
        <w:rPr>
          <w:rFonts w:ascii="Arial" w:hAnsi="Arial" w:cs="Arial"/>
          <w:sz w:val="20"/>
          <w:szCs w:val="20"/>
        </w:rPr>
      </w:pPr>
    </w:p>
    <w:p w14:paraId="7BD07AED" w14:textId="77777777" w:rsidR="00037D56" w:rsidRPr="00037D56" w:rsidRDefault="00037D56" w:rsidP="009B73EF">
      <w:pPr>
        <w:pStyle w:val="Odsekzoznamu"/>
        <w:numPr>
          <w:ilvl w:val="0"/>
          <w:numId w:val="49"/>
        </w:numPr>
        <w:spacing w:after="160" w:line="259" w:lineRule="auto"/>
        <w:contextualSpacing/>
        <w:jc w:val="both"/>
        <w:rPr>
          <w:rFonts w:cs="Arial"/>
          <w:b/>
          <w:sz w:val="20"/>
          <w:szCs w:val="20"/>
        </w:rPr>
      </w:pPr>
      <w:r w:rsidRPr="00037D56">
        <w:rPr>
          <w:rFonts w:cs="Arial"/>
          <w:b/>
          <w:sz w:val="20"/>
          <w:szCs w:val="20"/>
        </w:rPr>
        <w:t xml:space="preserve">Názov predmetu zákazky: </w:t>
      </w:r>
      <w:r w:rsidRPr="00037D56">
        <w:rPr>
          <w:rFonts w:cs="Arial"/>
          <w:sz w:val="20"/>
          <w:szCs w:val="20"/>
        </w:rPr>
        <w:t>Dodávka elektrickej energie pre potreby NDS, a. s.</w:t>
      </w:r>
    </w:p>
    <w:p w14:paraId="0808C9F1" w14:textId="77777777" w:rsidR="00037D56" w:rsidRPr="003E49F4" w:rsidRDefault="00037D56" w:rsidP="00037D56">
      <w:pPr>
        <w:pStyle w:val="Odsekzoznamu"/>
        <w:jc w:val="both"/>
        <w:rPr>
          <w:rFonts w:cs="Arial"/>
          <w:b/>
          <w:sz w:val="20"/>
          <w:szCs w:val="20"/>
        </w:rPr>
      </w:pPr>
    </w:p>
    <w:p w14:paraId="5437CF22"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 xml:space="preserve">CPV kód: </w:t>
      </w:r>
      <w:r w:rsidRPr="003E49F4">
        <w:rPr>
          <w:rFonts w:cs="Arial"/>
          <w:sz w:val="20"/>
          <w:szCs w:val="20"/>
        </w:rPr>
        <w:t>09310000-5</w:t>
      </w:r>
    </w:p>
    <w:p w14:paraId="7C12281C" w14:textId="77777777" w:rsidR="00037D56" w:rsidRPr="003E49F4" w:rsidRDefault="00037D56" w:rsidP="00037D56">
      <w:pPr>
        <w:pStyle w:val="Odsekzoznamu"/>
        <w:jc w:val="both"/>
        <w:rPr>
          <w:rFonts w:cs="Arial"/>
          <w:b/>
          <w:sz w:val="20"/>
          <w:szCs w:val="20"/>
        </w:rPr>
      </w:pPr>
    </w:p>
    <w:p w14:paraId="5F99B56D"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Opis predmetu zákazky:</w:t>
      </w:r>
      <w:r w:rsidRPr="003E49F4">
        <w:rPr>
          <w:rFonts w:cs="Arial"/>
          <w:sz w:val="20"/>
          <w:szCs w:val="20"/>
        </w:rPr>
        <w:t xml:space="preserve"> Elektrická energia</w:t>
      </w:r>
    </w:p>
    <w:p w14:paraId="26D20F29" w14:textId="77777777" w:rsidR="00037D56" w:rsidRPr="003E49F4" w:rsidRDefault="00037D56" w:rsidP="00037D56">
      <w:pPr>
        <w:pStyle w:val="Odsekzoznamu"/>
        <w:jc w:val="both"/>
        <w:rPr>
          <w:rFonts w:cs="Arial"/>
          <w:b/>
          <w:sz w:val="20"/>
          <w:szCs w:val="20"/>
        </w:rPr>
      </w:pPr>
    </w:p>
    <w:p w14:paraId="639C5555"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Funkcia:</w:t>
      </w:r>
      <w:r w:rsidRPr="003E49F4">
        <w:rPr>
          <w:rFonts w:cs="Arial"/>
          <w:sz w:val="20"/>
          <w:szCs w:val="20"/>
        </w:rPr>
        <w:t xml:space="preserve"> Zabezpečenie dodávky elektrickej energie do odberných miest Národnej diaľničnej spoločnosti, a. s.</w:t>
      </w:r>
    </w:p>
    <w:p w14:paraId="7F829BFB" w14:textId="77777777" w:rsidR="00037D56" w:rsidRPr="003E49F4" w:rsidRDefault="00037D56" w:rsidP="00037D56">
      <w:pPr>
        <w:pStyle w:val="Odsekzoznamu"/>
        <w:jc w:val="both"/>
        <w:rPr>
          <w:rFonts w:cs="Arial"/>
          <w:b/>
          <w:sz w:val="20"/>
          <w:szCs w:val="20"/>
        </w:rPr>
      </w:pPr>
    </w:p>
    <w:p w14:paraId="50A6E0EC"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Predmet zákazky:</w:t>
      </w:r>
      <w:r w:rsidRPr="003E49F4">
        <w:rPr>
          <w:rFonts w:cs="Arial"/>
          <w:sz w:val="20"/>
          <w:szCs w:val="20"/>
        </w:rPr>
        <w:t xml:space="preserve"> Dodávka elektrickej energie do odberných miest Národnej diaľničnej spoločnosti, a. s. vrátane prepravy, distribúcie a služieb spojených s dodávkou el. energie, prevzatia zodpovednosti za odchýlku, v kvalite zodpovedajúcej technickým podmienkam prevádzkovateľa distribučnej siete (ďalej len „PDS“), za dodržania platných právnych predpisov Slovenskej republiky, technických podmienok a prevádzkového poriadku prevádzkovateľa distribučnej siete.</w:t>
      </w:r>
    </w:p>
    <w:p w14:paraId="2D0F9793" w14:textId="77777777" w:rsidR="00037D56" w:rsidRPr="003E49F4" w:rsidRDefault="00037D56" w:rsidP="00037D56">
      <w:pPr>
        <w:pStyle w:val="Odsekzoznamu"/>
        <w:jc w:val="both"/>
        <w:rPr>
          <w:rFonts w:cs="Arial"/>
          <w:b/>
          <w:sz w:val="20"/>
          <w:szCs w:val="20"/>
        </w:rPr>
      </w:pPr>
    </w:p>
    <w:p w14:paraId="4A36B413"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Termín dodania predmetu zákazky:</w:t>
      </w:r>
      <w:r w:rsidRPr="003E49F4">
        <w:rPr>
          <w:rFonts w:cs="Arial"/>
          <w:sz w:val="20"/>
          <w:szCs w:val="20"/>
        </w:rPr>
        <w:t xml:space="preserve"> 22 mesiacov, od 1.3.2024 – 31.12.2025</w:t>
      </w:r>
    </w:p>
    <w:p w14:paraId="2FA7164B" w14:textId="77777777" w:rsidR="00037D56" w:rsidRPr="003E49F4" w:rsidRDefault="00037D56" w:rsidP="00037D56">
      <w:pPr>
        <w:pStyle w:val="Odsekzoznamu"/>
        <w:jc w:val="both"/>
        <w:rPr>
          <w:rFonts w:cs="Arial"/>
          <w:b/>
          <w:sz w:val="20"/>
          <w:szCs w:val="20"/>
        </w:rPr>
      </w:pPr>
    </w:p>
    <w:p w14:paraId="380F0979"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 xml:space="preserve">Rozsah a miesta predmetu zákazky: </w:t>
      </w:r>
      <w:r w:rsidRPr="003E49F4">
        <w:rPr>
          <w:rFonts w:cs="Arial"/>
          <w:sz w:val="20"/>
          <w:szCs w:val="20"/>
        </w:rPr>
        <w:t>viď Príloha č. 1a – Zoznam odberných miest, predpokladaná spotreba elektrickej energie</w:t>
      </w:r>
    </w:p>
    <w:p w14:paraId="33EB32B6" w14:textId="77777777" w:rsidR="00037D56" w:rsidRPr="003E49F4" w:rsidRDefault="00037D56" w:rsidP="00037D56">
      <w:pPr>
        <w:pStyle w:val="Odsekzoznamu"/>
        <w:jc w:val="both"/>
        <w:rPr>
          <w:rFonts w:cs="Arial"/>
          <w:b/>
          <w:sz w:val="20"/>
          <w:szCs w:val="20"/>
        </w:rPr>
      </w:pPr>
    </w:p>
    <w:p w14:paraId="61053C18" w14:textId="77777777" w:rsidR="00037D56" w:rsidRPr="003E49F4" w:rsidRDefault="00037D56" w:rsidP="009B73EF">
      <w:pPr>
        <w:pStyle w:val="Odsekzoznamu"/>
        <w:numPr>
          <w:ilvl w:val="0"/>
          <w:numId w:val="49"/>
        </w:numPr>
        <w:spacing w:after="160" w:line="259" w:lineRule="auto"/>
        <w:contextualSpacing/>
        <w:jc w:val="both"/>
        <w:rPr>
          <w:rFonts w:cs="Arial"/>
          <w:b/>
          <w:sz w:val="20"/>
          <w:szCs w:val="20"/>
        </w:rPr>
      </w:pPr>
      <w:r w:rsidRPr="003E49F4">
        <w:rPr>
          <w:rFonts w:cs="Arial"/>
          <w:b/>
          <w:sz w:val="20"/>
          <w:szCs w:val="20"/>
        </w:rPr>
        <w:t>Opis predmetu zákazky:</w:t>
      </w:r>
    </w:p>
    <w:p w14:paraId="20DF459A" w14:textId="77777777" w:rsidR="00037D56" w:rsidRPr="003E49F4" w:rsidRDefault="00037D56" w:rsidP="00037D56">
      <w:pPr>
        <w:pStyle w:val="Odsekzoznamu"/>
        <w:jc w:val="both"/>
        <w:rPr>
          <w:rFonts w:cs="Arial"/>
          <w:sz w:val="20"/>
          <w:szCs w:val="20"/>
        </w:rPr>
      </w:pPr>
      <w:r w:rsidRPr="003E49F4">
        <w:rPr>
          <w:rFonts w:cs="Arial"/>
          <w:sz w:val="20"/>
          <w:szCs w:val="20"/>
        </w:rPr>
        <w:t xml:space="preserve">Predmetom zákazky je dodávka elektrickej energie do odberných miest NDS, a. s. v predpokladanom množstve 44 744, 762 MWh s flexibilitou odberu, v rámci ktorej odberateľ nie je limitovaný žiadnym minimálnym a ani maximálnym množstvom odberu elektriny. </w:t>
      </w:r>
    </w:p>
    <w:p w14:paraId="307DF977" w14:textId="77777777" w:rsidR="00037D56" w:rsidRPr="003E49F4" w:rsidRDefault="00037D56" w:rsidP="00037D56">
      <w:pPr>
        <w:pStyle w:val="Odsekzoznamu"/>
        <w:jc w:val="both"/>
        <w:rPr>
          <w:rFonts w:cs="Arial"/>
          <w:b/>
          <w:sz w:val="20"/>
          <w:szCs w:val="20"/>
        </w:rPr>
      </w:pPr>
    </w:p>
    <w:p w14:paraId="6BD81FDF" w14:textId="77777777" w:rsidR="00037D56" w:rsidRPr="003E49F4" w:rsidRDefault="00037D56" w:rsidP="009B73EF">
      <w:pPr>
        <w:pStyle w:val="Odsekzoznamu"/>
        <w:numPr>
          <w:ilvl w:val="1"/>
          <w:numId w:val="49"/>
        </w:numPr>
        <w:spacing w:after="160" w:line="259" w:lineRule="auto"/>
        <w:contextualSpacing/>
        <w:jc w:val="both"/>
        <w:rPr>
          <w:rFonts w:cs="Arial"/>
          <w:b/>
          <w:sz w:val="20"/>
          <w:szCs w:val="20"/>
        </w:rPr>
      </w:pPr>
      <w:r w:rsidRPr="003E49F4">
        <w:rPr>
          <w:rFonts w:cs="Arial"/>
          <w:b/>
          <w:sz w:val="20"/>
          <w:szCs w:val="20"/>
        </w:rPr>
        <w:t xml:space="preserve">Stanovenie jednotkovej ceny pre objem nákup na SPOT: </w:t>
      </w:r>
    </w:p>
    <w:p w14:paraId="5D4B9F74" w14:textId="77777777" w:rsidR="00037D56" w:rsidRPr="003E49F4" w:rsidRDefault="00037D56" w:rsidP="009B73EF">
      <w:pPr>
        <w:pStyle w:val="Odsekzoznamu"/>
        <w:numPr>
          <w:ilvl w:val="1"/>
          <w:numId w:val="53"/>
        </w:numPr>
        <w:spacing w:after="160" w:line="259" w:lineRule="auto"/>
        <w:contextualSpacing/>
        <w:jc w:val="both"/>
        <w:rPr>
          <w:rFonts w:cs="Arial"/>
          <w:b/>
          <w:sz w:val="20"/>
          <w:szCs w:val="20"/>
        </w:rPr>
      </w:pPr>
      <w:r w:rsidRPr="003E49F4">
        <w:rPr>
          <w:rFonts w:cs="Arial"/>
          <w:sz w:val="20"/>
          <w:szCs w:val="20"/>
        </w:rPr>
        <w:t xml:space="preserve">pre odberné miesta </w:t>
      </w:r>
      <w:r w:rsidRPr="003E49F4">
        <w:rPr>
          <w:rFonts w:cs="Arial"/>
          <w:sz w:val="20"/>
          <w:szCs w:val="20"/>
          <w:u w:val="single"/>
        </w:rPr>
        <w:t>s mesačným odčítaním</w:t>
      </w:r>
      <w:r w:rsidRPr="003E49F4">
        <w:rPr>
          <w:rFonts w:cs="Arial"/>
          <w:sz w:val="20"/>
          <w:szCs w:val="20"/>
        </w:rPr>
        <w:t xml:space="preserve">, t. j. s inštalovaným priebehovým meraním, sa určí jednotková cena za dodávku elektrickej energie pre každý kalendárny mesiac zmluvného obdobia podľa nižšie uvedeného vzorca. Výsledok výpočtu sa zaokrúhli matematicky na dve desatinné miesta. </w:t>
      </w:r>
    </w:p>
    <w:p w14:paraId="3930FF48" w14:textId="77777777" w:rsidR="00037D56" w:rsidRPr="003E49F4" w:rsidRDefault="00037D56" w:rsidP="00037D56">
      <w:pPr>
        <w:pStyle w:val="Odsekzoznamu"/>
        <w:jc w:val="both"/>
        <w:rPr>
          <w:rFonts w:cs="Arial"/>
          <w:b/>
          <w:sz w:val="20"/>
          <w:szCs w:val="20"/>
        </w:rPr>
      </w:pPr>
    </w:p>
    <w:p w14:paraId="27BE3457" w14:textId="799F2368" w:rsidR="00037D56" w:rsidRPr="003E49F4" w:rsidRDefault="00037D56" w:rsidP="00037D56">
      <w:pPr>
        <w:pStyle w:val="Odsekzoznamu"/>
        <w:ind w:left="1701"/>
        <w:jc w:val="both"/>
        <w:rPr>
          <w:rFonts w:eastAsiaTheme="minorEastAsia" w:cs="Arial"/>
          <w:sz w:val="20"/>
          <w:szCs w:val="20"/>
        </w:rPr>
      </w:pPr>
      <w:r w:rsidRPr="003E49F4">
        <w:rPr>
          <w:rFonts w:cs="Arial"/>
          <w:sz w:val="20"/>
          <w:szCs w:val="20"/>
        </w:rPr>
        <w:t xml:space="preserve">SPOT = </w:t>
      </w:r>
      <m:oMath>
        <m:f>
          <m:fPr>
            <m:ctrlPr>
              <w:rPr>
                <w:rFonts w:ascii="Cambria Math" w:hAnsi="Cambria Math" w:cs="Arial"/>
                <w:sz w:val="20"/>
                <w:szCs w:val="20"/>
              </w:rPr>
            </m:ctrlPr>
          </m:fPr>
          <m:num>
            <m:nary>
              <m:naryPr>
                <m:chr m:val="∑"/>
                <m:limLoc m:val="subSup"/>
                <m:ctrlPr>
                  <w:rPr>
                    <w:rFonts w:ascii="Cambria Math" w:hAnsi="Cambria Math" w:cs="Arial"/>
                    <w:sz w:val="20"/>
                    <w:szCs w:val="20"/>
                  </w:rPr>
                </m:ctrlPr>
              </m:naryPr>
              <m:sub>
                <m:r>
                  <m:rPr>
                    <m:sty m:val="p"/>
                  </m:rPr>
                  <w:rPr>
                    <w:rFonts w:ascii="Cambria Math" w:hAnsi="Cambria Math" w:cs="Arial"/>
                    <w:sz w:val="20"/>
                    <w:szCs w:val="20"/>
                  </w:rPr>
                  <m:t>h=1</m:t>
                </m:r>
              </m:sub>
              <m:sup>
                <m:r>
                  <m:rPr>
                    <m:sty m:val="p"/>
                  </m:rPr>
                  <w:rPr>
                    <w:rFonts w:ascii="Cambria Math" w:hAnsi="Cambria Math" w:cs="Arial"/>
                    <w:sz w:val="20"/>
                    <w:szCs w:val="20"/>
                  </w:rPr>
                  <m:t>n</m:t>
                </m:r>
              </m:sup>
              <m:e>
                <m:r>
                  <m:rPr>
                    <m:sty m:val="p"/>
                  </m:rPr>
                  <w:rPr>
                    <w:rFonts w:ascii="Cambria Math" w:hAnsi="Cambria Math" w:cs="Arial"/>
                    <w:sz w:val="20"/>
                    <w:szCs w:val="20"/>
                  </w:rPr>
                  <m:t>(</m:t>
                </m:r>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SPOT</m:t>
                        </m:r>
                      </m:e>
                      <m:sub>
                        <m:r>
                          <m:rPr>
                            <m:sty m:val="p"/>
                          </m:rPr>
                          <w:rPr>
                            <w:rFonts w:ascii="Cambria Math" w:hAnsi="Cambria Math" w:cs="Arial"/>
                            <w:sz w:val="20"/>
                            <w:szCs w:val="20"/>
                          </w:rPr>
                          <m:t>h</m:t>
                        </m:r>
                      </m:sub>
                    </m:sSub>
                    <m:r>
                      <m:rPr>
                        <m:sty m:val="p"/>
                      </m:rPr>
                      <w:rPr>
                        <w:rFonts w:ascii="Cambria Math" w:hAnsi="Cambria Math" w:cs="Arial"/>
                        <w:sz w:val="20"/>
                        <w:szCs w:val="20"/>
                      </w:rPr>
                      <m:t>+A</m:t>
                    </m:r>
                  </m:e>
                </m:d>
                <m:r>
                  <m:rPr>
                    <m:sty m:val="p"/>
                  </m:rPr>
                  <w:rPr>
                    <w:rFonts w:ascii="Cambria Math" w:hAnsi="Cambria Math" w:cs="Arial"/>
                    <w:sz w:val="20"/>
                    <w:szCs w:val="20"/>
                  </w:rPr>
                  <m:t xml:space="preserve"> x </m:t>
                </m:r>
                <m:sSub>
                  <m:sSubPr>
                    <m:ctrlPr>
                      <w:rPr>
                        <w:rFonts w:ascii="Cambria Math" w:hAnsi="Cambria Math" w:cs="Arial"/>
                        <w:sz w:val="20"/>
                        <w:szCs w:val="20"/>
                      </w:rPr>
                    </m:ctrlPr>
                  </m:sSubPr>
                  <m:e>
                    <m:r>
                      <m:rPr>
                        <m:sty m:val="p"/>
                      </m:rPr>
                      <w:rPr>
                        <w:rFonts w:ascii="Cambria Math" w:hAnsi="Cambria Math" w:cs="Arial"/>
                        <w:sz w:val="20"/>
                        <w:szCs w:val="20"/>
                      </w:rPr>
                      <m:t>QSP</m:t>
                    </m:r>
                  </m:e>
                  <m:sub>
                    <m:r>
                      <m:rPr>
                        <m:sty m:val="p"/>
                      </m:rPr>
                      <w:rPr>
                        <w:rFonts w:ascii="Cambria Math" w:hAnsi="Cambria Math" w:cs="Arial"/>
                        <w:sz w:val="20"/>
                        <w:szCs w:val="20"/>
                      </w:rPr>
                      <m:t>h</m:t>
                    </m:r>
                  </m:sub>
                </m:sSub>
              </m:e>
            </m:nary>
          </m:num>
          <m:den>
            <m:nary>
              <m:naryPr>
                <m:chr m:val="∑"/>
                <m:limLoc m:val="subSup"/>
                <m:ctrlPr>
                  <w:rPr>
                    <w:rFonts w:ascii="Cambria Math" w:hAnsi="Cambria Math" w:cs="Arial"/>
                    <w:sz w:val="20"/>
                    <w:szCs w:val="20"/>
                  </w:rPr>
                </m:ctrlPr>
              </m:naryPr>
              <m:sub>
                <m:r>
                  <m:rPr>
                    <m:sty m:val="p"/>
                  </m:rPr>
                  <w:rPr>
                    <w:rFonts w:ascii="Cambria Math" w:hAnsi="Cambria Math" w:cs="Arial"/>
                    <w:sz w:val="20"/>
                    <w:szCs w:val="20"/>
                  </w:rPr>
                  <m:t>h=1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QSP</m:t>
                    </m:r>
                  </m:e>
                  <m:sub>
                    <m:r>
                      <m:rPr>
                        <m:sty m:val="p"/>
                      </m:rPr>
                      <w:rPr>
                        <w:rFonts w:ascii="Cambria Math" w:hAnsi="Cambria Math" w:cs="Arial"/>
                        <w:sz w:val="20"/>
                        <w:szCs w:val="20"/>
                      </w:rPr>
                      <m:t>h</m:t>
                    </m:r>
                  </m:sub>
                </m:sSub>
              </m:e>
            </m:nary>
          </m:den>
        </m:f>
      </m:oMath>
    </w:p>
    <w:p w14:paraId="46EAB683" w14:textId="77777777" w:rsidR="00037D56" w:rsidRPr="003E49F4" w:rsidRDefault="00037D56" w:rsidP="00037D56">
      <w:pPr>
        <w:pStyle w:val="Odsekzoznamu"/>
        <w:ind w:left="1701"/>
        <w:jc w:val="both"/>
        <w:rPr>
          <w:rFonts w:cs="Arial"/>
          <w:sz w:val="20"/>
          <w:szCs w:val="20"/>
        </w:rPr>
      </w:pPr>
    </w:p>
    <w:p w14:paraId="35688F51" w14:textId="77777777" w:rsidR="00037D56" w:rsidRPr="003E49F4" w:rsidRDefault="00037D56" w:rsidP="00037D56">
      <w:pPr>
        <w:pStyle w:val="Odsekzoznamu"/>
        <w:ind w:left="1701"/>
        <w:jc w:val="both"/>
        <w:rPr>
          <w:rFonts w:cs="Arial"/>
          <w:sz w:val="20"/>
          <w:szCs w:val="20"/>
        </w:rPr>
      </w:pPr>
      <w:r w:rsidRPr="003E49F4">
        <w:rPr>
          <w:rFonts w:cs="Arial"/>
          <w:sz w:val="20"/>
          <w:szCs w:val="20"/>
        </w:rPr>
        <w:t>Kde:</w:t>
      </w:r>
    </w:p>
    <w:p w14:paraId="074ED418" w14:textId="77777777" w:rsidR="00037D56" w:rsidRPr="003E49F4" w:rsidRDefault="00037D56" w:rsidP="00037D56">
      <w:pPr>
        <w:pStyle w:val="Odsekzoznamu"/>
        <w:spacing w:after="120"/>
        <w:ind w:left="1560" w:firstLine="141"/>
        <w:jc w:val="both"/>
        <w:rPr>
          <w:rFonts w:cs="Arial"/>
          <w:sz w:val="20"/>
          <w:szCs w:val="20"/>
        </w:rPr>
      </w:pPr>
      <w:r w:rsidRPr="003E49F4">
        <w:rPr>
          <w:rFonts w:cs="Arial"/>
          <w:b/>
          <w:sz w:val="20"/>
          <w:szCs w:val="20"/>
        </w:rPr>
        <w:t>n</w:t>
      </w:r>
      <w:r w:rsidRPr="003E49F4">
        <w:rPr>
          <w:rFonts w:cs="Arial"/>
          <w:sz w:val="20"/>
          <w:szCs w:val="20"/>
        </w:rPr>
        <w:t xml:space="preserve"> je počet hodín v mesiaci „m“ roku „r“</w:t>
      </w:r>
    </w:p>
    <w:p w14:paraId="762B6300" w14:textId="77777777" w:rsidR="00037D56" w:rsidRPr="003E49F4" w:rsidRDefault="00037D56" w:rsidP="00037D56">
      <w:pPr>
        <w:pStyle w:val="Odsekzoznamu"/>
        <w:spacing w:after="120"/>
        <w:ind w:left="1701" w:firstLine="141"/>
        <w:jc w:val="both"/>
        <w:rPr>
          <w:rFonts w:cs="Arial"/>
          <w:sz w:val="20"/>
          <w:szCs w:val="20"/>
        </w:rPr>
      </w:pPr>
    </w:p>
    <w:p w14:paraId="7981DF5F" w14:textId="77777777" w:rsidR="00037D56" w:rsidRPr="003E49F4" w:rsidRDefault="00037D56" w:rsidP="00037D56">
      <w:pPr>
        <w:pStyle w:val="Odsekzoznamu"/>
        <w:spacing w:after="120"/>
        <w:ind w:left="1005" w:firstLine="696"/>
        <w:jc w:val="both"/>
        <w:rPr>
          <w:rFonts w:cs="Arial"/>
          <w:sz w:val="20"/>
          <w:szCs w:val="20"/>
        </w:rPr>
      </w:pPr>
      <w:r w:rsidRPr="003E49F4">
        <w:rPr>
          <w:rFonts w:cs="Arial"/>
          <w:b/>
          <w:sz w:val="20"/>
          <w:szCs w:val="20"/>
        </w:rPr>
        <w:t>h</w:t>
      </w:r>
      <w:r w:rsidRPr="003E49F4">
        <w:rPr>
          <w:rFonts w:cs="Arial"/>
          <w:sz w:val="20"/>
          <w:szCs w:val="20"/>
        </w:rPr>
        <w:t xml:space="preserve"> je príslušná hodina dodávky elektrickej energie</w:t>
      </w:r>
    </w:p>
    <w:p w14:paraId="066340C4" w14:textId="77777777" w:rsidR="00037D56" w:rsidRPr="003E49F4" w:rsidRDefault="00037D56" w:rsidP="00037D56">
      <w:pPr>
        <w:pStyle w:val="Odsekzoznamu"/>
        <w:spacing w:after="120"/>
        <w:ind w:left="1701" w:firstLine="141"/>
        <w:jc w:val="both"/>
        <w:rPr>
          <w:rFonts w:cs="Arial"/>
          <w:sz w:val="20"/>
          <w:szCs w:val="20"/>
        </w:rPr>
      </w:pPr>
    </w:p>
    <w:p w14:paraId="28B85F6B"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SPOT</w:t>
      </w:r>
      <w:r w:rsidRPr="003E49F4">
        <w:rPr>
          <w:rFonts w:cs="Arial"/>
          <w:b/>
          <w:sz w:val="20"/>
          <w:szCs w:val="20"/>
          <w:vertAlign w:val="subscript"/>
        </w:rPr>
        <w:t>h</w:t>
      </w:r>
      <w:r w:rsidRPr="003E49F4">
        <w:rPr>
          <w:rFonts w:cs="Arial"/>
          <w:sz w:val="20"/>
          <w:szCs w:val="20"/>
        </w:rPr>
        <w:t xml:space="preserve"> je spotová cena za hodinu „h“ (EUR bez DPH/MWh) v príslušnom mesiaci „m“ na krátkodobom trhu v SR zverejňovaná na stránke: </w:t>
      </w:r>
      <w:hyperlink r:id="rId23" w:history="1">
        <w:r w:rsidRPr="003E49F4">
          <w:rPr>
            <w:rStyle w:val="Hypertextovprepojenie"/>
            <w:rFonts w:cs="Arial"/>
            <w:sz w:val="20"/>
            <w:szCs w:val="20"/>
          </w:rPr>
          <w:t>http://www.okte.sk/sk/kratkodoby-trh/zverejnenie-udajov/celkove-vysledky-dt.aspx</w:t>
        </w:r>
      </w:hyperlink>
    </w:p>
    <w:p w14:paraId="443158E6" w14:textId="77777777" w:rsidR="00037D56" w:rsidRPr="003E49F4" w:rsidRDefault="00037D56" w:rsidP="00037D56">
      <w:pPr>
        <w:pStyle w:val="Odsekzoznamu"/>
        <w:spacing w:after="120"/>
        <w:ind w:left="1701"/>
        <w:jc w:val="both"/>
        <w:rPr>
          <w:rFonts w:cs="Arial"/>
          <w:sz w:val="20"/>
          <w:szCs w:val="20"/>
        </w:rPr>
      </w:pPr>
    </w:p>
    <w:p w14:paraId="342C3EE8" w14:textId="029D24BB" w:rsidR="00037D56" w:rsidRPr="003E49F4" w:rsidRDefault="00037D56" w:rsidP="00037D56">
      <w:pPr>
        <w:pStyle w:val="Odsekzoznamu"/>
        <w:spacing w:after="120"/>
        <w:ind w:left="1701"/>
        <w:jc w:val="both"/>
        <w:rPr>
          <w:rFonts w:cs="Arial"/>
          <w:sz w:val="20"/>
          <w:szCs w:val="20"/>
        </w:rPr>
      </w:pPr>
      <w:r w:rsidRPr="003E49F4">
        <w:rPr>
          <w:rFonts w:cs="Arial"/>
          <w:b/>
          <w:sz w:val="20"/>
          <w:szCs w:val="20"/>
        </w:rPr>
        <w:t>QSP</w:t>
      </w:r>
      <w:r w:rsidRPr="003E49F4">
        <w:rPr>
          <w:rFonts w:cs="Arial"/>
          <w:b/>
          <w:sz w:val="20"/>
          <w:szCs w:val="20"/>
          <w:vertAlign w:val="subscript"/>
        </w:rPr>
        <w:t>h</w:t>
      </w:r>
      <w:r w:rsidRPr="003E49F4">
        <w:rPr>
          <w:rFonts w:cs="Arial"/>
          <w:sz w:val="20"/>
          <w:szCs w:val="20"/>
        </w:rPr>
        <w:t xml:space="preserve"> je nakúpený objem na SPOT za hodinu „h“ (MWh). Za nakúpený objem sa považuje množstvo elektriny odobranej vo všetkých odberných miestach pre dodávku elektriny (Príloha č. </w:t>
      </w:r>
      <w:r w:rsidR="007F502F">
        <w:rPr>
          <w:rFonts w:cs="Arial"/>
          <w:sz w:val="20"/>
          <w:szCs w:val="20"/>
        </w:rPr>
        <w:t>1a</w:t>
      </w:r>
      <w:r w:rsidRPr="003E49F4">
        <w:rPr>
          <w:rFonts w:cs="Arial"/>
          <w:sz w:val="20"/>
          <w:szCs w:val="20"/>
        </w:rPr>
        <w:t xml:space="preserve">) verejného obstarávateľa v príslušnej hodine „h“ </w:t>
      </w:r>
    </w:p>
    <w:p w14:paraId="20760B79" w14:textId="77777777" w:rsidR="00037D56" w:rsidRPr="003E49F4" w:rsidRDefault="00037D56" w:rsidP="00037D56">
      <w:pPr>
        <w:pStyle w:val="Odsekzoznamu"/>
        <w:spacing w:after="120"/>
        <w:ind w:left="1701"/>
        <w:jc w:val="both"/>
        <w:rPr>
          <w:rFonts w:cs="Arial"/>
          <w:sz w:val="20"/>
          <w:szCs w:val="20"/>
        </w:rPr>
      </w:pPr>
    </w:p>
    <w:p w14:paraId="6BA2D57B"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A</w:t>
      </w:r>
      <w:r w:rsidRPr="003E49F4">
        <w:rPr>
          <w:rFonts w:cs="Arial"/>
          <w:sz w:val="20"/>
          <w:szCs w:val="20"/>
        </w:rPr>
        <w:t xml:space="preserve"> je poplatok za nákup elektrickej energie formou SPOT (EUR bez DPH / MWh)</w:t>
      </w:r>
    </w:p>
    <w:p w14:paraId="60E4B62F" w14:textId="77777777" w:rsidR="00037D56" w:rsidRPr="003E49F4" w:rsidRDefault="00037D56" w:rsidP="00037D56">
      <w:pPr>
        <w:pStyle w:val="Odsekzoznamu"/>
        <w:spacing w:after="120"/>
        <w:ind w:left="1701"/>
        <w:jc w:val="both"/>
        <w:rPr>
          <w:rFonts w:cs="Arial"/>
          <w:sz w:val="20"/>
          <w:szCs w:val="20"/>
        </w:rPr>
      </w:pPr>
    </w:p>
    <w:p w14:paraId="412E157F" w14:textId="77777777" w:rsidR="00037D56" w:rsidRPr="003E49F4" w:rsidRDefault="00037D56" w:rsidP="009B73EF">
      <w:pPr>
        <w:pStyle w:val="Odsekzoznamu"/>
        <w:numPr>
          <w:ilvl w:val="1"/>
          <w:numId w:val="53"/>
        </w:numPr>
        <w:spacing w:after="120" w:line="259" w:lineRule="auto"/>
        <w:contextualSpacing/>
        <w:jc w:val="both"/>
        <w:rPr>
          <w:rFonts w:cs="Arial"/>
          <w:sz w:val="20"/>
          <w:szCs w:val="20"/>
        </w:rPr>
      </w:pPr>
      <w:r w:rsidRPr="003E49F4">
        <w:rPr>
          <w:rFonts w:cs="Arial"/>
          <w:sz w:val="20"/>
          <w:szCs w:val="20"/>
        </w:rPr>
        <w:lastRenderedPageBreak/>
        <w:t> pre odberné miesta s ročným odčítaním, t. j. bez priebehového merania, sa určí jednotková cena za dodávku elektriny samostatne pre každé fakturačné obdobie, spravidla kalendárny rok zmluvného obdobia, podľa nižšie uvedeného vzorca. Výsledok výpočtu sa zaokrúhli matematicky na dve desatinné miesta.</w:t>
      </w:r>
    </w:p>
    <w:p w14:paraId="1FFB7C9C" w14:textId="0D98A9C9" w:rsidR="00037D56" w:rsidRPr="003E49F4" w:rsidRDefault="00037D56" w:rsidP="00037D56">
      <w:pPr>
        <w:pStyle w:val="Odsekzoznamu"/>
        <w:spacing w:after="60" w:line="252" w:lineRule="auto"/>
        <w:ind w:left="1701"/>
        <w:rPr>
          <w:rFonts w:cs="Arial"/>
          <w:sz w:val="20"/>
          <w:szCs w:val="20"/>
        </w:rPr>
      </w:pPr>
      <w:r w:rsidRPr="003E49F4">
        <w:rPr>
          <w:rFonts w:cs="Arial"/>
          <w:sz w:val="20"/>
          <w:szCs w:val="20"/>
        </w:rPr>
        <w:t>SPOT =</w:t>
      </w:r>
      <m:oMath>
        <m:f>
          <m:fPr>
            <m:ctrlPr>
              <w:rPr>
                <w:rFonts w:ascii="Cambria Math" w:hAnsi="Cambria Math" w:cs="Arial"/>
                <w:sz w:val="20"/>
                <w:szCs w:val="20"/>
              </w:rPr>
            </m:ctrlPr>
          </m:fPr>
          <m:num>
            <m:nary>
              <m:naryPr>
                <m:chr m:val="∑"/>
                <m:limLoc m:val="subSup"/>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r</m:t>
                </m:r>
              </m:sup>
              <m:e>
                <m:d>
                  <m:dPr>
                    <m:ctrlPr>
                      <w:rPr>
                        <w:rFonts w:ascii="Cambria Math" w:hAnsi="Cambria Math" w:cs="Arial"/>
                        <w:sz w:val="20"/>
                        <w:szCs w:val="20"/>
                      </w:rPr>
                    </m:ctrlPr>
                  </m:dPr>
                  <m:e>
                    <m:sSub>
                      <m:sSubPr>
                        <m:ctrlPr>
                          <w:rPr>
                            <w:rFonts w:ascii="Cambria Math" w:hAnsi="Cambria Math" w:cs="Arial"/>
                            <w:sz w:val="20"/>
                            <w:szCs w:val="20"/>
                          </w:rPr>
                        </m:ctrlPr>
                      </m:sSubPr>
                      <m:e>
                        <m:r>
                          <m:rPr>
                            <m:sty m:val="p"/>
                          </m:rPr>
                          <w:rPr>
                            <w:rFonts w:ascii="Cambria Math" w:hAnsi="Cambria Math" w:cs="Arial"/>
                            <w:sz w:val="20"/>
                            <w:szCs w:val="20"/>
                          </w:rPr>
                          <m:t>SPOT</m:t>
                        </m:r>
                      </m:e>
                      <m:sub>
                        <m:r>
                          <m:rPr>
                            <m:sty m:val="p"/>
                          </m:rPr>
                          <w:rPr>
                            <w:rFonts w:ascii="Cambria Math" w:hAnsi="Cambria Math" w:cs="Arial"/>
                            <w:sz w:val="20"/>
                            <w:szCs w:val="20"/>
                          </w:rPr>
                          <m:t>i</m:t>
                        </m:r>
                      </m:sub>
                    </m:sSub>
                    <m:r>
                      <m:rPr>
                        <m:sty m:val="p"/>
                      </m:rPr>
                      <w:rPr>
                        <w:rFonts w:ascii="Cambria Math" w:hAnsi="Cambria Math" w:cs="Arial"/>
                        <w:sz w:val="20"/>
                        <w:szCs w:val="20"/>
                      </w:rPr>
                      <m:t>+A</m:t>
                    </m:r>
                  </m:e>
                </m:d>
                <m:r>
                  <m:rPr>
                    <m:sty m:val="p"/>
                  </m:rPr>
                  <w:rPr>
                    <w:rFonts w:ascii="Cambria Math" w:hAnsi="Cambria Math" w:cs="Arial"/>
                    <w:sz w:val="20"/>
                    <w:szCs w:val="20"/>
                  </w:rPr>
                  <m:t xml:space="preserve">x </m:t>
                </m:r>
                <m:sSub>
                  <m:sSubPr>
                    <m:ctrlPr>
                      <w:rPr>
                        <w:rFonts w:ascii="Cambria Math" w:hAnsi="Cambria Math" w:cs="Arial"/>
                        <w:sz w:val="20"/>
                        <w:szCs w:val="20"/>
                      </w:rPr>
                    </m:ctrlPr>
                  </m:sSubPr>
                  <m:e>
                    <m:r>
                      <m:rPr>
                        <m:sty m:val="p"/>
                      </m:rPr>
                      <w:rPr>
                        <w:rFonts w:ascii="Cambria Math" w:hAnsi="Cambria Math" w:cs="Arial"/>
                        <w:sz w:val="20"/>
                        <w:szCs w:val="20"/>
                      </w:rPr>
                      <m:t>TDO</m:t>
                    </m:r>
                  </m:e>
                  <m:sub>
                    <m:r>
                      <m:rPr>
                        <m:sty m:val="p"/>
                      </m:rPr>
                      <w:rPr>
                        <w:rFonts w:ascii="Cambria Math" w:hAnsi="Cambria Math" w:cs="Arial"/>
                        <w:sz w:val="20"/>
                        <w:szCs w:val="20"/>
                      </w:rPr>
                      <m:t>i</m:t>
                    </m:r>
                  </m:sub>
                </m:sSub>
              </m:e>
            </m:nary>
          </m:num>
          <m:den>
            <m:nary>
              <m:naryPr>
                <m:chr m:val="∑"/>
                <m:limLoc m:val="subSup"/>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r</m:t>
                </m:r>
              </m:sup>
              <m:e>
                <m:sSub>
                  <m:sSubPr>
                    <m:ctrlPr>
                      <w:rPr>
                        <w:rFonts w:ascii="Cambria Math" w:hAnsi="Cambria Math" w:cs="Arial"/>
                        <w:sz w:val="20"/>
                        <w:szCs w:val="20"/>
                      </w:rPr>
                    </m:ctrlPr>
                  </m:sSubPr>
                  <m:e>
                    <m:r>
                      <m:rPr>
                        <m:sty m:val="p"/>
                      </m:rPr>
                      <w:rPr>
                        <w:rFonts w:ascii="Cambria Math" w:hAnsi="Cambria Math" w:cs="Arial"/>
                        <w:sz w:val="20"/>
                        <w:szCs w:val="20"/>
                      </w:rPr>
                      <m:t>TDO</m:t>
                    </m:r>
                  </m:e>
                  <m:sub>
                    <m:r>
                      <m:rPr>
                        <m:sty m:val="p"/>
                      </m:rPr>
                      <w:rPr>
                        <w:rFonts w:ascii="Cambria Math" w:hAnsi="Cambria Math" w:cs="Arial"/>
                        <w:sz w:val="20"/>
                        <w:szCs w:val="20"/>
                      </w:rPr>
                      <m:t>i</m:t>
                    </m:r>
                  </m:sub>
                </m:sSub>
              </m:e>
            </m:nary>
          </m:den>
        </m:f>
      </m:oMath>
      <w:r w:rsidRPr="003E49F4">
        <w:rPr>
          <w:rFonts w:cs="Arial"/>
          <w:sz w:val="20"/>
          <w:szCs w:val="20"/>
        </w:rPr>
        <w:t xml:space="preserve">  </w:t>
      </w:r>
    </w:p>
    <w:p w14:paraId="0DE82D7D" w14:textId="77777777" w:rsidR="00037D56" w:rsidRPr="003E49F4" w:rsidRDefault="00037D56" w:rsidP="00037D56">
      <w:pPr>
        <w:pStyle w:val="Odsekzoznamu"/>
        <w:spacing w:after="60" w:line="252" w:lineRule="auto"/>
        <w:ind w:left="1701"/>
        <w:rPr>
          <w:rFonts w:cs="Arial"/>
          <w:sz w:val="20"/>
          <w:szCs w:val="20"/>
        </w:rPr>
      </w:pPr>
    </w:p>
    <w:p w14:paraId="1F25CC75" w14:textId="77777777" w:rsidR="00037D56" w:rsidRPr="003E49F4" w:rsidRDefault="00037D56" w:rsidP="00037D56">
      <w:pPr>
        <w:pStyle w:val="Odsekzoznamu"/>
        <w:spacing w:after="60" w:line="252" w:lineRule="auto"/>
        <w:ind w:left="1701"/>
        <w:rPr>
          <w:rFonts w:cs="Arial"/>
          <w:sz w:val="20"/>
          <w:szCs w:val="20"/>
        </w:rPr>
      </w:pPr>
      <w:r w:rsidRPr="003E49F4">
        <w:rPr>
          <w:rFonts w:cs="Arial"/>
          <w:sz w:val="20"/>
          <w:szCs w:val="20"/>
        </w:rPr>
        <w:t>Kde:</w:t>
      </w:r>
    </w:p>
    <w:p w14:paraId="08217940" w14:textId="77777777" w:rsidR="00037D56" w:rsidRPr="003E49F4" w:rsidRDefault="00037D56" w:rsidP="00037D56">
      <w:pPr>
        <w:pStyle w:val="Odsekzoznamu"/>
        <w:spacing w:after="60" w:line="252" w:lineRule="auto"/>
        <w:ind w:left="1701"/>
        <w:rPr>
          <w:rFonts w:cs="Arial"/>
          <w:sz w:val="20"/>
          <w:szCs w:val="20"/>
        </w:rPr>
      </w:pPr>
    </w:p>
    <w:p w14:paraId="07355070" w14:textId="77777777" w:rsidR="00037D56" w:rsidRPr="003E49F4" w:rsidRDefault="00037D56" w:rsidP="00037D56">
      <w:pPr>
        <w:pStyle w:val="Odsekzoznamu"/>
        <w:spacing w:after="120"/>
        <w:ind w:left="1701"/>
        <w:rPr>
          <w:rFonts w:cs="Arial"/>
          <w:sz w:val="20"/>
          <w:szCs w:val="20"/>
        </w:rPr>
      </w:pPr>
      <w:r w:rsidRPr="003E49F4">
        <w:rPr>
          <w:rFonts w:cs="Arial"/>
          <w:b/>
          <w:sz w:val="20"/>
          <w:szCs w:val="20"/>
        </w:rPr>
        <w:t>r</w:t>
      </w:r>
      <w:r w:rsidRPr="003E49F4">
        <w:rPr>
          <w:rFonts w:cs="Arial"/>
          <w:sz w:val="20"/>
          <w:szCs w:val="20"/>
        </w:rPr>
        <w:t xml:space="preserve"> je počet hodín príslušného fakturačného obdobia</w:t>
      </w:r>
    </w:p>
    <w:p w14:paraId="235B9768" w14:textId="77777777" w:rsidR="00037D56" w:rsidRPr="003E49F4" w:rsidRDefault="00037D56" w:rsidP="00037D56">
      <w:pPr>
        <w:pStyle w:val="Odsekzoznamu"/>
        <w:spacing w:after="120"/>
        <w:ind w:left="1701"/>
        <w:rPr>
          <w:rFonts w:cs="Arial"/>
          <w:sz w:val="20"/>
          <w:szCs w:val="20"/>
        </w:rPr>
      </w:pPr>
    </w:p>
    <w:p w14:paraId="0BCC2589"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 xml:space="preserve">TDO </w:t>
      </w:r>
      <w:r w:rsidRPr="003E49F4">
        <w:rPr>
          <w:rFonts w:cs="Arial"/>
          <w:sz w:val="20"/>
          <w:szCs w:val="20"/>
        </w:rPr>
        <w:t>je typový diagram odberu podľa §22 ods. 1 Pravidiel trhu, priradený PDS k príslušnému odbernému miestu s meraním typu C v súlade s Prevádzkovým poriadkom PDS, a to podľa spôsobu merania, času, charakteru a priebehu spotreby elektriny na takomto odbernom mieste</w:t>
      </w:r>
    </w:p>
    <w:p w14:paraId="31C8A773" w14:textId="77777777" w:rsidR="00037D56" w:rsidRPr="003E49F4" w:rsidRDefault="00037D56" w:rsidP="00037D56">
      <w:pPr>
        <w:pStyle w:val="Odsekzoznamu"/>
        <w:spacing w:after="120"/>
        <w:ind w:left="1701"/>
        <w:jc w:val="both"/>
        <w:rPr>
          <w:rFonts w:cs="Arial"/>
          <w:b/>
          <w:sz w:val="20"/>
          <w:szCs w:val="20"/>
        </w:rPr>
      </w:pPr>
    </w:p>
    <w:p w14:paraId="79CCC6D5"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SPOT</w:t>
      </w:r>
      <w:r w:rsidRPr="003E49F4">
        <w:rPr>
          <w:rFonts w:cs="Arial"/>
          <w:b/>
          <w:sz w:val="20"/>
          <w:szCs w:val="20"/>
          <w:vertAlign w:val="subscript"/>
        </w:rPr>
        <w:t>i</w:t>
      </w:r>
      <w:r w:rsidRPr="003E49F4">
        <w:rPr>
          <w:rFonts w:cs="Arial"/>
          <w:sz w:val="20"/>
          <w:szCs w:val="20"/>
        </w:rPr>
        <w:t xml:space="preserve"> je jednotková cena elektriny na krátkodobom trhu v SR v i-tej hodine príslušného fakturačného obdobia zverejnená na stránke </w:t>
      </w:r>
      <w:hyperlink r:id="rId24" w:history="1">
        <w:r w:rsidRPr="003E49F4">
          <w:rPr>
            <w:rStyle w:val="Hypertextovprepojenie"/>
            <w:rFonts w:cs="Arial"/>
            <w:sz w:val="20"/>
            <w:szCs w:val="20"/>
          </w:rPr>
          <w:t>www.okte.sk</w:t>
        </w:r>
      </w:hyperlink>
    </w:p>
    <w:p w14:paraId="3FF4D456" w14:textId="77777777" w:rsidR="00037D56" w:rsidRPr="003E49F4" w:rsidRDefault="00037D56" w:rsidP="00037D56">
      <w:pPr>
        <w:pStyle w:val="Odsekzoznamu"/>
        <w:spacing w:after="120"/>
        <w:ind w:left="1701"/>
        <w:jc w:val="both"/>
        <w:rPr>
          <w:rFonts w:cs="Arial"/>
          <w:b/>
          <w:sz w:val="20"/>
          <w:szCs w:val="20"/>
        </w:rPr>
      </w:pPr>
    </w:p>
    <w:p w14:paraId="2E82C3EE"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TDO</w:t>
      </w:r>
      <w:r w:rsidRPr="003E49F4">
        <w:rPr>
          <w:rFonts w:cs="Arial"/>
          <w:b/>
          <w:sz w:val="20"/>
          <w:szCs w:val="20"/>
          <w:vertAlign w:val="subscript"/>
        </w:rPr>
        <w:t>i</w:t>
      </w:r>
      <w:r w:rsidRPr="003E49F4">
        <w:rPr>
          <w:rFonts w:cs="Arial"/>
          <w:sz w:val="20"/>
          <w:szCs w:val="20"/>
        </w:rPr>
        <w:t xml:space="preserve"> je hodnota TDO v i-tej hodine „h“ príslušného fakturačného obdobia zverejnená na webovom sídle PDS v posledný deň príslušného fakturačného obdobia </w:t>
      </w:r>
    </w:p>
    <w:p w14:paraId="69A34F62" w14:textId="77777777" w:rsidR="00037D56" w:rsidRPr="003E49F4" w:rsidRDefault="00037D56" w:rsidP="00037D56">
      <w:pPr>
        <w:pStyle w:val="Odsekzoznamu"/>
        <w:spacing w:after="120"/>
        <w:ind w:left="1701"/>
        <w:jc w:val="both"/>
        <w:rPr>
          <w:rFonts w:cs="Arial"/>
          <w:b/>
          <w:sz w:val="20"/>
          <w:szCs w:val="20"/>
        </w:rPr>
      </w:pPr>
    </w:p>
    <w:p w14:paraId="39295F35" w14:textId="77777777" w:rsidR="00037D56" w:rsidRPr="003E49F4" w:rsidRDefault="00037D56" w:rsidP="00037D56">
      <w:pPr>
        <w:pStyle w:val="Odsekzoznamu"/>
        <w:spacing w:after="120"/>
        <w:ind w:left="1701"/>
        <w:jc w:val="both"/>
        <w:rPr>
          <w:rFonts w:cs="Arial"/>
          <w:sz w:val="20"/>
          <w:szCs w:val="20"/>
        </w:rPr>
      </w:pPr>
      <w:r w:rsidRPr="003E49F4">
        <w:rPr>
          <w:rFonts w:cs="Arial"/>
          <w:b/>
          <w:sz w:val="20"/>
          <w:szCs w:val="20"/>
        </w:rPr>
        <w:t>A</w:t>
      </w:r>
      <w:r w:rsidRPr="003E49F4">
        <w:rPr>
          <w:rFonts w:cs="Arial"/>
          <w:sz w:val="20"/>
          <w:szCs w:val="20"/>
        </w:rPr>
        <w:t xml:space="preserve"> je poplatok za nákup elektrickej energie formou SPOT (EUR bez DPH / MWh)</w:t>
      </w:r>
    </w:p>
    <w:p w14:paraId="033650B8" w14:textId="77777777" w:rsidR="00037D56" w:rsidRPr="003E49F4" w:rsidRDefault="00037D56" w:rsidP="00037D56">
      <w:pPr>
        <w:pStyle w:val="Odsekzoznamu"/>
        <w:spacing w:after="120"/>
        <w:ind w:left="1701"/>
        <w:jc w:val="both"/>
        <w:rPr>
          <w:rFonts w:cs="Arial"/>
          <w:sz w:val="20"/>
          <w:szCs w:val="20"/>
        </w:rPr>
      </w:pPr>
    </w:p>
    <w:p w14:paraId="55C35BDD" w14:textId="77777777" w:rsidR="00037D56" w:rsidRPr="003E49F4" w:rsidRDefault="00037D56" w:rsidP="009B73EF">
      <w:pPr>
        <w:pStyle w:val="Odsekzoznamu"/>
        <w:numPr>
          <w:ilvl w:val="1"/>
          <w:numId w:val="49"/>
        </w:numPr>
        <w:spacing w:after="160" w:line="259" w:lineRule="auto"/>
        <w:contextualSpacing/>
        <w:jc w:val="both"/>
        <w:rPr>
          <w:rFonts w:cs="Arial"/>
          <w:b/>
          <w:sz w:val="20"/>
          <w:szCs w:val="20"/>
        </w:rPr>
      </w:pPr>
      <w:r w:rsidRPr="003E49F4">
        <w:rPr>
          <w:rFonts w:cs="Arial"/>
          <w:b/>
          <w:sz w:val="20"/>
          <w:szCs w:val="20"/>
        </w:rPr>
        <w:t xml:space="preserve">Obmedzenia v dodávke el. energie: </w:t>
      </w:r>
      <w:r w:rsidRPr="003E49F4">
        <w:rPr>
          <w:rFonts w:cs="Arial"/>
          <w:sz w:val="20"/>
          <w:szCs w:val="20"/>
        </w:rPr>
        <w:t xml:space="preserve">Informáciu o plánovom obmedzení alebo prerušení distribučných služieb v súlade so zákonom o energetike uchádzač bezodkladne oznámi kontaktnej osobe verejného obstarávateľa prostredníctvom e-mailu na adresu </w:t>
      </w:r>
      <w:hyperlink r:id="rId25" w:history="1">
        <w:r w:rsidRPr="003E49F4">
          <w:rPr>
            <w:rStyle w:val="Hypertextovprepojenie"/>
            <w:rFonts w:cs="Arial"/>
            <w:sz w:val="20"/>
            <w:szCs w:val="20"/>
          </w:rPr>
          <w:t>monika.zrnekova@ndsas.sk</w:t>
        </w:r>
      </w:hyperlink>
      <w:r w:rsidRPr="003E49F4">
        <w:rPr>
          <w:rFonts w:cs="Arial"/>
          <w:sz w:val="20"/>
          <w:szCs w:val="20"/>
        </w:rPr>
        <w:t xml:space="preserve"> a </w:t>
      </w:r>
      <w:hyperlink r:id="rId26" w:history="1">
        <w:r w:rsidRPr="003E49F4">
          <w:rPr>
            <w:rStyle w:val="Hypertextovprepojenie"/>
            <w:rFonts w:cs="Arial"/>
            <w:sz w:val="20"/>
            <w:szCs w:val="20"/>
          </w:rPr>
          <w:t>viktor.trankovic@ndsas.sk</w:t>
        </w:r>
      </w:hyperlink>
      <w:r w:rsidRPr="003E49F4">
        <w:rPr>
          <w:rFonts w:cs="Arial"/>
          <w:sz w:val="20"/>
          <w:szCs w:val="20"/>
        </w:rPr>
        <w:t xml:space="preserve"> , resp. v listinnej podobe na adresu Dúbravská cesta 14, 841 04 Bratislava – Karlova Ves.</w:t>
      </w:r>
    </w:p>
    <w:p w14:paraId="42A80FE5" w14:textId="77777777" w:rsidR="00037D56" w:rsidRPr="003E49F4" w:rsidRDefault="00037D56" w:rsidP="00037D56">
      <w:pPr>
        <w:pStyle w:val="Odsekzoznamu"/>
        <w:jc w:val="both"/>
        <w:rPr>
          <w:rFonts w:cs="Arial"/>
          <w:b/>
          <w:sz w:val="20"/>
          <w:szCs w:val="20"/>
        </w:rPr>
      </w:pPr>
    </w:p>
    <w:p w14:paraId="4476902B" w14:textId="77777777" w:rsidR="00037D56" w:rsidRPr="003E49F4" w:rsidRDefault="00037D56" w:rsidP="009B73EF">
      <w:pPr>
        <w:pStyle w:val="Odsekzoznamu"/>
        <w:numPr>
          <w:ilvl w:val="1"/>
          <w:numId w:val="49"/>
        </w:numPr>
        <w:spacing w:after="160" w:line="259" w:lineRule="auto"/>
        <w:contextualSpacing/>
        <w:jc w:val="both"/>
        <w:rPr>
          <w:rFonts w:cs="Arial"/>
          <w:b/>
          <w:sz w:val="20"/>
          <w:szCs w:val="20"/>
        </w:rPr>
      </w:pPr>
      <w:r w:rsidRPr="003E49F4">
        <w:rPr>
          <w:rFonts w:cs="Arial"/>
          <w:b/>
          <w:sz w:val="20"/>
          <w:szCs w:val="20"/>
        </w:rPr>
        <w:t>Podmienky na uzatvorenie zmluvy:</w:t>
      </w:r>
      <w:r w:rsidRPr="003E49F4">
        <w:rPr>
          <w:rFonts w:cs="Arial"/>
          <w:sz w:val="20"/>
          <w:szCs w:val="20"/>
        </w:rPr>
        <w:t xml:space="preserve"> Úspešný uchádzač sa zaväzuje, že k termínu uzavretia zmluvy s verejným obstarávateľom a počas jej trvania bude mať uzavretú platnú zmluvu s PDS el. energie v SR. Na základe tejto zmluvy zabezpečí distribučné služby el. energie do jednotlivých odberných miest verejného obstarávateľa v súlade s platnými všeobecne záväznými predpismi a prevádzkovým poriadkom PDS. Táto skutočnosť je podmienkou na uzavretie zmluvy.</w:t>
      </w:r>
    </w:p>
    <w:p w14:paraId="1385A282" w14:textId="77777777" w:rsidR="00037D56" w:rsidRPr="003E49F4" w:rsidRDefault="00037D56" w:rsidP="00037D56">
      <w:pPr>
        <w:pStyle w:val="Odsekzoznamu"/>
        <w:rPr>
          <w:rFonts w:cs="Arial"/>
          <w:b/>
          <w:sz w:val="20"/>
          <w:szCs w:val="20"/>
        </w:rPr>
      </w:pPr>
    </w:p>
    <w:p w14:paraId="08B80363" w14:textId="77777777" w:rsidR="00037D56" w:rsidRPr="003E49F4" w:rsidRDefault="00037D56" w:rsidP="009B73EF">
      <w:pPr>
        <w:pStyle w:val="Odsekzoznamu"/>
        <w:numPr>
          <w:ilvl w:val="1"/>
          <w:numId w:val="49"/>
        </w:numPr>
        <w:spacing w:after="160" w:line="259" w:lineRule="auto"/>
        <w:contextualSpacing/>
        <w:jc w:val="both"/>
        <w:rPr>
          <w:rFonts w:cs="Arial"/>
          <w:b/>
          <w:sz w:val="20"/>
          <w:szCs w:val="20"/>
        </w:rPr>
      </w:pPr>
      <w:r w:rsidRPr="003E49F4">
        <w:rPr>
          <w:rFonts w:cs="Arial"/>
          <w:b/>
          <w:sz w:val="20"/>
          <w:szCs w:val="20"/>
        </w:rPr>
        <w:t>Cena za plnenie predmetu zmluvy:</w:t>
      </w:r>
      <w:r w:rsidRPr="003E49F4">
        <w:rPr>
          <w:rFonts w:cs="Arial"/>
          <w:sz w:val="20"/>
          <w:szCs w:val="20"/>
        </w:rPr>
        <w:t xml:space="preserve"> Jednotková cena za 1 MWh/€ el. energiu, t. j. cena za dodávku el. energie vrátane ceny a nákladov za prevzatie zodpovednosti za odchýlku, bude vypočítaná podľa vyššie uvedených vzorcov.  </w:t>
      </w:r>
    </w:p>
    <w:p w14:paraId="16669C3F" w14:textId="77777777" w:rsidR="00037D56" w:rsidRPr="003E49F4" w:rsidRDefault="00037D56" w:rsidP="00037D56">
      <w:pPr>
        <w:pStyle w:val="Odsekzoznamu"/>
        <w:jc w:val="both"/>
        <w:rPr>
          <w:rFonts w:cs="Arial"/>
          <w:sz w:val="20"/>
          <w:szCs w:val="20"/>
        </w:rPr>
      </w:pPr>
      <w:r w:rsidRPr="003E49F4">
        <w:rPr>
          <w:rFonts w:cs="Arial"/>
          <w:sz w:val="20"/>
          <w:szCs w:val="20"/>
        </w:rPr>
        <w:t>K fakturovanej cene za plnenia bude vždy pripočítaná:</w:t>
      </w:r>
    </w:p>
    <w:p w14:paraId="7984E7F6" w14:textId="77777777" w:rsidR="00037D56" w:rsidRPr="003E49F4" w:rsidRDefault="00037D56" w:rsidP="009B73EF">
      <w:pPr>
        <w:pStyle w:val="Odsekzoznamu"/>
        <w:numPr>
          <w:ilvl w:val="0"/>
          <w:numId w:val="50"/>
        </w:numPr>
        <w:spacing w:after="160" w:line="259" w:lineRule="auto"/>
        <w:contextualSpacing/>
        <w:jc w:val="both"/>
        <w:rPr>
          <w:rFonts w:cs="Arial"/>
          <w:sz w:val="20"/>
          <w:szCs w:val="20"/>
        </w:rPr>
      </w:pPr>
      <w:r w:rsidRPr="003E49F4">
        <w:rPr>
          <w:rFonts w:cs="Arial"/>
          <w:sz w:val="20"/>
          <w:szCs w:val="20"/>
        </w:rPr>
        <w:t>DPH a spotrebná daň stanovená v súlade s právnymi predpismi platnými v čase poskytnutia plnení,</w:t>
      </w:r>
    </w:p>
    <w:p w14:paraId="7AC3C8B7" w14:textId="77777777" w:rsidR="00037D56" w:rsidRPr="003E49F4" w:rsidRDefault="00037D56" w:rsidP="009B73EF">
      <w:pPr>
        <w:pStyle w:val="Odsekzoznamu"/>
        <w:numPr>
          <w:ilvl w:val="0"/>
          <w:numId w:val="50"/>
        </w:numPr>
        <w:spacing w:after="160" w:line="259" w:lineRule="auto"/>
        <w:contextualSpacing/>
        <w:jc w:val="both"/>
        <w:rPr>
          <w:rFonts w:cs="Arial"/>
          <w:sz w:val="20"/>
          <w:szCs w:val="20"/>
        </w:rPr>
      </w:pPr>
      <w:r w:rsidRPr="003E49F4">
        <w:rPr>
          <w:rFonts w:cs="Arial"/>
          <w:sz w:val="20"/>
          <w:szCs w:val="20"/>
        </w:rPr>
        <w:t>cena za regulované služby, a to za distribúciu el. energie, systémové služby a ostatné regulované položky, ktorých výška je určená podľa aktuálnych cenových rozhodnutí URSO platných a účinných v čase dodania plnení,</w:t>
      </w:r>
    </w:p>
    <w:p w14:paraId="43F81A87" w14:textId="77777777" w:rsidR="00037D56" w:rsidRPr="003E49F4" w:rsidRDefault="00037D56" w:rsidP="009B73EF">
      <w:pPr>
        <w:pStyle w:val="Odsekzoznamu"/>
        <w:numPr>
          <w:ilvl w:val="0"/>
          <w:numId w:val="50"/>
        </w:numPr>
        <w:spacing w:after="160" w:line="259" w:lineRule="auto"/>
        <w:contextualSpacing/>
        <w:jc w:val="both"/>
        <w:rPr>
          <w:rFonts w:cs="Arial"/>
          <w:sz w:val="20"/>
          <w:szCs w:val="20"/>
        </w:rPr>
      </w:pPr>
      <w:r w:rsidRPr="003E49F4">
        <w:rPr>
          <w:rFonts w:cs="Arial"/>
          <w:sz w:val="20"/>
          <w:szCs w:val="20"/>
        </w:rPr>
        <w:t>poplatky za služby podľa cenníkov služieb príslušného PDS a uchádzača platných v čase poskytnutia súvisiacej služby, ktoré sú zverejnené na ich webových sídlach.</w:t>
      </w:r>
    </w:p>
    <w:p w14:paraId="201E853C" w14:textId="77777777" w:rsidR="00037D56" w:rsidRPr="003E49F4" w:rsidRDefault="00037D56" w:rsidP="00037D56">
      <w:pPr>
        <w:pStyle w:val="Odsekzoznamu"/>
        <w:ind w:left="1778"/>
        <w:jc w:val="both"/>
        <w:rPr>
          <w:rFonts w:cs="Arial"/>
          <w:sz w:val="20"/>
          <w:szCs w:val="20"/>
        </w:rPr>
      </w:pPr>
    </w:p>
    <w:p w14:paraId="4DEA209E" w14:textId="77777777" w:rsidR="00037D56" w:rsidRPr="003E49F4" w:rsidRDefault="00037D56" w:rsidP="009B73EF">
      <w:pPr>
        <w:pStyle w:val="Odsekzoznamu"/>
        <w:numPr>
          <w:ilvl w:val="1"/>
          <w:numId w:val="49"/>
        </w:numPr>
        <w:spacing w:after="160" w:line="259" w:lineRule="auto"/>
        <w:contextualSpacing/>
        <w:jc w:val="both"/>
        <w:rPr>
          <w:rFonts w:cs="Arial"/>
          <w:sz w:val="20"/>
          <w:szCs w:val="20"/>
        </w:rPr>
      </w:pPr>
      <w:r w:rsidRPr="003E49F4">
        <w:rPr>
          <w:rFonts w:cs="Arial"/>
          <w:b/>
          <w:sz w:val="20"/>
          <w:szCs w:val="20"/>
        </w:rPr>
        <w:t xml:space="preserve">Predloženie dokumentov: </w:t>
      </w:r>
    </w:p>
    <w:p w14:paraId="29F234BA" w14:textId="77777777" w:rsidR="00037D56" w:rsidRPr="003E49F4" w:rsidRDefault="00037D56" w:rsidP="009B73EF">
      <w:pPr>
        <w:pStyle w:val="Odsekzoznamu"/>
        <w:numPr>
          <w:ilvl w:val="0"/>
          <w:numId w:val="52"/>
        </w:numPr>
        <w:spacing w:after="160" w:line="259" w:lineRule="auto"/>
        <w:ind w:left="1560"/>
        <w:contextualSpacing/>
        <w:jc w:val="both"/>
        <w:rPr>
          <w:rFonts w:cs="Arial"/>
          <w:sz w:val="20"/>
          <w:szCs w:val="20"/>
        </w:rPr>
      </w:pPr>
      <w:r w:rsidRPr="003E49F4">
        <w:rPr>
          <w:rFonts w:cs="Arial"/>
          <w:sz w:val="20"/>
          <w:szCs w:val="20"/>
        </w:rPr>
        <w:lastRenderedPageBreak/>
        <w:t>Povolenie na podnikanie v energetike – dodávka elektriny v súlade s §6 ods. 2 písm. a) zákona č. 251/2012 Z. z. o energetike a o zmene a doplnení niektorých zákonov.</w:t>
      </w:r>
    </w:p>
    <w:p w14:paraId="4BDD898E" w14:textId="77777777" w:rsidR="00037D56" w:rsidRPr="003E49F4" w:rsidRDefault="00037D56" w:rsidP="009B73EF">
      <w:pPr>
        <w:pStyle w:val="Odsekzoznamu"/>
        <w:numPr>
          <w:ilvl w:val="0"/>
          <w:numId w:val="52"/>
        </w:numPr>
        <w:spacing w:after="160" w:line="259" w:lineRule="auto"/>
        <w:ind w:left="1560"/>
        <w:contextualSpacing/>
        <w:jc w:val="both"/>
        <w:rPr>
          <w:rFonts w:cs="Arial"/>
          <w:sz w:val="20"/>
          <w:szCs w:val="20"/>
        </w:rPr>
      </w:pPr>
      <w:r w:rsidRPr="003E49F4">
        <w:rPr>
          <w:rFonts w:cs="Arial"/>
          <w:sz w:val="20"/>
          <w:szCs w:val="20"/>
        </w:rPr>
        <w:t>Akceptuje sa aj povolenie na podnikanie v energetike – dodávka elektriny podľa §5 ods. 2 písm. b) zákona č. 656/2004 Z. z. o energetike a o zmene a doplnení niektorých zákonov v znení neskorších predpisov.</w:t>
      </w:r>
    </w:p>
    <w:p w14:paraId="0CF2D917" w14:textId="77777777" w:rsidR="00037D56" w:rsidRPr="003E49F4" w:rsidRDefault="00037D56" w:rsidP="009B73EF">
      <w:pPr>
        <w:pStyle w:val="Odsekzoznamu"/>
        <w:numPr>
          <w:ilvl w:val="0"/>
          <w:numId w:val="52"/>
        </w:numPr>
        <w:spacing w:after="160" w:line="259" w:lineRule="auto"/>
        <w:ind w:left="1560"/>
        <w:contextualSpacing/>
        <w:jc w:val="both"/>
        <w:rPr>
          <w:rFonts w:cs="Arial"/>
          <w:sz w:val="20"/>
          <w:szCs w:val="20"/>
        </w:rPr>
      </w:pPr>
      <w:r w:rsidRPr="003E49F4">
        <w:rPr>
          <w:rFonts w:cs="Arial"/>
          <w:sz w:val="20"/>
          <w:szCs w:val="20"/>
        </w:rPr>
        <w:t xml:space="preserve">Uchádzač predloží aj čestné prehlásenie o tom, že uzavrie zmluvu s PDS elektriny v SR, na základe ktorej zabezpečí distribučné služby elektriny do jednotlivých odberných miest verejného obstarávateľa. </w:t>
      </w:r>
    </w:p>
    <w:p w14:paraId="5B7F0C4A" w14:textId="77777777" w:rsidR="00037D56" w:rsidRPr="003E49F4" w:rsidRDefault="00037D56" w:rsidP="009B73EF">
      <w:pPr>
        <w:pStyle w:val="Odsekzoznamu"/>
        <w:numPr>
          <w:ilvl w:val="0"/>
          <w:numId w:val="52"/>
        </w:numPr>
        <w:spacing w:after="160" w:line="259" w:lineRule="auto"/>
        <w:ind w:left="1560"/>
        <w:contextualSpacing/>
        <w:jc w:val="both"/>
        <w:rPr>
          <w:rFonts w:cs="Arial"/>
          <w:sz w:val="20"/>
          <w:szCs w:val="20"/>
        </w:rPr>
      </w:pPr>
      <w:r w:rsidRPr="003E49F4">
        <w:rPr>
          <w:rFonts w:cs="Arial"/>
          <w:sz w:val="20"/>
          <w:szCs w:val="20"/>
        </w:rPr>
        <w:t>Uchádzač má uzatvorenú zmluvu o zúčtovaní odchýlok so zúčtovateľom odchýlok</w:t>
      </w:r>
    </w:p>
    <w:p w14:paraId="340750EB" w14:textId="77777777" w:rsidR="00037D56" w:rsidRPr="003E49F4" w:rsidRDefault="00037D56" w:rsidP="00037D56">
      <w:pPr>
        <w:pStyle w:val="Odsekzoznamu"/>
        <w:ind w:left="0"/>
        <w:jc w:val="both"/>
        <w:rPr>
          <w:rFonts w:cs="Arial"/>
          <w:sz w:val="20"/>
          <w:szCs w:val="20"/>
        </w:rPr>
      </w:pPr>
    </w:p>
    <w:p w14:paraId="17B81FA4" w14:textId="77777777" w:rsidR="00037D56" w:rsidRPr="00037D56" w:rsidRDefault="00037D56" w:rsidP="009B73EF">
      <w:pPr>
        <w:pStyle w:val="Odsekzoznamu"/>
        <w:numPr>
          <w:ilvl w:val="1"/>
          <w:numId w:val="49"/>
        </w:numPr>
        <w:spacing w:after="160" w:line="259" w:lineRule="auto"/>
        <w:contextualSpacing/>
        <w:jc w:val="both"/>
        <w:rPr>
          <w:rFonts w:cs="Arial"/>
          <w:sz w:val="20"/>
          <w:szCs w:val="20"/>
        </w:rPr>
      </w:pPr>
      <w:r w:rsidRPr="003E49F4">
        <w:rPr>
          <w:rFonts w:cs="Arial"/>
          <w:b/>
          <w:sz w:val="20"/>
          <w:szCs w:val="20"/>
        </w:rPr>
        <w:t xml:space="preserve">Technická alebo odborná spôsobilosť: </w:t>
      </w:r>
      <w:r w:rsidRPr="003E49F4">
        <w:rPr>
          <w:rFonts w:cs="Arial"/>
          <w:sz w:val="20"/>
          <w:szCs w:val="20"/>
        </w:rPr>
        <w:t>Uchádzač predloží podľa § 34 ods. 1 písm. a) zákona o verejnom obstarávaní zoznam dodaných tovarov za predchádzajúce tri (3) roky od vyhlásenia verejného obstarávania s uvedením cien, lehôt dodania a odberateľov; dokladom je referencia ak odberateľom bol verejný obstarávateľ alebo obstarávateľ podľa zákona o verejnom obstarávaní. Uchádzač predloží zoznam dodávok tovaru, viď Príloha č. 1b tohto dokumentu, rovnakého alebo obdobného charakteru ako je predmet zákazky</w:t>
      </w:r>
      <w:r w:rsidRPr="00037D56">
        <w:rPr>
          <w:rFonts w:cs="Arial"/>
          <w:sz w:val="20"/>
          <w:szCs w:val="20"/>
        </w:rPr>
        <w:t>, pričom minimálne musia byť v objeme 40 000 MWh dodanej elektrickej energie za sledované obdobie predchádzajúcich troch (3) rokov od vyhlásenia verejného obstarávania, t. j. odo dňa uverejnenia Oznámenia o vyhlásení verejného obstarávania v Úradnom vestníku Európskej únie.</w:t>
      </w:r>
    </w:p>
    <w:p w14:paraId="0DA28902" w14:textId="77777777" w:rsidR="00037D56" w:rsidRPr="00037D56" w:rsidRDefault="00037D56" w:rsidP="00037D56">
      <w:pPr>
        <w:pStyle w:val="Odsekzoznamu"/>
        <w:ind w:left="0"/>
        <w:jc w:val="both"/>
        <w:rPr>
          <w:rFonts w:cs="Arial"/>
          <w:sz w:val="20"/>
          <w:szCs w:val="20"/>
        </w:rPr>
      </w:pPr>
    </w:p>
    <w:p w14:paraId="2F6ECE92" w14:textId="77777777" w:rsidR="00037D56" w:rsidRPr="00037D56" w:rsidRDefault="00037D56" w:rsidP="009B73EF">
      <w:pPr>
        <w:pStyle w:val="Odsekzoznamu"/>
        <w:numPr>
          <w:ilvl w:val="0"/>
          <w:numId w:val="49"/>
        </w:numPr>
        <w:spacing w:after="160" w:line="259" w:lineRule="auto"/>
        <w:contextualSpacing/>
        <w:jc w:val="both"/>
        <w:rPr>
          <w:rFonts w:cs="Arial"/>
          <w:b/>
          <w:sz w:val="20"/>
          <w:szCs w:val="20"/>
        </w:rPr>
      </w:pPr>
      <w:r w:rsidRPr="00037D56">
        <w:rPr>
          <w:rFonts w:cs="Arial"/>
          <w:b/>
          <w:sz w:val="20"/>
          <w:szCs w:val="20"/>
        </w:rPr>
        <w:t>Ostatné ustanovenia:</w:t>
      </w:r>
    </w:p>
    <w:p w14:paraId="48F77D66"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Výsledkom verejného obstarávania bude uzavretie zmluvy o dodávke elektrickej energie podľa §269 ods. 2 Obchodného zákonníka a zákona č. 251/2012 Z. z. o energetike a o zmene a doplnení niektorých zákonov v znení neskorších predpisov s úspešným uchádzačom.</w:t>
      </w:r>
    </w:p>
    <w:p w14:paraId="59927B09"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Kritériom pre vyhodnotenie ponúk bude najnižšia navrhovaná cena v eurách bez DPH. </w:t>
      </w:r>
    </w:p>
    <w:p w14:paraId="6386DEF6"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Cenu za distribučné služby, t. j. za prepravu, distribúciu el. energie, systémové služby a ostatné regulované položky, predloží na základe aktuálnych cenových rozhodnutí Úradu pre reguláciu sieťových odvetví v čase vyhlásenia verejnej súťaže. </w:t>
      </w:r>
    </w:p>
    <w:p w14:paraId="48246346"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Ak uchádzač je platiteľom DPH, uvedie cenu za predmet zákazky s DPH. Ak uchádzač nie je platiteľom DPH, uvedenie cenu celkom za predmet zákazky a na skutočnosť, že nie je platiteľom DPH upozorní v predkladanej ponuke.</w:t>
      </w:r>
    </w:p>
    <w:p w14:paraId="37016174"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V prípade, ak sa uchádzač počas plnenia zmluvy stane platiteľom DPH, táto skutočnosť nie je dôvodom na zmenu dohodnutej celkovej ceny za predmet zákazky a zmluvná cena sa nezvyšuje o príslušnú sadzbu DPH. </w:t>
      </w:r>
    </w:p>
    <w:p w14:paraId="4B045DA1"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DPH a spotrebné dane budú fakturované v aktuálnej sadzbe podľa všeobecne záväzných právnych predpisov platných v čase fakturácie. Zmena sadzby DPH a spotrebných daní nebude vyžadovať uzavretie dodatku k zmluve. </w:t>
      </w:r>
    </w:p>
    <w:p w14:paraId="0188D610"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Splatnosť faktúry je stanovená na 30 dní odo dňa doručenia faktúry v listinnej podobe do podateľne verejného obstarávateľa na adresu Dúbravská cesta 14, 841 04 Bratislava – Karlova Ves.</w:t>
      </w:r>
    </w:p>
    <w:p w14:paraId="7988DEDA"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Splatnosť zálohových platieb je stanovená na 21 dní odo dňa vystavenia faktúry. Zálohové faktúry budú zasielané v listinnej podobe na adresu verejného obstarávateľa.</w:t>
      </w:r>
    </w:p>
    <w:p w14:paraId="12DA567F"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Výška zálohových platieb je stanovená vo výške 100%. </w:t>
      </w:r>
    </w:p>
    <w:p w14:paraId="5D350A8B"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Faktúry musia obsahovať všetky náležitosti stanovené platnými daňovými a účtovnými predpismi, vrátane informácie podľa zákona č. 251/2012 Z. z. o energetike a o zmene a doplnení niektorých zákonov.</w:t>
      </w:r>
    </w:p>
    <w:p w14:paraId="56E2707A"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Faktúry sa vystavujú spoločne za dodávku el. energie a distribučné služby.</w:t>
      </w:r>
    </w:p>
    <w:p w14:paraId="4801ED6F"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Cenu za dodávku el. energie a distribučné služby je uchádzač oprávnený fakturovať jednou spoločnou faktúrou pre odbery s ročným vyúčtovaním a jednou spoločnou faktúrou pre odbery s mesačným vyúčtovaním. Zmluvné strany sa môžu priebežne počas trvania zmluvy dohodnúť na zmene začlenenia jednotlivých odberných miest do spoločnej fakturácie.</w:t>
      </w:r>
    </w:p>
    <w:p w14:paraId="0CFE917F"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Uchádzač bude vystavovať vyúčtovaciu faktúru za dodávku el. energie a distribučné služby pre verejného obstarávateľa </w:t>
      </w:r>
      <w:r w:rsidRPr="00037D56">
        <w:rPr>
          <w:rFonts w:cs="Arial"/>
          <w:b/>
          <w:sz w:val="20"/>
          <w:szCs w:val="20"/>
        </w:rPr>
        <w:t xml:space="preserve">s ročným odpočtom </w:t>
      </w:r>
      <w:r w:rsidRPr="00037D56">
        <w:rPr>
          <w:rFonts w:cs="Arial"/>
          <w:sz w:val="20"/>
          <w:szCs w:val="20"/>
        </w:rPr>
        <w:t xml:space="preserve">k poslednému dňu príslušného roka. Vo vyúčtovacej faktúre za dodávku el. energie a distribučné služby </w:t>
      </w:r>
      <w:r w:rsidRPr="00037D56">
        <w:rPr>
          <w:rFonts w:cs="Arial"/>
          <w:sz w:val="20"/>
          <w:szCs w:val="20"/>
        </w:rPr>
        <w:lastRenderedPageBreak/>
        <w:t>sa odpočítajú preddavky, ktoré boli verejným obstarávateľom uhradené dodávateľovi za príslušný rok.</w:t>
      </w:r>
    </w:p>
    <w:p w14:paraId="1D206445"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Uchádzač bude vystavovať vyúčtovaciu faktúru za dodávku el. energie a distribučné služby pre verejného obstarávateľa </w:t>
      </w:r>
      <w:r w:rsidRPr="00037D56">
        <w:rPr>
          <w:rFonts w:cs="Arial"/>
          <w:b/>
          <w:sz w:val="20"/>
          <w:szCs w:val="20"/>
        </w:rPr>
        <w:t xml:space="preserve">s mesačným odpočtom </w:t>
      </w:r>
      <w:r w:rsidRPr="00037D56">
        <w:rPr>
          <w:rFonts w:cs="Arial"/>
          <w:sz w:val="20"/>
          <w:szCs w:val="20"/>
        </w:rPr>
        <w:t xml:space="preserve">k poslednému dňu príslušného mesiaca, v ktorej budú odpočítané uhradené preddavky uchádzačovi.   </w:t>
      </w:r>
    </w:p>
    <w:p w14:paraId="7EB36834"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Verejný obstarávateľ uhradí uchádzačovi vyfakturovaný nedoplatok v lehote splatnosti faktúry. Uchádzač vráti verejnému obstarávateľovi vyfakturovaný preplatok na účet verejného obstarávateľa v termíne do dátumu splatnosti faktúry. </w:t>
      </w:r>
    </w:p>
    <w:p w14:paraId="43B19B7C"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Verejný obstarávateľ si vyhradzuje právo, v prípade zriadenia ďalších odberných miest, tieto odberné miesta doplniť do zmluvy dodatkom pri dodržaní tých istých podmienok dohodnutých v uzatvorenej zmluve. </w:t>
      </w:r>
    </w:p>
    <w:p w14:paraId="0FA6C2FC"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V prípade ukončenia odberu el. energie na niektorom odbernom mieste uvedenom v bode 7 tohto dokumentu, je verejný obstarávateľ povinný zrušenie tohto miesta oznámiť uchádzačovi najneskôr do 30 dní pred predpokladaným ukončením odberu el. energie a taktiež túto zmenu riešiť dodatkom k zmluve.</w:t>
      </w:r>
    </w:p>
    <w:p w14:paraId="0B92F659"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Uchádzač poskytne a zabezpečí prístup na elektronický web-portál, na ktorom má verejný obstarávateľ prístup k údajom o spotrebe, zálohách a uhradených faktúrach pre všetky odberné miesta, kde je to možné.</w:t>
      </w:r>
    </w:p>
    <w:p w14:paraId="20015BAC"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eastAsia="Calibri" w:cs="Arial"/>
          <w:sz w:val="20"/>
          <w:szCs w:val="20"/>
        </w:rPr>
        <w:t>Uchádzač je povinný pri poskytovaní plnení spolupracovať s príslušným prevádzkovateľom distribučnej sústavy a/alebo distribučnej siete, tak aby bol schopný riadne poskytovať plnenia podľa tejto zmluvy.</w:t>
      </w:r>
    </w:p>
    <w:p w14:paraId="6F2696D2"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 xml:space="preserve">Kvalita elektrickej energie musí za bežných okolností zodpovedať špecifikácii uvedenej v technických podmienkach prevádzkovateľa distribučnej siete. Na určenie akostných znakov sú záväzné údaje zistené prevádzkovateľom distribučnej siete v uzlových bodoch kontroly kvality na distribučnej sieti. </w:t>
      </w:r>
    </w:p>
    <w:p w14:paraId="3674DF1D" w14:textId="77777777" w:rsidR="00037D56" w:rsidRPr="00037D56"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cs="Arial"/>
          <w:sz w:val="20"/>
          <w:szCs w:val="20"/>
        </w:rPr>
        <w:t>Meranie množstva elektrickej energie sa bude uskutočňovať meracím zariadením prevádzkovateľa distribučnej sústavy v mieste dodávky- v odberných miestach, v súlade s platnými všeobecne záväznými právnymi predpismi, platným prevádzkovým poriadkom prevádzkovateľa distribučnej siete a technickými podmienkami prevádzkovateľa distribučnej siete. Náklady na výmenu, ciachovanie a servis meradla znáša uchádzač.</w:t>
      </w:r>
    </w:p>
    <w:p w14:paraId="3CA039DF" w14:textId="4697B40C" w:rsidR="00037D56" w:rsidRPr="003F7CAD" w:rsidRDefault="00037D56" w:rsidP="009B73EF">
      <w:pPr>
        <w:pStyle w:val="Odsekzoznamu"/>
        <w:numPr>
          <w:ilvl w:val="0"/>
          <w:numId w:val="51"/>
        </w:numPr>
        <w:spacing w:after="160" w:line="259" w:lineRule="auto"/>
        <w:ind w:left="1418"/>
        <w:contextualSpacing/>
        <w:jc w:val="both"/>
        <w:rPr>
          <w:rFonts w:cs="Arial"/>
          <w:sz w:val="20"/>
          <w:szCs w:val="20"/>
        </w:rPr>
      </w:pPr>
      <w:r w:rsidRPr="00037D56">
        <w:rPr>
          <w:rFonts w:eastAsia="Calibri" w:cs="Arial"/>
          <w:sz w:val="20"/>
          <w:szCs w:val="20"/>
        </w:rPr>
        <w:t>V prípade ukončenia odberu elektrickej energie na niektorom odbernom mieste uvedenom v Prílohe č. 1a tohto dokumentu, je verejný obstarávateľ povinný oznámiť uchádzačovi zrušenie tohto miesta najneskôr do 30 dní pred predpokladaným ukončením odberu elektrickej energie a taktiež zmenu riešiť dodatkom k zmluve.</w:t>
      </w:r>
    </w:p>
    <w:p w14:paraId="44E2FA77" w14:textId="6BA39562" w:rsidR="003F7CAD" w:rsidRDefault="003F7CAD" w:rsidP="003F7CAD">
      <w:pPr>
        <w:spacing w:after="160" w:line="259" w:lineRule="auto"/>
        <w:contextualSpacing/>
        <w:jc w:val="both"/>
        <w:rPr>
          <w:rFonts w:cs="Arial"/>
          <w:sz w:val="20"/>
          <w:szCs w:val="20"/>
        </w:rPr>
      </w:pPr>
    </w:p>
    <w:p w14:paraId="7DA6C749" w14:textId="38746A3B" w:rsidR="003F7CAD" w:rsidRDefault="003F7CAD" w:rsidP="003F7CAD">
      <w:pPr>
        <w:spacing w:after="160" w:line="259" w:lineRule="auto"/>
        <w:contextualSpacing/>
        <w:jc w:val="both"/>
        <w:rPr>
          <w:rFonts w:cs="Arial"/>
          <w:sz w:val="20"/>
          <w:szCs w:val="20"/>
        </w:rPr>
      </w:pPr>
    </w:p>
    <w:p w14:paraId="651C3D9C" w14:textId="3C9D94D7" w:rsidR="003F7CAD" w:rsidRDefault="003F7CAD" w:rsidP="003F7CAD">
      <w:pPr>
        <w:spacing w:after="160" w:line="259" w:lineRule="auto"/>
        <w:contextualSpacing/>
        <w:jc w:val="both"/>
        <w:rPr>
          <w:rFonts w:cs="Arial"/>
          <w:sz w:val="20"/>
          <w:szCs w:val="20"/>
        </w:rPr>
      </w:pPr>
    </w:p>
    <w:p w14:paraId="0463CFCE" w14:textId="62F990AF" w:rsidR="003F7CAD" w:rsidRDefault="003F7CAD" w:rsidP="003F7CAD">
      <w:pPr>
        <w:spacing w:after="160" w:line="259" w:lineRule="auto"/>
        <w:contextualSpacing/>
        <w:jc w:val="both"/>
        <w:rPr>
          <w:rFonts w:cs="Arial"/>
          <w:sz w:val="20"/>
          <w:szCs w:val="20"/>
        </w:rPr>
      </w:pPr>
    </w:p>
    <w:p w14:paraId="1B306E35" w14:textId="30F26ED2" w:rsidR="003F7CAD" w:rsidRDefault="003F7CAD" w:rsidP="003F7CAD">
      <w:pPr>
        <w:spacing w:after="160" w:line="259" w:lineRule="auto"/>
        <w:contextualSpacing/>
        <w:jc w:val="both"/>
        <w:rPr>
          <w:rFonts w:cs="Arial"/>
          <w:sz w:val="20"/>
          <w:szCs w:val="20"/>
        </w:rPr>
      </w:pPr>
    </w:p>
    <w:p w14:paraId="5F924248" w14:textId="43734EAB" w:rsidR="003F7CAD" w:rsidRDefault="003F7CAD" w:rsidP="003F7CAD">
      <w:pPr>
        <w:spacing w:after="160" w:line="259" w:lineRule="auto"/>
        <w:contextualSpacing/>
        <w:jc w:val="both"/>
        <w:rPr>
          <w:rFonts w:cs="Arial"/>
          <w:sz w:val="20"/>
          <w:szCs w:val="20"/>
        </w:rPr>
      </w:pPr>
    </w:p>
    <w:p w14:paraId="399DBCC7" w14:textId="1AD11116" w:rsidR="003F7CAD" w:rsidRDefault="003F7CAD" w:rsidP="003F7CAD">
      <w:pPr>
        <w:spacing w:after="160" w:line="259" w:lineRule="auto"/>
        <w:contextualSpacing/>
        <w:jc w:val="both"/>
        <w:rPr>
          <w:rFonts w:cs="Arial"/>
          <w:sz w:val="20"/>
          <w:szCs w:val="20"/>
        </w:rPr>
      </w:pPr>
    </w:p>
    <w:p w14:paraId="61893AB4" w14:textId="5F18633B" w:rsidR="003F7CAD" w:rsidRDefault="003F7CAD" w:rsidP="003F7CAD">
      <w:pPr>
        <w:spacing w:after="160" w:line="259" w:lineRule="auto"/>
        <w:contextualSpacing/>
        <w:jc w:val="both"/>
        <w:rPr>
          <w:rFonts w:cs="Arial"/>
          <w:sz w:val="20"/>
          <w:szCs w:val="20"/>
        </w:rPr>
      </w:pPr>
    </w:p>
    <w:p w14:paraId="2505B464" w14:textId="5D35E578" w:rsidR="003F7CAD" w:rsidRDefault="003F7CAD" w:rsidP="003F7CAD">
      <w:pPr>
        <w:spacing w:after="160" w:line="259" w:lineRule="auto"/>
        <w:contextualSpacing/>
        <w:jc w:val="both"/>
        <w:rPr>
          <w:rFonts w:cs="Arial"/>
          <w:sz w:val="20"/>
          <w:szCs w:val="20"/>
        </w:rPr>
      </w:pPr>
    </w:p>
    <w:p w14:paraId="77B1053B" w14:textId="49B25870" w:rsidR="003F7CAD" w:rsidRDefault="003F7CAD" w:rsidP="003F7CAD">
      <w:pPr>
        <w:spacing w:after="160" w:line="259" w:lineRule="auto"/>
        <w:contextualSpacing/>
        <w:jc w:val="both"/>
        <w:rPr>
          <w:rFonts w:cs="Arial"/>
          <w:sz w:val="20"/>
          <w:szCs w:val="20"/>
        </w:rPr>
      </w:pPr>
    </w:p>
    <w:p w14:paraId="3C7CEB62" w14:textId="437C2857" w:rsidR="003F7CAD" w:rsidRDefault="003F7CAD" w:rsidP="003F7CAD">
      <w:pPr>
        <w:spacing w:after="160" w:line="259" w:lineRule="auto"/>
        <w:contextualSpacing/>
        <w:jc w:val="both"/>
        <w:rPr>
          <w:rFonts w:cs="Arial"/>
          <w:sz w:val="20"/>
          <w:szCs w:val="20"/>
        </w:rPr>
      </w:pPr>
    </w:p>
    <w:p w14:paraId="0C2190D3" w14:textId="1EBF881C" w:rsidR="003F7CAD" w:rsidRDefault="003F7CAD" w:rsidP="003F7CAD">
      <w:pPr>
        <w:spacing w:after="160" w:line="259" w:lineRule="auto"/>
        <w:contextualSpacing/>
        <w:jc w:val="both"/>
        <w:rPr>
          <w:rFonts w:cs="Arial"/>
          <w:sz w:val="20"/>
          <w:szCs w:val="20"/>
        </w:rPr>
      </w:pPr>
    </w:p>
    <w:p w14:paraId="4AE1D05C" w14:textId="579ECFD1" w:rsidR="003F7CAD" w:rsidRPr="003F7CAD" w:rsidRDefault="003F7CAD" w:rsidP="003F7CAD">
      <w:pPr>
        <w:spacing w:after="160" w:line="259" w:lineRule="auto"/>
        <w:contextualSpacing/>
        <w:jc w:val="both"/>
        <w:rPr>
          <w:rFonts w:cs="Arial"/>
          <w:sz w:val="20"/>
          <w:szCs w:val="20"/>
        </w:rPr>
      </w:pPr>
    </w:p>
    <w:p w14:paraId="69D8EDC9" w14:textId="77777777" w:rsidR="00037D56" w:rsidRPr="00037D56" w:rsidRDefault="00037D56" w:rsidP="00037D56">
      <w:pPr>
        <w:pStyle w:val="Odsekzoznamu"/>
        <w:ind w:left="0"/>
        <w:jc w:val="both"/>
        <w:rPr>
          <w:rFonts w:eastAsia="Calibri" w:cs="Arial"/>
          <w:sz w:val="20"/>
          <w:szCs w:val="20"/>
        </w:rPr>
      </w:pPr>
    </w:p>
    <w:p w14:paraId="39A82804" w14:textId="3BDEC2EE" w:rsidR="00822696" w:rsidRPr="001F4D25" w:rsidRDefault="00822696" w:rsidP="00822696">
      <w:pPr>
        <w:autoSpaceDE w:val="0"/>
        <w:autoSpaceDN w:val="0"/>
        <w:spacing w:after="0" w:line="240" w:lineRule="auto"/>
        <w:ind w:firstLine="284"/>
        <w:jc w:val="both"/>
        <w:rPr>
          <w:rFonts w:ascii="Arial" w:hAnsi="Arial" w:cs="Arial"/>
          <w:b/>
          <w:sz w:val="20"/>
          <w:szCs w:val="20"/>
        </w:rPr>
      </w:pPr>
      <w:r w:rsidRPr="001F4D25">
        <w:rPr>
          <w:rFonts w:ascii="Arial" w:hAnsi="Arial" w:cs="Arial"/>
          <w:b/>
          <w:sz w:val="20"/>
          <w:szCs w:val="20"/>
        </w:rPr>
        <w:t xml:space="preserve">Prílohy k časti </w:t>
      </w:r>
      <w:r>
        <w:rPr>
          <w:rFonts w:ascii="Arial" w:hAnsi="Arial" w:cs="Arial"/>
          <w:b/>
          <w:sz w:val="20"/>
          <w:szCs w:val="20"/>
        </w:rPr>
        <w:t>B</w:t>
      </w:r>
      <w:r w:rsidRPr="001F4D25">
        <w:rPr>
          <w:rFonts w:ascii="Arial" w:hAnsi="Arial" w:cs="Arial"/>
          <w:b/>
          <w:sz w:val="20"/>
          <w:szCs w:val="20"/>
        </w:rPr>
        <w:t xml:space="preserve">.1: </w:t>
      </w:r>
    </w:p>
    <w:p w14:paraId="730412A3" w14:textId="3A7710DF" w:rsidR="00037D56" w:rsidRPr="00037D56" w:rsidRDefault="00037D56" w:rsidP="00037D56">
      <w:pPr>
        <w:pStyle w:val="Odsekzoznamu"/>
        <w:ind w:left="0"/>
        <w:jc w:val="both"/>
        <w:rPr>
          <w:rFonts w:eastAsia="Calibri" w:cs="Arial"/>
          <w:sz w:val="20"/>
          <w:szCs w:val="20"/>
        </w:rPr>
      </w:pPr>
      <w:r w:rsidRPr="00037D56">
        <w:rPr>
          <w:rFonts w:eastAsia="Calibri" w:cs="Arial"/>
          <w:sz w:val="20"/>
          <w:szCs w:val="20"/>
        </w:rPr>
        <w:tab/>
        <w:t xml:space="preserve">Príloha č. </w:t>
      </w:r>
      <w:r w:rsidR="00822696">
        <w:rPr>
          <w:rFonts w:eastAsia="Calibri" w:cs="Arial"/>
          <w:sz w:val="20"/>
          <w:szCs w:val="20"/>
        </w:rPr>
        <w:t xml:space="preserve"> </w:t>
      </w:r>
      <w:r w:rsidRPr="00037D56">
        <w:rPr>
          <w:rFonts w:eastAsia="Calibri" w:cs="Arial"/>
          <w:sz w:val="20"/>
          <w:szCs w:val="20"/>
        </w:rPr>
        <w:t>1a</w:t>
      </w:r>
      <w:r w:rsidR="00822696">
        <w:rPr>
          <w:rFonts w:eastAsia="Calibri" w:cs="Arial"/>
          <w:sz w:val="20"/>
          <w:szCs w:val="20"/>
        </w:rPr>
        <w:t xml:space="preserve"> k časti </w:t>
      </w:r>
      <w:r w:rsidR="00DA2B87">
        <w:rPr>
          <w:rFonts w:eastAsia="Calibri" w:cs="Arial"/>
          <w:sz w:val="20"/>
          <w:szCs w:val="20"/>
        </w:rPr>
        <w:t xml:space="preserve"> </w:t>
      </w:r>
      <w:r w:rsidR="00822696">
        <w:rPr>
          <w:rFonts w:eastAsia="Calibri" w:cs="Arial"/>
          <w:sz w:val="20"/>
          <w:szCs w:val="20"/>
        </w:rPr>
        <w:t>B.1</w:t>
      </w:r>
      <w:r w:rsidR="003D5A89">
        <w:rPr>
          <w:rFonts w:eastAsia="Calibri" w:cs="Arial"/>
          <w:sz w:val="20"/>
          <w:szCs w:val="20"/>
        </w:rPr>
        <w:tab/>
      </w:r>
      <w:r w:rsidRPr="00037D56">
        <w:rPr>
          <w:rFonts w:eastAsia="Calibri" w:cs="Arial"/>
          <w:sz w:val="20"/>
          <w:szCs w:val="20"/>
        </w:rPr>
        <w:t xml:space="preserve"> – Zoznam odberných miest, predpokladaná spotreba elektrickej energie</w:t>
      </w:r>
    </w:p>
    <w:p w14:paraId="74C42CFB" w14:textId="031B6FEF" w:rsidR="003D5A89" w:rsidRDefault="00DA2B87" w:rsidP="003D5A89">
      <w:pPr>
        <w:pStyle w:val="Odsekzoznamu"/>
        <w:ind w:left="284"/>
        <w:jc w:val="both"/>
        <w:rPr>
          <w:rFonts w:eastAsia="Calibri" w:cs="Arial"/>
          <w:color w:val="000000" w:themeColor="text1"/>
          <w:sz w:val="20"/>
          <w:szCs w:val="20"/>
        </w:rPr>
      </w:pPr>
      <w:r>
        <w:rPr>
          <w:rFonts w:eastAsia="Calibri" w:cs="Arial"/>
          <w:color w:val="000000" w:themeColor="text1"/>
          <w:sz w:val="20"/>
          <w:szCs w:val="20"/>
        </w:rPr>
        <w:t xml:space="preserve">Príloha </w:t>
      </w:r>
      <w:r w:rsidR="00822696">
        <w:rPr>
          <w:rFonts w:eastAsia="Calibri" w:cs="Arial"/>
          <w:color w:val="000000" w:themeColor="text1"/>
          <w:sz w:val="20"/>
          <w:szCs w:val="20"/>
        </w:rPr>
        <w:t xml:space="preserve">č. </w:t>
      </w:r>
      <w:r w:rsidR="00037D56" w:rsidRPr="002231D6">
        <w:rPr>
          <w:rFonts w:eastAsia="Calibri" w:cs="Arial"/>
          <w:color w:val="000000" w:themeColor="text1"/>
          <w:sz w:val="20"/>
          <w:szCs w:val="20"/>
        </w:rPr>
        <w:t>1b</w:t>
      </w:r>
      <w:r w:rsidR="00822696">
        <w:rPr>
          <w:rFonts w:eastAsia="Calibri" w:cs="Arial"/>
          <w:color w:val="000000" w:themeColor="text1"/>
          <w:sz w:val="20"/>
          <w:szCs w:val="20"/>
        </w:rPr>
        <w:t xml:space="preserve"> k časti B.1</w:t>
      </w:r>
      <w:r w:rsidR="003D5A89">
        <w:rPr>
          <w:rFonts w:eastAsia="Calibri" w:cs="Arial"/>
          <w:color w:val="000000" w:themeColor="text1"/>
          <w:sz w:val="20"/>
          <w:szCs w:val="20"/>
        </w:rPr>
        <w:t xml:space="preserve"> </w:t>
      </w:r>
      <w:r w:rsidR="00037D56" w:rsidRPr="002231D6">
        <w:rPr>
          <w:rFonts w:eastAsia="Calibri" w:cs="Arial"/>
          <w:color w:val="000000" w:themeColor="text1"/>
          <w:sz w:val="20"/>
          <w:szCs w:val="20"/>
        </w:rPr>
        <w:t>– Zoznam zmlúv rovnakého alebo obdobného charakteru ako predmet zákazky</w:t>
      </w:r>
    </w:p>
    <w:p w14:paraId="598BFB00" w14:textId="2348C1F9" w:rsidR="003D5A89" w:rsidRPr="003D5A89" w:rsidRDefault="003D5A89" w:rsidP="003D5A89">
      <w:pPr>
        <w:pStyle w:val="Odsekzoznamu"/>
        <w:ind w:left="284"/>
        <w:jc w:val="both"/>
        <w:rPr>
          <w:rFonts w:eastAsia="Calibri" w:cs="Arial"/>
          <w:color w:val="000000" w:themeColor="text1"/>
          <w:sz w:val="20"/>
          <w:szCs w:val="20"/>
        </w:rPr>
      </w:pPr>
      <w:r>
        <w:rPr>
          <w:rFonts w:eastAsia="Calibri" w:cs="Arial"/>
          <w:color w:val="000000" w:themeColor="text1"/>
          <w:sz w:val="20"/>
          <w:szCs w:val="20"/>
        </w:rPr>
        <w:t xml:space="preserve">Príloha č.  1c k časti B.1    - </w:t>
      </w:r>
      <w:r w:rsidRPr="003D5A89">
        <w:rPr>
          <w:rFonts w:eastAsia="Calibri" w:cs="Arial"/>
          <w:color w:val="000000" w:themeColor="text1"/>
          <w:sz w:val="20"/>
          <w:szCs w:val="20"/>
        </w:rPr>
        <w:t>Zoznam oprávnených osôb</w:t>
      </w:r>
    </w:p>
    <w:p w14:paraId="65E472C6" w14:textId="1779AEBC" w:rsidR="00541E55" w:rsidRPr="0094658C" w:rsidRDefault="00541E55" w:rsidP="00541E55">
      <w:pPr>
        <w:pStyle w:val="Nadpis1"/>
        <w:rPr>
          <w:rFonts w:cs="Arial"/>
        </w:rPr>
      </w:pPr>
      <w:bookmarkStart w:id="55" w:name="_B.2__SPÔSOB"/>
      <w:bookmarkEnd w:id="55"/>
      <w:r w:rsidRPr="0094658C">
        <w:rPr>
          <w:rFonts w:cs="Arial"/>
        </w:rPr>
        <w:lastRenderedPageBreak/>
        <w:t xml:space="preserve">B.2  SPÔSOB URČENIA CENY </w:t>
      </w:r>
    </w:p>
    <w:p w14:paraId="767CD803" w14:textId="77777777" w:rsidR="008475FE" w:rsidRDefault="008475FE" w:rsidP="008475FE">
      <w:pPr>
        <w:pStyle w:val="Odsekzoznamu"/>
        <w:ind w:left="502"/>
        <w:rPr>
          <w:rFonts w:cs="Arial"/>
          <w:noProof w:val="0"/>
        </w:rPr>
      </w:pPr>
    </w:p>
    <w:p w14:paraId="3C4BF68C"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bCs/>
          <w:sz w:val="20"/>
          <w:szCs w:val="20"/>
          <w:lang w:eastAsia="sk-SK"/>
        </w:rPr>
        <w:t>Cena za predmet zmluvy je stanovená dohodou zmluvných strán v súlade so</w:t>
      </w:r>
      <w:r w:rsidRPr="00133853">
        <w:rPr>
          <w:rFonts w:ascii="Arial" w:hAnsi="Arial" w:cs="Arial"/>
          <w:b/>
          <w:bCs/>
          <w:sz w:val="20"/>
          <w:szCs w:val="20"/>
          <w:lang w:eastAsia="sk-SK"/>
        </w:rPr>
        <w:t xml:space="preserve"> </w:t>
      </w:r>
      <w:r w:rsidRPr="00133853">
        <w:rPr>
          <w:rFonts w:ascii="Arial" w:hAnsi="Arial" w:cs="Arial"/>
          <w:bCs/>
          <w:sz w:val="20"/>
          <w:szCs w:val="20"/>
          <w:lang w:eastAsia="sk-SK"/>
        </w:rPr>
        <w:t xml:space="preserve">zákonom Národnej rady Slovenskej republiky č. 18/1996 Z. z. o cenách v znení neskorších predpisov a vyhláškou Ministerstva financií Slovenskej republiky č. 87/1996 Z. z. </w:t>
      </w:r>
      <w:r w:rsidRPr="00133853">
        <w:rPr>
          <w:rFonts w:ascii="Arial" w:hAnsi="Arial" w:cs="Arial"/>
          <w:sz w:val="20"/>
          <w:szCs w:val="20"/>
          <w:lang w:eastAsia="sk-SK"/>
        </w:rPr>
        <w:t>v znení neskorších predpisov</w:t>
      </w:r>
      <w:r w:rsidRPr="00133853">
        <w:rPr>
          <w:rFonts w:ascii="Arial" w:hAnsi="Arial" w:cs="Arial"/>
          <w:bCs/>
          <w:sz w:val="20"/>
          <w:szCs w:val="20"/>
          <w:lang w:eastAsia="sk-SK"/>
        </w:rPr>
        <w:t xml:space="preserve">, ktorou sa vykonáva zákon č. 18/1996 Z. z o cenách v znení neskorších predpisov. </w:t>
      </w:r>
    </w:p>
    <w:p w14:paraId="493E21D7"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bCs/>
          <w:sz w:val="20"/>
          <w:szCs w:val="20"/>
          <w:lang w:eastAsia="sk-SK"/>
        </w:rPr>
        <w:t xml:space="preserve">Poplatok </w:t>
      </w:r>
      <w:r w:rsidRPr="00133853">
        <w:rPr>
          <w:rFonts w:ascii="Arial" w:hAnsi="Arial" w:cs="Arial"/>
          <w:bCs/>
          <w:i/>
          <w:sz w:val="20"/>
          <w:szCs w:val="20"/>
          <w:lang w:eastAsia="sk-SK"/>
        </w:rPr>
        <w:t>A</w:t>
      </w:r>
      <w:r w:rsidRPr="00133853">
        <w:rPr>
          <w:rFonts w:ascii="Arial" w:hAnsi="Arial" w:cs="Arial"/>
          <w:bCs/>
          <w:sz w:val="20"/>
          <w:szCs w:val="20"/>
          <w:lang w:eastAsia="sk-SK"/>
        </w:rPr>
        <w:t xml:space="preserve"> </w:t>
      </w:r>
      <w:r w:rsidRPr="00133853">
        <w:rPr>
          <w:rFonts w:ascii="Arial" w:hAnsi="Arial" w:cs="Arial"/>
          <w:sz w:val="20"/>
          <w:szCs w:val="20"/>
        </w:rPr>
        <w:t>za nákup elektriny formou SPOT je uvedený v prílohe č. 1 k časti B.2 – Špecifikácia ceny a obsahuje všetky náklady a poplatky dodávateľa súvisiace s predmetom zmluvy.</w:t>
      </w:r>
    </w:p>
    <w:p w14:paraId="6FA50BCB"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sz w:val="20"/>
          <w:szCs w:val="20"/>
        </w:rPr>
        <w:t>Jednotková cena za dodávku silovej energie bude vypočítaná na základe vzorcov uvedených v dokumente B.1 - Opis predmetu zákazky, bod 8.1 v časti Stanovenie jednotkovej ceny pre objem nákupu na SPOT.</w:t>
      </w:r>
    </w:p>
    <w:p w14:paraId="29C27105"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sz w:val="20"/>
          <w:szCs w:val="20"/>
        </w:rPr>
        <w:t>Jednotkové ceny za dodávku silovej energie budú objednávateľovi účtované dodávateľom v EUR za 1 MWh bez spotrebnej dane a bez DPH.</w:t>
      </w:r>
    </w:p>
    <w:p w14:paraId="2376937A"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sz w:val="20"/>
          <w:szCs w:val="20"/>
        </w:rPr>
        <w:t>V jednotkovej cene za dodávku elektriny bude zahrnutá aj cena a náklady za prevzatie zodpovednosti za odchýlku objednávateľa.</w:t>
      </w:r>
    </w:p>
    <w:p w14:paraId="17046DD0" w14:textId="77777777" w:rsidR="00C10F50" w:rsidRPr="00133853" w:rsidRDefault="00C10F50" w:rsidP="00C10F50">
      <w:pPr>
        <w:numPr>
          <w:ilvl w:val="0"/>
          <w:numId w:val="54"/>
        </w:numPr>
        <w:tabs>
          <w:tab w:val="left" w:pos="426"/>
        </w:tabs>
        <w:spacing w:beforeLines="40" w:before="96" w:afterLines="40" w:after="96" w:line="240" w:lineRule="auto"/>
        <w:ind w:left="426"/>
        <w:jc w:val="both"/>
        <w:rPr>
          <w:rFonts w:ascii="Arial" w:hAnsi="Arial" w:cs="Arial"/>
          <w:bCs/>
          <w:sz w:val="20"/>
          <w:szCs w:val="20"/>
          <w:lang w:eastAsia="sk-SK"/>
        </w:rPr>
      </w:pPr>
      <w:r w:rsidRPr="00133853">
        <w:rPr>
          <w:rFonts w:ascii="Arial" w:hAnsi="Arial" w:cs="Arial"/>
          <w:sz w:val="20"/>
          <w:szCs w:val="20"/>
        </w:rPr>
        <w:t>V jednotkovej cene za dodávku silovej energie nie je zahrnutá:</w:t>
      </w:r>
    </w:p>
    <w:p w14:paraId="1FF58AC6" w14:textId="77777777" w:rsidR="00C10F50" w:rsidRPr="00133853" w:rsidRDefault="00C10F50" w:rsidP="00C10F50">
      <w:pPr>
        <w:pStyle w:val="Bezriadkovania"/>
        <w:numPr>
          <w:ilvl w:val="2"/>
          <w:numId w:val="55"/>
        </w:numPr>
        <w:overflowPunct w:val="0"/>
        <w:autoSpaceDE w:val="0"/>
        <w:autoSpaceDN w:val="0"/>
        <w:adjustRightInd w:val="0"/>
        <w:spacing w:after="120" w:line="276" w:lineRule="auto"/>
        <w:ind w:left="1134" w:hanging="283"/>
        <w:jc w:val="both"/>
        <w:rPr>
          <w:rFonts w:ascii="Arial" w:hAnsi="Arial" w:cs="Arial"/>
          <w:sz w:val="20"/>
          <w:szCs w:val="20"/>
        </w:rPr>
      </w:pPr>
      <w:r w:rsidRPr="00133853">
        <w:rPr>
          <w:rFonts w:ascii="Arial" w:hAnsi="Arial" w:cs="Arial"/>
          <w:sz w:val="20"/>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29D988FA" w14:textId="77777777" w:rsidR="00C10F50" w:rsidRPr="00133853" w:rsidRDefault="00C10F50" w:rsidP="00C10F50">
      <w:pPr>
        <w:pStyle w:val="Bezriadkovania"/>
        <w:numPr>
          <w:ilvl w:val="2"/>
          <w:numId w:val="55"/>
        </w:numPr>
        <w:overflowPunct w:val="0"/>
        <w:autoSpaceDE w:val="0"/>
        <w:autoSpaceDN w:val="0"/>
        <w:adjustRightInd w:val="0"/>
        <w:spacing w:after="120" w:line="276" w:lineRule="auto"/>
        <w:ind w:left="1134" w:hanging="283"/>
        <w:jc w:val="both"/>
        <w:rPr>
          <w:rFonts w:ascii="Arial" w:hAnsi="Arial" w:cs="Arial"/>
          <w:sz w:val="20"/>
          <w:szCs w:val="20"/>
        </w:rPr>
      </w:pPr>
      <w:r w:rsidRPr="00133853">
        <w:rPr>
          <w:rFonts w:ascii="Arial" w:hAnsi="Arial" w:cs="Arial"/>
          <w:sz w:val="20"/>
          <w:szCs w:val="20"/>
        </w:rPr>
        <w:t xml:space="preserve">poplatok za odvod do Národného jadrového fondu; poplatok za odvod do Národného jadrového fondu je  Dodávateľ Odberateľovi účtovať vo výške podľa nariadenia vlády          č. 21/2019 Z. z., </w:t>
      </w:r>
    </w:p>
    <w:p w14:paraId="19689765" w14:textId="77777777" w:rsidR="00C10F50" w:rsidRPr="00133853" w:rsidRDefault="00C10F50" w:rsidP="00C10F50">
      <w:pPr>
        <w:pStyle w:val="Bezriadkovania"/>
        <w:numPr>
          <w:ilvl w:val="2"/>
          <w:numId w:val="55"/>
        </w:numPr>
        <w:overflowPunct w:val="0"/>
        <w:autoSpaceDE w:val="0"/>
        <w:autoSpaceDN w:val="0"/>
        <w:adjustRightInd w:val="0"/>
        <w:spacing w:after="120" w:line="276" w:lineRule="auto"/>
        <w:ind w:left="1134" w:hanging="283"/>
        <w:jc w:val="both"/>
        <w:rPr>
          <w:rFonts w:ascii="Arial" w:hAnsi="Arial" w:cs="Arial"/>
          <w:sz w:val="20"/>
          <w:szCs w:val="20"/>
        </w:rPr>
      </w:pPr>
      <w:r w:rsidRPr="00133853">
        <w:rPr>
          <w:rFonts w:ascii="Arial" w:hAnsi="Arial" w:cs="Arial"/>
          <w:sz w:val="20"/>
          <w:szCs w:val="20"/>
        </w:rPr>
        <w:t>cena za prevádzkovanie systému a systémových služieb; cenu za prevádzkovanie systému a systémových služieb bude Dodávateľ Odberateľovi účtovať vo výške v súlade s platnými cenovými rozhodnutiami ÚRSO pre OKTE, a.s.,</w:t>
      </w:r>
    </w:p>
    <w:p w14:paraId="5C84B67C" w14:textId="77777777" w:rsidR="00C10F50" w:rsidRPr="00133853" w:rsidRDefault="00C10F50" w:rsidP="00C10F50">
      <w:pPr>
        <w:pStyle w:val="Bezriadkovania"/>
        <w:numPr>
          <w:ilvl w:val="2"/>
          <w:numId w:val="55"/>
        </w:numPr>
        <w:overflowPunct w:val="0"/>
        <w:autoSpaceDE w:val="0"/>
        <w:autoSpaceDN w:val="0"/>
        <w:adjustRightInd w:val="0"/>
        <w:spacing w:after="120" w:line="276" w:lineRule="auto"/>
        <w:ind w:left="1134" w:hanging="283"/>
        <w:jc w:val="both"/>
        <w:rPr>
          <w:rFonts w:ascii="Arial" w:hAnsi="Arial" w:cs="Arial"/>
          <w:sz w:val="20"/>
          <w:szCs w:val="20"/>
        </w:rPr>
      </w:pPr>
      <w:r w:rsidRPr="00133853">
        <w:rPr>
          <w:rFonts w:ascii="Arial" w:hAnsi="Arial" w:cs="Arial"/>
          <w:sz w:val="20"/>
          <w:szCs w:val="20"/>
        </w:rPr>
        <w:t>DPH, ktorú bude Dodávateľ Odberateľovi účtovať podľa príslušných právnych predpisov vo výške platnej v čase dodania elektriny,</w:t>
      </w:r>
    </w:p>
    <w:p w14:paraId="6A59A71C" w14:textId="77777777" w:rsidR="00C10F50" w:rsidRPr="00133853" w:rsidRDefault="00C10F50" w:rsidP="00C10F50">
      <w:pPr>
        <w:pStyle w:val="Bezriadkovania"/>
        <w:numPr>
          <w:ilvl w:val="2"/>
          <w:numId w:val="55"/>
        </w:numPr>
        <w:overflowPunct w:val="0"/>
        <w:autoSpaceDE w:val="0"/>
        <w:autoSpaceDN w:val="0"/>
        <w:adjustRightInd w:val="0"/>
        <w:spacing w:after="120" w:line="276" w:lineRule="auto"/>
        <w:ind w:left="1134" w:hanging="283"/>
        <w:jc w:val="both"/>
        <w:rPr>
          <w:rFonts w:ascii="Arial" w:hAnsi="Arial" w:cs="Arial"/>
          <w:sz w:val="20"/>
          <w:szCs w:val="20"/>
        </w:rPr>
      </w:pPr>
      <w:r w:rsidRPr="00133853">
        <w:rPr>
          <w:rFonts w:ascii="Arial" w:hAnsi="Arial" w:cs="Arial"/>
          <w:sz w:val="20"/>
          <w:szCs w:val="20"/>
        </w:rPr>
        <w:t>spotrebná daň, ktorú bude Dodávateľ Odberateľovi účtovať podľa príslušných právnych predpisov vo výške platnej v čase dodania elektriny.</w:t>
      </w:r>
    </w:p>
    <w:p w14:paraId="0C6CC4E0" w14:textId="77777777" w:rsidR="00C10F50" w:rsidRPr="00133853" w:rsidRDefault="00C10F50" w:rsidP="00C10F50">
      <w:pPr>
        <w:pStyle w:val="Bezriadkovania"/>
        <w:numPr>
          <w:ilvl w:val="0"/>
          <w:numId w:val="54"/>
        </w:numPr>
        <w:overflowPunct w:val="0"/>
        <w:autoSpaceDE w:val="0"/>
        <w:autoSpaceDN w:val="0"/>
        <w:adjustRightInd w:val="0"/>
        <w:spacing w:after="120" w:line="276" w:lineRule="auto"/>
        <w:ind w:left="426"/>
        <w:jc w:val="both"/>
        <w:rPr>
          <w:rFonts w:ascii="Arial" w:hAnsi="Arial" w:cs="Arial"/>
          <w:sz w:val="20"/>
          <w:szCs w:val="20"/>
        </w:rPr>
      </w:pPr>
      <w:bookmarkStart w:id="56" w:name="_Ref46831104"/>
      <w:r w:rsidRPr="00133853">
        <w:rPr>
          <w:rFonts w:ascii="Arial" w:hAnsi="Arial" w:cs="Arial"/>
          <w:sz w:val="20"/>
          <w:szCs w:val="20"/>
        </w:rPr>
        <w:t>Dodávateľ nie je oprávnený účtovať objednávateľovi akékoľvek ďalšie náklady alebo poplatky, okrem tých, ktoré sú uvedené v tejto zmluve alebo vzniknú v dôsledku porušenia povinností zo strany objednávateľa a zároveň povinnosť ich uhradenia vyplýva z príslušných právnych predpisov alebo Prevádzkového poriadku PDS</w:t>
      </w:r>
      <w:bookmarkEnd w:id="56"/>
      <w:r w:rsidRPr="00133853">
        <w:rPr>
          <w:rFonts w:ascii="Arial" w:hAnsi="Arial" w:cs="Arial"/>
          <w:sz w:val="20"/>
          <w:szCs w:val="20"/>
        </w:rPr>
        <w:t>.</w:t>
      </w:r>
    </w:p>
    <w:p w14:paraId="43C987D6" w14:textId="77777777" w:rsidR="00C10F50" w:rsidRPr="00133853" w:rsidRDefault="00C10F50" w:rsidP="00C10F50">
      <w:pPr>
        <w:pStyle w:val="Bezriadkovania"/>
        <w:numPr>
          <w:ilvl w:val="0"/>
          <w:numId w:val="54"/>
        </w:numPr>
        <w:overflowPunct w:val="0"/>
        <w:autoSpaceDE w:val="0"/>
        <w:autoSpaceDN w:val="0"/>
        <w:adjustRightInd w:val="0"/>
        <w:spacing w:after="120" w:line="276" w:lineRule="auto"/>
        <w:ind w:left="426"/>
        <w:jc w:val="both"/>
        <w:rPr>
          <w:rFonts w:ascii="Arial" w:hAnsi="Arial" w:cs="Arial"/>
          <w:sz w:val="20"/>
          <w:szCs w:val="20"/>
        </w:rPr>
      </w:pPr>
      <w:r w:rsidRPr="00133853">
        <w:rPr>
          <w:rFonts w:ascii="Arial" w:hAnsi="Arial" w:cs="Arial"/>
          <w:sz w:val="20"/>
          <w:szCs w:val="20"/>
        </w:rPr>
        <w:t>Uchádzač uvedie jednotkovú cenu v EUR bez DPH zaokrúhlené na dve desatinné miesta.</w:t>
      </w:r>
    </w:p>
    <w:p w14:paraId="256CFB01" w14:textId="77777777" w:rsidR="00C10F50" w:rsidRDefault="00C10F50" w:rsidP="00C10F50">
      <w:pPr>
        <w:pStyle w:val="Zkladntext"/>
        <w:rPr>
          <w:rFonts w:ascii="Arial" w:hAnsi="Arial" w:cs="Arial"/>
          <w:color w:val="000000"/>
          <w:sz w:val="18"/>
          <w:szCs w:val="20"/>
        </w:rPr>
      </w:pPr>
    </w:p>
    <w:p w14:paraId="60E61C2B" w14:textId="77777777" w:rsidR="00C10F50" w:rsidRDefault="00C10F50" w:rsidP="00C10F50">
      <w:pPr>
        <w:pStyle w:val="Zkladntext"/>
        <w:rPr>
          <w:rFonts w:ascii="Arial" w:hAnsi="Arial" w:cs="Arial"/>
          <w:color w:val="000000"/>
          <w:sz w:val="18"/>
          <w:szCs w:val="20"/>
        </w:rPr>
      </w:pPr>
    </w:p>
    <w:p w14:paraId="76D39069" w14:textId="77777777" w:rsidR="00C10F50" w:rsidRDefault="00C10F50" w:rsidP="00C10F50">
      <w:pPr>
        <w:pStyle w:val="Zkladntext"/>
        <w:rPr>
          <w:rFonts w:ascii="Arial" w:hAnsi="Arial" w:cs="Arial"/>
          <w:color w:val="000000"/>
          <w:sz w:val="18"/>
          <w:szCs w:val="20"/>
        </w:rPr>
      </w:pPr>
    </w:p>
    <w:p w14:paraId="2D57F07A" w14:textId="5D7BAA6A" w:rsidR="00C10F50" w:rsidRDefault="00C10F50" w:rsidP="00C10F50">
      <w:pPr>
        <w:pStyle w:val="Zkladntext"/>
        <w:rPr>
          <w:rFonts w:ascii="Arial" w:hAnsi="Arial" w:cs="Arial"/>
          <w:color w:val="000000"/>
          <w:sz w:val="18"/>
          <w:szCs w:val="20"/>
        </w:rPr>
      </w:pPr>
    </w:p>
    <w:p w14:paraId="6C458CCE" w14:textId="4337B50B" w:rsidR="006533C9" w:rsidRDefault="006533C9" w:rsidP="00C10F50">
      <w:pPr>
        <w:pStyle w:val="Zkladntext"/>
        <w:rPr>
          <w:rFonts w:ascii="Arial" w:hAnsi="Arial" w:cs="Arial"/>
          <w:color w:val="000000"/>
          <w:sz w:val="18"/>
          <w:szCs w:val="20"/>
        </w:rPr>
      </w:pPr>
    </w:p>
    <w:p w14:paraId="4B294ABA" w14:textId="0A249259" w:rsidR="006533C9" w:rsidRDefault="006533C9" w:rsidP="00C10F50">
      <w:pPr>
        <w:pStyle w:val="Zkladntext"/>
        <w:rPr>
          <w:rFonts w:ascii="Arial" w:hAnsi="Arial" w:cs="Arial"/>
          <w:color w:val="000000"/>
          <w:sz w:val="18"/>
          <w:szCs w:val="20"/>
        </w:rPr>
      </w:pPr>
    </w:p>
    <w:p w14:paraId="380F0C77" w14:textId="345E0A8C" w:rsidR="006533C9" w:rsidRDefault="006533C9" w:rsidP="00C10F50">
      <w:pPr>
        <w:pStyle w:val="Zkladntext"/>
        <w:rPr>
          <w:rFonts w:ascii="Arial" w:hAnsi="Arial" w:cs="Arial"/>
          <w:color w:val="000000"/>
          <w:sz w:val="18"/>
          <w:szCs w:val="20"/>
        </w:rPr>
      </w:pPr>
    </w:p>
    <w:p w14:paraId="16C7641E" w14:textId="77777777" w:rsidR="006533C9" w:rsidRDefault="006533C9" w:rsidP="00C10F50">
      <w:pPr>
        <w:pStyle w:val="Zkladntext"/>
        <w:rPr>
          <w:rFonts w:ascii="Arial" w:hAnsi="Arial" w:cs="Arial"/>
          <w:color w:val="000000"/>
          <w:sz w:val="18"/>
          <w:szCs w:val="20"/>
        </w:rPr>
      </w:pPr>
    </w:p>
    <w:p w14:paraId="21B13431" w14:textId="77777777" w:rsidR="00C10F50" w:rsidRDefault="00C10F50" w:rsidP="00C10F50">
      <w:pPr>
        <w:pStyle w:val="Zkladntext"/>
        <w:rPr>
          <w:rFonts w:ascii="Arial" w:hAnsi="Arial" w:cs="Arial"/>
          <w:color w:val="000000"/>
          <w:sz w:val="18"/>
          <w:szCs w:val="20"/>
        </w:rPr>
      </w:pPr>
    </w:p>
    <w:p w14:paraId="262BF44C" w14:textId="77777777" w:rsidR="00C10F50" w:rsidRDefault="00C10F50" w:rsidP="00C10F50">
      <w:pPr>
        <w:pStyle w:val="Zkladntext"/>
        <w:rPr>
          <w:rFonts w:ascii="Arial" w:hAnsi="Arial" w:cs="Arial"/>
          <w:color w:val="000000"/>
          <w:sz w:val="18"/>
          <w:szCs w:val="20"/>
        </w:rPr>
      </w:pPr>
    </w:p>
    <w:p w14:paraId="7F47DFCC" w14:textId="77777777" w:rsidR="00C10F50" w:rsidRPr="001F4D25" w:rsidRDefault="00C10F50" w:rsidP="00C10F50">
      <w:pPr>
        <w:autoSpaceDE w:val="0"/>
        <w:autoSpaceDN w:val="0"/>
        <w:spacing w:after="0" w:line="240" w:lineRule="auto"/>
        <w:ind w:firstLine="284"/>
        <w:jc w:val="both"/>
        <w:rPr>
          <w:rFonts w:ascii="Arial" w:hAnsi="Arial" w:cs="Arial"/>
          <w:b/>
          <w:sz w:val="20"/>
          <w:szCs w:val="20"/>
        </w:rPr>
      </w:pPr>
      <w:r w:rsidRPr="001F4D25">
        <w:rPr>
          <w:rFonts w:ascii="Arial" w:hAnsi="Arial" w:cs="Arial"/>
          <w:b/>
          <w:sz w:val="20"/>
          <w:szCs w:val="20"/>
        </w:rPr>
        <w:t xml:space="preserve">Prílohy k časti </w:t>
      </w:r>
      <w:r>
        <w:rPr>
          <w:rFonts w:ascii="Arial" w:hAnsi="Arial" w:cs="Arial"/>
          <w:b/>
          <w:sz w:val="20"/>
          <w:szCs w:val="20"/>
        </w:rPr>
        <w:t>B</w:t>
      </w:r>
      <w:r w:rsidRPr="001F4D25">
        <w:rPr>
          <w:rFonts w:ascii="Arial" w:hAnsi="Arial" w:cs="Arial"/>
          <w:b/>
          <w:sz w:val="20"/>
          <w:szCs w:val="20"/>
        </w:rPr>
        <w:t>.</w:t>
      </w:r>
      <w:r>
        <w:rPr>
          <w:rFonts w:ascii="Arial" w:hAnsi="Arial" w:cs="Arial"/>
          <w:b/>
          <w:sz w:val="20"/>
          <w:szCs w:val="20"/>
        </w:rPr>
        <w:t>2</w:t>
      </w:r>
      <w:r w:rsidRPr="001F4D25">
        <w:rPr>
          <w:rFonts w:ascii="Arial" w:hAnsi="Arial" w:cs="Arial"/>
          <w:b/>
          <w:sz w:val="20"/>
          <w:szCs w:val="20"/>
        </w:rPr>
        <w:t xml:space="preserve">: </w:t>
      </w:r>
    </w:p>
    <w:p w14:paraId="019104E1" w14:textId="7A58A2C5" w:rsidR="009E085D" w:rsidRDefault="00C10F50" w:rsidP="00C10F50">
      <w:pPr>
        <w:pStyle w:val="Zkladntext"/>
        <w:rPr>
          <w:rFonts w:ascii="Arial" w:hAnsi="Arial" w:cs="Arial"/>
          <w:color w:val="000000"/>
          <w:sz w:val="18"/>
          <w:szCs w:val="20"/>
        </w:rPr>
      </w:pPr>
      <w:r>
        <w:rPr>
          <w:rFonts w:ascii="Arial" w:hAnsi="Arial" w:cs="Arial"/>
          <w:color w:val="000000"/>
          <w:sz w:val="18"/>
          <w:szCs w:val="20"/>
        </w:rPr>
        <w:tab/>
        <w:t>Príloha č. 1 k časti B.2 – Špecifikácia ceny</w:t>
      </w:r>
    </w:p>
    <w:p w14:paraId="255E57D7" w14:textId="08045F51" w:rsidR="00541E55" w:rsidRPr="005712DE" w:rsidRDefault="00541E55" w:rsidP="00541E55">
      <w:pPr>
        <w:pStyle w:val="Zkladntext"/>
        <w:rPr>
          <w:rFonts w:ascii="Arial" w:hAnsi="Arial" w:cs="Arial"/>
          <w:b/>
          <w:bCs/>
          <w:noProof w:val="0"/>
          <w:color w:val="000000" w:themeColor="text1"/>
        </w:rPr>
      </w:pPr>
      <w:r w:rsidRPr="005712DE">
        <w:rPr>
          <w:rFonts w:ascii="Arial" w:hAnsi="Arial" w:cs="Arial"/>
          <w:b/>
          <w:noProof w:val="0"/>
          <w:color w:val="000000" w:themeColor="text1"/>
        </w:rPr>
        <w:lastRenderedPageBreak/>
        <w:t>B.3</w:t>
      </w:r>
      <w:r w:rsidRPr="005712DE">
        <w:rPr>
          <w:rFonts w:ascii="Arial" w:hAnsi="Arial" w:cs="Arial"/>
          <w:b/>
          <w:bCs/>
          <w:noProof w:val="0"/>
          <w:color w:val="000000" w:themeColor="text1"/>
        </w:rPr>
        <w:t xml:space="preserve">  OBCHODNÉ PODMIENKY DODANIA PREDMETU ZÁKAZKY</w:t>
      </w:r>
    </w:p>
    <w:p w14:paraId="2F5C8EAD" w14:textId="77777777" w:rsidR="00541E55" w:rsidRPr="00037D56" w:rsidRDefault="00541E55" w:rsidP="00541E55">
      <w:pPr>
        <w:pStyle w:val="Zkladntext"/>
        <w:rPr>
          <w:rFonts w:ascii="Arial" w:hAnsi="Arial" w:cs="Arial"/>
          <w:b/>
          <w:bCs/>
          <w:noProof w:val="0"/>
          <w:color w:val="000000" w:themeColor="text1"/>
          <w:sz w:val="20"/>
          <w:szCs w:val="20"/>
          <w:highlight w:val="yellow"/>
        </w:rPr>
      </w:pPr>
    </w:p>
    <w:p w14:paraId="4D8C1162" w14:textId="77777777" w:rsidR="009E56BE" w:rsidRPr="00212C52" w:rsidRDefault="009E56BE" w:rsidP="009E56BE">
      <w:pPr>
        <w:pStyle w:val="Zkladntext"/>
        <w:rPr>
          <w:rFonts w:cstheme="minorHAnsi"/>
          <w:b/>
          <w:bCs/>
          <w:color w:val="000000" w:themeColor="text1"/>
          <w:sz w:val="20"/>
          <w:szCs w:val="20"/>
        </w:rPr>
      </w:pPr>
    </w:p>
    <w:p w14:paraId="1183BDA3" w14:textId="77777777" w:rsidR="009E56BE" w:rsidRPr="009E56BE" w:rsidRDefault="009E56BE" w:rsidP="009E56BE">
      <w:pPr>
        <w:spacing w:before="100" w:after="0" w:line="240" w:lineRule="auto"/>
        <w:jc w:val="both"/>
        <w:rPr>
          <w:rFonts w:ascii="Arial" w:hAnsi="Arial" w:cs="Arial"/>
          <w:sz w:val="20"/>
          <w:szCs w:val="20"/>
        </w:rPr>
      </w:pPr>
      <w:r w:rsidRPr="009E56BE">
        <w:rPr>
          <w:rFonts w:ascii="Arial" w:hAnsi="Arial" w:cs="Arial"/>
          <w:sz w:val="20"/>
          <w:szCs w:val="20"/>
        </w:rPr>
        <w:t>Predložený návrh Zmluvy musí byť podpísaný štatutárnym orgánom alebo členom štatutárneho orgánu alebo iným zástupcom uchádzača, ktorý je oprávnený konať v mene uchádzača v záväzkových vzťahoch.</w:t>
      </w:r>
    </w:p>
    <w:p w14:paraId="060ED250" w14:textId="77777777" w:rsidR="009E56BE" w:rsidRPr="009E56BE" w:rsidRDefault="009E56BE" w:rsidP="009E56BE">
      <w:pPr>
        <w:spacing w:before="100" w:after="0" w:line="240" w:lineRule="auto"/>
        <w:jc w:val="both"/>
        <w:rPr>
          <w:rFonts w:ascii="Arial" w:hAnsi="Arial" w:cs="Arial"/>
          <w:sz w:val="20"/>
          <w:szCs w:val="20"/>
        </w:rPr>
      </w:pPr>
    </w:p>
    <w:p w14:paraId="01A6EE1B" w14:textId="77777777" w:rsidR="009E56BE" w:rsidRPr="009E56BE" w:rsidRDefault="009E56BE" w:rsidP="009E56BE">
      <w:pPr>
        <w:spacing w:after="0" w:line="240" w:lineRule="auto"/>
        <w:jc w:val="center"/>
        <w:rPr>
          <w:rFonts w:ascii="Arial" w:hAnsi="Arial" w:cs="Arial"/>
          <w:sz w:val="20"/>
          <w:szCs w:val="20"/>
        </w:rPr>
      </w:pPr>
      <w:r w:rsidRPr="009E56BE">
        <w:rPr>
          <w:rFonts w:ascii="Arial" w:hAnsi="Arial" w:cs="Arial"/>
          <w:sz w:val="20"/>
          <w:szCs w:val="20"/>
        </w:rPr>
        <w:t>Návrh Zmluvy je nasledovného znenia:</w:t>
      </w:r>
    </w:p>
    <w:p w14:paraId="7C092745" w14:textId="77777777" w:rsidR="009E56BE" w:rsidRPr="009E56BE" w:rsidRDefault="009E56BE" w:rsidP="009E56BE">
      <w:pPr>
        <w:spacing w:after="0" w:line="240" w:lineRule="auto"/>
        <w:jc w:val="both"/>
        <w:rPr>
          <w:rFonts w:ascii="Arial" w:hAnsi="Arial" w:cs="Arial"/>
          <w:sz w:val="20"/>
          <w:szCs w:val="20"/>
        </w:rPr>
      </w:pPr>
    </w:p>
    <w:p w14:paraId="06347B61" w14:textId="47C82412" w:rsidR="009E56BE" w:rsidRPr="009E56BE" w:rsidRDefault="009E56BE" w:rsidP="00EE4956">
      <w:pPr>
        <w:spacing w:after="0"/>
        <w:jc w:val="center"/>
        <w:rPr>
          <w:rFonts w:ascii="Arial" w:hAnsi="Arial" w:cs="Arial"/>
          <w:b/>
          <w:sz w:val="20"/>
          <w:szCs w:val="20"/>
        </w:rPr>
      </w:pPr>
      <w:r w:rsidRPr="009E56BE">
        <w:rPr>
          <w:rFonts w:ascii="Arial" w:hAnsi="Arial" w:cs="Arial"/>
          <w:b/>
          <w:sz w:val="20"/>
          <w:szCs w:val="20"/>
        </w:rPr>
        <w:t>Zmluva    o    združenej     dodávke     elektrickej     energie</w:t>
      </w:r>
    </w:p>
    <w:p w14:paraId="266DFA41" w14:textId="77777777" w:rsidR="009E56BE" w:rsidRPr="009E56BE" w:rsidRDefault="009E56BE" w:rsidP="009E56BE">
      <w:pPr>
        <w:spacing w:after="0"/>
        <w:ind w:left="1416"/>
        <w:rPr>
          <w:rFonts w:ascii="Arial" w:hAnsi="Arial" w:cs="Arial"/>
          <w:b/>
          <w:sz w:val="20"/>
          <w:szCs w:val="20"/>
        </w:rPr>
      </w:pPr>
      <w:r w:rsidRPr="009E56BE">
        <w:rPr>
          <w:rFonts w:ascii="Arial" w:hAnsi="Arial" w:cs="Arial"/>
          <w:b/>
          <w:sz w:val="20"/>
          <w:szCs w:val="20"/>
        </w:rPr>
        <w:t xml:space="preserve">         pre potreby Národnej diaľničnej spoločnosti, a.s.</w:t>
      </w:r>
    </w:p>
    <w:p w14:paraId="64264410" w14:textId="77777777" w:rsidR="009E56BE" w:rsidRPr="009E56BE" w:rsidRDefault="009E56BE" w:rsidP="009E56BE">
      <w:pPr>
        <w:spacing w:after="0"/>
        <w:rPr>
          <w:rFonts w:ascii="Arial" w:hAnsi="Arial" w:cs="Arial"/>
          <w:b/>
          <w:sz w:val="20"/>
          <w:szCs w:val="20"/>
        </w:rPr>
      </w:pPr>
      <w:r w:rsidRPr="009E56BE">
        <w:rPr>
          <w:rFonts w:ascii="Arial" w:hAnsi="Arial" w:cs="Arial"/>
          <w:b/>
          <w:sz w:val="20"/>
          <w:szCs w:val="20"/>
        </w:rPr>
        <w:t xml:space="preserve">            Číslo dodávateľa:</w:t>
      </w:r>
      <w:r w:rsidRPr="009E56BE">
        <w:rPr>
          <w:rFonts w:ascii="Arial" w:hAnsi="Arial" w:cs="Arial"/>
          <w:b/>
          <w:sz w:val="20"/>
          <w:szCs w:val="20"/>
        </w:rPr>
        <w:tab/>
      </w:r>
      <w:r w:rsidRPr="009E56BE">
        <w:rPr>
          <w:rFonts w:ascii="Arial" w:hAnsi="Arial" w:cs="Arial"/>
          <w:b/>
          <w:sz w:val="20"/>
          <w:szCs w:val="20"/>
        </w:rPr>
        <w:tab/>
      </w:r>
      <w:r w:rsidRPr="009E56BE">
        <w:rPr>
          <w:rFonts w:ascii="Arial" w:hAnsi="Arial" w:cs="Arial"/>
          <w:b/>
          <w:sz w:val="20"/>
          <w:szCs w:val="20"/>
        </w:rPr>
        <w:tab/>
      </w:r>
      <w:r w:rsidRPr="009E56BE">
        <w:rPr>
          <w:rFonts w:ascii="Arial" w:hAnsi="Arial" w:cs="Arial"/>
          <w:b/>
          <w:sz w:val="20"/>
          <w:szCs w:val="20"/>
        </w:rPr>
        <w:tab/>
        <w:t xml:space="preserve">                           Číslo odberateľa:</w:t>
      </w:r>
    </w:p>
    <w:p w14:paraId="2B0DF959" w14:textId="77777777" w:rsidR="009E56BE" w:rsidRPr="009E56BE" w:rsidRDefault="009E56BE" w:rsidP="009E56BE">
      <w:pPr>
        <w:spacing w:after="0"/>
        <w:jc w:val="center"/>
        <w:rPr>
          <w:rFonts w:ascii="Arial" w:hAnsi="Arial" w:cs="Arial"/>
          <w:sz w:val="20"/>
          <w:szCs w:val="20"/>
        </w:rPr>
      </w:pPr>
      <w:r w:rsidRPr="009E56BE">
        <w:rPr>
          <w:rFonts w:ascii="Arial" w:hAnsi="Arial" w:cs="Arial"/>
          <w:sz w:val="20"/>
          <w:szCs w:val="20"/>
        </w:rPr>
        <w:t>uzatvorená v zmysle § 409 a nasl. zákona č. 513/1991 Zb. Obchodného zákonníka v znení neskorších predpisov v spojení s § 2 ods. 2 bod 18. zákona č. 251/2012 Z. z. o energetike a o zmene a doplnení niektorých zákonov v znení neskorších predpisov</w:t>
      </w:r>
    </w:p>
    <w:p w14:paraId="52239583" w14:textId="77777777" w:rsidR="009E56BE" w:rsidRPr="009E56BE" w:rsidRDefault="009E56BE" w:rsidP="009E56BE">
      <w:pPr>
        <w:spacing w:after="0"/>
        <w:jc w:val="center"/>
        <w:rPr>
          <w:rFonts w:ascii="Arial" w:hAnsi="Arial" w:cs="Arial"/>
          <w:sz w:val="20"/>
          <w:szCs w:val="20"/>
        </w:rPr>
      </w:pPr>
      <w:r w:rsidRPr="009E56BE">
        <w:rPr>
          <w:rFonts w:ascii="Arial" w:hAnsi="Arial" w:cs="Arial"/>
          <w:sz w:val="20"/>
          <w:szCs w:val="20"/>
        </w:rPr>
        <w:t>(ďalej len „</w:t>
      </w:r>
      <w:r w:rsidRPr="009E56BE">
        <w:rPr>
          <w:rFonts w:ascii="Arial" w:hAnsi="Arial" w:cs="Arial"/>
          <w:b/>
          <w:sz w:val="20"/>
          <w:szCs w:val="20"/>
        </w:rPr>
        <w:t>Zmluva</w:t>
      </w:r>
      <w:r w:rsidRPr="009E56BE">
        <w:rPr>
          <w:rFonts w:ascii="Arial" w:hAnsi="Arial" w:cs="Arial"/>
          <w:sz w:val="20"/>
          <w:szCs w:val="20"/>
        </w:rPr>
        <w:t>“)</w:t>
      </w:r>
    </w:p>
    <w:p w14:paraId="3A2B95B0" w14:textId="77777777" w:rsidR="009E56BE" w:rsidRPr="009E56BE" w:rsidRDefault="009E56BE" w:rsidP="009E56BE">
      <w:pPr>
        <w:spacing w:after="0"/>
        <w:jc w:val="center"/>
        <w:rPr>
          <w:rFonts w:ascii="Arial" w:hAnsi="Arial" w:cs="Arial"/>
          <w:sz w:val="20"/>
          <w:szCs w:val="20"/>
        </w:rPr>
      </w:pPr>
      <w:r w:rsidRPr="009E56BE">
        <w:rPr>
          <w:rFonts w:ascii="Arial" w:hAnsi="Arial" w:cs="Arial"/>
          <w:sz w:val="20"/>
          <w:szCs w:val="20"/>
        </w:rPr>
        <w:t>medzi:</w:t>
      </w:r>
    </w:p>
    <w:p w14:paraId="351A4546" w14:textId="77777777" w:rsidR="009E56BE" w:rsidRPr="009E56BE" w:rsidRDefault="009E56BE" w:rsidP="009E56BE">
      <w:pPr>
        <w:spacing w:after="0"/>
        <w:rPr>
          <w:rFonts w:ascii="Arial" w:hAnsi="Arial" w:cs="Arial"/>
          <w:b/>
          <w:sz w:val="20"/>
          <w:szCs w:val="20"/>
        </w:rPr>
      </w:pPr>
    </w:p>
    <w:p w14:paraId="4BE05B15" w14:textId="77777777" w:rsidR="009E56BE" w:rsidRPr="009E56BE" w:rsidRDefault="009E56BE" w:rsidP="009E56BE">
      <w:pPr>
        <w:tabs>
          <w:tab w:val="left" w:pos="2268"/>
        </w:tabs>
        <w:spacing w:after="0"/>
        <w:rPr>
          <w:rFonts w:ascii="Arial" w:hAnsi="Arial" w:cs="Arial"/>
          <w:b/>
          <w:sz w:val="20"/>
          <w:szCs w:val="20"/>
        </w:rPr>
      </w:pPr>
      <w:r w:rsidRPr="009E56BE">
        <w:rPr>
          <w:rFonts w:ascii="Arial" w:hAnsi="Arial" w:cs="Arial"/>
          <w:sz w:val="20"/>
          <w:szCs w:val="20"/>
        </w:rPr>
        <w:t>Obchodné meno:</w:t>
      </w:r>
      <w:r w:rsidRPr="009E56BE">
        <w:rPr>
          <w:rFonts w:ascii="Arial" w:hAnsi="Arial" w:cs="Arial"/>
          <w:sz w:val="20"/>
          <w:szCs w:val="20"/>
        </w:rPr>
        <w:tab/>
      </w:r>
      <w:r w:rsidRPr="009E56BE">
        <w:rPr>
          <w:rFonts w:ascii="Arial" w:hAnsi="Arial" w:cs="Arial"/>
          <w:b/>
          <w:sz w:val="20"/>
          <w:szCs w:val="20"/>
        </w:rPr>
        <w:t>Národná diaľničná spoločnosť, a. s.</w:t>
      </w:r>
    </w:p>
    <w:p w14:paraId="7913077F" w14:textId="77777777" w:rsidR="009E56BE" w:rsidRPr="009E56BE" w:rsidRDefault="009E56BE" w:rsidP="009E56BE">
      <w:pPr>
        <w:tabs>
          <w:tab w:val="left" w:pos="2268"/>
        </w:tabs>
        <w:spacing w:after="0"/>
        <w:ind w:left="2268" w:hanging="2268"/>
        <w:rPr>
          <w:rFonts w:ascii="Arial" w:hAnsi="Arial" w:cs="Arial"/>
          <w:sz w:val="20"/>
          <w:szCs w:val="20"/>
        </w:rPr>
      </w:pPr>
      <w:r w:rsidRPr="009E56BE">
        <w:rPr>
          <w:rFonts w:ascii="Arial" w:hAnsi="Arial" w:cs="Arial"/>
          <w:sz w:val="20"/>
          <w:szCs w:val="20"/>
        </w:rPr>
        <w:t>Právna forma:</w:t>
      </w:r>
      <w:r w:rsidRPr="009E56BE">
        <w:rPr>
          <w:rFonts w:ascii="Arial" w:hAnsi="Arial" w:cs="Arial"/>
          <w:sz w:val="20"/>
          <w:szCs w:val="20"/>
        </w:rPr>
        <w:tab/>
        <w:t>akciová spoločnosť zapísaná v Obchodnom registri Mestského súdu Bratislava III, oddiel: Sa, vložka č.: 3518/B</w:t>
      </w:r>
    </w:p>
    <w:p w14:paraId="6A138F4A"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Sídlo:</w:t>
      </w:r>
      <w:r w:rsidRPr="009E56BE">
        <w:rPr>
          <w:rFonts w:ascii="Arial" w:hAnsi="Arial" w:cs="Arial"/>
          <w:sz w:val="20"/>
          <w:szCs w:val="20"/>
        </w:rPr>
        <w:tab/>
        <w:t>Dúbravská cesta 14, 841 04 Bratislava</w:t>
      </w:r>
    </w:p>
    <w:p w14:paraId="0B6D0957"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IČO:</w:t>
      </w:r>
      <w:r w:rsidRPr="009E56BE">
        <w:rPr>
          <w:rFonts w:ascii="Arial" w:hAnsi="Arial" w:cs="Arial"/>
          <w:sz w:val="20"/>
          <w:szCs w:val="20"/>
        </w:rPr>
        <w:tab/>
        <w:t>35 919 001</w:t>
      </w:r>
    </w:p>
    <w:p w14:paraId="710C00F4"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DIČ:</w:t>
      </w:r>
      <w:r w:rsidRPr="009E56BE">
        <w:rPr>
          <w:rFonts w:ascii="Arial" w:hAnsi="Arial" w:cs="Arial"/>
          <w:sz w:val="20"/>
          <w:szCs w:val="20"/>
        </w:rPr>
        <w:tab/>
        <w:t>2021937775</w:t>
      </w:r>
    </w:p>
    <w:p w14:paraId="748D933D"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IČ DPH:</w:t>
      </w:r>
      <w:r w:rsidRPr="009E56BE">
        <w:rPr>
          <w:rFonts w:ascii="Arial" w:hAnsi="Arial" w:cs="Arial"/>
          <w:sz w:val="20"/>
          <w:szCs w:val="20"/>
        </w:rPr>
        <w:tab/>
        <w:t>SK2021937775</w:t>
      </w:r>
    </w:p>
    <w:p w14:paraId="76567C13"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Štatutárny orgán:</w:t>
      </w:r>
      <w:r w:rsidRPr="009E56BE">
        <w:rPr>
          <w:rFonts w:ascii="Arial" w:hAnsi="Arial" w:cs="Arial"/>
          <w:sz w:val="20"/>
          <w:szCs w:val="20"/>
        </w:rPr>
        <w:tab/>
        <w:t>predstavenstvo zastúpené:</w:t>
      </w:r>
    </w:p>
    <w:p w14:paraId="6EE2DAE9" w14:textId="74B4BF8F" w:rsidR="009E56BE" w:rsidRPr="009E56BE" w:rsidRDefault="00FB4A6C" w:rsidP="009E56BE">
      <w:pPr>
        <w:tabs>
          <w:tab w:val="left" w:pos="2268"/>
        </w:tabs>
        <w:spacing w:after="0"/>
        <w:rPr>
          <w:rFonts w:ascii="Arial" w:hAnsi="Arial" w:cs="Arial"/>
          <w:sz w:val="20"/>
          <w:szCs w:val="20"/>
        </w:rPr>
      </w:pPr>
      <w:r>
        <w:rPr>
          <w:rFonts w:ascii="Arial" w:hAnsi="Arial" w:cs="Arial"/>
          <w:sz w:val="20"/>
          <w:szCs w:val="20"/>
        </w:rPr>
        <w:tab/>
      </w:r>
      <w:r w:rsidR="006C28F2" w:rsidRPr="006C28F2">
        <w:rPr>
          <w:rFonts w:ascii="Arial" w:hAnsi="Arial" w:cs="Arial"/>
          <w:sz w:val="20"/>
          <w:szCs w:val="20"/>
        </w:rPr>
        <w:t>Ing. Filip Macháček</w:t>
      </w:r>
      <w:r w:rsidR="009E56BE" w:rsidRPr="009E56BE">
        <w:rPr>
          <w:rFonts w:ascii="Arial" w:hAnsi="Arial" w:cs="Arial"/>
          <w:sz w:val="20"/>
          <w:szCs w:val="20"/>
        </w:rPr>
        <w:t xml:space="preserve">, predseda predstavenstva </w:t>
      </w:r>
    </w:p>
    <w:p w14:paraId="0FF52026"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ab/>
        <w:t>a generálny riaditeľ,</w:t>
      </w:r>
    </w:p>
    <w:p w14:paraId="49DEFCE3" w14:textId="61950F91"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ab/>
      </w:r>
      <w:r w:rsidR="00245AA6" w:rsidRPr="00245AA6">
        <w:rPr>
          <w:rFonts w:ascii="Arial" w:hAnsi="Arial" w:cs="Arial"/>
          <w:sz w:val="20"/>
          <w:szCs w:val="20"/>
        </w:rPr>
        <w:t>PhDr. Rastislav Droppa</w:t>
      </w:r>
      <w:r w:rsidR="006C28F2">
        <w:rPr>
          <w:rFonts w:ascii="Arial" w:hAnsi="Arial" w:cs="Arial"/>
          <w:sz w:val="20"/>
          <w:szCs w:val="20"/>
        </w:rPr>
        <w:t xml:space="preserve">, </w:t>
      </w:r>
      <w:r w:rsidR="000F42C4">
        <w:rPr>
          <w:rFonts w:ascii="Arial" w:hAnsi="Arial" w:cs="Arial"/>
          <w:sz w:val="20"/>
          <w:szCs w:val="20"/>
        </w:rPr>
        <w:t>podpredseda</w:t>
      </w:r>
      <w:r w:rsidRPr="009E56BE">
        <w:rPr>
          <w:rFonts w:ascii="Arial" w:hAnsi="Arial" w:cs="Arial"/>
          <w:sz w:val="20"/>
          <w:szCs w:val="20"/>
        </w:rPr>
        <w:t xml:space="preserve"> predstavenstva</w:t>
      </w:r>
      <w:r w:rsidRPr="009E56BE">
        <w:rPr>
          <w:rFonts w:ascii="Arial" w:hAnsi="Arial" w:cs="Arial"/>
          <w:sz w:val="20"/>
          <w:szCs w:val="20"/>
        </w:rPr>
        <w:tab/>
      </w:r>
    </w:p>
    <w:p w14:paraId="0A987B51"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Osoby oprávnené konať:</w:t>
      </w:r>
    </w:p>
    <w:p w14:paraId="16BF86A7"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vo veciach technických:</w:t>
      </w:r>
    </w:p>
    <w:p w14:paraId="4C9D7F4C"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vo veciach zmluvných:</w:t>
      </w:r>
    </w:p>
    <w:p w14:paraId="51295D27" w14:textId="13FC17CD"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vo veciach ce</w:t>
      </w:r>
      <w:r w:rsidR="00B561AA">
        <w:rPr>
          <w:rFonts w:ascii="Arial" w:hAnsi="Arial" w:cs="Arial"/>
          <w:sz w:val="20"/>
          <w:szCs w:val="20"/>
        </w:rPr>
        <w:t>nových</w:t>
      </w:r>
    </w:p>
    <w:p w14:paraId="3AE77324" w14:textId="65475F25" w:rsidR="009E56BE" w:rsidRPr="009E56BE" w:rsidRDefault="00B561AA" w:rsidP="009E56BE">
      <w:pPr>
        <w:tabs>
          <w:tab w:val="left" w:pos="2268"/>
        </w:tabs>
        <w:spacing w:after="0"/>
        <w:rPr>
          <w:rFonts w:ascii="Arial" w:hAnsi="Arial" w:cs="Arial"/>
          <w:sz w:val="20"/>
          <w:szCs w:val="20"/>
        </w:rPr>
      </w:pPr>
      <w:r>
        <w:rPr>
          <w:rFonts w:ascii="Arial" w:hAnsi="Arial" w:cs="Arial"/>
          <w:sz w:val="20"/>
          <w:szCs w:val="20"/>
        </w:rPr>
        <w:t>Bankové spojenie</w:t>
      </w:r>
      <w:r w:rsidR="009E56BE" w:rsidRPr="009E56BE">
        <w:rPr>
          <w:rFonts w:ascii="Arial" w:hAnsi="Arial" w:cs="Arial"/>
          <w:sz w:val="20"/>
          <w:szCs w:val="20"/>
        </w:rPr>
        <w:tab/>
        <w:t>UniCredit Bank Czech Republic and Slovakia, a. s., pobočka zahraničnej</w:t>
      </w:r>
    </w:p>
    <w:p w14:paraId="5C38FAFA"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ab/>
        <w:t>banky</w:t>
      </w:r>
      <w:r w:rsidRPr="009E56BE">
        <w:rPr>
          <w:rFonts w:ascii="Arial" w:hAnsi="Arial" w:cs="Arial"/>
          <w:sz w:val="20"/>
          <w:szCs w:val="20"/>
        </w:rPr>
        <w:tab/>
      </w:r>
    </w:p>
    <w:p w14:paraId="11012CED"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IBAN:</w:t>
      </w:r>
      <w:r w:rsidRPr="009E56BE">
        <w:rPr>
          <w:rFonts w:ascii="Arial" w:hAnsi="Arial" w:cs="Arial"/>
          <w:sz w:val="20"/>
          <w:szCs w:val="20"/>
        </w:rPr>
        <w:tab/>
        <w:t>SK30 1111 0000 0066 2485 9013</w:t>
      </w:r>
    </w:p>
    <w:p w14:paraId="75254D59"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SWIFT kód:</w:t>
      </w:r>
      <w:r w:rsidRPr="009E56BE">
        <w:rPr>
          <w:rFonts w:ascii="Arial" w:hAnsi="Arial" w:cs="Arial"/>
          <w:sz w:val="20"/>
          <w:szCs w:val="20"/>
        </w:rPr>
        <w:tab/>
        <w:t>UNCRSKBX</w:t>
      </w:r>
      <w:r w:rsidRPr="009E56BE">
        <w:rPr>
          <w:rFonts w:ascii="Arial" w:hAnsi="Arial" w:cs="Arial"/>
          <w:sz w:val="20"/>
          <w:szCs w:val="20"/>
        </w:rPr>
        <w:tab/>
      </w:r>
    </w:p>
    <w:p w14:paraId="33153396" w14:textId="77777777" w:rsidR="009E56BE" w:rsidRPr="009E56BE" w:rsidRDefault="009E56BE" w:rsidP="009E56BE">
      <w:pPr>
        <w:tabs>
          <w:tab w:val="left" w:pos="2694"/>
        </w:tabs>
        <w:spacing w:after="0"/>
        <w:rPr>
          <w:rFonts w:ascii="Arial" w:hAnsi="Arial" w:cs="Arial"/>
          <w:sz w:val="20"/>
          <w:szCs w:val="20"/>
        </w:rPr>
      </w:pPr>
      <w:r w:rsidRPr="009E56BE">
        <w:rPr>
          <w:rFonts w:ascii="Arial" w:hAnsi="Arial" w:cs="Arial"/>
          <w:sz w:val="20"/>
          <w:szCs w:val="20"/>
        </w:rPr>
        <w:t>(ďalej ako „</w:t>
      </w:r>
      <w:r w:rsidRPr="009E56BE">
        <w:rPr>
          <w:rFonts w:ascii="Arial" w:hAnsi="Arial" w:cs="Arial"/>
          <w:b/>
          <w:sz w:val="20"/>
          <w:szCs w:val="20"/>
        </w:rPr>
        <w:t>Odberateľ</w:t>
      </w:r>
      <w:r w:rsidRPr="009E56BE">
        <w:rPr>
          <w:rFonts w:ascii="Arial" w:hAnsi="Arial" w:cs="Arial"/>
          <w:sz w:val="20"/>
          <w:szCs w:val="20"/>
        </w:rPr>
        <w:t>“)</w:t>
      </w:r>
    </w:p>
    <w:p w14:paraId="4F68DCD4" w14:textId="77777777" w:rsidR="009E56BE" w:rsidRPr="009E56BE" w:rsidRDefault="009E56BE" w:rsidP="009E56BE">
      <w:pPr>
        <w:tabs>
          <w:tab w:val="left" w:pos="2694"/>
        </w:tabs>
        <w:spacing w:after="0"/>
        <w:rPr>
          <w:rFonts w:ascii="Arial" w:hAnsi="Arial" w:cs="Arial"/>
          <w:sz w:val="20"/>
          <w:szCs w:val="20"/>
        </w:rPr>
      </w:pPr>
    </w:p>
    <w:p w14:paraId="04EC9AF8" w14:textId="77777777" w:rsidR="009E56BE" w:rsidRPr="009E56BE" w:rsidRDefault="009E56BE" w:rsidP="009E56BE">
      <w:pPr>
        <w:tabs>
          <w:tab w:val="left" w:pos="2694"/>
        </w:tabs>
        <w:spacing w:after="0"/>
        <w:rPr>
          <w:rFonts w:ascii="Arial" w:hAnsi="Arial" w:cs="Arial"/>
          <w:sz w:val="20"/>
          <w:szCs w:val="20"/>
        </w:rPr>
      </w:pPr>
      <w:r w:rsidRPr="009E56BE">
        <w:rPr>
          <w:rFonts w:ascii="Arial" w:hAnsi="Arial" w:cs="Arial"/>
          <w:sz w:val="20"/>
          <w:szCs w:val="20"/>
        </w:rPr>
        <w:t>a</w:t>
      </w:r>
    </w:p>
    <w:p w14:paraId="0401C96E" w14:textId="77777777" w:rsidR="009E56BE" w:rsidRPr="009E56BE" w:rsidRDefault="009E56BE" w:rsidP="009E56BE">
      <w:pPr>
        <w:tabs>
          <w:tab w:val="left" w:pos="2694"/>
        </w:tabs>
        <w:spacing w:after="0"/>
        <w:rPr>
          <w:rFonts w:ascii="Arial" w:hAnsi="Arial" w:cs="Arial"/>
          <w:b/>
          <w:sz w:val="20"/>
          <w:szCs w:val="20"/>
        </w:rPr>
      </w:pPr>
    </w:p>
    <w:p w14:paraId="53993051"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Obchodné meno:</w:t>
      </w:r>
    </w:p>
    <w:p w14:paraId="36DF6579"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Právna forma:</w:t>
      </w:r>
      <w:r w:rsidRPr="009E56BE">
        <w:rPr>
          <w:rFonts w:ascii="Arial" w:hAnsi="Arial" w:cs="Arial"/>
          <w:sz w:val="20"/>
          <w:szCs w:val="20"/>
        </w:rPr>
        <w:tab/>
      </w:r>
    </w:p>
    <w:p w14:paraId="3344A8D3"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Sídlo:</w:t>
      </w:r>
      <w:r w:rsidRPr="009E56BE">
        <w:rPr>
          <w:rFonts w:ascii="Arial" w:hAnsi="Arial" w:cs="Arial"/>
          <w:sz w:val="20"/>
          <w:szCs w:val="20"/>
        </w:rPr>
        <w:tab/>
      </w:r>
    </w:p>
    <w:p w14:paraId="6C0D86A2"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IČO:</w:t>
      </w:r>
      <w:r w:rsidRPr="009E56BE">
        <w:rPr>
          <w:rFonts w:ascii="Arial" w:hAnsi="Arial" w:cs="Arial"/>
          <w:sz w:val="20"/>
          <w:szCs w:val="20"/>
        </w:rPr>
        <w:tab/>
      </w:r>
    </w:p>
    <w:p w14:paraId="5DF2E8D7"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DIČ:</w:t>
      </w:r>
      <w:r w:rsidRPr="009E56BE">
        <w:rPr>
          <w:rFonts w:ascii="Arial" w:hAnsi="Arial" w:cs="Arial"/>
          <w:sz w:val="20"/>
          <w:szCs w:val="20"/>
        </w:rPr>
        <w:tab/>
      </w:r>
    </w:p>
    <w:p w14:paraId="4ADB60D6"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IČ DPH:</w:t>
      </w:r>
      <w:r w:rsidRPr="009E56BE">
        <w:rPr>
          <w:rFonts w:ascii="Arial" w:hAnsi="Arial" w:cs="Arial"/>
          <w:sz w:val="20"/>
          <w:szCs w:val="20"/>
        </w:rPr>
        <w:tab/>
      </w:r>
    </w:p>
    <w:p w14:paraId="5D1EDEB0"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Štatutárny orgán:</w:t>
      </w:r>
      <w:r w:rsidRPr="009E56BE">
        <w:rPr>
          <w:rFonts w:ascii="Arial" w:hAnsi="Arial" w:cs="Arial"/>
          <w:sz w:val="20"/>
          <w:szCs w:val="20"/>
        </w:rPr>
        <w:tab/>
      </w:r>
    </w:p>
    <w:p w14:paraId="0451E3D4"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Osoby oprávnené konať:</w:t>
      </w:r>
    </w:p>
    <w:p w14:paraId="549DDFFB" w14:textId="77777777" w:rsidR="009E56BE" w:rsidRPr="009E56BE" w:rsidRDefault="009E56BE" w:rsidP="009E56BE">
      <w:pPr>
        <w:numPr>
          <w:ilvl w:val="0"/>
          <w:numId w:val="56"/>
        </w:numPr>
        <w:tabs>
          <w:tab w:val="left" w:pos="2268"/>
        </w:tabs>
        <w:spacing w:after="0" w:line="259" w:lineRule="auto"/>
        <w:rPr>
          <w:rFonts w:ascii="Arial" w:hAnsi="Arial" w:cs="Arial"/>
          <w:sz w:val="20"/>
          <w:szCs w:val="20"/>
        </w:rPr>
      </w:pPr>
      <w:r w:rsidRPr="009E56BE">
        <w:rPr>
          <w:rFonts w:ascii="Arial" w:hAnsi="Arial" w:cs="Arial"/>
          <w:sz w:val="20"/>
          <w:szCs w:val="20"/>
        </w:rPr>
        <w:t>Vo veciach technických:</w:t>
      </w:r>
    </w:p>
    <w:p w14:paraId="47A68137" w14:textId="77777777" w:rsidR="009E56BE" w:rsidRPr="009E56BE" w:rsidRDefault="009E56BE" w:rsidP="009E56BE">
      <w:pPr>
        <w:numPr>
          <w:ilvl w:val="0"/>
          <w:numId w:val="56"/>
        </w:numPr>
        <w:tabs>
          <w:tab w:val="left" w:pos="2268"/>
        </w:tabs>
        <w:spacing w:after="0" w:line="259" w:lineRule="auto"/>
        <w:rPr>
          <w:rFonts w:ascii="Arial" w:hAnsi="Arial" w:cs="Arial"/>
          <w:sz w:val="20"/>
          <w:szCs w:val="20"/>
        </w:rPr>
      </w:pPr>
      <w:r w:rsidRPr="009E56BE">
        <w:rPr>
          <w:rFonts w:ascii="Arial" w:hAnsi="Arial" w:cs="Arial"/>
          <w:sz w:val="20"/>
          <w:szCs w:val="20"/>
        </w:rPr>
        <w:t>Vo veciach zmluvných:</w:t>
      </w:r>
    </w:p>
    <w:p w14:paraId="59B7FD6F"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Bankové spojenie:</w:t>
      </w:r>
      <w:r w:rsidRPr="009E56BE">
        <w:rPr>
          <w:rFonts w:ascii="Arial" w:hAnsi="Arial" w:cs="Arial"/>
          <w:sz w:val="20"/>
          <w:szCs w:val="20"/>
        </w:rPr>
        <w:tab/>
      </w:r>
    </w:p>
    <w:p w14:paraId="02827F18"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t>IBAN:</w:t>
      </w:r>
      <w:r w:rsidRPr="009E56BE">
        <w:rPr>
          <w:rFonts w:ascii="Arial" w:hAnsi="Arial" w:cs="Arial"/>
          <w:sz w:val="20"/>
          <w:szCs w:val="20"/>
        </w:rPr>
        <w:tab/>
      </w:r>
    </w:p>
    <w:p w14:paraId="6352612E" w14:textId="77777777" w:rsidR="009E56BE" w:rsidRPr="009E56BE" w:rsidRDefault="009E56BE" w:rsidP="009E56BE">
      <w:pPr>
        <w:tabs>
          <w:tab w:val="left" w:pos="2268"/>
        </w:tabs>
        <w:spacing w:after="0"/>
        <w:rPr>
          <w:rFonts w:ascii="Arial" w:hAnsi="Arial" w:cs="Arial"/>
          <w:sz w:val="20"/>
          <w:szCs w:val="20"/>
        </w:rPr>
      </w:pPr>
      <w:r w:rsidRPr="009E56BE">
        <w:rPr>
          <w:rFonts w:ascii="Arial" w:hAnsi="Arial" w:cs="Arial"/>
          <w:sz w:val="20"/>
          <w:szCs w:val="20"/>
        </w:rPr>
        <w:lastRenderedPageBreak/>
        <w:t>SWIFT k</w:t>
      </w:r>
      <w:r w:rsidRPr="009E56BE">
        <w:rPr>
          <w:rFonts w:ascii="Arial" w:hAnsi="Arial" w:cs="Arial"/>
          <w:sz w:val="20"/>
          <w:szCs w:val="20"/>
        </w:rPr>
        <w:tab/>
      </w:r>
    </w:p>
    <w:p w14:paraId="6A671B05" w14:textId="77777777" w:rsidR="009E56BE" w:rsidRPr="009E56BE" w:rsidRDefault="009E56BE" w:rsidP="009E56BE">
      <w:pPr>
        <w:tabs>
          <w:tab w:val="left" w:pos="2694"/>
        </w:tabs>
        <w:spacing w:after="0"/>
        <w:rPr>
          <w:rFonts w:ascii="Arial" w:hAnsi="Arial" w:cs="Arial"/>
          <w:sz w:val="20"/>
          <w:szCs w:val="20"/>
        </w:rPr>
      </w:pPr>
      <w:r w:rsidRPr="009E56BE">
        <w:rPr>
          <w:rFonts w:ascii="Arial" w:hAnsi="Arial" w:cs="Arial"/>
          <w:sz w:val="20"/>
          <w:szCs w:val="20"/>
        </w:rPr>
        <w:t>(ďalej ako „</w:t>
      </w:r>
      <w:r w:rsidRPr="009E56BE">
        <w:rPr>
          <w:rFonts w:ascii="Arial" w:hAnsi="Arial" w:cs="Arial"/>
          <w:b/>
          <w:sz w:val="20"/>
          <w:szCs w:val="20"/>
        </w:rPr>
        <w:t>Dodávateľ</w:t>
      </w:r>
      <w:r w:rsidRPr="009E56BE">
        <w:rPr>
          <w:rFonts w:ascii="Arial" w:hAnsi="Arial" w:cs="Arial"/>
          <w:sz w:val="20"/>
          <w:szCs w:val="20"/>
        </w:rPr>
        <w:t>“)</w:t>
      </w:r>
    </w:p>
    <w:p w14:paraId="10848295" w14:textId="77777777" w:rsidR="009E56BE" w:rsidRPr="009E56BE" w:rsidRDefault="009E56BE" w:rsidP="009E56BE">
      <w:pPr>
        <w:tabs>
          <w:tab w:val="left" w:pos="2694"/>
        </w:tabs>
        <w:spacing w:after="0"/>
        <w:rPr>
          <w:rFonts w:ascii="Arial" w:hAnsi="Arial" w:cs="Arial"/>
          <w:sz w:val="20"/>
          <w:szCs w:val="20"/>
        </w:rPr>
      </w:pPr>
      <w:r w:rsidRPr="009E56BE">
        <w:rPr>
          <w:rFonts w:ascii="Arial" w:hAnsi="Arial" w:cs="Arial"/>
          <w:sz w:val="20"/>
          <w:szCs w:val="20"/>
        </w:rPr>
        <w:t>(Dodávateľ a Odberateľ ďalej spoločne len „</w:t>
      </w:r>
      <w:r w:rsidRPr="009E56BE">
        <w:rPr>
          <w:rFonts w:ascii="Arial" w:hAnsi="Arial" w:cs="Arial"/>
          <w:b/>
          <w:sz w:val="20"/>
          <w:szCs w:val="20"/>
        </w:rPr>
        <w:t>Zmluvné strany</w:t>
      </w:r>
      <w:r w:rsidRPr="009E56BE">
        <w:rPr>
          <w:rFonts w:ascii="Arial" w:hAnsi="Arial" w:cs="Arial"/>
          <w:sz w:val="20"/>
          <w:szCs w:val="20"/>
        </w:rPr>
        <w:t>“)</w:t>
      </w:r>
    </w:p>
    <w:p w14:paraId="469259F5" w14:textId="77777777" w:rsidR="009E56BE" w:rsidRPr="009E56BE" w:rsidRDefault="009E56BE" w:rsidP="009E56BE">
      <w:pPr>
        <w:tabs>
          <w:tab w:val="left" w:pos="2694"/>
        </w:tabs>
        <w:spacing w:after="0"/>
        <w:rPr>
          <w:rFonts w:ascii="Arial" w:hAnsi="Arial" w:cs="Arial"/>
          <w:sz w:val="20"/>
          <w:szCs w:val="20"/>
        </w:rPr>
      </w:pPr>
    </w:p>
    <w:p w14:paraId="7791DEF2" w14:textId="77777777" w:rsidR="009E56BE" w:rsidRPr="009E56BE" w:rsidRDefault="009E56BE" w:rsidP="009E56BE">
      <w:pPr>
        <w:tabs>
          <w:tab w:val="left" w:pos="7200"/>
        </w:tabs>
        <w:spacing w:beforeLines="40" w:before="96" w:afterLines="40" w:after="96"/>
        <w:contextualSpacing/>
        <w:jc w:val="center"/>
        <w:rPr>
          <w:rFonts w:ascii="Arial" w:hAnsi="Arial" w:cs="Arial"/>
          <w:b/>
          <w:sz w:val="20"/>
          <w:szCs w:val="20"/>
        </w:rPr>
      </w:pPr>
      <w:r w:rsidRPr="009E56BE">
        <w:rPr>
          <w:rFonts w:ascii="Arial" w:hAnsi="Arial" w:cs="Arial"/>
          <w:b/>
          <w:sz w:val="20"/>
          <w:szCs w:val="20"/>
        </w:rPr>
        <w:t>Článok I</w:t>
      </w:r>
    </w:p>
    <w:p w14:paraId="3222ED0A" w14:textId="77777777" w:rsidR="009E56BE" w:rsidRPr="009E56BE" w:rsidRDefault="009E56BE" w:rsidP="009E56BE">
      <w:pPr>
        <w:tabs>
          <w:tab w:val="left" w:pos="7200"/>
        </w:tabs>
        <w:spacing w:beforeLines="40" w:before="96" w:afterLines="40" w:after="96"/>
        <w:contextualSpacing/>
        <w:jc w:val="center"/>
        <w:rPr>
          <w:rFonts w:ascii="Arial" w:hAnsi="Arial" w:cs="Arial"/>
          <w:b/>
          <w:sz w:val="20"/>
          <w:szCs w:val="20"/>
        </w:rPr>
      </w:pPr>
      <w:r w:rsidRPr="009E56BE">
        <w:rPr>
          <w:rFonts w:ascii="Arial" w:hAnsi="Arial" w:cs="Arial"/>
          <w:b/>
          <w:sz w:val="20"/>
          <w:szCs w:val="20"/>
        </w:rPr>
        <w:t>Úvodné ustanovenia</w:t>
      </w:r>
    </w:p>
    <w:p w14:paraId="00EC6DAE" w14:textId="77777777" w:rsidR="009E56BE" w:rsidRPr="009E56BE" w:rsidRDefault="009E56BE" w:rsidP="00735C2F">
      <w:pPr>
        <w:pStyle w:val="Zkladntext3"/>
        <w:numPr>
          <w:ilvl w:val="0"/>
          <w:numId w:val="67"/>
        </w:numPr>
        <w:autoSpaceDE w:val="0"/>
        <w:autoSpaceDN w:val="0"/>
        <w:spacing w:after="120"/>
        <w:ind w:left="425" w:hanging="425"/>
        <w:jc w:val="both"/>
        <w:rPr>
          <w:rFonts w:ascii="Arial" w:hAnsi="Arial" w:cs="Arial"/>
          <w:color w:val="auto"/>
        </w:rPr>
      </w:pPr>
      <w:r w:rsidRPr="009E56BE">
        <w:rPr>
          <w:rFonts w:ascii="Arial" w:hAnsi="Arial" w:cs="Arial"/>
          <w:color w:val="auto"/>
        </w:rPr>
        <w:t>Zmluvné strany uzatvárajú Zmluvu na základe ponuky dodávateľa zo dňa ............. predloženej do verejnej súťaže vyhlásenej vo vestníku verejného obstarávania č. .......... dňa ................ pod značkou ................ v rámci zadávania nadlimitnej zákazky podľa zákona č. 343/2015 Z. z. o verejnom obstarávaní a o zmene a doplnení niektorých zákonov v znení neskorších predpisov (ďalej len „</w:t>
      </w:r>
      <w:r w:rsidRPr="009E56BE">
        <w:rPr>
          <w:rFonts w:ascii="Arial" w:hAnsi="Arial" w:cs="Arial"/>
          <w:b/>
          <w:color w:val="auto"/>
        </w:rPr>
        <w:t>zákon o verejnom obstarávaní</w:t>
      </w:r>
      <w:r w:rsidRPr="009E56BE">
        <w:rPr>
          <w:rFonts w:ascii="Arial" w:hAnsi="Arial" w:cs="Arial"/>
          <w:color w:val="auto"/>
        </w:rPr>
        <w:t>“).</w:t>
      </w:r>
    </w:p>
    <w:p w14:paraId="093865E9" w14:textId="77777777" w:rsidR="009E56BE" w:rsidRPr="009E56BE" w:rsidRDefault="009E56BE" w:rsidP="00735C2F">
      <w:pPr>
        <w:pStyle w:val="Zkladntext3"/>
        <w:numPr>
          <w:ilvl w:val="0"/>
          <w:numId w:val="67"/>
        </w:numPr>
        <w:autoSpaceDE w:val="0"/>
        <w:autoSpaceDN w:val="0"/>
        <w:spacing w:after="120"/>
        <w:ind w:left="425" w:hanging="425"/>
        <w:jc w:val="both"/>
        <w:rPr>
          <w:rFonts w:ascii="Arial" w:hAnsi="Arial" w:cs="Arial"/>
          <w:color w:val="auto"/>
        </w:rPr>
      </w:pPr>
      <w:r w:rsidRPr="009E56BE">
        <w:rPr>
          <w:rFonts w:ascii="Arial" w:hAnsi="Arial" w:cs="Arial"/>
          <w:color w:val="auto"/>
        </w:rPr>
        <w:t>Objednávateľ a Dodávateľ vyhlasujú, že ku dňu podpisu Zmluvy sú spôsobilí bez ďalších potrebných úkonov  Zmluvu uzatvoriť a plniť záväzky v nej obsiahnuté.</w:t>
      </w:r>
    </w:p>
    <w:p w14:paraId="53AA49E0" w14:textId="77777777" w:rsidR="009E56BE" w:rsidRPr="009E56BE" w:rsidRDefault="009E56BE" w:rsidP="00735C2F">
      <w:pPr>
        <w:pStyle w:val="Zkladntext3"/>
        <w:numPr>
          <w:ilvl w:val="0"/>
          <w:numId w:val="67"/>
        </w:numPr>
        <w:autoSpaceDE w:val="0"/>
        <w:autoSpaceDN w:val="0"/>
        <w:spacing w:beforeLines="40" w:before="96" w:afterLines="40" w:after="96"/>
        <w:ind w:left="426" w:hanging="426"/>
        <w:jc w:val="both"/>
        <w:rPr>
          <w:rFonts w:ascii="Arial" w:hAnsi="Arial" w:cs="Arial"/>
          <w:color w:val="auto"/>
        </w:rPr>
      </w:pPr>
      <w:r w:rsidRPr="009E56BE">
        <w:rPr>
          <w:rFonts w:ascii="Arial" w:hAnsi="Arial" w:cs="Arial"/>
          <w:color w:val="auto"/>
        </w:rPr>
        <w:t>Na účely Zmluvy majú odborné pojmy, resp. terminológia význam totožný, ako je uvedené v zákone č. 251/2012 Z.z. o energetike a o zmene a doplnení niektorých zákonov v znení neskorších predpisov (ďalej len „</w:t>
      </w:r>
      <w:r w:rsidRPr="009E56BE">
        <w:rPr>
          <w:rFonts w:ascii="Arial" w:hAnsi="Arial" w:cs="Arial"/>
          <w:b/>
          <w:color w:val="auto"/>
        </w:rPr>
        <w:t>zákon o energetike</w:t>
      </w:r>
      <w:r w:rsidRPr="009E56BE">
        <w:rPr>
          <w:rFonts w:ascii="Arial" w:hAnsi="Arial" w:cs="Arial"/>
          <w:color w:val="auto"/>
        </w:rPr>
        <w:t>“), v zákona č. 250/2012 Z. z. o regulácií v sieťových odvetviach v znení neskorších predpisov, v príslušných vyhláškach, výnosoch a rozhodnutiach Úradu pre reguláciu sieťových odvetví (ďalej len „</w:t>
      </w:r>
      <w:r w:rsidRPr="009E56BE">
        <w:rPr>
          <w:rFonts w:ascii="Arial" w:hAnsi="Arial" w:cs="Arial"/>
          <w:b/>
          <w:color w:val="auto"/>
        </w:rPr>
        <w:t>ÚRSO</w:t>
      </w:r>
      <w:r w:rsidRPr="009E56BE">
        <w:rPr>
          <w:rFonts w:ascii="Arial" w:hAnsi="Arial" w:cs="Arial"/>
          <w:color w:val="auto"/>
        </w:rPr>
        <w:t xml:space="preserve">“) a ostatných všeobecne záväzných právnych predpisoch vzťahujúcich sa na elektroenergetiku, pokiaľ nie je v Zmluve uvedené inak. </w:t>
      </w:r>
    </w:p>
    <w:p w14:paraId="46E0FE7D" w14:textId="77777777" w:rsidR="009E56BE" w:rsidRPr="009E56BE" w:rsidRDefault="009E56BE" w:rsidP="00735C2F">
      <w:pPr>
        <w:pStyle w:val="Zkladntext3"/>
        <w:numPr>
          <w:ilvl w:val="0"/>
          <w:numId w:val="67"/>
        </w:numPr>
        <w:autoSpaceDE w:val="0"/>
        <w:autoSpaceDN w:val="0"/>
        <w:spacing w:beforeLines="40" w:before="96" w:afterLines="40" w:after="96"/>
        <w:ind w:left="426"/>
        <w:jc w:val="both"/>
        <w:rPr>
          <w:rFonts w:ascii="Arial" w:hAnsi="Arial" w:cs="Arial"/>
          <w:color w:val="auto"/>
        </w:rPr>
      </w:pPr>
      <w:r w:rsidRPr="009E56BE">
        <w:rPr>
          <w:rFonts w:ascii="Arial" w:hAnsi="Arial" w:cs="Arial"/>
          <w:color w:val="auto"/>
        </w:rPr>
        <w:t>Na účely Zmluvy, vrátane jej príloh majú nasledovné pojmy tento význam:</w:t>
      </w:r>
    </w:p>
    <w:p w14:paraId="408FD6FB" w14:textId="734C4F26"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Odberné miesto</w:t>
      </w:r>
      <w:r w:rsidRPr="009E56BE">
        <w:rPr>
          <w:rFonts w:ascii="Arial" w:hAnsi="Arial" w:cs="Arial"/>
          <w:color w:val="auto"/>
        </w:rPr>
        <w:t xml:space="preserve"> (ďalej len „</w:t>
      </w:r>
      <w:r w:rsidRPr="009E56BE">
        <w:rPr>
          <w:rFonts w:ascii="Arial" w:hAnsi="Arial" w:cs="Arial"/>
          <w:b/>
          <w:color w:val="auto"/>
        </w:rPr>
        <w:t>OM</w:t>
      </w:r>
      <w:r w:rsidRPr="009E56BE">
        <w:rPr>
          <w:rFonts w:ascii="Arial" w:hAnsi="Arial" w:cs="Arial"/>
          <w:color w:val="auto"/>
        </w:rPr>
        <w:t xml:space="preserve">“) – miesto/miesta odberu elektriny Odberateľom vybavené určeným meradlom označeným príslušným kódom EIC (ETCO Identification Code) v prospech ktorého/ktorých sa zabezpečuje plnenie zo strany Dodávateľa podľa Zmluvy (zoznam OM je uvedený v prílohe č. </w:t>
      </w:r>
      <w:r w:rsidR="009E085D">
        <w:rPr>
          <w:rFonts w:ascii="Arial" w:hAnsi="Arial" w:cs="Arial"/>
          <w:color w:val="auto"/>
        </w:rPr>
        <w:t>1</w:t>
      </w:r>
      <w:r w:rsidRPr="009E56BE">
        <w:rPr>
          <w:rFonts w:ascii="Arial" w:hAnsi="Arial" w:cs="Arial"/>
          <w:color w:val="auto"/>
        </w:rPr>
        <w:t xml:space="preserve"> Zmluvy);</w:t>
      </w:r>
    </w:p>
    <w:p w14:paraId="69371F4B"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Prevádzkovateľ distribučnej sústavy</w:t>
      </w:r>
      <w:r w:rsidRPr="009E56BE">
        <w:rPr>
          <w:rFonts w:ascii="Arial" w:hAnsi="Arial" w:cs="Arial"/>
          <w:color w:val="auto"/>
        </w:rPr>
        <w:t xml:space="preserve"> (ďalej len „</w:t>
      </w:r>
      <w:r w:rsidRPr="009E56BE">
        <w:rPr>
          <w:rFonts w:ascii="Arial" w:hAnsi="Arial" w:cs="Arial"/>
          <w:b/>
          <w:color w:val="auto"/>
        </w:rPr>
        <w:t>PDS</w:t>
      </w:r>
      <w:r w:rsidRPr="009E56BE">
        <w:rPr>
          <w:rFonts w:ascii="Arial" w:hAnsi="Arial" w:cs="Arial"/>
          <w:color w:val="auto"/>
        </w:rPr>
        <w:t>“) – osoba, ktorá je  na časti vymedzeného územia držiteľom povolenia (vydaného zo strany ÚRSO) na distribúciu elektriny distribučnou sústavou, ku ktorej je/sú OM pripojené;</w:t>
      </w:r>
    </w:p>
    <w:p w14:paraId="02B85E5C"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Distribučná sústava </w:t>
      </w:r>
      <w:r w:rsidRPr="009E56BE">
        <w:rPr>
          <w:rFonts w:ascii="Arial" w:hAnsi="Arial" w:cs="Arial"/>
          <w:color w:val="auto"/>
        </w:rPr>
        <w:t xml:space="preserve">-  vzájomne prepojené elektrické vedenia rôzneho napätia a elektroenergetické zariadenia potrebné na distribúciu elektriny na časti vymedzeného územia v zmysle § 2 pís,. b) bod 4. zákona o energetike; </w:t>
      </w:r>
    </w:p>
    <w:p w14:paraId="7608A84A"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Prevádzkový poriadok PDS </w:t>
      </w:r>
      <w:r w:rsidRPr="009E56BE">
        <w:rPr>
          <w:rFonts w:ascii="Arial" w:hAnsi="Arial" w:cs="Arial"/>
          <w:color w:val="auto"/>
        </w:rPr>
        <w:t>-  (ďalej len „</w:t>
      </w:r>
      <w:r w:rsidRPr="009E56BE">
        <w:rPr>
          <w:rFonts w:ascii="Arial" w:hAnsi="Arial" w:cs="Arial"/>
          <w:b/>
          <w:color w:val="auto"/>
        </w:rPr>
        <w:t>PP PDS</w:t>
      </w:r>
      <w:r w:rsidRPr="009E56BE">
        <w:rPr>
          <w:rFonts w:ascii="Arial" w:hAnsi="Arial" w:cs="Arial"/>
          <w:color w:val="auto"/>
        </w:rPr>
        <w:t>“) znamená dokument vydaný PDS a schválený ÚRSO, upravujúci podmienky prevádzky distribučnej sústavy, práva a povinnosti jednotlivých účastníkov na trhu s elektrinou; PP PDS je záväzný pre všetkých účastníkov na trhu s elektrinou (platné znenie je zverejnené na webovom sídle PDS);</w:t>
      </w:r>
    </w:p>
    <w:p w14:paraId="452D19EB"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Technické podmienky – (ďalej len „TP PDS“) </w:t>
      </w:r>
      <w:r w:rsidRPr="009E56BE">
        <w:rPr>
          <w:rFonts w:ascii="Arial" w:hAnsi="Arial" w:cs="Arial"/>
          <w:color w:val="auto"/>
        </w:rPr>
        <w:t xml:space="preserve">dokument vypracovaný zo strany PDS v súlade so zákonom o energetike (§ 19) a vyhláškou Ministerstva hospodárstva Slovenskej republiky č. 271/2012 Z.z, ktorou sa ustanovujú podrobnosti o rozsahu technických podmienok prístupu a pripojenia do sústavy a siete a pravidlá prevádzkovania sústavy a siete (platné znenie TP PDS je zverejnené na webovom sídle PDS); </w:t>
      </w:r>
    </w:p>
    <w:p w14:paraId="6E4820AA"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 xml:space="preserve">Zmluvné množstvo elektriny – </w:t>
      </w:r>
      <w:r w:rsidRPr="009E56BE">
        <w:rPr>
          <w:rFonts w:ascii="Arial" w:hAnsi="Arial" w:cs="Arial"/>
          <w:bCs/>
          <w:color w:val="auto"/>
        </w:rPr>
        <w:t xml:space="preserve">zmluvne dohodnuté množstvo elektriny (vyjadrené v jednotke MWh), ktoré má byť Dodávateľom v príslušnej kvalite podľa podmienok Zmluvy dodané do OM Odberateľa a Odberateľom v OM odobraté počas Zmluvného obdobia; </w:t>
      </w:r>
    </w:p>
    <w:p w14:paraId="601A00DC"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 xml:space="preserve">Zmluvné obdobie – </w:t>
      </w:r>
      <w:r w:rsidRPr="009E56BE">
        <w:rPr>
          <w:rFonts w:ascii="Arial" w:hAnsi="Arial" w:cs="Arial"/>
          <w:color w:val="auto"/>
        </w:rPr>
        <w:t xml:space="preserve">dohodnutá </w:t>
      </w:r>
      <w:r w:rsidRPr="009E56BE">
        <w:rPr>
          <w:rFonts w:ascii="Arial" w:hAnsi="Arial" w:cs="Arial"/>
          <w:bCs/>
          <w:color w:val="auto"/>
        </w:rPr>
        <w:t>doba zabezpečovania združenej dodávky elektriny, ktorej začiatok a koniec je uvedený v článku III bod 2. Zmluvy;</w:t>
      </w:r>
    </w:p>
    <w:p w14:paraId="609FCF5D"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Združená dodávka elektriny –</w:t>
      </w:r>
      <w:r w:rsidRPr="009E56BE">
        <w:rPr>
          <w:rFonts w:ascii="Arial" w:hAnsi="Arial" w:cs="Arial"/>
          <w:bCs/>
          <w:color w:val="auto"/>
        </w:rPr>
        <w:t xml:space="preserve"> v zmysle  článku II. bod 1. Zmluvy;</w:t>
      </w:r>
    </w:p>
    <w:p w14:paraId="6DE2FBA6"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Distribučné služby</w:t>
      </w:r>
      <w:r w:rsidRPr="009E56BE">
        <w:rPr>
          <w:rFonts w:ascii="Arial" w:hAnsi="Arial" w:cs="Arial"/>
          <w:color w:val="auto"/>
        </w:rPr>
        <w:t xml:space="preserve"> – distribúcia elektriny a ostatné s ňou spojené distribučné služby v rozsahu a podľa podmienok PP PDS, TP PDS a príslušných rozhodnutí ÚRSO;</w:t>
      </w:r>
    </w:p>
    <w:p w14:paraId="37DCF97B"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Odchýlka  - </w:t>
      </w:r>
      <w:r w:rsidRPr="009E56BE">
        <w:rPr>
          <w:rFonts w:ascii="Arial" w:hAnsi="Arial" w:cs="Arial"/>
          <w:color w:val="auto"/>
        </w:rPr>
        <w:t>rozdiel medzi zmluvným množstvom elektriny a skutočne odobratým množstvom elektriny v danom čase;</w:t>
      </w:r>
    </w:p>
    <w:p w14:paraId="335BA5FF"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Zmluva o pripojení  -</w:t>
      </w:r>
      <w:r w:rsidRPr="009E56BE">
        <w:rPr>
          <w:rFonts w:ascii="Arial" w:hAnsi="Arial" w:cs="Arial"/>
          <w:bCs/>
          <w:color w:val="auto"/>
        </w:rPr>
        <w:t xml:space="preserve"> </w:t>
      </w:r>
      <w:r w:rsidRPr="009E56BE">
        <w:rPr>
          <w:rFonts w:ascii="Arial" w:hAnsi="Arial" w:cs="Arial"/>
          <w:color w:val="auto"/>
        </w:rPr>
        <w:t>zmluva v zmysle jej definície uvedenej v § 26 ods. 3 zákona o energetike, ktorou a príslušný PDS zaväzuje zabezpečiť v sústave kapacitu na pripojenie k distribučnej sústave zariadenie žiadateľa na odber elektriny a zabezpečiť dohodnutú kapacitu vo výške podľa zmluvy, pričom žiadateľ sa zaväzuje uhradiť cenu za pripojenie;</w:t>
      </w:r>
    </w:p>
    <w:p w14:paraId="5DFBF7F5"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lastRenderedPageBreak/>
        <w:t>Nariadenie vlády č.</w:t>
      </w:r>
      <w:r w:rsidRPr="009E56BE">
        <w:rPr>
          <w:rFonts w:ascii="Arial" w:hAnsi="Arial" w:cs="Arial"/>
          <w:b/>
          <w:color w:val="auto"/>
        </w:rPr>
        <w:t xml:space="preserve"> 21/2019</w:t>
      </w:r>
      <w:r w:rsidRPr="009E56BE">
        <w:rPr>
          <w:rFonts w:ascii="Arial" w:hAnsi="Arial" w:cs="Arial"/>
          <w:color w:val="auto"/>
        </w:rPr>
        <w:t xml:space="preserve"> – nariadenia vlády Slovenskej republiky č. 21/2019 Z.z., ktorým sa ustanovuje výška ročného odvodu na úhradu historického dlhu z dodanej elektriny koncovým odberateľom elektriny a podrobnosti a spôsobe  jeho výberu pre Národný jadrový fond, jeho použití a o spôsobe a lehotách jeho úhrady;</w:t>
      </w:r>
    </w:p>
    <w:p w14:paraId="2664676B"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 xml:space="preserve">Maximálna rezervovaná kapacita </w:t>
      </w:r>
      <w:r w:rsidRPr="009E56BE">
        <w:rPr>
          <w:rFonts w:ascii="Arial" w:hAnsi="Arial" w:cs="Arial"/>
          <w:color w:val="auto"/>
        </w:rPr>
        <w:t>– maximálna hodnota výkonu, ktorú je technicky možné zo strany Odberateľa odoberať z distribučnej sústavy;</w:t>
      </w:r>
    </w:p>
    <w:p w14:paraId="74E03F8C"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 xml:space="preserve">Zákon o metrológii </w:t>
      </w:r>
      <w:r w:rsidRPr="009E56BE">
        <w:rPr>
          <w:rFonts w:ascii="Arial" w:hAnsi="Arial" w:cs="Arial"/>
          <w:color w:val="auto"/>
        </w:rPr>
        <w:t>– zákon č. 157/2018 Z.z. o metrológii a o zmene a doplnení niektorých zákonov v znení neskorších predpisov;</w:t>
      </w:r>
    </w:p>
    <w:p w14:paraId="59F2C93B"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Upomienka</w:t>
      </w:r>
      <w:r w:rsidRPr="009E56BE">
        <w:rPr>
          <w:rFonts w:ascii="Arial" w:hAnsi="Arial" w:cs="Arial"/>
          <w:color w:val="auto"/>
        </w:rPr>
        <w:t xml:space="preserve"> – Dodávateľom vykonané písomné upozornenie Odberateľa na podstatné porušovanie Zmluvy spôsobené omeškaním Odberateľa s úhradou peňažného záväzku Odberateľa podľa Zmluvy;</w:t>
      </w:r>
    </w:p>
    <w:p w14:paraId="521EC183"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Fakturačné obdobie – </w:t>
      </w:r>
      <w:r w:rsidRPr="009E56BE">
        <w:rPr>
          <w:rFonts w:ascii="Arial" w:hAnsi="Arial" w:cs="Arial"/>
          <w:color w:val="auto"/>
        </w:rPr>
        <w:t>obdobie, za ktoré Dodávateľ vykonáva zúčtovanie skutočnej spotreby elektriny Odberateľa, ktorým je v prípade OM s mesačným odpočtom spravidla každý kalendárny mesiac Zmluvného obdobia a v prípade OM s ročným odpočtom spravidla ročný cyklus určený PDS;</w:t>
      </w:r>
    </w:p>
    <w:p w14:paraId="00F299B5"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bCs/>
          <w:color w:val="auto"/>
        </w:rPr>
        <w:t>Pracovný deň</w:t>
      </w:r>
      <w:r w:rsidRPr="009E56BE">
        <w:rPr>
          <w:rFonts w:ascii="Arial" w:hAnsi="Arial" w:cs="Arial"/>
          <w:bCs/>
          <w:color w:val="auto"/>
        </w:rPr>
        <w:t xml:space="preserve"> – </w:t>
      </w:r>
      <w:r w:rsidRPr="009E56BE">
        <w:rPr>
          <w:rFonts w:ascii="Arial" w:hAnsi="Arial" w:cs="Arial"/>
          <w:color w:val="auto"/>
        </w:rPr>
        <w:t>deň, ktorý nie je dňom pracovného pokoja v zmysle jeho definície uvedenej v zákone č. 241/1993 Z. z. o štátnych sviatkoch, dňoch pracovného pokoja a pamätných dňoch v znení neskorších predpisov alebo sobota a nedeľa;</w:t>
      </w:r>
    </w:p>
    <w:p w14:paraId="75FF636E" w14:textId="77777777" w:rsidR="009E56BE" w:rsidRPr="009E56BE" w:rsidRDefault="009E56BE" w:rsidP="00735C2F">
      <w:pPr>
        <w:pStyle w:val="Zkladntext3"/>
        <w:numPr>
          <w:ilvl w:val="0"/>
          <w:numId w:val="75"/>
        </w:numPr>
        <w:autoSpaceDE w:val="0"/>
        <w:autoSpaceDN w:val="0"/>
        <w:spacing w:beforeLines="40" w:before="96" w:afterLines="40" w:after="96"/>
        <w:jc w:val="both"/>
        <w:rPr>
          <w:rFonts w:ascii="Arial" w:hAnsi="Arial" w:cs="Arial"/>
          <w:color w:val="auto"/>
        </w:rPr>
      </w:pPr>
      <w:r w:rsidRPr="009E56BE">
        <w:rPr>
          <w:rFonts w:ascii="Arial" w:hAnsi="Arial" w:cs="Arial"/>
          <w:b/>
          <w:color w:val="auto"/>
        </w:rPr>
        <w:t xml:space="preserve">Preddavkové faktúry </w:t>
      </w:r>
      <w:r w:rsidRPr="009E56BE">
        <w:rPr>
          <w:rFonts w:ascii="Arial" w:hAnsi="Arial" w:cs="Arial"/>
          <w:color w:val="auto"/>
        </w:rPr>
        <w:t>– podľa článku  V bod 3.  Zmluvy;</w:t>
      </w:r>
    </w:p>
    <w:p w14:paraId="61967962" w14:textId="77777777" w:rsidR="009E56BE" w:rsidRPr="009E56BE" w:rsidRDefault="009E56BE" w:rsidP="00735C2F">
      <w:pPr>
        <w:pStyle w:val="Zkladntext3"/>
        <w:numPr>
          <w:ilvl w:val="0"/>
          <w:numId w:val="75"/>
        </w:numPr>
        <w:autoSpaceDE w:val="0"/>
        <w:autoSpaceDN w:val="0"/>
        <w:spacing w:beforeLines="40" w:before="96" w:after="120"/>
        <w:jc w:val="both"/>
        <w:rPr>
          <w:rFonts w:ascii="Arial" w:hAnsi="Arial" w:cs="Arial"/>
          <w:color w:val="auto"/>
        </w:rPr>
      </w:pPr>
      <w:r w:rsidRPr="009E56BE">
        <w:rPr>
          <w:rFonts w:ascii="Arial" w:hAnsi="Arial" w:cs="Arial"/>
          <w:b/>
          <w:bCs/>
          <w:color w:val="auto"/>
        </w:rPr>
        <w:t xml:space="preserve">Preddavky – </w:t>
      </w:r>
      <w:r w:rsidRPr="009E56BE">
        <w:rPr>
          <w:rFonts w:ascii="Arial" w:hAnsi="Arial" w:cs="Arial"/>
          <w:bCs/>
          <w:color w:val="auto"/>
        </w:rPr>
        <w:t>podľa</w:t>
      </w:r>
      <w:r w:rsidRPr="009E56BE">
        <w:rPr>
          <w:rFonts w:ascii="Arial" w:hAnsi="Arial" w:cs="Arial"/>
          <w:b/>
          <w:bCs/>
          <w:color w:val="auto"/>
        </w:rPr>
        <w:t xml:space="preserve"> </w:t>
      </w:r>
      <w:r w:rsidRPr="009E56BE">
        <w:rPr>
          <w:rFonts w:ascii="Arial" w:hAnsi="Arial" w:cs="Arial"/>
          <w:bCs/>
          <w:color w:val="auto"/>
        </w:rPr>
        <w:t>článku V bod 2. Zmluvy;</w:t>
      </w:r>
    </w:p>
    <w:p w14:paraId="64BB84BC" w14:textId="77777777" w:rsidR="009E56BE" w:rsidRPr="009E56BE" w:rsidRDefault="009E56BE" w:rsidP="00735C2F">
      <w:pPr>
        <w:pStyle w:val="Zkladntext3"/>
        <w:numPr>
          <w:ilvl w:val="0"/>
          <w:numId w:val="75"/>
        </w:numPr>
        <w:autoSpaceDE w:val="0"/>
        <w:autoSpaceDN w:val="0"/>
        <w:spacing w:beforeLines="40" w:before="96" w:after="120"/>
        <w:jc w:val="both"/>
        <w:rPr>
          <w:rFonts w:ascii="Arial" w:hAnsi="Arial" w:cs="Arial"/>
          <w:color w:val="auto"/>
        </w:rPr>
      </w:pPr>
      <w:r w:rsidRPr="009E56BE">
        <w:rPr>
          <w:rFonts w:ascii="Arial" w:hAnsi="Arial" w:cs="Arial"/>
          <w:b/>
          <w:bCs/>
          <w:color w:val="auto"/>
        </w:rPr>
        <w:t>Zákon o DPH –</w:t>
      </w:r>
      <w:r w:rsidRPr="009E56BE">
        <w:rPr>
          <w:rFonts w:ascii="Arial" w:hAnsi="Arial" w:cs="Arial"/>
          <w:bCs/>
          <w:color w:val="auto"/>
        </w:rPr>
        <w:t xml:space="preserve"> zákon č. 222/2004 Z. z. o dani z pridanej hodnoty v znení neskorších predpisov;</w:t>
      </w:r>
    </w:p>
    <w:p w14:paraId="08DFFBDD" w14:textId="77777777" w:rsidR="009E56BE" w:rsidRPr="009E56BE" w:rsidRDefault="009E56BE" w:rsidP="00735C2F">
      <w:pPr>
        <w:pStyle w:val="Zkladntext3"/>
        <w:numPr>
          <w:ilvl w:val="0"/>
          <w:numId w:val="75"/>
        </w:numPr>
        <w:autoSpaceDE w:val="0"/>
        <w:autoSpaceDN w:val="0"/>
        <w:spacing w:beforeLines="40" w:before="96" w:after="120"/>
        <w:jc w:val="both"/>
        <w:rPr>
          <w:rFonts w:ascii="Arial" w:hAnsi="Arial" w:cs="Arial"/>
          <w:color w:val="auto"/>
        </w:rPr>
      </w:pPr>
      <w:r w:rsidRPr="009E56BE">
        <w:rPr>
          <w:rFonts w:ascii="Arial" w:hAnsi="Arial" w:cs="Arial"/>
          <w:b/>
          <w:bCs/>
          <w:color w:val="auto"/>
        </w:rPr>
        <w:t>Obchodný zákonník –</w:t>
      </w:r>
      <w:r w:rsidRPr="009E56BE">
        <w:rPr>
          <w:rFonts w:ascii="Arial" w:hAnsi="Arial" w:cs="Arial"/>
          <w:bCs/>
          <w:color w:val="auto"/>
        </w:rPr>
        <w:t xml:space="preserve"> zákon č. 513/1991 Zb. Obchodný zákonník v znení neskorších predpisov. </w:t>
      </w:r>
    </w:p>
    <w:p w14:paraId="13CDFF6A" w14:textId="77777777" w:rsidR="009E56BE" w:rsidRPr="009E56BE" w:rsidRDefault="009E56BE" w:rsidP="00735C2F">
      <w:pPr>
        <w:pStyle w:val="Zkladntext3"/>
        <w:numPr>
          <w:ilvl w:val="0"/>
          <w:numId w:val="67"/>
        </w:numPr>
        <w:autoSpaceDE w:val="0"/>
        <w:autoSpaceDN w:val="0"/>
        <w:spacing w:after="120"/>
        <w:ind w:left="426" w:hanging="284"/>
        <w:jc w:val="both"/>
        <w:rPr>
          <w:rFonts w:ascii="Arial" w:hAnsi="Arial" w:cs="Arial"/>
          <w:color w:val="auto"/>
        </w:rPr>
      </w:pPr>
      <w:r w:rsidRPr="009E56BE">
        <w:rPr>
          <w:rFonts w:ascii="Arial" w:hAnsi="Arial" w:cs="Arial"/>
          <w:color w:val="auto"/>
        </w:rPr>
        <w:t>Pokiaľ sú v tejto zmluve, jej dodatkoch a/alebo prílohách odkazy na ustanovenia právnych predpisov a/alebo právne predpisy, ktoré boli medzičasom zmenené, opätovne prijaté alebo priamo či nepriamo nahradené inými ustanoveniami právnych predpisov a/alebo právnymi predpismi, považujú sa tieto odkazy za odkazy na ustanovenia právnych predpisov a/alebo právne predpisy, ktoré boli zmenené, opätovne prijaté alebo priamo či nepriamo nahrádzajúce pôvodné ustanovenia právnych predpisov a/alebo právne predpisy, v ich platnom a účinnom znení.</w:t>
      </w:r>
    </w:p>
    <w:p w14:paraId="60CC4CD6" w14:textId="77777777" w:rsidR="009E56BE" w:rsidRPr="009E56BE" w:rsidRDefault="009E56BE" w:rsidP="009E56BE">
      <w:pPr>
        <w:pStyle w:val="Zkladntext3"/>
        <w:spacing w:beforeLines="40" w:before="96" w:afterLines="40" w:after="96"/>
        <w:contextualSpacing/>
        <w:rPr>
          <w:rFonts w:ascii="Arial" w:hAnsi="Arial" w:cs="Arial"/>
          <w:b/>
          <w:color w:val="auto"/>
        </w:rPr>
      </w:pPr>
    </w:p>
    <w:p w14:paraId="18ACAAF3" w14:textId="77777777" w:rsidR="009E56BE" w:rsidRPr="009E56BE" w:rsidRDefault="009E56BE" w:rsidP="009E56BE">
      <w:pPr>
        <w:pStyle w:val="Zkladntext3"/>
        <w:spacing w:beforeLines="40" w:before="96" w:afterLines="40" w:after="96"/>
        <w:contextualSpacing/>
        <w:rPr>
          <w:rFonts w:ascii="Arial" w:hAnsi="Arial" w:cs="Arial"/>
          <w:b/>
          <w:color w:val="auto"/>
        </w:rPr>
      </w:pPr>
    </w:p>
    <w:p w14:paraId="3326F3C3" w14:textId="77777777" w:rsidR="009E56BE" w:rsidRPr="009E56BE" w:rsidRDefault="009E56BE" w:rsidP="009E56BE">
      <w:pPr>
        <w:pStyle w:val="Zkladntext3"/>
        <w:spacing w:beforeLines="40" w:before="96" w:afterLines="40" w:after="96"/>
        <w:contextualSpacing/>
        <w:rPr>
          <w:rFonts w:ascii="Arial" w:hAnsi="Arial" w:cs="Arial"/>
          <w:b/>
          <w:color w:val="auto"/>
        </w:rPr>
      </w:pPr>
      <w:r w:rsidRPr="009E56BE">
        <w:rPr>
          <w:rFonts w:ascii="Arial" w:hAnsi="Arial" w:cs="Arial"/>
          <w:b/>
          <w:color w:val="auto"/>
        </w:rPr>
        <w:t>Článok II</w:t>
      </w:r>
    </w:p>
    <w:p w14:paraId="78623E41" w14:textId="77777777" w:rsidR="009E56BE" w:rsidRPr="009E56BE" w:rsidRDefault="009E56BE" w:rsidP="009E56BE">
      <w:pPr>
        <w:pStyle w:val="Zkladntext3"/>
        <w:spacing w:beforeLines="40" w:before="96" w:afterLines="40" w:after="96"/>
        <w:contextualSpacing/>
        <w:rPr>
          <w:rFonts w:ascii="Arial" w:hAnsi="Arial" w:cs="Arial"/>
          <w:b/>
          <w:color w:val="auto"/>
        </w:rPr>
      </w:pPr>
      <w:r w:rsidRPr="009E56BE">
        <w:rPr>
          <w:rFonts w:ascii="Arial" w:hAnsi="Arial" w:cs="Arial"/>
          <w:b/>
          <w:color w:val="auto"/>
        </w:rPr>
        <w:t xml:space="preserve">Predmet zmluvy </w:t>
      </w:r>
    </w:p>
    <w:p w14:paraId="6BFB2937" w14:textId="77777777" w:rsidR="009E56BE" w:rsidRPr="009E56BE" w:rsidRDefault="009E56BE" w:rsidP="009E56BE">
      <w:pPr>
        <w:pStyle w:val="Zkladntext3"/>
        <w:spacing w:beforeLines="40" w:before="96" w:afterLines="40" w:after="96"/>
        <w:contextualSpacing/>
        <w:rPr>
          <w:rFonts w:ascii="Arial" w:hAnsi="Arial" w:cs="Arial"/>
          <w:b/>
          <w:color w:val="auto"/>
        </w:rPr>
      </w:pPr>
    </w:p>
    <w:p w14:paraId="1D690883" w14:textId="77777777" w:rsidR="009E56BE" w:rsidRPr="009E56BE" w:rsidRDefault="009E56BE" w:rsidP="009E56BE">
      <w:pPr>
        <w:pStyle w:val="Odsekzoznamu"/>
        <w:numPr>
          <w:ilvl w:val="0"/>
          <w:numId w:val="57"/>
        </w:numPr>
        <w:spacing w:beforeLines="40" w:before="96" w:afterLines="40" w:after="96"/>
        <w:ind w:left="426" w:hanging="426"/>
        <w:contextualSpacing/>
        <w:jc w:val="both"/>
        <w:rPr>
          <w:rFonts w:cs="Arial"/>
          <w:sz w:val="20"/>
          <w:szCs w:val="20"/>
        </w:rPr>
      </w:pPr>
      <w:r w:rsidRPr="009E56BE">
        <w:rPr>
          <w:rFonts w:cs="Arial"/>
          <w:sz w:val="20"/>
          <w:szCs w:val="20"/>
        </w:rPr>
        <w:t xml:space="preserve">Predmetom Zmluvy je záväzok Dodávateľa poskytovať Odberateľovi za podmienok dohodnutých v Zmluve Združenú dodávku elektriny, ktorá zahŕňa: </w:t>
      </w:r>
    </w:p>
    <w:p w14:paraId="617841DC" w14:textId="77777777" w:rsidR="009E56BE" w:rsidRPr="009E56BE" w:rsidRDefault="009E56BE" w:rsidP="009E56BE">
      <w:pPr>
        <w:pStyle w:val="Odsekzoznamu"/>
        <w:spacing w:beforeLines="40" w:before="96" w:afterLines="40" w:after="96"/>
        <w:ind w:left="426"/>
        <w:jc w:val="both"/>
        <w:rPr>
          <w:rFonts w:cs="Arial"/>
          <w:sz w:val="20"/>
          <w:szCs w:val="20"/>
        </w:rPr>
      </w:pPr>
    </w:p>
    <w:p w14:paraId="5D837E92" w14:textId="77777777" w:rsidR="009E56BE" w:rsidRPr="009E56BE" w:rsidRDefault="009E56BE" w:rsidP="00735C2F">
      <w:pPr>
        <w:pStyle w:val="Odsekzoznamu"/>
        <w:numPr>
          <w:ilvl w:val="0"/>
          <w:numId w:val="76"/>
        </w:numPr>
        <w:spacing w:beforeLines="40" w:before="96" w:afterLines="40" w:after="96"/>
        <w:contextualSpacing/>
        <w:jc w:val="both"/>
        <w:rPr>
          <w:rFonts w:cs="Arial"/>
          <w:sz w:val="20"/>
          <w:szCs w:val="20"/>
        </w:rPr>
      </w:pPr>
      <w:r w:rsidRPr="009E56BE">
        <w:rPr>
          <w:rFonts w:cs="Arial"/>
          <w:sz w:val="20"/>
          <w:szCs w:val="20"/>
        </w:rPr>
        <w:t xml:space="preserve">dodávku zmluvného množstva elektriny;  </w:t>
      </w:r>
    </w:p>
    <w:p w14:paraId="189B853A" w14:textId="77777777" w:rsidR="009E56BE" w:rsidRPr="009E56BE" w:rsidRDefault="009E56BE" w:rsidP="00735C2F">
      <w:pPr>
        <w:pStyle w:val="Odsekzoznamu"/>
        <w:numPr>
          <w:ilvl w:val="0"/>
          <w:numId w:val="76"/>
        </w:numPr>
        <w:spacing w:beforeLines="40" w:before="96" w:afterLines="40" w:after="96"/>
        <w:contextualSpacing/>
        <w:jc w:val="both"/>
        <w:rPr>
          <w:rFonts w:cs="Arial"/>
          <w:sz w:val="20"/>
          <w:szCs w:val="20"/>
        </w:rPr>
      </w:pPr>
      <w:r w:rsidRPr="009E56BE">
        <w:rPr>
          <w:rFonts w:cs="Arial"/>
          <w:sz w:val="20"/>
          <w:szCs w:val="20"/>
        </w:rPr>
        <w:t>prevzatie zodpovednosti za odchýlku Odberateľa voči zúčtovateľovi odchýlky;</w:t>
      </w:r>
    </w:p>
    <w:p w14:paraId="2152C1E9" w14:textId="77777777" w:rsidR="009E56BE" w:rsidRPr="009E56BE" w:rsidRDefault="009E56BE" w:rsidP="00735C2F">
      <w:pPr>
        <w:pStyle w:val="Odsekzoznamu"/>
        <w:numPr>
          <w:ilvl w:val="0"/>
          <w:numId w:val="76"/>
        </w:numPr>
        <w:spacing w:beforeLines="40" w:before="96" w:afterLines="40" w:after="96"/>
        <w:contextualSpacing/>
        <w:jc w:val="both"/>
        <w:rPr>
          <w:rFonts w:cs="Arial"/>
          <w:sz w:val="20"/>
          <w:szCs w:val="20"/>
        </w:rPr>
      </w:pPr>
      <w:r w:rsidRPr="009E56BE">
        <w:rPr>
          <w:rFonts w:cs="Arial"/>
          <w:sz w:val="20"/>
          <w:szCs w:val="20"/>
        </w:rPr>
        <w:t>zabezpečenie distribučných služieb</w:t>
      </w:r>
    </w:p>
    <w:p w14:paraId="7EE5D830" w14:textId="77777777" w:rsidR="009E56BE" w:rsidRPr="009E56BE" w:rsidRDefault="009E56BE" w:rsidP="009E56BE">
      <w:pPr>
        <w:spacing w:beforeLines="40" w:before="96" w:afterLines="40" w:after="96"/>
        <w:ind w:left="426"/>
        <w:jc w:val="both"/>
        <w:rPr>
          <w:rFonts w:ascii="Arial" w:hAnsi="Arial" w:cs="Arial"/>
          <w:sz w:val="20"/>
          <w:szCs w:val="20"/>
        </w:rPr>
      </w:pPr>
      <w:r w:rsidRPr="009E56BE">
        <w:rPr>
          <w:rFonts w:ascii="Arial" w:hAnsi="Arial" w:cs="Arial"/>
          <w:sz w:val="20"/>
          <w:szCs w:val="20"/>
        </w:rPr>
        <w:t>/plnenia Dodávateľa uvedené pod písm. a)-c) ďalej spolu aj  ako „</w:t>
      </w:r>
      <w:r w:rsidRPr="009E56BE">
        <w:rPr>
          <w:rFonts w:ascii="Arial" w:hAnsi="Arial" w:cs="Arial"/>
          <w:b/>
          <w:sz w:val="20"/>
          <w:szCs w:val="20"/>
        </w:rPr>
        <w:t>predmet dodania</w:t>
      </w:r>
      <w:r w:rsidRPr="009E56BE">
        <w:rPr>
          <w:rFonts w:ascii="Arial" w:hAnsi="Arial" w:cs="Arial"/>
          <w:sz w:val="20"/>
          <w:szCs w:val="20"/>
        </w:rPr>
        <w:t>“/,</w:t>
      </w:r>
    </w:p>
    <w:p w14:paraId="52A3B3C1" w14:textId="77777777" w:rsidR="009E56BE" w:rsidRPr="009E56BE" w:rsidRDefault="009E56BE" w:rsidP="009E56BE">
      <w:pPr>
        <w:spacing w:beforeLines="40" w:before="96" w:afterLines="40" w:after="96"/>
        <w:ind w:left="426"/>
        <w:jc w:val="both"/>
        <w:rPr>
          <w:rFonts w:ascii="Arial" w:hAnsi="Arial" w:cs="Arial"/>
          <w:sz w:val="20"/>
          <w:szCs w:val="20"/>
        </w:rPr>
      </w:pPr>
      <w:r w:rsidRPr="009E56BE">
        <w:rPr>
          <w:rFonts w:ascii="Arial" w:hAnsi="Arial" w:cs="Arial"/>
          <w:sz w:val="20"/>
          <w:szCs w:val="20"/>
        </w:rPr>
        <w:t xml:space="preserve">pričom Objednávateľ sa zaväzuje zaplatiť Dodávateľovi za predmet dodania cenu podľa             článku V Zmluvy. Pre vylúčenie pochybností, Zmluvné strany sa dohodli, že cena predmetu dodania je zahrnutá v cene, resp. v spôsobe výpočtu výšky ceny podľa článku V bod 3 Zmluvy.   </w:t>
      </w:r>
    </w:p>
    <w:p w14:paraId="6D33D8F0" w14:textId="77777777" w:rsidR="009E56BE" w:rsidRPr="009E56BE" w:rsidRDefault="009E56BE" w:rsidP="009E56BE">
      <w:pPr>
        <w:pStyle w:val="Odsekzoznamu"/>
        <w:numPr>
          <w:ilvl w:val="0"/>
          <w:numId w:val="57"/>
        </w:numPr>
        <w:spacing w:after="120"/>
        <w:ind w:left="284" w:hanging="284"/>
        <w:jc w:val="both"/>
        <w:rPr>
          <w:rFonts w:cs="Arial"/>
          <w:sz w:val="20"/>
          <w:szCs w:val="20"/>
        </w:rPr>
      </w:pPr>
      <w:r w:rsidRPr="009E56BE">
        <w:rPr>
          <w:rFonts w:cs="Arial"/>
          <w:sz w:val="20"/>
          <w:szCs w:val="20"/>
        </w:rPr>
        <w:t>Dodávateľ sa zaväzuje v rámci predmetu dodania spôsobom uvedeným v článku VI bod 7. písm. b) Zmluvy zabezpečiť aj splnenie povinnosti Odberateľa podľa nariadenia vlády č. 21/2019, a to uhradiť  za príslušný rok odvod do Národného jadrového fondu. Ustanovenie článku</w:t>
      </w:r>
    </w:p>
    <w:p w14:paraId="7916699E" w14:textId="77777777" w:rsidR="009E56BE" w:rsidRPr="009E56BE" w:rsidRDefault="009E56BE" w:rsidP="009E56BE">
      <w:pPr>
        <w:pStyle w:val="Odsekzoznamu"/>
        <w:numPr>
          <w:ilvl w:val="0"/>
          <w:numId w:val="57"/>
        </w:numPr>
        <w:spacing w:after="120"/>
        <w:ind w:left="284" w:hanging="284"/>
        <w:jc w:val="both"/>
        <w:rPr>
          <w:rFonts w:cs="Arial"/>
          <w:sz w:val="20"/>
          <w:szCs w:val="20"/>
        </w:rPr>
      </w:pPr>
      <w:r w:rsidRPr="009E56BE">
        <w:rPr>
          <w:rFonts w:cs="Arial"/>
          <w:sz w:val="20"/>
          <w:szCs w:val="20"/>
        </w:rPr>
        <w:t>Odberateľa sa zaväzuje dodržiavať všetky povinnosti Odberateľa podľa zákona o energetike, PP PDS a ostatných príslušných všeobecne záväzných právnych predpisov platných a účinných v Slovenskej republike, riadiť sa podmienkami Zmluvy, TP PDS a dodržiavať podmienky pripojenia k príslušnej distribučnej sústave PDS.</w:t>
      </w:r>
    </w:p>
    <w:p w14:paraId="6BDECB1B"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r w:rsidRPr="009E56BE">
        <w:rPr>
          <w:rFonts w:ascii="Arial" w:eastAsia="Calibri" w:hAnsi="Arial" w:cs="Arial"/>
          <w:b/>
          <w:sz w:val="20"/>
          <w:szCs w:val="20"/>
        </w:rPr>
        <w:lastRenderedPageBreak/>
        <w:t>Článok III</w:t>
      </w:r>
    </w:p>
    <w:p w14:paraId="5D22BCA0"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r w:rsidRPr="009E56BE">
        <w:rPr>
          <w:rFonts w:ascii="Arial" w:eastAsia="Calibri" w:hAnsi="Arial" w:cs="Arial"/>
          <w:b/>
          <w:sz w:val="20"/>
          <w:szCs w:val="20"/>
        </w:rPr>
        <w:t>Miesto, množstvo, lehota a podmienky poskytovania združenej dodávky elektriny</w:t>
      </w:r>
    </w:p>
    <w:p w14:paraId="18AB1CAB"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p>
    <w:p w14:paraId="77779E17" w14:textId="062D47B8" w:rsidR="009E56BE" w:rsidRPr="009E56BE" w:rsidRDefault="009E56BE" w:rsidP="009E56BE">
      <w:pPr>
        <w:pStyle w:val="Odsekzoznamu"/>
        <w:numPr>
          <w:ilvl w:val="0"/>
          <w:numId w:val="58"/>
        </w:numPr>
        <w:autoSpaceDE w:val="0"/>
        <w:autoSpaceDN w:val="0"/>
        <w:adjustRightInd w:val="0"/>
        <w:spacing w:after="120"/>
        <w:ind w:left="357" w:hanging="357"/>
        <w:jc w:val="both"/>
        <w:rPr>
          <w:rFonts w:eastAsia="Calibri" w:cs="Arial"/>
          <w:sz w:val="20"/>
          <w:szCs w:val="20"/>
        </w:rPr>
      </w:pPr>
      <w:r w:rsidRPr="009E56BE">
        <w:rPr>
          <w:rFonts w:eastAsia="Calibri" w:cs="Arial"/>
          <w:sz w:val="20"/>
          <w:szCs w:val="20"/>
        </w:rPr>
        <w:t xml:space="preserve">Miesta plnenia združenej dodávky elektriny – OM Odberateľa sú uvedené v Prílohe č. </w:t>
      </w:r>
      <w:r w:rsidR="009E085D">
        <w:rPr>
          <w:rFonts w:eastAsia="Calibri" w:cs="Arial"/>
          <w:sz w:val="20"/>
          <w:szCs w:val="20"/>
        </w:rPr>
        <w:t>1</w:t>
      </w:r>
      <w:r w:rsidRPr="009E56BE">
        <w:rPr>
          <w:rFonts w:eastAsia="Calibri" w:cs="Arial"/>
          <w:sz w:val="20"/>
          <w:szCs w:val="20"/>
        </w:rPr>
        <w:t xml:space="preserve">., pričom Objednávateľ vyhlasuje, že sú pripojené k príslušnej distribučnej sústave PDS na základe platných zmlúv o pripojení. </w:t>
      </w:r>
    </w:p>
    <w:p w14:paraId="42F8CD9E" w14:textId="77777777" w:rsidR="009E56BE" w:rsidRPr="009E56BE" w:rsidRDefault="009E56BE" w:rsidP="009E56BE">
      <w:pPr>
        <w:pStyle w:val="Odsekzoznamu"/>
        <w:numPr>
          <w:ilvl w:val="0"/>
          <w:numId w:val="58"/>
        </w:numPr>
        <w:autoSpaceDE w:val="0"/>
        <w:autoSpaceDN w:val="0"/>
        <w:adjustRightInd w:val="0"/>
        <w:spacing w:after="120"/>
        <w:ind w:left="357" w:hanging="357"/>
        <w:jc w:val="both"/>
        <w:rPr>
          <w:rFonts w:eastAsia="Calibri" w:cs="Arial"/>
          <w:sz w:val="20"/>
          <w:szCs w:val="20"/>
        </w:rPr>
      </w:pPr>
      <w:r w:rsidRPr="009E56BE">
        <w:rPr>
          <w:rFonts w:eastAsia="Calibri" w:cs="Arial"/>
          <w:sz w:val="20"/>
          <w:szCs w:val="20"/>
        </w:rPr>
        <w:t xml:space="preserve">Zmluva sa uzatvára na obdobie </w:t>
      </w:r>
      <w:r w:rsidRPr="009E56BE">
        <w:rPr>
          <w:rFonts w:eastAsia="Calibri" w:cs="Arial"/>
          <w:b/>
          <w:sz w:val="20"/>
          <w:szCs w:val="20"/>
        </w:rPr>
        <w:t>odo dňa 1.3.2024 do dňa 31.12.2025</w:t>
      </w:r>
      <w:r w:rsidRPr="009E56BE">
        <w:rPr>
          <w:rFonts w:eastAsia="Calibri" w:cs="Arial"/>
          <w:sz w:val="20"/>
          <w:szCs w:val="20"/>
        </w:rPr>
        <w:t>.</w:t>
      </w:r>
    </w:p>
    <w:p w14:paraId="5DF50A93" w14:textId="77777777" w:rsidR="009E56BE" w:rsidRPr="009E56BE" w:rsidRDefault="009E56BE" w:rsidP="009E56BE">
      <w:pPr>
        <w:pStyle w:val="Odsekzoznamu"/>
        <w:numPr>
          <w:ilvl w:val="0"/>
          <w:numId w:val="58"/>
        </w:numPr>
        <w:autoSpaceDE w:val="0"/>
        <w:autoSpaceDN w:val="0"/>
        <w:adjustRightInd w:val="0"/>
        <w:spacing w:after="120"/>
        <w:ind w:left="357" w:hanging="357"/>
        <w:jc w:val="both"/>
        <w:rPr>
          <w:rFonts w:eastAsia="Calibri" w:cs="Arial"/>
          <w:sz w:val="20"/>
          <w:szCs w:val="20"/>
        </w:rPr>
      </w:pPr>
      <w:r w:rsidRPr="009E56BE">
        <w:rPr>
          <w:rFonts w:eastAsia="Calibri" w:cs="Arial"/>
          <w:sz w:val="20"/>
          <w:szCs w:val="20"/>
        </w:rPr>
        <w:t>Zmluvné strany si dohodli zmluvné množstvo elektriny pre jednotlivé kalendárne roky trvania    zmluvy nasledovne:</w:t>
      </w:r>
    </w:p>
    <w:p w14:paraId="1CA3A3FD" w14:textId="77777777" w:rsidR="009E56BE" w:rsidRPr="009E56BE" w:rsidRDefault="009E56BE" w:rsidP="00735C2F">
      <w:pPr>
        <w:pStyle w:val="Odsekzoznamu"/>
        <w:numPr>
          <w:ilvl w:val="1"/>
          <w:numId w:val="77"/>
        </w:numPr>
        <w:autoSpaceDE w:val="0"/>
        <w:autoSpaceDN w:val="0"/>
        <w:adjustRightInd w:val="0"/>
        <w:spacing w:after="120"/>
        <w:ind w:left="357" w:firstLine="68"/>
        <w:jc w:val="both"/>
        <w:rPr>
          <w:rFonts w:eastAsia="Calibri" w:cs="Arial"/>
          <w:sz w:val="20"/>
          <w:szCs w:val="20"/>
        </w:rPr>
      </w:pPr>
      <w:r w:rsidRPr="009E56BE">
        <w:rPr>
          <w:rFonts w:eastAsia="Calibri" w:cs="Arial"/>
          <w:sz w:val="20"/>
          <w:szCs w:val="20"/>
        </w:rPr>
        <w:t xml:space="preserve"> pre kalendárny rok 2024 (od 1.3.2024 do 31.12.2024) 18 422,604 MWh</w:t>
      </w:r>
    </w:p>
    <w:p w14:paraId="4CD6DAAE" w14:textId="3180FAB2" w:rsidR="009E56BE" w:rsidRPr="009E56BE" w:rsidRDefault="009E56BE" w:rsidP="00735C2F">
      <w:pPr>
        <w:pStyle w:val="Odsekzoznamu"/>
        <w:numPr>
          <w:ilvl w:val="1"/>
          <w:numId w:val="77"/>
        </w:numPr>
        <w:autoSpaceDE w:val="0"/>
        <w:autoSpaceDN w:val="0"/>
        <w:adjustRightInd w:val="0"/>
        <w:spacing w:after="120"/>
        <w:ind w:left="709" w:hanging="283"/>
        <w:jc w:val="both"/>
        <w:rPr>
          <w:rFonts w:eastAsia="Calibri" w:cs="Arial"/>
          <w:sz w:val="20"/>
          <w:szCs w:val="20"/>
        </w:rPr>
      </w:pPr>
      <w:r w:rsidRPr="009E56BE">
        <w:rPr>
          <w:rFonts w:eastAsia="Calibri" w:cs="Arial"/>
          <w:sz w:val="20"/>
          <w:szCs w:val="20"/>
        </w:rPr>
        <w:t xml:space="preserve"> pre kalendárny rok 2025 (od 1.1.2025 do 31.12.2025) 26 322,358 MWh, ktoré sa Dodávateľ    zaväzuje Odberateľovi dodať do všetkých OM definovaných v prílohe č. </w:t>
      </w:r>
      <w:r w:rsidR="009E085D">
        <w:rPr>
          <w:rFonts w:eastAsia="Calibri" w:cs="Arial"/>
          <w:sz w:val="20"/>
          <w:szCs w:val="20"/>
        </w:rPr>
        <w:t>1</w:t>
      </w:r>
      <w:r w:rsidRPr="009E56BE">
        <w:rPr>
          <w:rFonts w:eastAsia="Calibri" w:cs="Arial"/>
          <w:sz w:val="20"/>
          <w:szCs w:val="20"/>
        </w:rPr>
        <w:t xml:space="preserve"> Zmluvy.</w:t>
      </w:r>
    </w:p>
    <w:p w14:paraId="699020C5" w14:textId="77777777" w:rsidR="009E56BE" w:rsidRPr="009E56BE" w:rsidRDefault="009E56BE" w:rsidP="009E56BE">
      <w:pPr>
        <w:pStyle w:val="Odsekzoznamu"/>
        <w:numPr>
          <w:ilvl w:val="0"/>
          <w:numId w:val="58"/>
        </w:numPr>
        <w:autoSpaceDE w:val="0"/>
        <w:autoSpaceDN w:val="0"/>
        <w:adjustRightInd w:val="0"/>
        <w:spacing w:after="120"/>
        <w:ind w:left="426" w:hanging="426"/>
        <w:jc w:val="both"/>
        <w:rPr>
          <w:rFonts w:eastAsia="Calibri" w:cs="Arial"/>
          <w:sz w:val="20"/>
          <w:szCs w:val="20"/>
        </w:rPr>
      </w:pPr>
      <w:r w:rsidRPr="009E56BE">
        <w:rPr>
          <w:rFonts w:eastAsia="Calibri" w:cs="Arial"/>
          <w:sz w:val="20"/>
          <w:szCs w:val="20"/>
        </w:rPr>
        <w:t>Zmluvné strany sa výslovne dohodli na flexibilite odberu, v rámci ktorého Dodávateľ nie je oprávnený uplatniť si zmluvnú pokutu, resp. náhradu škody voči Odberateľovi, ak počas trvania Zmluvy Odberateľ  neodoberie od Dodávateľa zmluvné množstvo elektriny, resp. naopak, ak zmluvné množstvo elektriny Odberateľ prekročí.</w:t>
      </w:r>
    </w:p>
    <w:p w14:paraId="5946246B" w14:textId="77777777" w:rsidR="009E56BE" w:rsidRPr="009E56BE" w:rsidRDefault="009E56BE" w:rsidP="009E56BE">
      <w:pPr>
        <w:pStyle w:val="Odsekzoznamu"/>
        <w:numPr>
          <w:ilvl w:val="0"/>
          <w:numId w:val="58"/>
        </w:numPr>
        <w:autoSpaceDE w:val="0"/>
        <w:autoSpaceDN w:val="0"/>
        <w:adjustRightInd w:val="0"/>
        <w:spacing w:after="120"/>
        <w:ind w:left="426" w:hanging="426"/>
        <w:jc w:val="both"/>
        <w:rPr>
          <w:rFonts w:eastAsia="Calibri" w:cs="Arial"/>
          <w:sz w:val="20"/>
          <w:szCs w:val="20"/>
        </w:rPr>
      </w:pPr>
      <w:r w:rsidRPr="009E56BE">
        <w:rPr>
          <w:rFonts w:eastAsia="Calibri" w:cs="Arial"/>
          <w:sz w:val="20"/>
          <w:szCs w:val="20"/>
        </w:rPr>
        <w:t>Dodávateľ sa zaväzuje zabezpečiť distribučné služby pre každé OM Odberateľa do výšky maximálnej rezervovanej kapacity uvedenej v zmluve o pripojení OM odberateľa do distribučnej sústavy PDS uzatvorenej medzi PDS a objednávateľom. Distribučné služby sa uskutočňujú v súlade s platnými a účinnými všeobecne záväznými právnymi predpismi, Prevádzkovým poriadkom PDS a v kvalite podľa Technických podmienok. Odberateľ oznámi Dodávateľovi výšku príslušnej rezervovanej kapacity (12 mesačná, 3 mesačná, mesačná) súhrnne pre všetky príslušné OM, a to minimálne 15 kalendárnych dní (pätnásť) pred začiatkom každého kalendárneho roka, resp. obdobia (mesiac, štvrťrok, rok) zabezpečovania distribúcie elektriny. V prípade, ak tak Odberateľ neučiní, platia hodnoty platné v predchádzajúcom období. Výška rezervovanej kapacity sa bez dôvodov preukázateľne založených na priebehu doterajšej a očakávanej prevádzky nesmie odlišovať od hodnoty platnej v predchádzajúcom roku.</w:t>
      </w:r>
    </w:p>
    <w:p w14:paraId="72F00A90" w14:textId="77777777" w:rsidR="009E56BE" w:rsidRPr="009E56BE" w:rsidRDefault="009E56BE" w:rsidP="009E56BE">
      <w:pPr>
        <w:pStyle w:val="Odsekzoznamu"/>
        <w:numPr>
          <w:ilvl w:val="0"/>
          <w:numId w:val="58"/>
        </w:numPr>
        <w:autoSpaceDE w:val="0"/>
        <w:autoSpaceDN w:val="0"/>
        <w:adjustRightInd w:val="0"/>
        <w:spacing w:beforeLines="40" w:before="96" w:after="120"/>
        <w:ind w:left="426" w:hanging="426"/>
        <w:jc w:val="both"/>
        <w:rPr>
          <w:rFonts w:eastAsia="Calibri" w:cs="Arial"/>
          <w:sz w:val="20"/>
          <w:szCs w:val="20"/>
        </w:rPr>
      </w:pPr>
      <w:r w:rsidRPr="009E56BE">
        <w:rPr>
          <w:rFonts w:eastAsia="Calibri" w:cs="Arial"/>
          <w:sz w:val="20"/>
          <w:szCs w:val="20"/>
        </w:rPr>
        <w:t>Združená dodávka elektriny je zabezpečená na základe PP PDS spoločností Západoslovenská distribučná, a. s., Stredoslovenská energetika – Distribúcia, a. s. a Východoslovenská distribučná, a. s. </w:t>
      </w:r>
    </w:p>
    <w:p w14:paraId="7DD23384" w14:textId="77777777" w:rsidR="009E56BE" w:rsidRPr="009E56BE" w:rsidRDefault="009E56BE" w:rsidP="009E56BE">
      <w:pPr>
        <w:pStyle w:val="Odsekzoznamu"/>
        <w:numPr>
          <w:ilvl w:val="0"/>
          <w:numId w:val="58"/>
        </w:numPr>
        <w:autoSpaceDE w:val="0"/>
        <w:autoSpaceDN w:val="0"/>
        <w:adjustRightInd w:val="0"/>
        <w:spacing w:after="120"/>
        <w:ind w:left="425" w:hanging="425"/>
        <w:jc w:val="both"/>
        <w:rPr>
          <w:rFonts w:eastAsia="Calibri" w:cs="Arial"/>
          <w:sz w:val="20"/>
          <w:szCs w:val="20"/>
        </w:rPr>
      </w:pPr>
      <w:r w:rsidRPr="009E56BE">
        <w:rPr>
          <w:rFonts w:eastAsia="Calibri" w:cs="Arial"/>
          <w:sz w:val="20"/>
          <w:szCs w:val="20"/>
        </w:rPr>
        <w:t>Za dodané množstvo elektriny sa považujú hodnoty podľa údajov určeného meradla, ktoré poskytuje Dodávateľovi príslušný PDS podľa osobitných predpisov, ktorými sa stanovia podrobnosti merania elektriny a odovzdávania technických údajov podľa PP PDS.</w:t>
      </w:r>
    </w:p>
    <w:p w14:paraId="040F3CE0" w14:textId="77777777" w:rsidR="009E56BE" w:rsidRPr="009E56BE" w:rsidRDefault="009E56BE" w:rsidP="009E56BE">
      <w:pPr>
        <w:pStyle w:val="Odsekzoznamu"/>
        <w:numPr>
          <w:ilvl w:val="0"/>
          <w:numId w:val="58"/>
        </w:numPr>
        <w:autoSpaceDE w:val="0"/>
        <w:autoSpaceDN w:val="0"/>
        <w:adjustRightInd w:val="0"/>
        <w:spacing w:after="120"/>
        <w:ind w:left="425" w:hanging="425"/>
        <w:jc w:val="both"/>
        <w:rPr>
          <w:rFonts w:eastAsia="Calibri" w:cs="Arial"/>
          <w:sz w:val="20"/>
          <w:szCs w:val="20"/>
        </w:rPr>
      </w:pPr>
      <w:r w:rsidRPr="009E56BE">
        <w:rPr>
          <w:rFonts w:eastAsia="Calibri" w:cs="Arial"/>
          <w:sz w:val="20"/>
          <w:szCs w:val="20"/>
        </w:rPr>
        <w:t xml:space="preserve">Osobami zodpovednými za kontrolu riadneho poskytovania predmetu dodávky, poverenými Odberateľom sú Bc. Viktor Trankovič, e-mail: </w:t>
      </w:r>
      <w:hyperlink r:id="rId27" w:history="1">
        <w:r w:rsidRPr="009E56BE">
          <w:rPr>
            <w:rStyle w:val="Hypertextovprepojenie"/>
            <w:rFonts w:eastAsia="Calibri" w:cs="Arial"/>
            <w:sz w:val="20"/>
            <w:szCs w:val="20"/>
          </w:rPr>
          <w:t>viktor.trankovic@ndsas.sk</w:t>
        </w:r>
      </w:hyperlink>
      <w:r w:rsidRPr="009E56BE">
        <w:rPr>
          <w:rFonts w:eastAsia="Calibri" w:cs="Arial"/>
          <w:sz w:val="20"/>
          <w:szCs w:val="20"/>
        </w:rPr>
        <w:t xml:space="preserve">, tel. č.: 0910 890 010, a Ing. Monika Zrneková, e-mail: </w:t>
      </w:r>
      <w:hyperlink r:id="rId28" w:history="1">
        <w:r w:rsidRPr="009E56BE">
          <w:rPr>
            <w:rStyle w:val="Hypertextovprepojenie"/>
            <w:rFonts w:eastAsia="Calibri" w:cs="Arial"/>
            <w:sz w:val="20"/>
            <w:szCs w:val="20"/>
          </w:rPr>
          <w:t>monika.zrnekova@ndsas.sk</w:t>
        </w:r>
      </w:hyperlink>
      <w:r w:rsidRPr="009E56BE">
        <w:rPr>
          <w:rFonts w:eastAsia="Calibri" w:cs="Arial"/>
          <w:sz w:val="20"/>
          <w:szCs w:val="20"/>
        </w:rPr>
        <w:t>, tel. č.: 0914 778 130.</w:t>
      </w:r>
    </w:p>
    <w:p w14:paraId="579F22D5" w14:textId="73FC759C" w:rsidR="009E56BE" w:rsidRPr="009E56BE" w:rsidRDefault="009E56BE" w:rsidP="009E56BE">
      <w:pPr>
        <w:pStyle w:val="Odsekzoznamu"/>
        <w:numPr>
          <w:ilvl w:val="0"/>
          <w:numId w:val="58"/>
        </w:numPr>
        <w:autoSpaceDE w:val="0"/>
        <w:autoSpaceDN w:val="0"/>
        <w:adjustRightInd w:val="0"/>
        <w:spacing w:after="120"/>
        <w:ind w:left="357" w:hanging="357"/>
        <w:jc w:val="both"/>
        <w:rPr>
          <w:rFonts w:eastAsia="Calibri" w:cs="Arial"/>
          <w:sz w:val="20"/>
          <w:szCs w:val="20"/>
        </w:rPr>
      </w:pPr>
      <w:r w:rsidRPr="009E56BE">
        <w:rPr>
          <w:rFonts w:eastAsia="Calibri" w:cs="Arial"/>
          <w:sz w:val="20"/>
          <w:szCs w:val="20"/>
        </w:rPr>
        <w:t xml:space="preserve">Dodávateľ sa zaväzuje poskytovať združenú dodávku elektriny do OM  definovaných v prílohe č. </w:t>
      </w:r>
      <w:r w:rsidR="009E085D">
        <w:rPr>
          <w:rFonts w:eastAsia="Calibri" w:cs="Arial"/>
          <w:sz w:val="20"/>
          <w:szCs w:val="20"/>
        </w:rPr>
        <w:t>1</w:t>
      </w:r>
      <w:r w:rsidRPr="009E56BE">
        <w:rPr>
          <w:rFonts w:eastAsia="Calibri" w:cs="Arial"/>
          <w:sz w:val="20"/>
          <w:szCs w:val="20"/>
        </w:rPr>
        <w:t xml:space="preserve"> Zmluvy v súlade s ustanoveniami Zmluvy, s príslušnými všeobecne záväznými právnymi predpismi platnými a účinnými na území Slovenskej republiky v súlade so záujmami Odberateľa, ktoré sú mu známe a/alebo ktoré mu vzhľadom na okolnosti pri vynaložení všetkej odbornej starostlivosti mali byť známe, resp. ktoré mal Dodávateľ poznať v súlade s príslušnými všeobecne záväznými právnymi predpismi. </w:t>
      </w:r>
    </w:p>
    <w:p w14:paraId="0F082DD5" w14:textId="77777777" w:rsidR="009E56BE" w:rsidRPr="009E56BE" w:rsidRDefault="009E56BE" w:rsidP="009E56BE">
      <w:pPr>
        <w:pStyle w:val="Odsekzoznamu"/>
        <w:numPr>
          <w:ilvl w:val="0"/>
          <w:numId w:val="58"/>
        </w:numPr>
        <w:autoSpaceDE w:val="0"/>
        <w:autoSpaceDN w:val="0"/>
        <w:adjustRightInd w:val="0"/>
        <w:spacing w:beforeLines="40" w:before="96" w:afterLines="40" w:after="96"/>
        <w:ind w:left="426" w:hanging="426"/>
        <w:contextualSpacing/>
        <w:jc w:val="both"/>
        <w:rPr>
          <w:rFonts w:eastAsia="Calibri" w:cs="Arial"/>
          <w:sz w:val="20"/>
          <w:szCs w:val="20"/>
        </w:rPr>
      </w:pPr>
      <w:r w:rsidRPr="009E56BE">
        <w:rPr>
          <w:rFonts w:eastAsia="Calibri" w:cs="Arial"/>
          <w:sz w:val="20"/>
          <w:szCs w:val="20"/>
        </w:rPr>
        <w:t xml:space="preserve">Dodávateľ je povinný pri poskytovaní plnení spolupracovať s príslušným PDS, tak aby bol schopný riadne poskytovať plnenia podľa Zmluvy. </w:t>
      </w:r>
    </w:p>
    <w:p w14:paraId="47D2FFCC" w14:textId="77777777" w:rsidR="009E56BE" w:rsidRPr="009E56BE" w:rsidRDefault="009E56BE" w:rsidP="009E56BE">
      <w:pPr>
        <w:pStyle w:val="Import0"/>
        <w:numPr>
          <w:ilvl w:val="0"/>
          <w:numId w:val="58"/>
        </w:numPr>
        <w:tabs>
          <w:tab w:val="left" w:pos="426"/>
        </w:tabs>
        <w:spacing w:beforeLines="40" w:before="96" w:afterLines="40" w:after="96"/>
        <w:ind w:left="426" w:hanging="426"/>
        <w:jc w:val="both"/>
        <w:rPr>
          <w:rFonts w:ascii="Arial" w:hAnsi="Arial" w:cs="Arial"/>
          <w:sz w:val="20"/>
        </w:rPr>
      </w:pPr>
      <w:r w:rsidRPr="009E56BE">
        <w:rPr>
          <w:rFonts w:ascii="Arial" w:hAnsi="Arial" w:cs="Arial"/>
          <w:sz w:val="20"/>
        </w:rPr>
        <w:t xml:space="preserve">Dodávateľ sa zaväzuje bez zbytočného odkladu, potom ako sa o tom dozvedel, písomne informovať Odberateľa o akýchkoľvek okolnostiach dôležitých pre riadne poskytovanie združenej dodávky elektriny podľa Zmluvy.   </w:t>
      </w:r>
    </w:p>
    <w:p w14:paraId="04AC1087" w14:textId="77777777" w:rsidR="009E56BE" w:rsidRPr="009E56BE" w:rsidRDefault="009E56BE" w:rsidP="009E56BE">
      <w:pPr>
        <w:pStyle w:val="Import0"/>
        <w:numPr>
          <w:ilvl w:val="0"/>
          <w:numId w:val="58"/>
        </w:numPr>
        <w:spacing w:beforeLines="40" w:before="96" w:afterLines="40" w:after="96"/>
        <w:ind w:left="426" w:hanging="426"/>
        <w:jc w:val="both"/>
        <w:rPr>
          <w:rFonts w:ascii="Arial" w:hAnsi="Arial" w:cs="Arial"/>
          <w:sz w:val="20"/>
        </w:rPr>
      </w:pPr>
      <w:r w:rsidRPr="009E56BE">
        <w:rPr>
          <w:rFonts w:ascii="Arial" w:hAnsi="Arial" w:cs="Arial"/>
          <w:sz w:val="20"/>
        </w:rPr>
        <w:t>Dodávateľ vyhlasuje, že:</w:t>
      </w:r>
    </w:p>
    <w:p w14:paraId="5802AF3B" w14:textId="77777777" w:rsidR="009E56BE" w:rsidRPr="009E56BE" w:rsidRDefault="009E56BE" w:rsidP="00735C2F">
      <w:pPr>
        <w:pStyle w:val="Import0"/>
        <w:numPr>
          <w:ilvl w:val="0"/>
          <w:numId w:val="68"/>
        </w:numPr>
        <w:spacing w:beforeLines="40" w:before="96" w:afterLines="40" w:after="96"/>
        <w:ind w:left="1418"/>
        <w:jc w:val="both"/>
        <w:rPr>
          <w:rFonts w:ascii="Arial" w:hAnsi="Arial" w:cs="Arial"/>
          <w:sz w:val="20"/>
        </w:rPr>
      </w:pPr>
      <w:r w:rsidRPr="009E56BE">
        <w:rPr>
          <w:rFonts w:ascii="Arial" w:hAnsi="Arial" w:cs="Arial"/>
          <w:sz w:val="20"/>
        </w:rPr>
        <w:t>má platné povolenie na podnikanie v energetike, ktoré Dodávateľa oprávňuje podnikať v oblasti dodávky elektrickej energie na území Slovenskej republiky v súlade so zákonom o energetike,</w:t>
      </w:r>
    </w:p>
    <w:p w14:paraId="7A09605E" w14:textId="77777777" w:rsidR="009E56BE" w:rsidRPr="009E56BE" w:rsidRDefault="009E56BE" w:rsidP="00735C2F">
      <w:pPr>
        <w:pStyle w:val="Import0"/>
        <w:numPr>
          <w:ilvl w:val="0"/>
          <w:numId w:val="68"/>
        </w:numPr>
        <w:spacing w:beforeLines="40" w:before="96" w:afterLines="40" w:after="96"/>
        <w:ind w:left="1418"/>
        <w:jc w:val="both"/>
        <w:rPr>
          <w:rFonts w:ascii="Arial" w:hAnsi="Arial" w:cs="Arial"/>
          <w:sz w:val="20"/>
        </w:rPr>
      </w:pPr>
      <w:r w:rsidRPr="009E56BE">
        <w:rPr>
          <w:rFonts w:ascii="Arial" w:hAnsi="Arial" w:cs="Arial"/>
          <w:sz w:val="20"/>
        </w:rPr>
        <w:lastRenderedPageBreak/>
        <w:t>má v distribučnej sieti Slovenskej republiky pre elektrickú energiu s prevádzkovateľmi distribučnej sústavy (Západoslovenská distribučná, a. s., Stredoslovenská distribučná, a. s., Východoslovenská distribučná, a. s.) uzatvorenú zmluvu o prístupe do distribučnej siete na vymedzenom území príslušnom pre odberné miesto objednávateľa.</w:t>
      </w:r>
    </w:p>
    <w:p w14:paraId="54C2F29A" w14:textId="77777777" w:rsidR="009E56BE" w:rsidRPr="009E56BE" w:rsidRDefault="009E56BE" w:rsidP="00735C2F">
      <w:pPr>
        <w:pStyle w:val="Import0"/>
        <w:numPr>
          <w:ilvl w:val="0"/>
          <w:numId w:val="68"/>
        </w:numPr>
        <w:spacing w:beforeLines="40" w:before="96" w:afterLines="40" w:after="96"/>
        <w:ind w:left="1418"/>
        <w:jc w:val="both"/>
        <w:rPr>
          <w:rFonts w:ascii="Arial" w:hAnsi="Arial" w:cs="Arial"/>
          <w:sz w:val="20"/>
        </w:rPr>
      </w:pPr>
      <w:r w:rsidRPr="009E56BE">
        <w:rPr>
          <w:rFonts w:ascii="Arial" w:hAnsi="Arial" w:cs="Arial"/>
          <w:sz w:val="20"/>
        </w:rPr>
        <w:t>má uzatvorenú Zmluvu o zúčtovaní odchýlok so zúčtovateľom odchýlok – spoločnosťou OKTE, a.s., Mlynské nivy 48, 821 09 Bratislava, IČO: 45 687 862,</w:t>
      </w:r>
    </w:p>
    <w:p w14:paraId="55E1F2E8" w14:textId="77777777" w:rsidR="009E56BE" w:rsidRPr="009E56BE" w:rsidRDefault="009E56BE" w:rsidP="00735C2F">
      <w:pPr>
        <w:pStyle w:val="Import0"/>
        <w:numPr>
          <w:ilvl w:val="0"/>
          <w:numId w:val="68"/>
        </w:numPr>
        <w:spacing w:beforeLines="40" w:before="96" w:afterLines="40" w:after="96"/>
        <w:ind w:left="1418"/>
        <w:jc w:val="both"/>
        <w:rPr>
          <w:rFonts w:ascii="Arial" w:hAnsi="Arial" w:cs="Arial"/>
          <w:sz w:val="20"/>
        </w:rPr>
      </w:pPr>
      <w:r w:rsidRPr="009E56BE">
        <w:rPr>
          <w:rFonts w:ascii="Arial" w:hAnsi="Arial" w:cs="Arial"/>
          <w:sz w:val="20"/>
        </w:rPr>
        <w:t>je ku dňu uzatvorenia tejto zmluvy plne spôsobilý na poskytovanie združenej dodávky elektriny bez ďalších potrebných úkonov.</w:t>
      </w:r>
    </w:p>
    <w:p w14:paraId="58309CE0" w14:textId="77777777" w:rsidR="009E56BE" w:rsidRPr="009E56BE" w:rsidRDefault="009E56BE" w:rsidP="009E56BE">
      <w:pPr>
        <w:pStyle w:val="Import0"/>
        <w:numPr>
          <w:ilvl w:val="0"/>
          <w:numId w:val="58"/>
        </w:numPr>
        <w:spacing w:beforeLines="40" w:before="96" w:afterLines="40" w:after="96"/>
        <w:ind w:left="426"/>
        <w:jc w:val="both"/>
        <w:rPr>
          <w:rFonts w:ascii="Arial" w:hAnsi="Arial" w:cs="Arial"/>
          <w:sz w:val="20"/>
        </w:rPr>
      </w:pPr>
      <w:r w:rsidRPr="009E56BE">
        <w:rPr>
          <w:rFonts w:ascii="Arial" w:hAnsi="Arial" w:cs="Arial"/>
          <w:sz w:val="20"/>
        </w:rPr>
        <w:t>Dodávateľ sa zaväzuje zabezpečiť platnosť povolení podľa bodu 12. tohto článku Zmluvy počas celej doby platnosti Zmluvy.</w:t>
      </w:r>
    </w:p>
    <w:p w14:paraId="5BFF1B1C" w14:textId="77777777" w:rsidR="009E56BE" w:rsidRPr="009E56BE" w:rsidRDefault="009E56BE" w:rsidP="009E56BE">
      <w:pPr>
        <w:pStyle w:val="Import0"/>
        <w:numPr>
          <w:ilvl w:val="0"/>
          <w:numId w:val="58"/>
        </w:numPr>
        <w:spacing w:beforeLines="40" w:before="96" w:afterLines="40" w:after="96"/>
        <w:ind w:left="426"/>
        <w:jc w:val="both"/>
        <w:rPr>
          <w:rFonts w:ascii="Arial" w:hAnsi="Arial" w:cs="Arial"/>
          <w:sz w:val="20"/>
        </w:rPr>
      </w:pPr>
      <w:r w:rsidRPr="009E56BE">
        <w:rPr>
          <w:rFonts w:ascii="Arial" w:hAnsi="Arial" w:cs="Arial"/>
          <w:sz w:val="20"/>
        </w:rPr>
        <w:t xml:space="preserve">Kvalita elektriny musí za bežných okolností zodpovedať špecifikácii uvedenej v TP PDS. Na určenie akostných znakov sú záväzné údaje zistené PDS v uzlových bodoch kontroly kvality na distribučnej sieti. </w:t>
      </w:r>
    </w:p>
    <w:p w14:paraId="64BFE3ED" w14:textId="77777777" w:rsidR="009E56BE" w:rsidRPr="009E56BE" w:rsidRDefault="009E56BE" w:rsidP="009E56BE">
      <w:pPr>
        <w:pStyle w:val="Import0"/>
        <w:numPr>
          <w:ilvl w:val="0"/>
          <w:numId w:val="58"/>
        </w:numPr>
        <w:spacing w:beforeLines="40" w:before="96" w:afterLines="40" w:after="96"/>
        <w:ind w:left="426"/>
        <w:jc w:val="both"/>
        <w:rPr>
          <w:rFonts w:ascii="Arial" w:hAnsi="Arial" w:cs="Arial"/>
          <w:sz w:val="20"/>
        </w:rPr>
      </w:pPr>
      <w:r w:rsidRPr="009E56BE">
        <w:rPr>
          <w:rFonts w:ascii="Arial" w:hAnsi="Arial" w:cs="Arial"/>
          <w:sz w:val="20"/>
        </w:rPr>
        <w:t>Meranie množstva elektriny sa bude uskutočňovať meracím zariadením PDS v príslušnom mieste poskytovania združenej dodávky elektriny - v OM, v súlade s platnými a účinnými všeobecne záväznými právnymi predpismi, platným PP PDS a TP PDS. Odpočet určeného meradla sa vykoná za prítomnosti oprávnenej osoby Odberateľa. Dodávateľ fakturuje združenú dodávku elektriny na základe týchto údajov.</w:t>
      </w:r>
    </w:p>
    <w:p w14:paraId="3097E460" w14:textId="77777777" w:rsidR="009E56BE" w:rsidRPr="009E56BE" w:rsidRDefault="009E56BE" w:rsidP="009E56BE">
      <w:pPr>
        <w:pStyle w:val="Import0"/>
        <w:numPr>
          <w:ilvl w:val="0"/>
          <w:numId w:val="58"/>
        </w:numPr>
        <w:spacing w:beforeLines="40" w:before="96" w:afterLines="40" w:after="96"/>
        <w:ind w:left="426"/>
        <w:jc w:val="both"/>
        <w:rPr>
          <w:rFonts w:ascii="Arial" w:hAnsi="Arial" w:cs="Arial"/>
          <w:sz w:val="20"/>
        </w:rPr>
      </w:pPr>
      <w:r w:rsidRPr="009E56BE">
        <w:rPr>
          <w:rFonts w:ascii="Arial" w:hAnsi="Arial" w:cs="Arial"/>
          <w:sz w:val="20"/>
        </w:rPr>
        <w:t xml:space="preserve">V prípade poruchy určeného meradla HDO (hromadné diaľkové ovládanie) určeného v zmysle zákona o metrológii alebo fakturácie s nesprávnou konštantou, majú Zmluvné strany právo na vzájomné vyrovnanie. Dodávateľ upraví fakturačné hodnoty podľa údajov, ktoré Dodávateľ dostane od PDS. Všetky poruchy na určenom meradle vrátane porušenia zabezpečenia proti neoprávnenej manipulácii, ktoré Odberateľ zistí, je povinný bezodkladne nahlásiť Dodávateľovi. </w:t>
      </w:r>
    </w:p>
    <w:p w14:paraId="4E20F238" w14:textId="77777777" w:rsidR="009E56BE" w:rsidRPr="009E56BE" w:rsidRDefault="009E56BE" w:rsidP="009E56BE">
      <w:pPr>
        <w:pStyle w:val="Import0"/>
        <w:numPr>
          <w:ilvl w:val="0"/>
          <w:numId w:val="58"/>
        </w:numPr>
        <w:spacing w:beforeLines="40" w:before="96" w:afterLines="40" w:after="96"/>
        <w:ind w:left="426"/>
        <w:jc w:val="both"/>
        <w:rPr>
          <w:rFonts w:ascii="Arial" w:hAnsi="Arial" w:cs="Arial"/>
          <w:sz w:val="20"/>
        </w:rPr>
      </w:pPr>
      <w:r w:rsidRPr="009E56BE">
        <w:rPr>
          <w:rFonts w:ascii="Arial" w:hAnsi="Arial" w:cs="Arial"/>
          <w:sz w:val="20"/>
        </w:rPr>
        <w:t xml:space="preserve">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 </w:t>
      </w:r>
    </w:p>
    <w:p w14:paraId="60F922C9" w14:textId="77777777" w:rsidR="009E56BE" w:rsidRPr="009E56BE" w:rsidRDefault="009E56BE" w:rsidP="009E56BE">
      <w:pPr>
        <w:pStyle w:val="Odsekzoznamu"/>
        <w:numPr>
          <w:ilvl w:val="0"/>
          <w:numId w:val="58"/>
        </w:numPr>
        <w:spacing w:after="120"/>
        <w:ind w:left="419" w:hanging="357"/>
        <w:jc w:val="both"/>
        <w:rPr>
          <w:rFonts w:cs="Arial"/>
          <w:b/>
          <w:i/>
          <w:sz w:val="20"/>
          <w:szCs w:val="20"/>
        </w:rPr>
      </w:pPr>
      <w:r w:rsidRPr="009E56BE">
        <w:rPr>
          <w:rFonts w:cs="Arial"/>
          <w:sz w:val="20"/>
          <w:szCs w:val="20"/>
        </w:rPr>
        <w:t xml:space="preserve">Informáciu o plánovom obmedzení alebo prerušení distribučných služieb v súlade so zákonom o energetike Dodávateľ bezodkladne oznámi kontaktnej osobe Odberateľa prostredníctvom e-mailu na adresu </w:t>
      </w:r>
      <w:hyperlink r:id="rId29" w:history="1">
        <w:r w:rsidRPr="009E56BE">
          <w:rPr>
            <w:rStyle w:val="Hypertextovprepojenie"/>
            <w:rFonts w:eastAsia="Calibri" w:cs="Arial"/>
            <w:sz w:val="20"/>
            <w:szCs w:val="20"/>
          </w:rPr>
          <w:t>viktor.trankovic@ndsas.sk</w:t>
        </w:r>
      </w:hyperlink>
      <w:r w:rsidRPr="009E56BE">
        <w:rPr>
          <w:rFonts w:cs="Arial"/>
          <w:sz w:val="20"/>
          <w:szCs w:val="20"/>
        </w:rPr>
        <w:t xml:space="preserve"> a </w:t>
      </w:r>
      <w:hyperlink r:id="rId30" w:history="1">
        <w:r w:rsidRPr="009E56BE">
          <w:rPr>
            <w:rStyle w:val="Hypertextovprepojenie"/>
            <w:rFonts w:eastAsia="Calibri" w:cs="Arial"/>
            <w:sz w:val="20"/>
            <w:szCs w:val="20"/>
          </w:rPr>
          <w:t>monika.zrnekova@ndsas.sk</w:t>
        </w:r>
      </w:hyperlink>
      <w:r w:rsidRPr="009E56BE">
        <w:rPr>
          <w:rFonts w:cs="Arial"/>
          <w:sz w:val="20"/>
          <w:szCs w:val="20"/>
        </w:rPr>
        <w:t xml:space="preserve">, resp. v listinnej podobe na adresu sídla objednávateľa, za predpokladu, že touto informáciou disponuje. Inak platí, že PDS informuje Odberateľa o plánovanom obmedzení alebo prerušení distribučných služieb. </w:t>
      </w:r>
    </w:p>
    <w:p w14:paraId="50B86E0F" w14:textId="19CE5C43" w:rsidR="009E56BE" w:rsidRPr="009E56BE" w:rsidRDefault="009E56BE" w:rsidP="009E56BE">
      <w:pPr>
        <w:pStyle w:val="Odsekzoznamu"/>
        <w:numPr>
          <w:ilvl w:val="0"/>
          <w:numId w:val="58"/>
        </w:numPr>
        <w:spacing w:after="120"/>
        <w:ind w:left="419" w:hanging="357"/>
        <w:jc w:val="both"/>
        <w:rPr>
          <w:rFonts w:cs="Arial"/>
          <w:b/>
          <w:i/>
          <w:sz w:val="20"/>
          <w:szCs w:val="20"/>
        </w:rPr>
      </w:pPr>
      <w:r w:rsidRPr="009E56BE">
        <w:rPr>
          <w:rFonts w:cs="Arial"/>
          <w:sz w:val="20"/>
          <w:szCs w:val="20"/>
        </w:rPr>
        <w:t xml:space="preserve">Dodávateľ berie na vedomie, že môže dôjsť k vzniku alebo zániku OM uvedených v prílohe č. </w:t>
      </w:r>
      <w:r w:rsidR="009E085D">
        <w:rPr>
          <w:rFonts w:cs="Arial"/>
          <w:sz w:val="20"/>
          <w:szCs w:val="20"/>
        </w:rPr>
        <w:t>1</w:t>
      </w:r>
      <w:r w:rsidRPr="009E56BE">
        <w:rPr>
          <w:rFonts w:cs="Arial"/>
          <w:sz w:val="20"/>
          <w:szCs w:val="20"/>
        </w:rPr>
        <w:t>. Odberateľ má právo požiadať Dodávateľa o uzatvorenie dodatku k Zmluve z dôvodu vzniku nového OM, zmeny na existujúcom OM alebo zrušenia OM (spoločne len „zmena“) na základe oznámenia o zmene, a to písomne minimálne 30 (tridsať) kalendárnych dní vopred. Dodávateľ následne dané oznámenie o zmene spracuje a jeho akceptáciu odošle bezodkladne Odberateľovi na  e-mailové adresy poverených zamestnancov uvedené v bode 8. tohto článku Zmluvy. Za Dodávateľa sú Oznámenia o zmene oprávnené podpisovať osoby pre oblasť komunikácie, oznámené Odberateľovi.</w:t>
      </w:r>
    </w:p>
    <w:p w14:paraId="4E6304A6" w14:textId="77777777" w:rsidR="009E56BE" w:rsidRPr="009E56BE" w:rsidRDefault="009E56BE" w:rsidP="009E56BE">
      <w:pPr>
        <w:pStyle w:val="Odsekzoznamu"/>
        <w:numPr>
          <w:ilvl w:val="0"/>
          <w:numId w:val="58"/>
        </w:numPr>
        <w:spacing w:after="120"/>
        <w:ind w:left="425" w:hanging="357"/>
        <w:jc w:val="both"/>
        <w:rPr>
          <w:rFonts w:cs="Arial"/>
          <w:b/>
          <w:i/>
          <w:sz w:val="20"/>
          <w:szCs w:val="20"/>
        </w:rPr>
      </w:pPr>
      <w:r w:rsidRPr="009E56BE">
        <w:rPr>
          <w:rFonts w:cs="Arial"/>
          <w:sz w:val="20"/>
          <w:szCs w:val="20"/>
        </w:rPr>
        <w:t xml:space="preserve">Zmena v zmysle bodu 19. tohto článku Zmluvy nadobudne účinnosť doručením akceptácie zmeny zo strany Dodávateľa Odberateľovi a nadobudnutím účinnosti dodatku, nie však skôr, ako je deň požadovanej účinnosti zmeny uvedený v príslušnom oznámení o zmene. Dodávateľ sa zaväzuje, že bude uvedené zmeny rešpektovať. </w:t>
      </w:r>
    </w:p>
    <w:p w14:paraId="47B62DEB" w14:textId="77777777" w:rsidR="009E56BE" w:rsidRPr="009E56BE" w:rsidRDefault="009E56BE" w:rsidP="009E56BE">
      <w:pPr>
        <w:pStyle w:val="Odsekzoznamu"/>
        <w:numPr>
          <w:ilvl w:val="0"/>
          <w:numId w:val="58"/>
        </w:numPr>
        <w:spacing w:after="120"/>
        <w:ind w:left="425" w:hanging="357"/>
        <w:jc w:val="both"/>
        <w:rPr>
          <w:rFonts w:cs="Arial"/>
          <w:b/>
          <w:i/>
          <w:sz w:val="20"/>
          <w:szCs w:val="20"/>
        </w:rPr>
      </w:pPr>
      <w:r w:rsidRPr="009E56BE">
        <w:rPr>
          <w:rFonts w:cs="Arial"/>
          <w:color w:val="000000"/>
          <w:sz w:val="20"/>
          <w:szCs w:val="20"/>
        </w:rPr>
        <w:t>Dodávateľ sa zaväzuje, že na pokyn Odbera</w:t>
      </w:r>
      <w:r w:rsidRPr="009E56BE">
        <w:rPr>
          <w:rFonts w:cs="Arial"/>
          <w:sz w:val="20"/>
          <w:szCs w:val="20"/>
        </w:rPr>
        <w:t xml:space="preserve">teľa </w:t>
      </w:r>
      <w:r w:rsidRPr="009E56BE">
        <w:rPr>
          <w:rFonts w:cs="Arial"/>
          <w:color w:val="000000"/>
          <w:sz w:val="20"/>
          <w:szCs w:val="20"/>
        </w:rPr>
        <w:t xml:space="preserve">zabezpečí všetky potrebné úkony spojené so zmenou OM Odberateľa u PDS počas trvania Zmluvy, k čomu je </w:t>
      </w:r>
      <w:r w:rsidRPr="009E56BE">
        <w:rPr>
          <w:rFonts w:cs="Arial"/>
          <w:sz w:val="20"/>
          <w:szCs w:val="20"/>
        </w:rPr>
        <w:t>Odberateľ</w:t>
      </w:r>
      <w:r w:rsidRPr="009E56BE">
        <w:rPr>
          <w:rFonts w:cs="Arial"/>
          <w:color w:val="000000"/>
          <w:sz w:val="20"/>
          <w:szCs w:val="20"/>
        </w:rPr>
        <w:t xml:space="preserve"> povinný poskytnúť Dodávateľovi všetku potrebnú súčinnosť.</w:t>
      </w:r>
    </w:p>
    <w:p w14:paraId="330C7381" w14:textId="77777777" w:rsidR="009E56BE" w:rsidRPr="009E56BE" w:rsidRDefault="009E56BE" w:rsidP="009E56BE">
      <w:pPr>
        <w:pStyle w:val="Odsekzoznamu"/>
        <w:numPr>
          <w:ilvl w:val="0"/>
          <w:numId w:val="58"/>
        </w:numPr>
        <w:spacing w:after="120"/>
        <w:ind w:left="425" w:hanging="357"/>
        <w:jc w:val="both"/>
        <w:rPr>
          <w:rFonts w:cs="Arial"/>
          <w:b/>
          <w:i/>
          <w:sz w:val="20"/>
          <w:szCs w:val="20"/>
        </w:rPr>
      </w:pPr>
      <w:r w:rsidRPr="009E56BE">
        <w:rPr>
          <w:rFonts w:cs="Arial"/>
          <w:sz w:val="20"/>
          <w:szCs w:val="20"/>
        </w:rPr>
        <w:t>Dodávka elektriny na nové OM bude súčasťou faktúry za opakovanú dodávku elektriny podľa článku  VI Zmluvy. Dodávateľ má právo vyhotoviť faktúru za opakovanú dodávku elektriny podľa tohto bodu až po nadobudnutí účinnosti zmeny.</w:t>
      </w:r>
    </w:p>
    <w:p w14:paraId="7FB7DB40" w14:textId="77777777" w:rsidR="009E56BE" w:rsidRPr="009E56BE" w:rsidRDefault="009E56BE" w:rsidP="009E56BE">
      <w:pPr>
        <w:pStyle w:val="Odsekzoznamu"/>
        <w:numPr>
          <w:ilvl w:val="0"/>
          <w:numId w:val="58"/>
        </w:numPr>
        <w:spacing w:after="120"/>
        <w:ind w:left="425" w:hanging="357"/>
        <w:jc w:val="both"/>
        <w:rPr>
          <w:rFonts w:cs="Arial"/>
          <w:b/>
          <w:i/>
          <w:sz w:val="20"/>
          <w:szCs w:val="20"/>
        </w:rPr>
      </w:pPr>
      <w:r w:rsidRPr="009E56BE">
        <w:rPr>
          <w:rFonts w:cs="Arial"/>
          <w:sz w:val="20"/>
          <w:szCs w:val="20"/>
        </w:rPr>
        <w:t>Dodávateľ týmto vyhlasuje, že za Odberateľa preberá zodpovednosť za odchýlku v plnom rozsahu.</w:t>
      </w:r>
    </w:p>
    <w:p w14:paraId="4B6319B7" w14:textId="77777777" w:rsidR="009E56BE" w:rsidRPr="009E56BE" w:rsidRDefault="009E56BE" w:rsidP="009E56BE">
      <w:pPr>
        <w:pStyle w:val="Odsekzoznamu"/>
        <w:numPr>
          <w:ilvl w:val="0"/>
          <w:numId w:val="58"/>
        </w:numPr>
        <w:spacing w:after="160" w:line="259" w:lineRule="auto"/>
        <w:ind w:left="426"/>
        <w:contextualSpacing/>
        <w:jc w:val="both"/>
        <w:rPr>
          <w:rFonts w:cs="Arial"/>
          <w:b/>
          <w:i/>
          <w:sz w:val="20"/>
          <w:szCs w:val="20"/>
        </w:rPr>
      </w:pPr>
      <w:r w:rsidRPr="009E56BE">
        <w:rPr>
          <w:rFonts w:cs="Arial"/>
          <w:sz w:val="20"/>
          <w:szCs w:val="20"/>
        </w:rPr>
        <w:lastRenderedPageBreak/>
        <w:t xml:space="preserve">Odberateľ berie na vedomie, že PDS je oprávnený obmedziť alebo prerušiť distribúciu elektriny do OM Odberateľa v nevyhnutnom rozsahu a na nevyhnutnú dobu v prípadoch ustanovených všeobecne záväzným právnym predpisom, PP PDS a so Zmluvou. Počas takéhoto prerušenia alebo obmedzenia distribúcie elektriny nie je Dodávateľ povinný dodávať elektrinu a zabezpečovať distribúciu a súvisiace služby do OM Odberateľa. </w:t>
      </w:r>
    </w:p>
    <w:p w14:paraId="33DE57E0" w14:textId="77777777" w:rsidR="009E56BE" w:rsidRPr="009E56BE" w:rsidRDefault="009E56BE" w:rsidP="009E56BE">
      <w:pPr>
        <w:spacing w:beforeLines="40" w:before="96" w:afterLines="40" w:after="96"/>
        <w:rPr>
          <w:rFonts w:ascii="Arial" w:hAnsi="Arial" w:cs="Arial"/>
          <w:b/>
          <w:sz w:val="20"/>
          <w:szCs w:val="20"/>
        </w:rPr>
      </w:pPr>
    </w:p>
    <w:p w14:paraId="73DDF068" w14:textId="77777777" w:rsidR="009E56BE" w:rsidRPr="009E56BE" w:rsidRDefault="009E56BE" w:rsidP="009E56BE">
      <w:pPr>
        <w:spacing w:before="96" w:after="120" w:line="240" w:lineRule="auto"/>
        <w:ind w:left="720"/>
        <w:contextualSpacing/>
        <w:jc w:val="center"/>
        <w:rPr>
          <w:rFonts w:ascii="Arial" w:hAnsi="Arial" w:cs="Arial"/>
          <w:b/>
          <w:sz w:val="20"/>
          <w:szCs w:val="20"/>
        </w:rPr>
      </w:pPr>
      <w:r w:rsidRPr="009E56BE">
        <w:rPr>
          <w:rFonts w:ascii="Arial" w:hAnsi="Arial" w:cs="Arial"/>
          <w:b/>
          <w:sz w:val="20"/>
          <w:szCs w:val="20"/>
        </w:rPr>
        <w:t>Článok IV</w:t>
      </w:r>
    </w:p>
    <w:p w14:paraId="245CC34A" w14:textId="77777777" w:rsidR="009E56BE" w:rsidRPr="009E56BE" w:rsidRDefault="009E56BE" w:rsidP="009E56BE">
      <w:pPr>
        <w:spacing w:before="96" w:after="120" w:line="240" w:lineRule="auto"/>
        <w:ind w:left="720"/>
        <w:contextualSpacing/>
        <w:jc w:val="center"/>
        <w:rPr>
          <w:rFonts w:ascii="Arial" w:eastAsia="Calibri" w:hAnsi="Arial" w:cs="Arial"/>
          <w:sz w:val="20"/>
          <w:szCs w:val="20"/>
        </w:rPr>
      </w:pPr>
      <w:r w:rsidRPr="009E56BE">
        <w:rPr>
          <w:rFonts w:ascii="Arial" w:hAnsi="Arial" w:cs="Arial"/>
          <w:b/>
          <w:sz w:val="20"/>
          <w:szCs w:val="20"/>
        </w:rPr>
        <w:t>Ostatné práva  a povinnosti Zmluvn</w:t>
      </w:r>
      <w:r w:rsidRPr="009E56BE">
        <w:rPr>
          <w:rFonts w:ascii="Arial" w:eastAsia="Calibri" w:hAnsi="Arial" w:cs="Arial"/>
          <w:b/>
          <w:sz w:val="20"/>
          <w:szCs w:val="20"/>
        </w:rPr>
        <w:t>ých strán</w:t>
      </w:r>
    </w:p>
    <w:p w14:paraId="15BCAAF4" w14:textId="77777777" w:rsidR="009E56BE" w:rsidRPr="009E56BE" w:rsidRDefault="009E56BE" w:rsidP="009E56BE">
      <w:pPr>
        <w:spacing w:beforeLines="40" w:before="96" w:afterLines="40" w:after="96"/>
        <w:rPr>
          <w:rFonts w:ascii="Arial" w:hAnsi="Arial" w:cs="Arial"/>
          <w:b/>
          <w:sz w:val="20"/>
          <w:szCs w:val="20"/>
        </w:rPr>
      </w:pPr>
    </w:p>
    <w:p w14:paraId="01F7078B" w14:textId="77777777" w:rsidR="009E56BE" w:rsidRPr="009E56BE" w:rsidRDefault="009E56BE" w:rsidP="00735C2F">
      <w:pPr>
        <w:pStyle w:val="Odsekzoznamu"/>
        <w:numPr>
          <w:ilvl w:val="0"/>
          <w:numId w:val="78"/>
        </w:numPr>
        <w:ind w:left="426" w:hanging="425"/>
        <w:contextualSpacing/>
        <w:rPr>
          <w:rFonts w:eastAsia="Calibri" w:cs="Arial"/>
          <w:sz w:val="20"/>
          <w:szCs w:val="20"/>
        </w:rPr>
      </w:pPr>
      <w:r w:rsidRPr="009E56BE">
        <w:rPr>
          <w:rFonts w:eastAsia="Calibri" w:cs="Arial"/>
          <w:sz w:val="20"/>
          <w:szCs w:val="20"/>
        </w:rPr>
        <w:t>Dodávateľ sa zaväzuje:</w:t>
      </w:r>
    </w:p>
    <w:p w14:paraId="7CE91C1C" w14:textId="173D7CC2" w:rsidR="009E56BE" w:rsidRPr="009E56BE" w:rsidRDefault="009E56BE" w:rsidP="00735C2F">
      <w:pPr>
        <w:pStyle w:val="Odsekzoznamu"/>
        <w:numPr>
          <w:ilvl w:val="0"/>
          <w:numId w:val="69"/>
        </w:numPr>
        <w:autoSpaceDE w:val="0"/>
        <w:autoSpaceDN w:val="0"/>
        <w:adjustRightInd w:val="0"/>
        <w:spacing w:beforeLines="40" w:before="96" w:afterLines="40" w:after="96"/>
        <w:ind w:left="1418"/>
        <w:contextualSpacing/>
        <w:jc w:val="both"/>
        <w:rPr>
          <w:rFonts w:eastAsia="Calibri" w:cs="Arial"/>
          <w:sz w:val="20"/>
          <w:szCs w:val="20"/>
        </w:rPr>
      </w:pPr>
      <w:r w:rsidRPr="009E56BE">
        <w:rPr>
          <w:rFonts w:cs="Arial"/>
          <w:sz w:val="20"/>
          <w:szCs w:val="20"/>
        </w:rPr>
        <w:t xml:space="preserve">poskytovať združenú dodávku elektriny do OM definovaných v prílohe č. </w:t>
      </w:r>
      <w:r w:rsidR="009E085D">
        <w:rPr>
          <w:rFonts w:cs="Arial"/>
          <w:sz w:val="20"/>
          <w:szCs w:val="20"/>
        </w:rPr>
        <w:t>1</w:t>
      </w:r>
      <w:r w:rsidRPr="009E56BE">
        <w:rPr>
          <w:rFonts w:cs="Arial"/>
          <w:sz w:val="20"/>
          <w:szCs w:val="20"/>
        </w:rPr>
        <w:t xml:space="preserve"> Zmluvy nepretržite a bezodkladne, okrem prípadu prekážky charakteru vyššej moci vymedzenej v článku VIII bod 7 Zmluvy.</w:t>
      </w:r>
    </w:p>
    <w:p w14:paraId="15E85C5B" w14:textId="77777777" w:rsidR="009E56BE" w:rsidRPr="009E56BE" w:rsidRDefault="009E56BE" w:rsidP="00735C2F">
      <w:pPr>
        <w:pStyle w:val="Odsekzoznamu"/>
        <w:numPr>
          <w:ilvl w:val="0"/>
          <w:numId w:val="69"/>
        </w:numPr>
        <w:autoSpaceDE w:val="0"/>
        <w:autoSpaceDN w:val="0"/>
        <w:adjustRightInd w:val="0"/>
        <w:spacing w:beforeLines="40" w:before="96" w:after="120"/>
        <w:ind w:left="1418"/>
        <w:jc w:val="both"/>
        <w:rPr>
          <w:rFonts w:eastAsia="Calibri" w:cs="Arial"/>
          <w:sz w:val="20"/>
          <w:szCs w:val="20"/>
        </w:rPr>
      </w:pPr>
      <w:r w:rsidRPr="009E56BE">
        <w:rPr>
          <w:rFonts w:cs="Arial"/>
          <w:sz w:val="20"/>
          <w:szCs w:val="20"/>
        </w:rPr>
        <w:t>umožniť Odberateľovi vzájomne oddelený a zabezpečený samostatný prístup na internetový portál, do ktorého je potrebné sa prihlásiť menom a heslom, ktorý Dodávateľ vytvorí a poskytne Odberateľovi on-line prístup do informačného systému Dodávateľa, na účely evidencie odberov v jednotlivých OM.</w:t>
      </w:r>
    </w:p>
    <w:p w14:paraId="0E2BD51F" w14:textId="77777777" w:rsidR="009E56BE" w:rsidRPr="009E56BE" w:rsidRDefault="009E56BE" w:rsidP="00735C2F">
      <w:pPr>
        <w:pStyle w:val="Odsekzoznamu"/>
        <w:numPr>
          <w:ilvl w:val="0"/>
          <w:numId w:val="78"/>
        </w:numPr>
        <w:autoSpaceDE w:val="0"/>
        <w:autoSpaceDN w:val="0"/>
        <w:adjustRightInd w:val="0"/>
        <w:spacing w:beforeLines="40" w:before="96" w:after="120"/>
        <w:ind w:left="426" w:hanging="425"/>
        <w:jc w:val="both"/>
        <w:rPr>
          <w:rFonts w:eastAsia="Calibri" w:cs="Arial"/>
          <w:sz w:val="20"/>
          <w:szCs w:val="20"/>
        </w:rPr>
      </w:pPr>
      <w:r w:rsidRPr="009E56BE">
        <w:rPr>
          <w:rFonts w:eastAsia="Calibri" w:cs="Arial"/>
          <w:sz w:val="20"/>
          <w:szCs w:val="20"/>
        </w:rPr>
        <w:t>Ak sa Odberateľ dopustí neoprávneného odberu elektrickej energie, ktorý je definovaný v § 46 zákona o energetike, jeho konanie sa považuje za podstatné porušenie Zmluvy a Dodávateľ má právo:</w:t>
      </w:r>
    </w:p>
    <w:p w14:paraId="429BB35E" w14:textId="77777777" w:rsidR="009E56BE" w:rsidRPr="009E56BE" w:rsidRDefault="009E56BE" w:rsidP="00735C2F">
      <w:pPr>
        <w:pStyle w:val="Odsekzoznamu"/>
        <w:numPr>
          <w:ilvl w:val="0"/>
          <w:numId w:val="70"/>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prostredníctvom PDS prerušiť alebo obmedziť distribúciu elektrickej energie do OM Odberateľa;</w:t>
      </w:r>
    </w:p>
    <w:p w14:paraId="6A3D0453" w14:textId="77777777" w:rsidR="009E56BE" w:rsidRPr="009E56BE" w:rsidRDefault="009E56BE" w:rsidP="00735C2F">
      <w:pPr>
        <w:pStyle w:val="Odsekzoznamu"/>
        <w:numPr>
          <w:ilvl w:val="0"/>
          <w:numId w:val="70"/>
        </w:numPr>
        <w:autoSpaceDE w:val="0"/>
        <w:autoSpaceDN w:val="0"/>
        <w:adjustRightInd w:val="0"/>
        <w:spacing w:before="96" w:after="120"/>
        <w:ind w:hanging="357"/>
        <w:jc w:val="both"/>
        <w:rPr>
          <w:rFonts w:eastAsia="Calibri" w:cs="Arial"/>
          <w:sz w:val="20"/>
          <w:szCs w:val="20"/>
        </w:rPr>
      </w:pPr>
      <w:r w:rsidRPr="009E56BE">
        <w:rPr>
          <w:rFonts w:eastAsia="Calibri" w:cs="Arial"/>
          <w:sz w:val="20"/>
          <w:szCs w:val="20"/>
        </w:rPr>
        <w:t>odstúpiť od Zmluvy podľa bodu 4. tohto článku.</w:t>
      </w:r>
    </w:p>
    <w:p w14:paraId="41DBC290" w14:textId="77777777" w:rsidR="009E56BE" w:rsidRPr="009E56BE" w:rsidRDefault="009E56BE" w:rsidP="00735C2F">
      <w:pPr>
        <w:pStyle w:val="Odsekzoznamu"/>
        <w:numPr>
          <w:ilvl w:val="0"/>
          <w:numId w:val="78"/>
        </w:numPr>
        <w:autoSpaceDE w:val="0"/>
        <w:autoSpaceDN w:val="0"/>
        <w:adjustRightInd w:val="0"/>
        <w:spacing w:before="96" w:after="120"/>
        <w:ind w:left="426" w:hanging="357"/>
        <w:jc w:val="both"/>
        <w:rPr>
          <w:rFonts w:eastAsia="Calibri" w:cs="Arial"/>
          <w:sz w:val="20"/>
          <w:szCs w:val="20"/>
        </w:rPr>
      </w:pPr>
      <w:r w:rsidRPr="009E56BE">
        <w:rPr>
          <w:rFonts w:eastAsia="Calibri" w:cs="Arial"/>
          <w:sz w:val="20"/>
          <w:szCs w:val="20"/>
        </w:rPr>
        <w:t>Odberateľ sa zaväzuje:</w:t>
      </w:r>
    </w:p>
    <w:p w14:paraId="26C3E30F" w14:textId="57B8896B" w:rsidR="009E56BE" w:rsidRPr="009E56BE" w:rsidRDefault="009E56BE" w:rsidP="00735C2F">
      <w:pPr>
        <w:pStyle w:val="Odsekzoznamu"/>
        <w:numPr>
          <w:ilvl w:val="0"/>
          <w:numId w:val="71"/>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bez zbytočného odkladu písomne informovať Dodávateľa o všetkých skutočnostiach, ktoré majú podstatný význam pre poskytovanie združenej dodávky elektriny do OM Odberateľa definovaných v </w:t>
      </w:r>
      <w:r w:rsidRPr="009E56BE">
        <w:rPr>
          <w:rFonts w:cs="Arial"/>
          <w:sz w:val="20"/>
          <w:szCs w:val="20"/>
        </w:rPr>
        <w:t xml:space="preserve">prílohe č. </w:t>
      </w:r>
      <w:r w:rsidR="009E085D">
        <w:rPr>
          <w:rFonts w:cs="Arial"/>
          <w:sz w:val="20"/>
          <w:szCs w:val="20"/>
        </w:rPr>
        <w:t>1</w:t>
      </w:r>
      <w:r w:rsidRPr="009E56BE">
        <w:rPr>
          <w:rFonts w:cs="Arial"/>
          <w:sz w:val="20"/>
          <w:szCs w:val="20"/>
        </w:rPr>
        <w:t xml:space="preserve"> Zmluvy;</w:t>
      </w:r>
    </w:p>
    <w:p w14:paraId="43EA7AA2" w14:textId="77777777" w:rsidR="009E56BE" w:rsidRPr="009E56BE" w:rsidRDefault="009E56BE" w:rsidP="00735C2F">
      <w:pPr>
        <w:pStyle w:val="Odsekzoznamu"/>
        <w:numPr>
          <w:ilvl w:val="0"/>
          <w:numId w:val="71"/>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odovzdať Dodávateľovi všetky dokumenty a poskytnúť mu všetky informácie, ktoré sú potrebné na poskytnutie</w:t>
      </w:r>
      <w:r w:rsidRPr="009E56BE">
        <w:rPr>
          <w:rFonts w:cs="Arial"/>
          <w:sz w:val="20"/>
          <w:szCs w:val="20"/>
        </w:rPr>
        <w:t xml:space="preserve"> združenej dodávky elektriny</w:t>
      </w:r>
      <w:r w:rsidRPr="009E56BE">
        <w:rPr>
          <w:rFonts w:eastAsia="Calibri" w:cs="Arial"/>
          <w:sz w:val="20"/>
          <w:szCs w:val="20"/>
        </w:rPr>
        <w:t>, pokiaľ z povahy týchto dokumentov/informácií a/alebo pokynov nevyplýva, že ich má obstarať Dodávateľ;</w:t>
      </w:r>
    </w:p>
    <w:p w14:paraId="156F7DEF" w14:textId="77777777" w:rsidR="009E56BE" w:rsidRPr="009E56BE" w:rsidRDefault="009E56BE" w:rsidP="00735C2F">
      <w:pPr>
        <w:pStyle w:val="Odsekzoznamu"/>
        <w:numPr>
          <w:ilvl w:val="0"/>
          <w:numId w:val="71"/>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bez zbytočného odkladu poskytnúť dodávateľovi všetku súčinnosť potrebnú na poskytnutie združenej dodávky elektriny;</w:t>
      </w:r>
    </w:p>
    <w:p w14:paraId="713EEE92" w14:textId="77777777" w:rsidR="009E56BE" w:rsidRPr="009E56BE" w:rsidRDefault="009E56BE" w:rsidP="00735C2F">
      <w:pPr>
        <w:pStyle w:val="Odsekzoznamu"/>
        <w:numPr>
          <w:ilvl w:val="0"/>
          <w:numId w:val="71"/>
        </w:numPr>
        <w:autoSpaceDE w:val="0"/>
        <w:autoSpaceDN w:val="0"/>
        <w:adjustRightInd w:val="0"/>
        <w:spacing w:after="120"/>
        <w:ind w:hanging="357"/>
        <w:jc w:val="both"/>
        <w:rPr>
          <w:rFonts w:eastAsia="Calibri" w:cs="Arial"/>
          <w:sz w:val="20"/>
          <w:szCs w:val="20"/>
        </w:rPr>
      </w:pPr>
      <w:r w:rsidRPr="009E56BE">
        <w:rPr>
          <w:rFonts w:eastAsia="Calibri" w:cs="Arial"/>
          <w:sz w:val="20"/>
          <w:szCs w:val="20"/>
        </w:rPr>
        <w:t>ihneď a neodkladne upozorňovať na nedostatky distribučnej služby a umožniť v primeranom čase ich odstránenie.</w:t>
      </w:r>
    </w:p>
    <w:p w14:paraId="16535273" w14:textId="77777777" w:rsidR="009E56BE" w:rsidRPr="009E56BE" w:rsidRDefault="009E56BE" w:rsidP="00735C2F">
      <w:pPr>
        <w:pStyle w:val="Odsekzoznamu"/>
        <w:numPr>
          <w:ilvl w:val="0"/>
          <w:numId w:val="78"/>
        </w:numPr>
        <w:autoSpaceDE w:val="0"/>
        <w:autoSpaceDN w:val="0"/>
        <w:adjustRightInd w:val="0"/>
        <w:spacing w:after="120"/>
        <w:ind w:left="426" w:hanging="357"/>
        <w:jc w:val="both"/>
        <w:rPr>
          <w:rFonts w:eastAsia="Calibri" w:cs="Arial"/>
          <w:sz w:val="20"/>
          <w:szCs w:val="20"/>
        </w:rPr>
      </w:pPr>
      <w:r w:rsidRPr="009E56BE">
        <w:rPr>
          <w:rFonts w:eastAsia="Calibri" w:cs="Arial"/>
          <w:sz w:val="20"/>
          <w:szCs w:val="20"/>
        </w:rPr>
        <w:t xml:space="preserve">Odberateľ je povinný nahradiť poškodenému Dodávateľovi škodu spôsobenú prípadným neoprávneným odberom elektrickej energie a náklady s tým súvisiace. Ak Odberateľ nenahradí škodu spôsobenú neoprávneným odberom elektrickej energie v určenej lehote splatnosti, bude sa takéto konanie považovať za podstatné porušenie zmluvy a Dodávateľ má v takomto prípade právo od Zmluvy odstúpiť. </w:t>
      </w:r>
    </w:p>
    <w:p w14:paraId="158EBF8D" w14:textId="77777777" w:rsidR="009E56BE" w:rsidRPr="009E56BE" w:rsidRDefault="009E56BE" w:rsidP="00735C2F">
      <w:pPr>
        <w:pStyle w:val="Odsekzoznamu"/>
        <w:numPr>
          <w:ilvl w:val="0"/>
          <w:numId w:val="78"/>
        </w:numPr>
        <w:spacing w:after="120"/>
        <w:ind w:left="425" w:hanging="425"/>
        <w:jc w:val="both"/>
        <w:rPr>
          <w:rFonts w:eastAsia="Calibri" w:cs="Arial"/>
          <w:sz w:val="20"/>
          <w:szCs w:val="20"/>
        </w:rPr>
      </w:pPr>
      <w:r w:rsidRPr="009E56BE">
        <w:rPr>
          <w:rFonts w:eastAsia="Calibri" w:cs="Arial"/>
          <w:sz w:val="20"/>
          <w:szCs w:val="20"/>
        </w:rPr>
        <w:t xml:space="preserve">Dodávateľ berie na vedomie, že objednávateľ je v súlade s § 4 ods. 1 písm. g zákona č. 179/2011 o hospodárskej mobilizácii a o zmene a doplnení zákona č. 387/2002 Z. z. o riadení štátu v krízových situáciách mimo času vojny a vojnového stavu v znení neskorších predpisov subjektom hospodárskej mobilizácie a v stave bezpečnosti a vyhlásenia jednotlivých krízových stavov vykonáva opatrenia podľa § 7 a plní úlohy podľa § 20 cit. zákona. </w:t>
      </w:r>
    </w:p>
    <w:p w14:paraId="2057396D" w14:textId="77777777" w:rsidR="009E56BE" w:rsidRPr="009E56BE" w:rsidRDefault="009E56BE" w:rsidP="00735C2F">
      <w:pPr>
        <w:pStyle w:val="Odsekzoznamu"/>
        <w:numPr>
          <w:ilvl w:val="0"/>
          <w:numId w:val="78"/>
        </w:numPr>
        <w:spacing w:after="120"/>
        <w:ind w:left="425" w:hanging="425"/>
        <w:jc w:val="both"/>
        <w:rPr>
          <w:rFonts w:eastAsia="Calibri" w:cs="Arial"/>
          <w:sz w:val="20"/>
          <w:szCs w:val="20"/>
        </w:rPr>
      </w:pPr>
      <w:r w:rsidRPr="009E56BE">
        <w:rPr>
          <w:rFonts w:eastAsia="Calibri" w:cs="Arial"/>
          <w:sz w:val="20"/>
          <w:szCs w:val="20"/>
        </w:rPr>
        <w:t>Ak má Odberateľ pochybnosti o správnosti merania údajov určeným meradlom alebo zistí chybu na určenom meradle, môže prostredníctvom Dodávateľa písomne požiadať PDS o zabezpečenie jeho preskúšania. Ak sa zistí chyba určeného meradla, ktorá presahuje chybu povolenú podľa zákona o metrológii, náklady spojené s preskúšaním a výmenou určeného meradla hradí PDS. Ak neboli na určenom meradle zistené chyby, ktoré presahujú chybu povolenú podľa zákona o metrológii, náklady spojené s preskúšaním a výmenou určeného meradla hradí Odberateľ. Podanie žiadosti o preskúšanie určeného meradla nezbavuje Odberateľa povinnosti zaplatiť Dodávateľovi platby podľa Zmluvy v lehote ich splatnosti.</w:t>
      </w:r>
    </w:p>
    <w:p w14:paraId="4D42BCB9" w14:textId="77777777" w:rsidR="009E56BE" w:rsidRPr="009E56BE" w:rsidRDefault="009E56BE" w:rsidP="00735C2F">
      <w:pPr>
        <w:pStyle w:val="Odsekzoznamu"/>
        <w:numPr>
          <w:ilvl w:val="0"/>
          <w:numId w:val="78"/>
        </w:numPr>
        <w:autoSpaceDE w:val="0"/>
        <w:autoSpaceDN w:val="0"/>
        <w:adjustRightInd w:val="0"/>
        <w:spacing w:beforeLines="40" w:before="96" w:after="120"/>
        <w:ind w:left="425" w:hanging="357"/>
        <w:jc w:val="both"/>
        <w:rPr>
          <w:rFonts w:eastAsia="Calibri" w:cs="Arial"/>
          <w:sz w:val="20"/>
          <w:szCs w:val="20"/>
        </w:rPr>
      </w:pPr>
      <w:r w:rsidRPr="009E56BE">
        <w:rPr>
          <w:rFonts w:eastAsia="Calibri" w:cs="Arial"/>
          <w:sz w:val="20"/>
          <w:szCs w:val="20"/>
        </w:rPr>
        <w:lastRenderedPageBreak/>
        <w:t>Odberateľ je povinný umožniť PDS alebo ním poverenej osobe montáž určeného meradla, montáž zariadenia na prenos informácií o nameraných údajoch, prístup k odbernému elektrickému zariadeniu, zariadeniu na prenos informácií o nameraných údajoch a k určenému meradlu na účel vykonania kontroly, výmeny, odobratia určeného meradla alebo zistenia spotrebovaného množstva elektriny v súlade s PP PDS a príslušnými právnymi predpismi.</w:t>
      </w:r>
    </w:p>
    <w:p w14:paraId="144EF2E8" w14:textId="77777777" w:rsidR="009E56BE" w:rsidRPr="009E56BE" w:rsidRDefault="009E56BE" w:rsidP="00735C2F">
      <w:pPr>
        <w:pStyle w:val="Odsekzoznamu"/>
        <w:numPr>
          <w:ilvl w:val="0"/>
          <w:numId w:val="78"/>
        </w:numPr>
        <w:autoSpaceDE w:val="0"/>
        <w:autoSpaceDN w:val="0"/>
        <w:adjustRightInd w:val="0"/>
        <w:spacing w:beforeLines="40" w:before="96" w:after="120"/>
        <w:ind w:left="425" w:hanging="357"/>
        <w:jc w:val="both"/>
        <w:rPr>
          <w:rFonts w:eastAsia="Calibri" w:cs="Arial"/>
          <w:sz w:val="20"/>
          <w:szCs w:val="20"/>
        </w:rPr>
      </w:pPr>
      <w:r w:rsidRPr="009E56BE">
        <w:rPr>
          <w:rFonts w:eastAsia="Calibri" w:cs="Arial"/>
          <w:sz w:val="20"/>
          <w:szCs w:val="20"/>
        </w:rPr>
        <w:t>Dôvody výmeny určeného meradla môžu byť najmä:</w:t>
      </w:r>
    </w:p>
    <w:p w14:paraId="33C95EC3" w14:textId="77777777" w:rsidR="009E56BE" w:rsidRPr="009E56BE" w:rsidRDefault="009E56BE" w:rsidP="00735C2F">
      <w:pPr>
        <w:pStyle w:val="Odsekzoznamu"/>
        <w:numPr>
          <w:ilvl w:val="1"/>
          <w:numId w:val="78"/>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výmena určeného meradla pred uplynutím času platnosti overenia,</w:t>
      </w:r>
    </w:p>
    <w:p w14:paraId="4F452652" w14:textId="77777777" w:rsidR="009E56BE" w:rsidRPr="009E56BE" w:rsidRDefault="009E56BE" w:rsidP="00735C2F">
      <w:pPr>
        <w:pStyle w:val="Odsekzoznamu"/>
        <w:numPr>
          <w:ilvl w:val="1"/>
          <w:numId w:val="78"/>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výmena určeného meradla pri požiadavke na preskúšanie určeného meradla,</w:t>
      </w:r>
    </w:p>
    <w:p w14:paraId="2ADBFC92" w14:textId="77777777" w:rsidR="009E56BE" w:rsidRPr="009E56BE" w:rsidRDefault="009E56BE" w:rsidP="00735C2F">
      <w:pPr>
        <w:pStyle w:val="Odsekzoznamu"/>
        <w:numPr>
          <w:ilvl w:val="1"/>
          <w:numId w:val="78"/>
        </w:numPr>
        <w:autoSpaceDE w:val="0"/>
        <w:autoSpaceDN w:val="0"/>
        <w:adjustRightInd w:val="0"/>
        <w:spacing w:beforeLines="40" w:before="96" w:afterLines="40" w:after="96"/>
        <w:contextualSpacing/>
        <w:jc w:val="both"/>
        <w:rPr>
          <w:rFonts w:eastAsia="Calibri" w:cs="Arial"/>
          <w:sz w:val="20"/>
          <w:szCs w:val="20"/>
        </w:rPr>
      </w:pPr>
      <w:r w:rsidRPr="009E56BE">
        <w:rPr>
          <w:rFonts w:eastAsia="Calibri" w:cs="Arial"/>
          <w:sz w:val="20"/>
          <w:szCs w:val="20"/>
        </w:rPr>
        <w:t>výmena určeného meradla, ak nastala porucha na určenom meradle,</w:t>
      </w:r>
    </w:p>
    <w:p w14:paraId="54752C47" w14:textId="77777777" w:rsidR="009E56BE" w:rsidRPr="009E56BE" w:rsidRDefault="009E56BE" w:rsidP="00735C2F">
      <w:pPr>
        <w:pStyle w:val="Odsekzoznamu"/>
        <w:numPr>
          <w:ilvl w:val="1"/>
          <w:numId w:val="78"/>
        </w:numPr>
        <w:autoSpaceDE w:val="0"/>
        <w:autoSpaceDN w:val="0"/>
        <w:adjustRightInd w:val="0"/>
        <w:spacing w:beforeLines="40" w:before="96" w:after="120"/>
        <w:ind w:hanging="357"/>
        <w:jc w:val="both"/>
        <w:rPr>
          <w:rFonts w:eastAsia="Calibri" w:cs="Arial"/>
          <w:sz w:val="20"/>
          <w:szCs w:val="20"/>
        </w:rPr>
      </w:pPr>
      <w:r w:rsidRPr="009E56BE">
        <w:rPr>
          <w:rFonts w:eastAsia="Calibri" w:cs="Arial"/>
          <w:sz w:val="20"/>
          <w:szCs w:val="20"/>
        </w:rPr>
        <w:t>výmena určeného meradla z dôvodu zmeny zmluvných podmienok.</w:t>
      </w:r>
    </w:p>
    <w:p w14:paraId="2E308552" w14:textId="77777777" w:rsidR="009E56BE" w:rsidRPr="009E56BE" w:rsidRDefault="009E56BE" w:rsidP="009E56BE">
      <w:pPr>
        <w:autoSpaceDE w:val="0"/>
        <w:autoSpaceDN w:val="0"/>
        <w:adjustRightInd w:val="0"/>
        <w:spacing w:beforeLines="40" w:before="96" w:after="120"/>
        <w:ind w:left="284" w:hanging="284"/>
        <w:jc w:val="both"/>
        <w:rPr>
          <w:rFonts w:ascii="Arial" w:eastAsia="Calibri" w:hAnsi="Arial" w:cs="Arial"/>
          <w:sz w:val="20"/>
          <w:szCs w:val="20"/>
        </w:rPr>
      </w:pPr>
      <w:r w:rsidRPr="009E56BE">
        <w:rPr>
          <w:rFonts w:ascii="Arial" w:eastAsia="Calibri" w:hAnsi="Arial" w:cs="Arial"/>
          <w:sz w:val="20"/>
          <w:szCs w:val="20"/>
        </w:rPr>
        <w:t xml:space="preserve">9. O termíne výmeny určeného meradla informuje Odberateľa PDS, a to aspoň 15 (pätnásť) kalendárnych dní vopred pri plánovanej výmene určeného meradla a bezodkladne pri neplánovanej výmene určeného meradla. </w:t>
      </w:r>
    </w:p>
    <w:p w14:paraId="1677795A" w14:textId="77777777" w:rsidR="009E56BE" w:rsidRPr="009E56BE" w:rsidRDefault="009E56BE" w:rsidP="009E56BE">
      <w:pPr>
        <w:autoSpaceDE w:val="0"/>
        <w:autoSpaceDN w:val="0"/>
        <w:adjustRightInd w:val="0"/>
        <w:spacing w:beforeLines="40" w:before="96" w:after="120"/>
        <w:ind w:left="284" w:hanging="426"/>
        <w:jc w:val="both"/>
        <w:rPr>
          <w:rFonts w:ascii="Arial" w:eastAsia="Calibri" w:hAnsi="Arial" w:cs="Arial"/>
          <w:sz w:val="20"/>
          <w:szCs w:val="20"/>
        </w:rPr>
      </w:pPr>
      <w:r w:rsidRPr="009E56BE">
        <w:rPr>
          <w:rFonts w:ascii="Arial" w:eastAsia="Calibri" w:hAnsi="Arial" w:cs="Arial"/>
          <w:sz w:val="20"/>
          <w:szCs w:val="20"/>
        </w:rPr>
        <w:t>10.</w:t>
      </w:r>
      <w:r w:rsidRPr="009E56BE">
        <w:rPr>
          <w:rFonts w:ascii="Arial" w:eastAsia="Calibri" w:hAnsi="Arial" w:cs="Arial"/>
          <w:sz w:val="20"/>
          <w:szCs w:val="20"/>
        </w:rPr>
        <w:tab/>
        <w:t xml:space="preserve">Náhradný spôsob určenia množstva dodanej elektriny v prípade poruchy určeného meradla alebo mimo určeného termínu odpočtu sa riadi ustanoveniami platného PP PDS. </w:t>
      </w:r>
    </w:p>
    <w:p w14:paraId="00772E04" w14:textId="77777777" w:rsidR="009E56BE" w:rsidRPr="009E56BE" w:rsidRDefault="009E56BE" w:rsidP="009E56BE">
      <w:pPr>
        <w:autoSpaceDE w:val="0"/>
        <w:autoSpaceDN w:val="0"/>
        <w:adjustRightInd w:val="0"/>
        <w:spacing w:beforeLines="40" w:before="96" w:afterLines="40" w:after="96"/>
        <w:jc w:val="both"/>
        <w:rPr>
          <w:rFonts w:ascii="Arial" w:eastAsia="Calibri" w:hAnsi="Arial" w:cs="Arial"/>
          <w:sz w:val="20"/>
          <w:szCs w:val="20"/>
        </w:rPr>
      </w:pPr>
    </w:p>
    <w:p w14:paraId="772D0B65"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r w:rsidRPr="009E56BE">
        <w:rPr>
          <w:rFonts w:ascii="Arial" w:eastAsia="Calibri" w:hAnsi="Arial" w:cs="Arial"/>
          <w:b/>
          <w:sz w:val="20"/>
          <w:szCs w:val="20"/>
        </w:rPr>
        <w:t>Článok V</w:t>
      </w:r>
    </w:p>
    <w:p w14:paraId="161B0786"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r w:rsidRPr="009E56BE">
        <w:rPr>
          <w:rFonts w:ascii="Arial" w:eastAsia="Calibri" w:hAnsi="Arial" w:cs="Arial"/>
          <w:b/>
          <w:sz w:val="20"/>
          <w:szCs w:val="20"/>
        </w:rPr>
        <w:t>Cena</w:t>
      </w:r>
    </w:p>
    <w:p w14:paraId="25FC5900" w14:textId="77777777" w:rsidR="009E56BE" w:rsidRPr="009E56BE" w:rsidRDefault="009E56BE" w:rsidP="009E56BE">
      <w:pPr>
        <w:autoSpaceDE w:val="0"/>
        <w:autoSpaceDN w:val="0"/>
        <w:adjustRightInd w:val="0"/>
        <w:spacing w:beforeLines="40" w:before="96" w:afterLines="40" w:after="96"/>
        <w:contextualSpacing/>
        <w:jc w:val="center"/>
        <w:rPr>
          <w:rFonts w:ascii="Arial" w:eastAsia="Calibri" w:hAnsi="Arial" w:cs="Arial"/>
          <w:b/>
          <w:sz w:val="20"/>
          <w:szCs w:val="20"/>
        </w:rPr>
      </w:pPr>
    </w:p>
    <w:p w14:paraId="5CEF2D1D" w14:textId="77777777" w:rsidR="009E56BE" w:rsidRPr="009E56BE" w:rsidRDefault="009E56BE" w:rsidP="00735C2F">
      <w:pPr>
        <w:numPr>
          <w:ilvl w:val="0"/>
          <w:numId w:val="80"/>
        </w:numPr>
        <w:tabs>
          <w:tab w:val="left" w:pos="426"/>
        </w:tabs>
        <w:spacing w:beforeLines="40" w:before="96" w:afterLines="40" w:after="96" w:line="240" w:lineRule="auto"/>
        <w:ind w:left="426" w:hanging="426"/>
        <w:jc w:val="both"/>
        <w:rPr>
          <w:rFonts w:ascii="Arial" w:hAnsi="Arial" w:cs="Arial"/>
          <w:bCs/>
          <w:sz w:val="20"/>
          <w:szCs w:val="20"/>
          <w:lang w:eastAsia="sk-SK"/>
        </w:rPr>
      </w:pPr>
      <w:r w:rsidRPr="009E56BE">
        <w:rPr>
          <w:rFonts w:ascii="Arial" w:hAnsi="Arial" w:cs="Arial"/>
          <w:bCs/>
          <w:sz w:val="20"/>
          <w:szCs w:val="20"/>
          <w:lang w:eastAsia="sk-SK"/>
        </w:rPr>
        <w:t>Cena za združenú dodávku elektriny je stanovená dohodou Zmluvných strán v súlade so</w:t>
      </w:r>
      <w:r w:rsidRPr="009E56BE">
        <w:rPr>
          <w:rFonts w:ascii="Arial" w:hAnsi="Arial" w:cs="Arial"/>
          <w:b/>
          <w:bCs/>
          <w:sz w:val="20"/>
          <w:szCs w:val="20"/>
          <w:lang w:eastAsia="sk-SK"/>
        </w:rPr>
        <w:t xml:space="preserve"> </w:t>
      </w:r>
      <w:r w:rsidRPr="009E56BE">
        <w:rPr>
          <w:rFonts w:ascii="Arial" w:hAnsi="Arial" w:cs="Arial"/>
          <w:bCs/>
          <w:sz w:val="20"/>
          <w:szCs w:val="20"/>
          <w:lang w:eastAsia="sk-SK"/>
        </w:rPr>
        <w:t xml:space="preserve">zákonom č. 18/1996 Z. z. o cenách v znení neskorších predpisov a vyhláškou Ministerstva financií Slovenskej republiky č. 87/1996 Z. z. </w:t>
      </w:r>
      <w:r w:rsidRPr="009E56BE">
        <w:rPr>
          <w:rFonts w:ascii="Arial" w:hAnsi="Arial" w:cs="Arial"/>
          <w:sz w:val="20"/>
          <w:szCs w:val="20"/>
          <w:lang w:eastAsia="sk-SK"/>
        </w:rPr>
        <w:t>v znení neskorších predpisov</w:t>
      </w:r>
      <w:r w:rsidRPr="009E56BE">
        <w:rPr>
          <w:rFonts w:ascii="Arial" w:hAnsi="Arial" w:cs="Arial"/>
          <w:bCs/>
          <w:sz w:val="20"/>
          <w:szCs w:val="20"/>
          <w:lang w:eastAsia="sk-SK"/>
        </w:rPr>
        <w:t xml:space="preserve">, ktorou sa vykonáva zákon č. 18/1996 Z. z o cenách v znení neskorších predpisov. </w:t>
      </w:r>
    </w:p>
    <w:p w14:paraId="5EA2A2C0" w14:textId="7178C3DF" w:rsidR="009E56BE" w:rsidRPr="009E56BE" w:rsidRDefault="009E56BE" w:rsidP="00735C2F">
      <w:pPr>
        <w:numPr>
          <w:ilvl w:val="0"/>
          <w:numId w:val="80"/>
        </w:numPr>
        <w:tabs>
          <w:tab w:val="left" w:pos="426"/>
        </w:tabs>
        <w:spacing w:beforeLines="40" w:before="96" w:afterLines="40" w:after="96" w:line="240" w:lineRule="auto"/>
        <w:ind w:left="426" w:hanging="426"/>
        <w:jc w:val="both"/>
        <w:rPr>
          <w:rFonts w:ascii="Arial" w:hAnsi="Arial" w:cs="Arial"/>
          <w:bCs/>
          <w:sz w:val="20"/>
          <w:szCs w:val="20"/>
          <w:lang w:eastAsia="sk-SK"/>
        </w:rPr>
      </w:pPr>
      <w:r w:rsidRPr="009E56BE">
        <w:rPr>
          <w:rFonts w:ascii="Arial" w:hAnsi="Arial" w:cs="Arial"/>
          <w:bCs/>
          <w:sz w:val="20"/>
          <w:szCs w:val="20"/>
          <w:lang w:eastAsia="sk-SK"/>
        </w:rPr>
        <w:t>Cena za združenú dodávku elektriny pozostáva z</w:t>
      </w:r>
      <w:r w:rsidR="009D67B1">
        <w:rPr>
          <w:rFonts w:ascii="Arial" w:hAnsi="Arial" w:cs="Arial"/>
          <w:bCs/>
          <w:sz w:val="20"/>
          <w:szCs w:val="20"/>
          <w:lang w:eastAsia="sk-SK"/>
        </w:rPr>
        <w:t xml:space="preserve"> (zo)</w:t>
      </w:r>
      <w:r w:rsidRPr="009E56BE">
        <w:rPr>
          <w:rFonts w:ascii="Arial" w:hAnsi="Arial" w:cs="Arial"/>
          <w:bCs/>
          <w:sz w:val="20"/>
          <w:szCs w:val="20"/>
          <w:lang w:eastAsia="sk-SK"/>
        </w:rPr>
        <w:t>:</w:t>
      </w:r>
    </w:p>
    <w:p w14:paraId="204A8B33" w14:textId="77777777" w:rsidR="009E56BE" w:rsidRPr="009E56BE" w:rsidRDefault="009E56BE" w:rsidP="00735C2F">
      <w:pPr>
        <w:numPr>
          <w:ilvl w:val="1"/>
          <w:numId w:val="80"/>
        </w:numPr>
        <w:tabs>
          <w:tab w:val="left" w:pos="426"/>
        </w:tabs>
        <w:spacing w:beforeLines="40" w:before="96" w:afterLines="40" w:after="96" w:line="240" w:lineRule="auto"/>
        <w:jc w:val="both"/>
        <w:rPr>
          <w:rFonts w:ascii="Arial" w:hAnsi="Arial" w:cs="Arial"/>
          <w:bCs/>
          <w:sz w:val="20"/>
          <w:szCs w:val="20"/>
          <w:lang w:eastAsia="sk-SK"/>
        </w:rPr>
      </w:pPr>
      <w:r w:rsidRPr="009E56BE">
        <w:rPr>
          <w:rFonts w:ascii="Arial" w:hAnsi="Arial" w:cs="Arial"/>
          <w:bCs/>
          <w:sz w:val="20"/>
          <w:szCs w:val="20"/>
          <w:lang w:eastAsia="sk-SK"/>
        </w:rPr>
        <w:t>ceny za dodávku silovej energie,</w:t>
      </w:r>
    </w:p>
    <w:p w14:paraId="66CAE922" w14:textId="77777777" w:rsidR="009E56BE" w:rsidRPr="009E56BE" w:rsidRDefault="009E56BE" w:rsidP="00735C2F">
      <w:pPr>
        <w:numPr>
          <w:ilvl w:val="1"/>
          <w:numId w:val="80"/>
        </w:numPr>
        <w:tabs>
          <w:tab w:val="left" w:pos="426"/>
        </w:tabs>
        <w:spacing w:beforeLines="40" w:before="96" w:afterLines="40" w:after="96" w:line="240" w:lineRule="auto"/>
        <w:jc w:val="both"/>
        <w:rPr>
          <w:rFonts w:ascii="Arial" w:hAnsi="Arial" w:cs="Arial"/>
          <w:bCs/>
          <w:sz w:val="20"/>
          <w:szCs w:val="20"/>
          <w:lang w:eastAsia="sk-SK"/>
        </w:rPr>
      </w:pPr>
      <w:r w:rsidRPr="009E56BE">
        <w:rPr>
          <w:rFonts w:ascii="Arial" w:hAnsi="Arial" w:cs="Arial"/>
          <w:bCs/>
          <w:sz w:val="20"/>
          <w:szCs w:val="20"/>
          <w:lang w:eastAsia="sk-SK"/>
        </w:rPr>
        <w:t>ceny za distribúciu a prenos,</w:t>
      </w:r>
    </w:p>
    <w:p w14:paraId="115EB3BE" w14:textId="77777777" w:rsidR="009E56BE" w:rsidRPr="009E56BE" w:rsidRDefault="009E56BE" w:rsidP="00735C2F">
      <w:pPr>
        <w:numPr>
          <w:ilvl w:val="1"/>
          <w:numId w:val="80"/>
        </w:numPr>
        <w:tabs>
          <w:tab w:val="left" w:pos="426"/>
        </w:tabs>
        <w:spacing w:beforeLines="40" w:before="96" w:afterLines="40" w:after="96" w:line="240" w:lineRule="auto"/>
        <w:jc w:val="both"/>
        <w:rPr>
          <w:rFonts w:ascii="Arial" w:hAnsi="Arial" w:cs="Arial"/>
          <w:bCs/>
          <w:sz w:val="20"/>
          <w:szCs w:val="20"/>
          <w:lang w:eastAsia="sk-SK"/>
        </w:rPr>
      </w:pPr>
      <w:r w:rsidRPr="009E56BE">
        <w:rPr>
          <w:rFonts w:ascii="Arial" w:hAnsi="Arial" w:cs="Arial"/>
          <w:bCs/>
          <w:sz w:val="20"/>
          <w:szCs w:val="20"/>
          <w:lang w:eastAsia="sk-SK"/>
        </w:rPr>
        <w:t>spotrebnej dane, a dane z pridanej hodnoty.</w:t>
      </w:r>
    </w:p>
    <w:p w14:paraId="79223332" w14:textId="599CF64A" w:rsidR="009E56BE" w:rsidRPr="009E56BE" w:rsidRDefault="009E56BE" w:rsidP="00735C2F">
      <w:pPr>
        <w:numPr>
          <w:ilvl w:val="0"/>
          <w:numId w:val="80"/>
        </w:numPr>
        <w:tabs>
          <w:tab w:val="left" w:pos="426"/>
        </w:tabs>
        <w:spacing w:beforeLines="40" w:before="96" w:afterLines="40" w:after="96" w:line="240" w:lineRule="auto"/>
        <w:ind w:left="426" w:hanging="426"/>
        <w:jc w:val="both"/>
        <w:rPr>
          <w:rFonts w:ascii="Arial" w:hAnsi="Arial" w:cs="Arial"/>
          <w:bCs/>
          <w:sz w:val="20"/>
          <w:szCs w:val="20"/>
          <w:lang w:eastAsia="sk-SK"/>
        </w:rPr>
      </w:pPr>
      <w:r w:rsidRPr="009E56BE">
        <w:rPr>
          <w:rFonts w:ascii="Arial" w:hAnsi="Arial" w:cs="Arial"/>
          <w:sz w:val="20"/>
          <w:szCs w:val="20"/>
        </w:rPr>
        <w:t xml:space="preserve">Zmluvné strany sa dohodli na jednotkovej cene za združenú dodávku </w:t>
      </w:r>
      <w:r w:rsidR="006E383E">
        <w:rPr>
          <w:rFonts w:ascii="Arial" w:hAnsi="Arial" w:cs="Arial"/>
          <w:sz w:val="20"/>
          <w:szCs w:val="20"/>
        </w:rPr>
        <w:t>silovej energie</w:t>
      </w:r>
      <w:r w:rsidRPr="009E56BE">
        <w:rPr>
          <w:rFonts w:ascii="Arial" w:hAnsi="Arial" w:cs="Arial"/>
          <w:sz w:val="20"/>
          <w:szCs w:val="20"/>
        </w:rPr>
        <w:t xml:space="preserve"> (v EUR bez dane z pridanej hodnoty – ďalej len „</w:t>
      </w:r>
      <w:r w:rsidRPr="009E56BE">
        <w:rPr>
          <w:rFonts w:ascii="Arial" w:hAnsi="Arial" w:cs="Arial"/>
          <w:b/>
          <w:sz w:val="20"/>
          <w:szCs w:val="20"/>
        </w:rPr>
        <w:t>DPH</w:t>
      </w:r>
      <w:r w:rsidRPr="009E56BE">
        <w:rPr>
          <w:rFonts w:ascii="Arial" w:hAnsi="Arial" w:cs="Arial"/>
          <w:sz w:val="20"/>
          <w:szCs w:val="20"/>
        </w:rPr>
        <w:t>“ za 1 MWh), ktorá bude stanovená nasledujúcim spôsobom:</w:t>
      </w:r>
    </w:p>
    <w:p w14:paraId="301307B1" w14:textId="2360927A" w:rsidR="009E56BE" w:rsidRPr="009E56BE" w:rsidRDefault="009E56BE" w:rsidP="00735C2F">
      <w:pPr>
        <w:numPr>
          <w:ilvl w:val="1"/>
          <w:numId w:val="80"/>
        </w:numPr>
        <w:tabs>
          <w:tab w:val="left" w:pos="426"/>
        </w:tabs>
        <w:spacing w:beforeLines="40" w:before="96" w:afterLines="40" w:after="96" w:line="240" w:lineRule="auto"/>
        <w:ind w:left="993"/>
        <w:jc w:val="both"/>
        <w:rPr>
          <w:rFonts w:ascii="Arial" w:hAnsi="Arial" w:cs="Arial"/>
          <w:bCs/>
          <w:sz w:val="20"/>
          <w:szCs w:val="20"/>
          <w:lang w:eastAsia="sk-SK"/>
        </w:rPr>
      </w:pPr>
      <w:r w:rsidRPr="009E56BE">
        <w:rPr>
          <w:rFonts w:ascii="Arial" w:hAnsi="Arial" w:cs="Arial"/>
          <w:sz w:val="20"/>
          <w:szCs w:val="20"/>
        </w:rPr>
        <w:t xml:space="preserve"> V prípade združenej dodávky elektriny do mesačne odčítaných OM, t. j. OM s inštalovaným priebehovým meraním (meranie typu A a typu B) sa jednotková cena za združenú dodávku </w:t>
      </w:r>
      <w:r w:rsidR="006E383E">
        <w:rPr>
          <w:rFonts w:ascii="Arial" w:hAnsi="Arial" w:cs="Arial"/>
          <w:sz w:val="20"/>
          <w:szCs w:val="20"/>
        </w:rPr>
        <w:t>silovej energie</w:t>
      </w:r>
      <w:r w:rsidRPr="009E56BE">
        <w:rPr>
          <w:rFonts w:ascii="Arial" w:hAnsi="Arial" w:cs="Arial"/>
          <w:sz w:val="20"/>
          <w:szCs w:val="20"/>
        </w:rPr>
        <w:t xml:space="preserve"> určí samostatne pre každý kalendárny mesiac zmluvného obdobia (ďalej aj ako mesiac „M“), a to spoločne pre všetky mesačne odčítané OM výpočtom podľa nasledujúceho vzorca:</w:t>
      </w:r>
    </w:p>
    <w:p w14:paraId="651AD4F6" w14:textId="77777777" w:rsidR="009E56BE" w:rsidRPr="009E56BE" w:rsidRDefault="009E56BE" w:rsidP="009E56BE">
      <w:pPr>
        <w:pStyle w:val="Odsekzoznamu"/>
        <w:spacing w:after="60" w:line="252" w:lineRule="auto"/>
        <w:ind w:left="852" w:firstLine="141"/>
        <w:jc w:val="both"/>
        <w:rPr>
          <w:rFonts w:cs="Arial"/>
          <w:sz w:val="20"/>
          <w:szCs w:val="20"/>
        </w:rPr>
      </w:pPr>
      <w:r w:rsidRPr="009E56BE">
        <w:rPr>
          <w:rFonts w:cs="Arial"/>
          <w:sz w:val="20"/>
          <w:szCs w:val="20"/>
        </w:rPr>
        <w:t xml:space="preserve">Jednotková cena pre objem nákupu na SPOT = </w:t>
      </w:r>
      <m:oMath>
        <m:f>
          <m:fPr>
            <m:ctrlPr>
              <w:rPr>
                <w:rFonts w:ascii="Cambria Math" w:hAnsi="Cambria Math" w:cs="Arial"/>
                <w:i/>
                <w:sz w:val="20"/>
                <w:szCs w:val="20"/>
              </w:rPr>
            </m:ctrlPr>
          </m:fPr>
          <m:num>
            <m:nary>
              <m:naryPr>
                <m:chr m:val="∑"/>
                <m:limLoc m:val="subSup"/>
                <m:ctrlPr>
                  <w:rPr>
                    <w:rFonts w:ascii="Cambria Math" w:hAnsi="Cambria Math" w:cs="Arial"/>
                    <w:i/>
                    <w:sz w:val="20"/>
                    <w:szCs w:val="20"/>
                  </w:rPr>
                </m:ctrlPr>
              </m:naryPr>
              <m:sub>
                <m:r>
                  <w:rPr>
                    <w:rFonts w:ascii="Cambria Math" w:hAnsi="Cambria Math" w:cs="Arial"/>
                    <w:sz w:val="20"/>
                    <w:szCs w:val="20"/>
                  </w:rPr>
                  <m:t>h=</m:t>
                </m:r>
                <m:r>
                  <w:rPr>
                    <w:rFonts w:ascii="Cambria Math" w:hAnsi="Cambria Math" w:cs="Arial"/>
                    <w:sz w:val="20"/>
                    <w:szCs w:val="20"/>
                  </w:rPr>
                  <m:t>1</m:t>
                </m:r>
              </m:sub>
              <m:sup>
                <m:r>
                  <w:rPr>
                    <w:rFonts w:ascii="Cambria Math" w:hAnsi="Cambria Math" w:cs="Arial"/>
                    <w:sz w:val="20"/>
                    <w:szCs w:val="20"/>
                  </w:rPr>
                  <m:t>n</m:t>
                </m:r>
              </m:sup>
              <m:e>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SPOT</m:t>
                        </m:r>
                      </m:e>
                      <m:sub>
                        <m:r>
                          <w:rPr>
                            <w:rFonts w:ascii="Cambria Math" w:hAnsi="Cambria Math" w:cs="Arial"/>
                            <w:sz w:val="20"/>
                            <w:szCs w:val="20"/>
                          </w:rPr>
                          <m:t>h</m:t>
                        </m:r>
                      </m:sub>
                    </m:sSub>
                    <m:r>
                      <w:rPr>
                        <w:rFonts w:ascii="Cambria Math" w:hAnsi="Cambria Math" w:cs="Arial"/>
                        <w:sz w:val="20"/>
                        <w:szCs w:val="20"/>
                      </w:rPr>
                      <m:t>+A</m:t>
                    </m:r>
                  </m:e>
                </m:d>
                <m:r>
                  <w:rPr>
                    <w:rFonts w:ascii="Cambria Math" w:hAnsi="Cambria Math" w:cs="Arial"/>
                    <w:sz w:val="20"/>
                    <w:szCs w:val="20"/>
                  </w:rPr>
                  <m:t xml:space="preserve"> x </m:t>
                </m:r>
                <m:sSub>
                  <m:sSubPr>
                    <m:ctrlPr>
                      <w:rPr>
                        <w:rFonts w:ascii="Cambria Math" w:hAnsi="Cambria Math" w:cs="Arial"/>
                        <w:i/>
                        <w:sz w:val="20"/>
                        <w:szCs w:val="20"/>
                      </w:rPr>
                    </m:ctrlPr>
                  </m:sSubPr>
                  <m:e>
                    <m:r>
                      <w:rPr>
                        <w:rFonts w:ascii="Cambria Math" w:hAnsi="Cambria Math" w:cs="Arial"/>
                        <w:sz w:val="20"/>
                        <w:szCs w:val="20"/>
                      </w:rPr>
                      <m:t>QSP</m:t>
                    </m:r>
                  </m:e>
                  <m:sub>
                    <m:r>
                      <w:rPr>
                        <w:rFonts w:ascii="Cambria Math" w:hAnsi="Cambria Math" w:cs="Arial"/>
                        <w:sz w:val="20"/>
                        <w:szCs w:val="20"/>
                      </w:rPr>
                      <m:t>h</m:t>
                    </m:r>
                  </m:sub>
                </m:sSub>
              </m:e>
            </m:nary>
          </m:num>
          <m:den>
            <m:nary>
              <m:naryPr>
                <m:chr m:val="∑"/>
                <m:limLoc m:val="subSup"/>
                <m:ctrlPr>
                  <w:rPr>
                    <w:rFonts w:ascii="Cambria Math" w:hAnsi="Cambria Math" w:cs="Arial"/>
                    <w:i/>
                    <w:sz w:val="20"/>
                    <w:szCs w:val="20"/>
                  </w:rPr>
                </m:ctrlPr>
              </m:naryPr>
              <m:sub>
                <m:r>
                  <w:rPr>
                    <w:rFonts w:ascii="Cambria Math" w:hAnsi="Cambria Math" w:cs="Arial"/>
                    <w:sz w:val="20"/>
                    <w:szCs w:val="20"/>
                  </w:rPr>
                  <m:t>h=</m:t>
                </m:r>
                <m:r>
                  <w:rPr>
                    <w:rFonts w:ascii="Cambria Math" w:hAnsi="Cambria Math" w:cs="Arial"/>
                    <w:sz w:val="20"/>
                    <w:szCs w:val="20"/>
                  </w:rPr>
                  <m:t>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QSP</m:t>
                    </m:r>
                  </m:e>
                  <m:sub>
                    <m:r>
                      <w:rPr>
                        <w:rFonts w:ascii="Cambria Math" w:hAnsi="Cambria Math" w:cs="Arial"/>
                        <w:sz w:val="20"/>
                        <w:szCs w:val="20"/>
                      </w:rPr>
                      <m:t>h</m:t>
                    </m:r>
                  </m:sub>
                </m:sSub>
              </m:e>
            </m:nary>
          </m:den>
        </m:f>
      </m:oMath>
      <w:r w:rsidRPr="009E56BE">
        <w:rPr>
          <w:rFonts w:cs="Arial"/>
          <w:sz w:val="20"/>
          <w:szCs w:val="20"/>
        </w:rPr>
        <w:t xml:space="preserve">  </w:t>
      </w:r>
    </w:p>
    <w:p w14:paraId="5168BC08" w14:textId="77777777" w:rsidR="009E56BE" w:rsidRPr="009E56BE" w:rsidRDefault="009E56BE" w:rsidP="009E56BE">
      <w:pPr>
        <w:pStyle w:val="Odsekzoznamu"/>
        <w:spacing w:after="60" w:line="252" w:lineRule="auto"/>
        <w:ind w:left="852" w:firstLine="141"/>
        <w:jc w:val="both"/>
        <w:rPr>
          <w:rFonts w:cs="Arial"/>
          <w:sz w:val="20"/>
          <w:szCs w:val="20"/>
        </w:rPr>
      </w:pPr>
    </w:p>
    <w:p w14:paraId="3A025081" w14:textId="77777777" w:rsidR="009E56BE" w:rsidRPr="009E56BE" w:rsidRDefault="009E56BE" w:rsidP="009E56BE">
      <w:pPr>
        <w:pStyle w:val="Odsekzoznamu"/>
        <w:spacing w:after="60" w:line="252" w:lineRule="auto"/>
        <w:ind w:left="852" w:firstLine="141"/>
        <w:jc w:val="both"/>
        <w:rPr>
          <w:rFonts w:cs="Arial"/>
          <w:sz w:val="20"/>
          <w:szCs w:val="20"/>
        </w:rPr>
      </w:pPr>
      <w:r w:rsidRPr="009E56BE">
        <w:rPr>
          <w:rFonts w:cs="Arial"/>
          <w:sz w:val="20"/>
          <w:szCs w:val="20"/>
        </w:rPr>
        <w:t>kde:</w:t>
      </w:r>
    </w:p>
    <w:p w14:paraId="05D7374A" w14:textId="77777777" w:rsidR="009E56BE" w:rsidRPr="009E56BE" w:rsidRDefault="009E56BE" w:rsidP="009E56BE">
      <w:pPr>
        <w:pStyle w:val="Odsekzoznamu"/>
        <w:spacing w:after="120"/>
        <w:ind w:left="567"/>
        <w:jc w:val="both"/>
        <w:rPr>
          <w:rFonts w:cs="Arial"/>
          <w:i/>
          <w:sz w:val="20"/>
          <w:szCs w:val="20"/>
        </w:rPr>
      </w:pPr>
    </w:p>
    <w:p w14:paraId="2C70BDDE" w14:textId="77777777" w:rsidR="009E56BE" w:rsidRPr="009E56BE" w:rsidRDefault="009E56BE" w:rsidP="009E56BE">
      <w:pPr>
        <w:pStyle w:val="Odsekzoznamu"/>
        <w:spacing w:after="120"/>
        <w:ind w:left="852" w:firstLine="141"/>
        <w:jc w:val="both"/>
        <w:rPr>
          <w:rFonts w:cs="Arial"/>
          <w:i/>
          <w:sz w:val="20"/>
          <w:szCs w:val="20"/>
        </w:rPr>
      </w:pPr>
      <w:r w:rsidRPr="009E56BE">
        <w:rPr>
          <w:rFonts w:cs="Arial"/>
          <w:b/>
          <w:i/>
          <w:sz w:val="20"/>
          <w:szCs w:val="20"/>
        </w:rPr>
        <w:t>n</w:t>
      </w:r>
      <w:r w:rsidRPr="009E56BE">
        <w:rPr>
          <w:rFonts w:cs="Arial"/>
          <w:i/>
          <w:sz w:val="20"/>
          <w:szCs w:val="20"/>
        </w:rPr>
        <w:t xml:space="preserve"> je počet hodín v mesiaci „m“ roku „r“</w:t>
      </w:r>
    </w:p>
    <w:p w14:paraId="7C30B906" w14:textId="77777777" w:rsidR="009E56BE" w:rsidRPr="009E56BE" w:rsidRDefault="009E56BE" w:rsidP="009E56BE">
      <w:pPr>
        <w:pStyle w:val="Odsekzoznamu"/>
        <w:spacing w:after="120"/>
        <w:ind w:left="852" w:firstLine="141"/>
        <w:jc w:val="both"/>
        <w:rPr>
          <w:rFonts w:cs="Arial"/>
          <w:i/>
          <w:sz w:val="20"/>
          <w:szCs w:val="20"/>
        </w:rPr>
      </w:pPr>
    </w:p>
    <w:p w14:paraId="7437110A" w14:textId="77777777" w:rsidR="009E56BE" w:rsidRPr="009E56BE" w:rsidRDefault="009E56BE" w:rsidP="009E56BE">
      <w:pPr>
        <w:pStyle w:val="Odsekzoznamu"/>
        <w:spacing w:after="120"/>
        <w:ind w:left="852" w:firstLine="141"/>
        <w:jc w:val="both"/>
        <w:rPr>
          <w:rFonts w:cs="Arial"/>
          <w:i/>
          <w:sz w:val="20"/>
          <w:szCs w:val="20"/>
        </w:rPr>
      </w:pPr>
      <w:r w:rsidRPr="009E56BE">
        <w:rPr>
          <w:rFonts w:cs="Arial"/>
          <w:b/>
          <w:i/>
          <w:sz w:val="20"/>
          <w:szCs w:val="20"/>
        </w:rPr>
        <w:t>h</w:t>
      </w:r>
      <w:r w:rsidRPr="009E56BE">
        <w:rPr>
          <w:rFonts w:cs="Arial"/>
          <w:i/>
          <w:sz w:val="20"/>
          <w:szCs w:val="20"/>
        </w:rPr>
        <w:t xml:space="preserve"> je príslušná hodina dodávky elektriny</w:t>
      </w:r>
    </w:p>
    <w:p w14:paraId="7F95A231" w14:textId="77777777" w:rsidR="009E56BE" w:rsidRPr="009E56BE" w:rsidRDefault="009E56BE" w:rsidP="009E56BE">
      <w:pPr>
        <w:pStyle w:val="Odsekzoznamu"/>
        <w:spacing w:after="120"/>
        <w:ind w:left="852" w:firstLine="141"/>
        <w:jc w:val="both"/>
        <w:rPr>
          <w:rFonts w:cs="Arial"/>
          <w:i/>
          <w:sz w:val="20"/>
          <w:szCs w:val="20"/>
        </w:rPr>
      </w:pPr>
    </w:p>
    <w:p w14:paraId="2A7C31DB" w14:textId="77777777" w:rsidR="009E56BE" w:rsidRPr="009E56BE" w:rsidRDefault="009E56BE" w:rsidP="009E56BE">
      <w:pPr>
        <w:pStyle w:val="Odsekzoznamu"/>
        <w:spacing w:after="120"/>
        <w:ind w:left="993"/>
        <w:jc w:val="both"/>
        <w:rPr>
          <w:rFonts w:cs="Arial"/>
          <w:i/>
          <w:sz w:val="20"/>
          <w:szCs w:val="20"/>
        </w:rPr>
      </w:pPr>
      <w:r w:rsidRPr="009E56BE">
        <w:rPr>
          <w:rFonts w:cs="Arial"/>
          <w:b/>
          <w:i/>
          <w:sz w:val="20"/>
          <w:szCs w:val="20"/>
        </w:rPr>
        <w:t>SPOT</w:t>
      </w:r>
      <w:r w:rsidRPr="009E56BE">
        <w:rPr>
          <w:rFonts w:cs="Arial"/>
          <w:b/>
          <w:i/>
          <w:sz w:val="20"/>
          <w:szCs w:val="20"/>
          <w:vertAlign w:val="subscript"/>
        </w:rPr>
        <w:t>h</w:t>
      </w:r>
      <w:r w:rsidRPr="009E56BE">
        <w:rPr>
          <w:rFonts w:cs="Arial"/>
          <w:i/>
          <w:sz w:val="20"/>
          <w:szCs w:val="20"/>
        </w:rPr>
        <w:t xml:space="preserve"> je spotová cena za hodinu „h“ (EUR bez DPH/MWh)</w:t>
      </w:r>
      <w:r w:rsidRPr="009E56BE">
        <w:rPr>
          <w:rFonts w:cs="Arial"/>
          <w:sz w:val="20"/>
          <w:szCs w:val="20"/>
        </w:rPr>
        <w:t xml:space="preserve"> </w:t>
      </w:r>
      <w:r w:rsidRPr="009E56BE">
        <w:rPr>
          <w:rFonts w:cs="Arial"/>
          <w:i/>
          <w:sz w:val="20"/>
          <w:szCs w:val="20"/>
        </w:rPr>
        <w:t xml:space="preserve">v príslušnom mesiaci „m“ na krátkodobom trhu v SR zverejňovaná na stránke: </w:t>
      </w:r>
      <w:hyperlink r:id="rId31" w:history="1">
        <w:r w:rsidRPr="009E56BE">
          <w:rPr>
            <w:rStyle w:val="Hypertextovprepojenie"/>
            <w:rFonts w:eastAsia="Calibri" w:cs="Arial"/>
            <w:i/>
            <w:sz w:val="20"/>
            <w:szCs w:val="20"/>
          </w:rPr>
          <w:t>http://www.okte.sk/sk/kratkodoby-trh/zverejnenie-udajov/celkove-vysledky-dt.aspx</w:t>
        </w:r>
      </w:hyperlink>
    </w:p>
    <w:p w14:paraId="7991625E" w14:textId="77777777" w:rsidR="009E56BE" w:rsidRPr="009E56BE" w:rsidRDefault="009E56BE" w:rsidP="009E56BE">
      <w:pPr>
        <w:pStyle w:val="Odsekzoznamu"/>
        <w:spacing w:after="120"/>
        <w:ind w:left="0"/>
        <w:jc w:val="both"/>
        <w:rPr>
          <w:rFonts w:cs="Arial"/>
          <w:i/>
          <w:sz w:val="20"/>
          <w:szCs w:val="20"/>
        </w:rPr>
      </w:pPr>
    </w:p>
    <w:p w14:paraId="597798BF" w14:textId="152EC0C7" w:rsidR="009E56BE" w:rsidRPr="009E56BE" w:rsidRDefault="009E56BE" w:rsidP="009E56BE">
      <w:pPr>
        <w:pStyle w:val="Odsekzoznamu"/>
        <w:spacing w:after="120"/>
        <w:ind w:left="993"/>
        <w:jc w:val="both"/>
        <w:rPr>
          <w:rFonts w:cs="Arial"/>
          <w:i/>
          <w:sz w:val="20"/>
          <w:szCs w:val="20"/>
        </w:rPr>
      </w:pPr>
      <w:r w:rsidRPr="009E56BE">
        <w:rPr>
          <w:rFonts w:cs="Arial"/>
          <w:b/>
          <w:i/>
          <w:sz w:val="20"/>
          <w:szCs w:val="20"/>
        </w:rPr>
        <w:lastRenderedPageBreak/>
        <w:t>QSP</w:t>
      </w:r>
      <w:r w:rsidRPr="009E56BE">
        <w:rPr>
          <w:rFonts w:cs="Arial"/>
          <w:b/>
          <w:i/>
          <w:sz w:val="20"/>
          <w:szCs w:val="20"/>
          <w:vertAlign w:val="subscript"/>
        </w:rPr>
        <w:t>h</w:t>
      </w:r>
      <w:r w:rsidRPr="009E56BE">
        <w:rPr>
          <w:rFonts w:cs="Arial"/>
          <w:i/>
          <w:sz w:val="20"/>
          <w:szCs w:val="20"/>
        </w:rPr>
        <w:t xml:space="preserve"> je nakúpený objem na SPOT za hodinu „h“ (MWh). Za nakúpený objem sa považuje množstvo elektriny odobranej vo všetkých OM pre združenú dodávku elektriny (príloha č. </w:t>
      </w:r>
      <w:r w:rsidR="009E085D">
        <w:rPr>
          <w:rFonts w:cs="Arial"/>
          <w:i/>
          <w:sz w:val="20"/>
          <w:szCs w:val="20"/>
        </w:rPr>
        <w:t>1</w:t>
      </w:r>
      <w:r w:rsidRPr="009E56BE">
        <w:rPr>
          <w:rFonts w:cs="Arial"/>
          <w:i/>
          <w:sz w:val="20"/>
          <w:szCs w:val="20"/>
        </w:rPr>
        <w:t xml:space="preserve"> Zmluvy) Odberateľa v príslušnej hodine „h“ </w:t>
      </w:r>
    </w:p>
    <w:p w14:paraId="5C2BC71A" w14:textId="77777777" w:rsidR="009E56BE" w:rsidRPr="009E56BE" w:rsidRDefault="009E56BE" w:rsidP="009E56BE">
      <w:pPr>
        <w:pStyle w:val="Odsekzoznamu"/>
        <w:spacing w:after="120"/>
        <w:ind w:left="993"/>
        <w:jc w:val="both"/>
        <w:rPr>
          <w:rFonts w:cs="Arial"/>
          <w:i/>
          <w:sz w:val="20"/>
          <w:szCs w:val="20"/>
        </w:rPr>
      </w:pPr>
    </w:p>
    <w:p w14:paraId="168229FB" w14:textId="77777777" w:rsidR="009E56BE" w:rsidRPr="009E56BE" w:rsidRDefault="009E56BE" w:rsidP="009E56BE">
      <w:pPr>
        <w:pStyle w:val="Odsekzoznamu"/>
        <w:spacing w:after="120"/>
        <w:ind w:left="993"/>
        <w:jc w:val="both"/>
        <w:rPr>
          <w:rFonts w:cs="Arial"/>
          <w:i/>
          <w:sz w:val="20"/>
          <w:szCs w:val="20"/>
        </w:rPr>
      </w:pPr>
      <w:r w:rsidRPr="009E56BE">
        <w:rPr>
          <w:rFonts w:cs="Arial"/>
          <w:b/>
          <w:i/>
          <w:sz w:val="20"/>
          <w:szCs w:val="20"/>
        </w:rPr>
        <w:t>A</w:t>
      </w:r>
      <w:r w:rsidRPr="009E56BE">
        <w:rPr>
          <w:rFonts w:cs="Arial"/>
          <w:i/>
          <w:sz w:val="20"/>
          <w:szCs w:val="20"/>
        </w:rPr>
        <w:t xml:space="preserve"> je</w:t>
      </w:r>
      <w:r w:rsidRPr="009E56BE">
        <w:rPr>
          <w:rFonts w:cs="Arial"/>
          <w:sz w:val="20"/>
          <w:szCs w:val="20"/>
        </w:rPr>
        <w:t xml:space="preserve"> </w:t>
      </w:r>
      <w:r w:rsidRPr="009E56BE">
        <w:rPr>
          <w:rFonts w:cs="Arial"/>
          <w:i/>
          <w:sz w:val="20"/>
          <w:szCs w:val="20"/>
        </w:rPr>
        <w:t>poplatok za nákup elektriny formou SPOT (EUR bez DPH / MWh)</w:t>
      </w:r>
    </w:p>
    <w:p w14:paraId="1A914D7D" w14:textId="77777777" w:rsidR="009E56BE" w:rsidRPr="009E56BE" w:rsidRDefault="009E56BE" w:rsidP="009E56BE">
      <w:pPr>
        <w:pStyle w:val="Odsekzoznamu"/>
        <w:spacing w:after="120"/>
        <w:ind w:left="993"/>
        <w:jc w:val="both"/>
        <w:rPr>
          <w:rFonts w:cs="Arial"/>
          <w:i/>
          <w:sz w:val="20"/>
          <w:szCs w:val="20"/>
        </w:rPr>
      </w:pPr>
    </w:p>
    <w:p w14:paraId="53567CF1" w14:textId="77777777" w:rsidR="009E56BE" w:rsidRPr="009E56BE" w:rsidRDefault="009E56BE" w:rsidP="009E56BE">
      <w:pPr>
        <w:pStyle w:val="Odsekzoznamu"/>
        <w:spacing w:after="120"/>
        <w:ind w:left="993"/>
        <w:jc w:val="both"/>
        <w:rPr>
          <w:rFonts w:cs="Arial"/>
          <w:sz w:val="20"/>
          <w:szCs w:val="20"/>
        </w:rPr>
      </w:pPr>
      <w:r w:rsidRPr="009E56BE">
        <w:rPr>
          <w:rFonts w:cs="Arial"/>
          <w:sz w:val="20"/>
          <w:szCs w:val="20"/>
        </w:rPr>
        <w:t>Výsledok výpočtu podľa tohto vzorca sa zaokrúhli matematicky na dve desatinné miesta.</w:t>
      </w:r>
    </w:p>
    <w:p w14:paraId="3803FCCC" w14:textId="77777777" w:rsidR="009E56BE" w:rsidRPr="009E56BE" w:rsidRDefault="009E56BE" w:rsidP="009E56BE">
      <w:pPr>
        <w:pStyle w:val="Odsekzoznamu"/>
        <w:spacing w:after="120"/>
        <w:ind w:left="993"/>
        <w:jc w:val="both"/>
        <w:rPr>
          <w:rFonts w:cs="Arial"/>
          <w:sz w:val="20"/>
          <w:szCs w:val="20"/>
        </w:rPr>
      </w:pPr>
    </w:p>
    <w:p w14:paraId="5AE3A403" w14:textId="6CAE5F3F" w:rsidR="009E56BE" w:rsidRDefault="009D67B1" w:rsidP="009E56BE">
      <w:pPr>
        <w:pStyle w:val="Odsekzoznamu"/>
        <w:spacing w:after="120"/>
        <w:ind w:left="993"/>
        <w:jc w:val="both"/>
        <w:rPr>
          <w:rFonts w:cs="Arial"/>
          <w:sz w:val="20"/>
          <w:szCs w:val="20"/>
        </w:rPr>
      </w:pPr>
      <w:r w:rsidRPr="009D67B1">
        <w:rPr>
          <w:rFonts w:cs="Arial"/>
          <w:sz w:val="20"/>
          <w:szCs w:val="20"/>
        </w:rPr>
        <w:t xml:space="preserve">Podmienkou výpočtu ceny podľa tohto písm. a) je dostupnosť profilu spotreby Odberateľa na danom OM, ktorý Dodávateľovi poskytne PDS. Ak PDS neposkytne Dodávateľovi profil spotreby Odberateľa na danom OM za príslušný kalendárny mesiac do vyhotovenia vyúčtovacej faktúry, jednotková cena za </w:t>
      </w:r>
      <w:r w:rsidR="006E383E">
        <w:rPr>
          <w:rFonts w:cs="Arial"/>
          <w:sz w:val="20"/>
          <w:szCs w:val="20"/>
        </w:rPr>
        <w:t>dodávku silovej energie</w:t>
      </w:r>
      <w:r w:rsidRPr="009D67B1">
        <w:rPr>
          <w:rFonts w:cs="Arial"/>
          <w:sz w:val="20"/>
          <w:szCs w:val="20"/>
        </w:rPr>
        <w:t xml:space="preserve"> v príslušnom kalendárnom mesiaci na danom OM sa vypočíta samostatne podľa vyššie uvedeného vzorca s tým, že hodnota QSPh sa nahradí hodnotou TDOh, kde TDOh znamená hodnotu typového diagramu odberu, priradeného podľa TP uvedených v PP PDS, v príslušnej hodine „h“ mesiaca „m“ podľa triedy TDO 1 zverejnenej na webovom sídle PDS v posledný deň príslušného kalendárneho mesiaca „m“.</w:t>
      </w:r>
    </w:p>
    <w:p w14:paraId="4A0F61B3" w14:textId="77777777" w:rsidR="009D67B1" w:rsidRPr="009E56BE" w:rsidRDefault="009D67B1" w:rsidP="009E56BE">
      <w:pPr>
        <w:pStyle w:val="Odsekzoznamu"/>
        <w:spacing w:after="120"/>
        <w:ind w:left="993"/>
        <w:jc w:val="both"/>
        <w:rPr>
          <w:rFonts w:cs="Arial"/>
          <w:i/>
          <w:sz w:val="20"/>
          <w:szCs w:val="20"/>
        </w:rPr>
      </w:pPr>
    </w:p>
    <w:p w14:paraId="6A17DAB5" w14:textId="5368B4FE" w:rsidR="009E56BE" w:rsidRPr="009E56BE" w:rsidRDefault="009E56BE" w:rsidP="00735C2F">
      <w:pPr>
        <w:pStyle w:val="Odsekzoznamu"/>
        <w:numPr>
          <w:ilvl w:val="1"/>
          <w:numId w:val="80"/>
        </w:numPr>
        <w:spacing w:after="120"/>
        <w:contextualSpacing/>
        <w:rPr>
          <w:rFonts w:cs="Arial"/>
          <w:sz w:val="20"/>
          <w:szCs w:val="20"/>
        </w:rPr>
      </w:pPr>
      <w:r w:rsidRPr="009E56BE">
        <w:rPr>
          <w:rFonts w:cs="Arial"/>
          <w:sz w:val="20"/>
          <w:szCs w:val="20"/>
        </w:rPr>
        <w:t xml:space="preserve">V prípade združenej dodávky elektriny do ročne odčítaných OM, t. j. OM bez priebehového merania (meranie typu C) sa jednotková cena za dodávku </w:t>
      </w:r>
      <w:r w:rsidR="00175BAA">
        <w:rPr>
          <w:rFonts w:cs="Arial"/>
          <w:sz w:val="20"/>
          <w:szCs w:val="20"/>
        </w:rPr>
        <w:t>silovej energie</w:t>
      </w:r>
      <w:r w:rsidRPr="009E56BE">
        <w:rPr>
          <w:rFonts w:cs="Arial"/>
          <w:sz w:val="20"/>
          <w:szCs w:val="20"/>
        </w:rPr>
        <w:t xml:space="preserve"> určí samostatne pre každé fakturačné obdobie, spravidla kalendárny rok zmluvného obdobia (ďalej aj ako rok „R“), a to samostatne pre každé ročne odčítané odberné miesto výpočtom podľa nasledujúceho vzorca:</w:t>
      </w:r>
    </w:p>
    <w:p w14:paraId="302E46DE" w14:textId="77777777" w:rsidR="009E56BE" w:rsidRPr="009E56BE" w:rsidRDefault="009E56BE" w:rsidP="009E56BE">
      <w:pPr>
        <w:pStyle w:val="Odsekzoznamu"/>
        <w:spacing w:after="60" w:line="252" w:lineRule="auto"/>
        <w:ind w:firstLine="360"/>
        <w:rPr>
          <w:rFonts w:cs="Arial"/>
          <w:sz w:val="20"/>
          <w:szCs w:val="20"/>
        </w:rPr>
      </w:pPr>
      <w:r w:rsidRPr="009E56BE">
        <w:rPr>
          <w:rFonts w:cs="Arial"/>
          <w:sz w:val="20"/>
          <w:szCs w:val="20"/>
        </w:rPr>
        <w:t>Jednotková cena pre objem nákupu na SPOT =</w:t>
      </w:r>
      <m:oMath>
        <m:f>
          <m:fPr>
            <m:ctrlPr>
              <w:rPr>
                <w:rFonts w:ascii="Cambria Math" w:hAnsi="Cambria Math" w:cs="Arial"/>
                <w:i/>
                <w:sz w:val="20"/>
                <w:szCs w:val="20"/>
              </w:rPr>
            </m:ctrlPr>
          </m:fPr>
          <m:num>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r</m:t>
                </m:r>
              </m:sup>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SPOT</m:t>
                        </m:r>
                      </m:e>
                      <m:sub>
                        <m:r>
                          <w:rPr>
                            <w:rFonts w:ascii="Cambria Math" w:hAnsi="Cambria Math" w:cs="Arial"/>
                            <w:sz w:val="20"/>
                            <w:szCs w:val="20"/>
                          </w:rPr>
                          <m:t>i</m:t>
                        </m:r>
                      </m:sub>
                    </m:sSub>
                    <m:r>
                      <w:rPr>
                        <w:rFonts w:ascii="Cambria Math" w:hAnsi="Cambria Math" w:cs="Arial"/>
                        <w:sz w:val="20"/>
                        <w:szCs w:val="20"/>
                      </w:rPr>
                      <m:t>+A</m:t>
                    </m:r>
                  </m:e>
                </m:d>
                <m:r>
                  <w:rPr>
                    <w:rFonts w:ascii="Cambria Math" w:hAnsi="Cambria Math" w:cs="Arial"/>
                    <w:sz w:val="20"/>
                    <w:szCs w:val="20"/>
                  </w:rPr>
                  <m:t xml:space="preserve">x </m:t>
                </m:r>
                <m:sSub>
                  <m:sSubPr>
                    <m:ctrlPr>
                      <w:rPr>
                        <w:rFonts w:ascii="Cambria Math" w:hAnsi="Cambria Math" w:cs="Arial"/>
                        <w:i/>
                        <w:sz w:val="20"/>
                        <w:szCs w:val="20"/>
                      </w:rPr>
                    </m:ctrlPr>
                  </m:sSubPr>
                  <m:e>
                    <m:r>
                      <w:rPr>
                        <w:rFonts w:ascii="Cambria Math" w:hAnsi="Cambria Math" w:cs="Arial"/>
                        <w:sz w:val="20"/>
                        <w:szCs w:val="20"/>
                      </w:rPr>
                      <m:t>TDO</m:t>
                    </m:r>
                  </m:e>
                  <m:sub>
                    <m:r>
                      <w:rPr>
                        <w:rFonts w:ascii="Cambria Math" w:hAnsi="Cambria Math" w:cs="Arial"/>
                        <w:sz w:val="20"/>
                        <w:szCs w:val="20"/>
                      </w:rPr>
                      <m:t>i</m:t>
                    </m:r>
                  </m:sub>
                </m:sSub>
              </m:e>
            </m:nary>
          </m:num>
          <m:den>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r</m:t>
                </m:r>
              </m:sup>
              <m:e>
                <m:sSub>
                  <m:sSubPr>
                    <m:ctrlPr>
                      <w:rPr>
                        <w:rFonts w:ascii="Cambria Math" w:hAnsi="Cambria Math" w:cs="Arial"/>
                        <w:i/>
                        <w:sz w:val="20"/>
                        <w:szCs w:val="20"/>
                      </w:rPr>
                    </m:ctrlPr>
                  </m:sSubPr>
                  <m:e>
                    <m:r>
                      <w:rPr>
                        <w:rFonts w:ascii="Cambria Math" w:hAnsi="Cambria Math" w:cs="Arial"/>
                        <w:sz w:val="20"/>
                        <w:szCs w:val="20"/>
                      </w:rPr>
                      <m:t>TDO</m:t>
                    </m:r>
                  </m:e>
                  <m:sub>
                    <m:r>
                      <w:rPr>
                        <w:rFonts w:ascii="Cambria Math" w:hAnsi="Cambria Math" w:cs="Arial"/>
                        <w:sz w:val="20"/>
                        <w:szCs w:val="20"/>
                      </w:rPr>
                      <m:t>i</m:t>
                    </m:r>
                  </m:sub>
                </m:sSub>
              </m:e>
            </m:nary>
          </m:den>
        </m:f>
      </m:oMath>
      <w:r w:rsidRPr="009E56BE">
        <w:rPr>
          <w:rFonts w:cs="Arial"/>
          <w:sz w:val="20"/>
          <w:szCs w:val="20"/>
        </w:rPr>
        <w:t xml:space="preserve">  </w:t>
      </w:r>
    </w:p>
    <w:p w14:paraId="7A6188D0" w14:textId="77777777" w:rsidR="009E56BE" w:rsidRPr="009E56BE" w:rsidRDefault="009E56BE" w:rsidP="009E56BE">
      <w:pPr>
        <w:pStyle w:val="Odsekzoznamu"/>
        <w:spacing w:after="60" w:line="252" w:lineRule="auto"/>
        <w:ind w:firstLine="360"/>
        <w:rPr>
          <w:rFonts w:cs="Arial"/>
          <w:sz w:val="20"/>
          <w:szCs w:val="20"/>
        </w:rPr>
      </w:pPr>
    </w:p>
    <w:p w14:paraId="0ACA8F6C" w14:textId="77777777" w:rsidR="009E56BE" w:rsidRPr="009E56BE" w:rsidRDefault="009E56BE" w:rsidP="009E56BE">
      <w:pPr>
        <w:pStyle w:val="Odsekzoznamu"/>
        <w:spacing w:after="60" w:line="252" w:lineRule="auto"/>
        <w:ind w:firstLine="360"/>
        <w:rPr>
          <w:rFonts w:cs="Arial"/>
          <w:sz w:val="20"/>
          <w:szCs w:val="20"/>
        </w:rPr>
      </w:pPr>
      <w:r w:rsidRPr="009E56BE">
        <w:rPr>
          <w:rFonts w:cs="Arial"/>
          <w:sz w:val="20"/>
          <w:szCs w:val="20"/>
        </w:rPr>
        <w:t>kde:</w:t>
      </w:r>
    </w:p>
    <w:p w14:paraId="17ECDF74" w14:textId="77777777" w:rsidR="009E56BE" w:rsidRPr="009E56BE" w:rsidRDefault="009E56BE" w:rsidP="009E56BE">
      <w:pPr>
        <w:pStyle w:val="Odsekzoznamu"/>
        <w:spacing w:after="60" w:line="252" w:lineRule="auto"/>
        <w:rPr>
          <w:rFonts w:cs="Arial"/>
          <w:sz w:val="20"/>
          <w:szCs w:val="20"/>
        </w:rPr>
      </w:pPr>
    </w:p>
    <w:p w14:paraId="754527F9" w14:textId="77777777" w:rsidR="009E56BE" w:rsidRPr="009E56BE" w:rsidRDefault="009E56BE" w:rsidP="009E56BE">
      <w:pPr>
        <w:pStyle w:val="Odsekzoznamu"/>
        <w:spacing w:after="120"/>
        <w:ind w:firstLine="360"/>
        <w:rPr>
          <w:rFonts w:cs="Arial"/>
          <w:i/>
          <w:sz w:val="20"/>
          <w:szCs w:val="20"/>
        </w:rPr>
      </w:pPr>
      <w:r w:rsidRPr="009E56BE">
        <w:rPr>
          <w:rFonts w:cs="Arial"/>
          <w:b/>
          <w:i/>
          <w:sz w:val="20"/>
          <w:szCs w:val="20"/>
        </w:rPr>
        <w:t>r</w:t>
      </w:r>
      <w:r w:rsidRPr="009E56BE">
        <w:rPr>
          <w:rFonts w:cs="Arial"/>
          <w:i/>
          <w:sz w:val="20"/>
          <w:szCs w:val="20"/>
        </w:rPr>
        <w:t xml:space="preserve"> je počet hodín príslušného fakturačného obdobia</w:t>
      </w:r>
    </w:p>
    <w:p w14:paraId="791B7C8E" w14:textId="77777777" w:rsidR="009E56BE" w:rsidRPr="009E56BE" w:rsidRDefault="009E56BE" w:rsidP="009E56BE">
      <w:pPr>
        <w:pStyle w:val="Odsekzoznamu"/>
        <w:spacing w:after="120"/>
        <w:ind w:firstLine="360"/>
        <w:rPr>
          <w:rFonts w:cs="Arial"/>
          <w:i/>
          <w:sz w:val="20"/>
          <w:szCs w:val="20"/>
        </w:rPr>
      </w:pPr>
    </w:p>
    <w:p w14:paraId="2E865297" w14:textId="77777777" w:rsidR="009E56BE" w:rsidRPr="009E56BE" w:rsidRDefault="009E56BE" w:rsidP="009E56BE">
      <w:pPr>
        <w:pStyle w:val="Odsekzoznamu"/>
        <w:spacing w:after="120"/>
        <w:ind w:left="1080"/>
        <w:jc w:val="both"/>
        <w:rPr>
          <w:rFonts w:cs="Arial"/>
          <w:i/>
          <w:sz w:val="20"/>
          <w:szCs w:val="20"/>
        </w:rPr>
      </w:pPr>
      <w:r w:rsidRPr="009E56BE">
        <w:rPr>
          <w:rFonts w:cs="Arial"/>
          <w:b/>
          <w:i/>
          <w:sz w:val="20"/>
          <w:szCs w:val="20"/>
        </w:rPr>
        <w:t xml:space="preserve">TDO </w:t>
      </w:r>
      <w:r w:rsidRPr="009E56BE">
        <w:rPr>
          <w:rFonts w:cs="Arial"/>
          <w:i/>
          <w:sz w:val="20"/>
          <w:szCs w:val="20"/>
        </w:rPr>
        <w:t>je typový diagram odberu podľa §22 ods. 1 Pravidiel trhu, priradený PDS k príslušnému OM s meraním typu C v súlade s PP PDS, a to podľa spôsobu merania, času, charakteru a priebehu spotreby elektriny na takomto odbernom mieste</w:t>
      </w:r>
    </w:p>
    <w:p w14:paraId="721B4032" w14:textId="77777777" w:rsidR="009E56BE" w:rsidRPr="009E56BE" w:rsidRDefault="009E56BE" w:rsidP="009E56BE">
      <w:pPr>
        <w:pStyle w:val="Odsekzoznamu"/>
        <w:spacing w:after="120"/>
        <w:ind w:left="0"/>
        <w:jc w:val="both"/>
        <w:rPr>
          <w:rFonts w:cs="Arial"/>
          <w:b/>
          <w:i/>
          <w:sz w:val="20"/>
          <w:szCs w:val="20"/>
        </w:rPr>
      </w:pPr>
    </w:p>
    <w:p w14:paraId="1A7ABA19" w14:textId="77777777" w:rsidR="009E56BE" w:rsidRPr="009E56BE" w:rsidRDefault="009E56BE" w:rsidP="009E56BE">
      <w:pPr>
        <w:pStyle w:val="Odsekzoznamu"/>
        <w:spacing w:after="120"/>
        <w:ind w:left="1080"/>
        <w:jc w:val="both"/>
        <w:rPr>
          <w:rFonts w:cs="Arial"/>
          <w:i/>
          <w:sz w:val="20"/>
          <w:szCs w:val="20"/>
        </w:rPr>
      </w:pPr>
      <w:r w:rsidRPr="009E56BE">
        <w:rPr>
          <w:rFonts w:cs="Arial"/>
          <w:b/>
          <w:i/>
          <w:sz w:val="20"/>
          <w:szCs w:val="20"/>
        </w:rPr>
        <w:t>SPOT</w:t>
      </w:r>
      <w:r w:rsidRPr="009E56BE">
        <w:rPr>
          <w:rFonts w:cs="Arial"/>
          <w:b/>
          <w:i/>
          <w:sz w:val="20"/>
          <w:szCs w:val="20"/>
          <w:vertAlign w:val="subscript"/>
        </w:rPr>
        <w:t>i</w:t>
      </w:r>
      <w:r w:rsidRPr="009E56BE">
        <w:rPr>
          <w:rFonts w:cs="Arial"/>
          <w:i/>
          <w:sz w:val="20"/>
          <w:szCs w:val="20"/>
        </w:rPr>
        <w:t xml:space="preserve"> je jednotková cena elektriny na krátkodobom trhu v SR v i-tej hodine príslušného fakturačného obdobia zverejnená na stránke </w:t>
      </w:r>
      <w:hyperlink r:id="rId32" w:history="1">
        <w:r w:rsidRPr="009E56BE">
          <w:rPr>
            <w:rStyle w:val="Hypertextovprepojenie"/>
            <w:rFonts w:eastAsia="Calibri" w:cs="Arial"/>
            <w:i/>
            <w:sz w:val="20"/>
            <w:szCs w:val="20"/>
          </w:rPr>
          <w:t>www.okte.sk</w:t>
        </w:r>
      </w:hyperlink>
    </w:p>
    <w:p w14:paraId="71421557" w14:textId="77777777" w:rsidR="009E56BE" w:rsidRPr="009E56BE" w:rsidRDefault="009E56BE" w:rsidP="009E56BE">
      <w:pPr>
        <w:pStyle w:val="Odsekzoznamu"/>
        <w:spacing w:after="120"/>
        <w:ind w:left="0"/>
        <w:jc w:val="both"/>
        <w:rPr>
          <w:rFonts w:cs="Arial"/>
          <w:b/>
          <w:i/>
          <w:sz w:val="20"/>
          <w:szCs w:val="20"/>
        </w:rPr>
      </w:pPr>
    </w:p>
    <w:p w14:paraId="0F3996A8" w14:textId="77777777" w:rsidR="009E56BE" w:rsidRPr="009E56BE" w:rsidRDefault="009E56BE" w:rsidP="009E56BE">
      <w:pPr>
        <w:pStyle w:val="Odsekzoznamu"/>
        <w:spacing w:after="120"/>
        <w:ind w:left="1080"/>
        <w:jc w:val="both"/>
        <w:rPr>
          <w:rFonts w:cs="Arial"/>
          <w:i/>
          <w:sz w:val="20"/>
          <w:szCs w:val="20"/>
        </w:rPr>
      </w:pPr>
      <w:r w:rsidRPr="009E56BE">
        <w:rPr>
          <w:rFonts w:cs="Arial"/>
          <w:b/>
          <w:i/>
          <w:sz w:val="20"/>
          <w:szCs w:val="20"/>
        </w:rPr>
        <w:t>TDO</w:t>
      </w:r>
      <w:r w:rsidRPr="009E56BE">
        <w:rPr>
          <w:rFonts w:cs="Arial"/>
          <w:b/>
          <w:i/>
          <w:sz w:val="20"/>
          <w:szCs w:val="20"/>
          <w:vertAlign w:val="subscript"/>
        </w:rPr>
        <w:t>i</w:t>
      </w:r>
      <w:r w:rsidRPr="009E56BE">
        <w:rPr>
          <w:rFonts w:cs="Arial"/>
          <w:i/>
          <w:sz w:val="20"/>
          <w:szCs w:val="20"/>
        </w:rPr>
        <w:t xml:space="preserve"> je hodnota TDO v i-tej hodine „h“ príslušného fakturačného obdobia zverejnená na webovom sídle PDS v posledný deň príslušného fakturačného obdobia </w:t>
      </w:r>
    </w:p>
    <w:p w14:paraId="2F555BD0" w14:textId="77777777" w:rsidR="009E56BE" w:rsidRPr="009E56BE" w:rsidRDefault="009E56BE" w:rsidP="009E56BE">
      <w:pPr>
        <w:pStyle w:val="Odsekzoznamu"/>
        <w:spacing w:after="120"/>
        <w:ind w:left="1080"/>
        <w:jc w:val="both"/>
        <w:rPr>
          <w:rFonts w:cs="Arial"/>
          <w:b/>
          <w:i/>
          <w:sz w:val="20"/>
          <w:szCs w:val="20"/>
        </w:rPr>
      </w:pPr>
    </w:p>
    <w:p w14:paraId="78AFF78D" w14:textId="77777777" w:rsidR="009E56BE" w:rsidRPr="009E56BE" w:rsidRDefault="009E56BE" w:rsidP="009E56BE">
      <w:pPr>
        <w:pStyle w:val="Odsekzoznamu"/>
        <w:spacing w:after="120"/>
        <w:ind w:left="1080"/>
        <w:jc w:val="both"/>
        <w:rPr>
          <w:rFonts w:cs="Arial"/>
          <w:i/>
          <w:sz w:val="20"/>
          <w:szCs w:val="20"/>
        </w:rPr>
      </w:pPr>
      <w:r w:rsidRPr="009E56BE">
        <w:rPr>
          <w:rFonts w:cs="Arial"/>
          <w:b/>
          <w:i/>
          <w:sz w:val="20"/>
          <w:szCs w:val="20"/>
        </w:rPr>
        <w:t>A</w:t>
      </w:r>
      <w:r w:rsidRPr="009E56BE">
        <w:rPr>
          <w:rFonts w:cs="Arial"/>
          <w:i/>
          <w:sz w:val="20"/>
          <w:szCs w:val="20"/>
        </w:rPr>
        <w:t xml:space="preserve"> je</w:t>
      </w:r>
      <w:r w:rsidRPr="009E56BE">
        <w:rPr>
          <w:rFonts w:cs="Arial"/>
          <w:sz w:val="20"/>
          <w:szCs w:val="20"/>
        </w:rPr>
        <w:t xml:space="preserve"> </w:t>
      </w:r>
      <w:r w:rsidRPr="009E56BE">
        <w:rPr>
          <w:rFonts w:cs="Arial"/>
          <w:i/>
          <w:sz w:val="20"/>
          <w:szCs w:val="20"/>
        </w:rPr>
        <w:t>poplatok za nákup elektriny formou SPOT (EUR bez DPH / MWh)</w:t>
      </w:r>
    </w:p>
    <w:p w14:paraId="11B8D6E2" w14:textId="77777777" w:rsidR="009E56BE" w:rsidRPr="009E56BE" w:rsidRDefault="009E56BE" w:rsidP="009E56BE">
      <w:pPr>
        <w:pStyle w:val="Odsekzoznamu"/>
        <w:spacing w:after="120"/>
        <w:ind w:left="1080"/>
        <w:jc w:val="both"/>
        <w:rPr>
          <w:rFonts w:cs="Arial"/>
          <w:i/>
          <w:sz w:val="20"/>
          <w:szCs w:val="20"/>
        </w:rPr>
      </w:pPr>
    </w:p>
    <w:p w14:paraId="7B185CE9" w14:textId="77777777" w:rsidR="009E56BE" w:rsidRPr="009E56BE" w:rsidRDefault="009E56BE" w:rsidP="009E56BE">
      <w:pPr>
        <w:pStyle w:val="Odsekzoznamu"/>
        <w:spacing w:after="120"/>
        <w:ind w:left="1080"/>
        <w:jc w:val="both"/>
        <w:rPr>
          <w:rFonts w:cs="Arial"/>
          <w:sz w:val="20"/>
          <w:szCs w:val="20"/>
        </w:rPr>
      </w:pPr>
      <w:r w:rsidRPr="009E56BE">
        <w:rPr>
          <w:rFonts w:cs="Arial"/>
          <w:sz w:val="20"/>
          <w:szCs w:val="20"/>
        </w:rPr>
        <w:t xml:space="preserve">Výsledok výpočtu podľa tohto vzorca sa zaokrúhli matematicky na dve desatinné miesta. </w:t>
      </w:r>
    </w:p>
    <w:p w14:paraId="70B15B6A" w14:textId="77777777" w:rsidR="009E56BE" w:rsidRPr="009E56BE" w:rsidRDefault="009E56BE" w:rsidP="009E56BE">
      <w:pPr>
        <w:pStyle w:val="Odsekzoznamu"/>
        <w:spacing w:after="120"/>
        <w:ind w:left="0"/>
        <w:rPr>
          <w:rFonts w:cs="Arial"/>
          <w:i/>
          <w:sz w:val="20"/>
          <w:szCs w:val="20"/>
        </w:rPr>
      </w:pPr>
    </w:p>
    <w:p w14:paraId="5F0CEC9D" w14:textId="77777777" w:rsidR="009E56BE" w:rsidRPr="009E56BE" w:rsidRDefault="009E56BE" w:rsidP="00735C2F">
      <w:pPr>
        <w:pStyle w:val="Bezriadkovania"/>
        <w:numPr>
          <w:ilvl w:val="0"/>
          <w:numId w:val="80"/>
        </w:numPr>
        <w:overflowPunct w:val="0"/>
        <w:autoSpaceDE w:val="0"/>
        <w:autoSpaceDN w:val="0"/>
        <w:adjustRightInd w:val="0"/>
        <w:spacing w:after="120" w:line="276" w:lineRule="auto"/>
        <w:ind w:left="567"/>
        <w:jc w:val="both"/>
        <w:rPr>
          <w:rFonts w:ascii="Arial" w:hAnsi="Arial" w:cs="Arial"/>
          <w:sz w:val="20"/>
          <w:szCs w:val="20"/>
        </w:rPr>
      </w:pPr>
      <w:r w:rsidRPr="009E56BE">
        <w:rPr>
          <w:rFonts w:ascii="Arial" w:hAnsi="Arial" w:cs="Arial"/>
          <w:sz w:val="20"/>
          <w:szCs w:val="20"/>
        </w:rPr>
        <w:t xml:space="preserve">Hodnota poplatku A za nákup elektriny formou SPOT vo výške </w:t>
      </w:r>
      <w:r w:rsidRPr="009E56BE">
        <w:rPr>
          <w:rFonts w:ascii="Arial" w:hAnsi="Arial" w:cs="Arial"/>
          <w:sz w:val="20"/>
          <w:szCs w:val="20"/>
          <w:highlight w:val="yellow"/>
        </w:rPr>
        <w:t>.......</w:t>
      </w:r>
      <w:r w:rsidRPr="009E56BE">
        <w:rPr>
          <w:rFonts w:ascii="Arial" w:hAnsi="Arial" w:cs="Arial"/>
          <w:sz w:val="20"/>
          <w:szCs w:val="20"/>
        </w:rPr>
        <w:t xml:space="preserve"> EUR bez DPH/MWh  je uvedená v prílohe č. 3 zmluvy a obsahuje všetky náklady a poplatky Dodávateľa súvisiace s predmetom dodania. </w:t>
      </w:r>
    </w:p>
    <w:p w14:paraId="0D09D155" w14:textId="4FF06811" w:rsidR="00EB38D9" w:rsidRDefault="00EB38D9" w:rsidP="00735C2F">
      <w:pPr>
        <w:pStyle w:val="Odsekzoznamu"/>
        <w:numPr>
          <w:ilvl w:val="0"/>
          <w:numId w:val="80"/>
        </w:numPr>
        <w:ind w:left="851" w:hanging="567"/>
        <w:rPr>
          <w:rFonts w:cs="Arial"/>
          <w:noProof w:val="0"/>
          <w:sz w:val="20"/>
          <w:szCs w:val="20"/>
        </w:rPr>
      </w:pPr>
      <w:r w:rsidRPr="00EB38D9">
        <w:rPr>
          <w:rFonts w:cs="Arial"/>
          <w:noProof w:val="0"/>
          <w:sz w:val="20"/>
          <w:szCs w:val="20"/>
        </w:rPr>
        <w:lastRenderedPageBreak/>
        <w:t>V jednotkovej cene za poplatok za nákup elektriny formou SPOT je zahrnutá aj cena a náklady za prevzatie zodpovednosti za odchýlku objednávateľa.</w:t>
      </w:r>
    </w:p>
    <w:p w14:paraId="54D54265" w14:textId="77777777" w:rsidR="00EB38D9" w:rsidRPr="00EB38D9" w:rsidRDefault="00EB38D9" w:rsidP="00EB38D9">
      <w:pPr>
        <w:pStyle w:val="Odsekzoznamu"/>
        <w:ind w:left="720"/>
        <w:rPr>
          <w:rFonts w:cs="Arial"/>
          <w:noProof w:val="0"/>
          <w:sz w:val="20"/>
          <w:szCs w:val="20"/>
        </w:rPr>
      </w:pPr>
    </w:p>
    <w:p w14:paraId="1D474043" w14:textId="77777777" w:rsidR="009E56BE" w:rsidRPr="009E56BE" w:rsidRDefault="009E56BE" w:rsidP="00735C2F">
      <w:pPr>
        <w:pStyle w:val="Bezriadkovania"/>
        <w:numPr>
          <w:ilvl w:val="0"/>
          <w:numId w:val="80"/>
        </w:numPr>
        <w:overflowPunct w:val="0"/>
        <w:autoSpaceDE w:val="0"/>
        <w:autoSpaceDN w:val="0"/>
        <w:adjustRightInd w:val="0"/>
        <w:spacing w:after="120" w:line="276" w:lineRule="auto"/>
        <w:ind w:left="567"/>
        <w:jc w:val="both"/>
        <w:rPr>
          <w:rFonts w:ascii="Arial" w:hAnsi="Arial" w:cs="Arial"/>
          <w:sz w:val="20"/>
          <w:szCs w:val="20"/>
        </w:rPr>
      </w:pPr>
      <w:r w:rsidRPr="009E56BE">
        <w:rPr>
          <w:rFonts w:ascii="Arial" w:hAnsi="Arial" w:cs="Arial"/>
          <w:sz w:val="20"/>
          <w:szCs w:val="20"/>
        </w:rPr>
        <w:t>V jednotkovej cene za dodávku silovej energie nie je zahrnutá:</w:t>
      </w:r>
    </w:p>
    <w:p w14:paraId="5178F965" w14:textId="77777777" w:rsidR="009E56BE" w:rsidRPr="009E56BE" w:rsidRDefault="009E56BE" w:rsidP="00735C2F">
      <w:pPr>
        <w:pStyle w:val="Bezriadkovania"/>
        <w:numPr>
          <w:ilvl w:val="0"/>
          <w:numId w:val="81"/>
        </w:numPr>
        <w:overflowPunct w:val="0"/>
        <w:autoSpaceDE w:val="0"/>
        <w:autoSpaceDN w:val="0"/>
        <w:adjustRightInd w:val="0"/>
        <w:spacing w:after="120" w:line="276" w:lineRule="auto"/>
        <w:ind w:left="1276" w:hanging="283"/>
        <w:jc w:val="both"/>
        <w:rPr>
          <w:rFonts w:ascii="Arial" w:hAnsi="Arial" w:cs="Arial"/>
          <w:sz w:val="20"/>
          <w:szCs w:val="20"/>
        </w:rPr>
      </w:pPr>
      <w:r w:rsidRPr="009E56BE">
        <w:rPr>
          <w:rFonts w:ascii="Arial" w:hAnsi="Arial" w:cs="Arial"/>
          <w:sz w:val="20"/>
          <w:szCs w:val="20"/>
        </w:rPr>
        <w:t>cena za distribučné služby a ostatné tarify fakturované PDS; cenu za distribučné služby bude Dodávateľ Odberateľovi účtovať vo výške v súlade s platnými cenovými rozhodnutiami ÚRSO vzťahujúcimi sa na distribučné služby poskytované PDS do OM objednávateľa, cenu za ostatné služby súvisiace s distribúciou elektriny bude Dodávateľ účtovať Odberateľovi podľa platného cenníka služieb PDS. Ak dôjde k zmene regulovaných cien na základe zmeny cenového rozhodnutia ÚRSO počas trvania Zmluvy je Dodávateľ oprávnený účtovať Odberateľovi ceny v súlade s podmienkami príslušného nového cenového rozhodnutia ÚRSO,</w:t>
      </w:r>
    </w:p>
    <w:p w14:paraId="2904743B" w14:textId="77777777" w:rsidR="009E56BE" w:rsidRPr="009E56BE" w:rsidRDefault="009E56BE" w:rsidP="00735C2F">
      <w:pPr>
        <w:pStyle w:val="Bezriadkovania"/>
        <w:numPr>
          <w:ilvl w:val="0"/>
          <w:numId w:val="81"/>
        </w:numPr>
        <w:overflowPunct w:val="0"/>
        <w:autoSpaceDE w:val="0"/>
        <w:autoSpaceDN w:val="0"/>
        <w:adjustRightInd w:val="0"/>
        <w:spacing w:after="120" w:line="276" w:lineRule="auto"/>
        <w:ind w:left="1276" w:hanging="283"/>
        <w:jc w:val="both"/>
        <w:rPr>
          <w:rFonts w:ascii="Arial" w:hAnsi="Arial" w:cs="Arial"/>
          <w:sz w:val="20"/>
          <w:szCs w:val="20"/>
        </w:rPr>
      </w:pPr>
      <w:r w:rsidRPr="009E56BE">
        <w:rPr>
          <w:rFonts w:ascii="Arial" w:hAnsi="Arial" w:cs="Arial"/>
          <w:sz w:val="20"/>
          <w:szCs w:val="20"/>
        </w:rPr>
        <w:t xml:space="preserve">poplatok za odvod do Národného jadrového fondu; poplatok za odvod do Národného jadrového fondu je  Dodávateľ Odberateľovi účtovať vo výške podľa nariadenia vlády č. 21/2019 Z. z., </w:t>
      </w:r>
    </w:p>
    <w:p w14:paraId="2AEBBB6D" w14:textId="77777777" w:rsidR="009E56BE" w:rsidRPr="009E56BE" w:rsidRDefault="009E56BE" w:rsidP="00735C2F">
      <w:pPr>
        <w:pStyle w:val="Bezriadkovania"/>
        <w:numPr>
          <w:ilvl w:val="0"/>
          <w:numId w:val="81"/>
        </w:numPr>
        <w:overflowPunct w:val="0"/>
        <w:autoSpaceDE w:val="0"/>
        <w:autoSpaceDN w:val="0"/>
        <w:adjustRightInd w:val="0"/>
        <w:spacing w:after="120" w:line="276" w:lineRule="auto"/>
        <w:ind w:left="1276" w:hanging="283"/>
        <w:jc w:val="both"/>
        <w:rPr>
          <w:rFonts w:ascii="Arial" w:hAnsi="Arial" w:cs="Arial"/>
          <w:sz w:val="20"/>
          <w:szCs w:val="20"/>
        </w:rPr>
      </w:pPr>
      <w:r w:rsidRPr="009E56BE">
        <w:rPr>
          <w:rFonts w:ascii="Arial" w:hAnsi="Arial" w:cs="Arial"/>
          <w:sz w:val="20"/>
          <w:szCs w:val="20"/>
        </w:rPr>
        <w:t>cena za prevádzkovanie systému a systémových služieb; cenu za prevádzkovanie systému a systémových služieb bude Dodávateľ Odberateľovi účtovať vo výške v súlade s platnými cenovými rozhodnutiami ÚRSO pre OKTE, a.s.,</w:t>
      </w:r>
    </w:p>
    <w:p w14:paraId="3081FCB8" w14:textId="77777777" w:rsidR="009E56BE" w:rsidRPr="009E56BE" w:rsidRDefault="009E56BE" w:rsidP="00735C2F">
      <w:pPr>
        <w:pStyle w:val="Bezriadkovania"/>
        <w:numPr>
          <w:ilvl w:val="0"/>
          <w:numId w:val="81"/>
        </w:numPr>
        <w:overflowPunct w:val="0"/>
        <w:autoSpaceDE w:val="0"/>
        <w:autoSpaceDN w:val="0"/>
        <w:adjustRightInd w:val="0"/>
        <w:spacing w:after="120" w:line="276" w:lineRule="auto"/>
        <w:ind w:left="1276" w:hanging="283"/>
        <w:jc w:val="both"/>
        <w:rPr>
          <w:rFonts w:ascii="Arial" w:hAnsi="Arial" w:cs="Arial"/>
          <w:sz w:val="20"/>
          <w:szCs w:val="20"/>
        </w:rPr>
      </w:pPr>
      <w:r w:rsidRPr="009E56BE">
        <w:rPr>
          <w:rFonts w:ascii="Arial" w:hAnsi="Arial" w:cs="Arial"/>
          <w:sz w:val="20"/>
          <w:szCs w:val="20"/>
        </w:rPr>
        <w:t>DPH, ktorú bude Dodávateľ Odberateľovi účtovať podľa príslušných právnych predpisov vo výške platnej v čase dodania elektriny,</w:t>
      </w:r>
    </w:p>
    <w:p w14:paraId="05C8FA8F" w14:textId="77777777" w:rsidR="009E56BE" w:rsidRPr="009E56BE" w:rsidRDefault="009E56BE" w:rsidP="00735C2F">
      <w:pPr>
        <w:pStyle w:val="Bezriadkovania"/>
        <w:numPr>
          <w:ilvl w:val="0"/>
          <w:numId w:val="81"/>
        </w:numPr>
        <w:overflowPunct w:val="0"/>
        <w:autoSpaceDE w:val="0"/>
        <w:autoSpaceDN w:val="0"/>
        <w:adjustRightInd w:val="0"/>
        <w:spacing w:after="120" w:line="276" w:lineRule="auto"/>
        <w:ind w:left="1276" w:hanging="283"/>
        <w:jc w:val="both"/>
        <w:rPr>
          <w:rFonts w:ascii="Arial" w:hAnsi="Arial" w:cs="Arial"/>
          <w:sz w:val="20"/>
          <w:szCs w:val="20"/>
        </w:rPr>
      </w:pPr>
      <w:r w:rsidRPr="009E56BE">
        <w:rPr>
          <w:rFonts w:ascii="Arial" w:hAnsi="Arial" w:cs="Arial"/>
          <w:sz w:val="20"/>
          <w:szCs w:val="20"/>
        </w:rPr>
        <w:t>spotrebná daň, ktorú bude Dodávateľ Odberateľovi účtovať podľa príslušných právnych predpisov vo výške platnej v čase dodania elektriny.</w:t>
      </w:r>
    </w:p>
    <w:p w14:paraId="0A410004" w14:textId="77777777" w:rsidR="009E56BE" w:rsidRPr="009E56BE" w:rsidRDefault="009E56BE" w:rsidP="00735C2F">
      <w:pPr>
        <w:pStyle w:val="Bezriadkovania"/>
        <w:numPr>
          <w:ilvl w:val="0"/>
          <w:numId w:val="80"/>
        </w:numPr>
        <w:overflowPunct w:val="0"/>
        <w:autoSpaceDE w:val="0"/>
        <w:autoSpaceDN w:val="0"/>
        <w:adjustRightInd w:val="0"/>
        <w:spacing w:after="120" w:line="276" w:lineRule="auto"/>
        <w:ind w:left="426"/>
        <w:jc w:val="both"/>
        <w:rPr>
          <w:rFonts w:ascii="Arial" w:hAnsi="Arial" w:cs="Arial"/>
          <w:sz w:val="20"/>
          <w:szCs w:val="20"/>
        </w:rPr>
      </w:pPr>
      <w:r w:rsidRPr="009E56BE">
        <w:rPr>
          <w:rFonts w:ascii="Arial" w:hAnsi="Arial" w:cs="Arial"/>
          <w:sz w:val="20"/>
          <w:szCs w:val="20"/>
        </w:rPr>
        <w:t>Dodávateľ nie je oprávnený účtovať Odberateľovi akékoľvek ďalšie náklady alebo poplatky, okrem tých, ktoré sú uvedené v Zmluve alebo vzniknú v dôsledku porušenia povinností zo strany Odberateľa a zároveň povinnosť ich uhradenia vyplýva z príslušných právnych predpisov alebo PP PDS.</w:t>
      </w:r>
    </w:p>
    <w:p w14:paraId="7AAA588A" w14:textId="54F884C1" w:rsidR="009E56BE" w:rsidRPr="009E56BE" w:rsidRDefault="009E56BE" w:rsidP="00735C2F">
      <w:pPr>
        <w:pStyle w:val="Bezriadkovania"/>
        <w:numPr>
          <w:ilvl w:val="0"/>
          <w:numId w:val="80"/>
        </w:numPr>
        <w:overflowPunct w:val="0"/>
        <w:autoSpaceDE w:val="0"/>
        <w:autoSpaceDN w:val="0"/>
        <w:adjustRightInd w:val="0"/>
        <w:spacing w:after="120" w:line="276" w:lineRule="auto"/>
        <w:ind w:left="426"/>
        <w:jc w:val="both"/>
        <w:rPr>
          <w:rFonts w:ascii="Arial" w:hAnsi="Arial" w:cs="Arial"/>
          <w:sz w:val="20"/>
          <w:szCs w:val="20"/>
        </w:rPr>
      </w:pPr>
      <w:r w:rsidRPr="009E56BE">
        <w:rPr>
          <w:rFonts w:ascii="Arial" w:hAnsi="Arial" w:cs="Arial"/>
          <w:sz w:val="20"/>
          <w:szCs w:val="20"/>
        </w:rPr>
        <w:t xml:space="preserve">V prípade zmeny výšky </w:t>
      </w:r>
      <w:r w:rsidRPr="009E56BE">
        <w:rPr>
          <w:rFonts w:ascii="Arial" w:eastAsia="Calibri" w:hAnsi="Arial" w:cs="Arial"/>
          <w:sz w:val="20"/>
          <w:szCs w:val="20"/>
        </w:rPr>
        <w:t>cien, poplatkov a daní p</w:t>
      </w:r>
      <w:r w:rsidRPr="009E56BE">
        <w:rPr>
          <w:rFonts w:ascii="Arial" w:hAnsi="Arial" w:cs="Arial"/>
          <w:sz w:val="20"/>
          <w:szCs w:val="20"/>
        </w:rPr>
        <w:t xml:space="preserve">odľa bodu </w:t>
      </w:r>
      <w:r w:rsidR="009D67B1">
        <w:rPr>
          <w:rFonts w:ascii="Arial" w:hAnsi="Arial" w:cs="Arial"/>
          <w:sz w:val="20"/>
          <w:szCs w:val="20"/>
        </w:rPr>
        <w:t>6</w:t>
      </w:r>
      <w:r w:rsidRPr="009E56BE">
        <w:rPr>
          <w:rFonts w:ascii="Arial" w:hAnsi="Arial" w:cs="Arial"/>
          <w:sz w:val="20"/>
          <w:szCs w:val="20"/>
        </w:rPr>
        <w:t>. tohto článku Zmluvy, je Dodávateľ povinný bezodkladne písomne informovať Odberateľa o tejto skutočnosti a zároveň je Dodávateľ oprávnený zmenené sadzby a poplatky zahrnúť Odberateľovi do príslušnej faktúry.</w:t>
      </w:r>
    </w:p>
    <w:p w14:paraId="7413A416" w14:textId="77777777" w:rsidR="009E56BE" w:rsidRPr="009E56BE" w:rsidRDefault="009E56BE" w:rsidP="00735C2F">
      <w:pPr>
        <w:pStyle w:val="Odsekzoznamu"/>
        <w:numPr>
          <w:ilvl w:val="0"/>
          <w:numId w:val="80"/>
        </w:numPr>
        <w:spacing w:beforeLines="40" w:before="96" w:afterLines="40" w:after="96"/>
        <w:ind w:left="426"/>
        <w:contextualSpacing/>
        <w:jc w:val="both"/>
        <w:rPr>
          <w:rFonts w:cs="Arial"/>
          <w:bCs/>
          <w:sz w:val="20"/>
          <w:szCs w:val="20"/>
        </w:rPr>
      </w:pPr>
      <w:r w:rsidRPr="009E56BE">
        <w:rPr>
          <w:rFonts w:cs="Arial"/>
          <w:bCs/>
          <w:sz w:val="20"/>
          <w:szCs w:val="20"/>
        </w:rPr>
        <w:t>Cena za plnenie musí zahŕňať všetky ekonomicky oprávnené náklady Dodávateľa vynaložené v súvislosti s poskytovaním združenej dodávky elektriny a primeraný zisk Dodávateľa.</w:t>
      </w:r>
    </w:p>
    <w:p w14:paraId="308AC6DF" w14:textId="77777777" w:rsidR="009E56BE" w:rsidRPr="009E56BE" w:rsidRDefault="009E56BE" w:rsidP="009E56BE">
      <w:pPr>
        <w:tabs>
          <w:tab w:val="left" w:pos="426"/>
          <w:tab w:val="left" w:pos="851"/>
        </w:tabs>
        <w:spacing w:beforeLines="40" w:before="96" w:afterLines="40" w:after="96"/>
        <w:ind w:left="425"/>
        <w:jc w:val="both"/>
        <w:rPr>
          <w:rFonts w:ascii="Arial" w:hAnsi="Arial" w:cs="Arial"/>
          <w:bCs/>
          <w:sz w:val="20"/>
          <w:szCs w:val="20"/>
          <w:lang w:eastAsia="sk-SK"/>
        </w:rPr>
      </w:pPr>
    </w:p>
    <w:p w14:paraId="56FC1B9F" w14:textId="77777777" w:rsidR="009E56BE" w:rsidRPr="009E56BE" w:rsidRDefault="009E56BE" w:rsidP="009E56BE">
      <w:pPr>
        <w:pStyle w:val="Import0"/>
        <w:shd w:val="clear" w:color="auto" w:fill="FFFFFF"/>
        <w:tabs>
          <w:tab w:val="left" w:pos="284"/>
        </w:tabs>
        <w:ind w:left="284" w:hanging="284"/>
        <w:jc w:val="center"/>
        <w:rPr>
          <w:rFonts w:ascii="Arial" w:hAnsi="Arial" w:cs="Arial"/>
          <w:b/>
          <w:sz w:val="20"/>
        </w:rPr>
      </w:pPr>
      <w:r w:rsidRPr="009E56BE">
        <w:rPr>
          <w:rFonts w:ascii="Arial" w:hAnsi="Arial" w:cs="Arial"/>
          <w:b/>
          <w:sz w:val="20"/>
        </w:rPr>
        <w:t>Článok VI</w:t>
      </w:r>
    </w:p>
    <w:p w14:paraId="20BC8EF6" w14:textId="77777777" w:rsidR="009E56BE" w:rsidRPr="009E56BE" w:rsidRDefault="009E56BE" w:rsidP="009E56BE">
      <w:pPr>
        <w:pStyle w:val="Import0"/>
        <w:shd w:val="clear" w:color="auto" w:fill="FFFFFF"/>
        <w:tabs>
          <w:tab w:val="left" w:pos="284"/>
        </w:tabs>
        <w:ind w:left="284" w:hanging="284"/>
        <w:jc w:val="center"/>
        <w:rPr>
          <w:rFonts w:ascii="Arial" w:hAnsi="Arial" w:cs="Arial"/>
          <w:b/>
          <w:sz w:val="20"/>
        </w:rPr>
      </w:pPr>
      <w:r w:rsidRPr="009E56BE">
        <w:rPr>
          <w:rFonts w:ascii="Arial" w:hAnsi="Arial" w:cs="Arial"/>
          <w:b/>
          <w:sz w:val="20"/>
        </w:rPr>
        <w:t>Platobné podmienky</w:t>
      </w:r>
    </w:p>
    <w:p w14:paraId="7CC531EE" w14:textId="77777777" w:rsidR="009E56BE" w:rsidRPr="009E56BE" w:rsidRDefault="009E56BE" w:rsidP="009E56BE">
      <w:pPr>
        <w:pStyle w:val="Import0"/>
        <w:shd w:val="clear" w:color="auto" w:fill="FFFFFF"/>
        <w:tabs>
          <w:tab w:val="left" w:pos="284"/>
        </w:tabs>
        <w:ind w:left="284" w:hanging="284"/>
        <w:jc w:val="center"/>
        <w:rPr>
          <w:rFonts w:ascii="Arial" w:hAnsi="Arial" w:cs="Arial"/>
          <w:b/>
          <w:sz w:val="20"/>
        </w:rPr>
      </w:pPr>
    </w:p>
    <w:p w14:paraId="34196B00"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Dodávka elektriny a distribučné služby sú v zmysle zákona o DPH považované za opakované dodanie tovaru a služieb v mesačne sa opakujúcich lehotách. Faktúry sa vyhotovujú spoločne za dodávku elektriny a distribučné služby. </w:t>
      </w:r>
    </w:p>
    <w:p w14:paraId="4E2ABC6F"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Odberateľ sa zaväzuje pre OM s mesačným odpočtom pravidelne uhrádzať Dodávateľovi preddavky na cenu združenej dodávky elektriny podľa Zmluvy. Výška, počet, termíny a spôsob úhrady preddavkov sú Zmluvnými stranami dohodnuté v prílohe č. 5 Zmluvy. Odberateľ vykoná úhrady preddavkov bezhotovostným platobným stykom na niektorý z bankových účtov Dodávateľa uvedený v záhlaví Zmluvy.</w:t>
      </w:r>
    </w:p>
    <w:p w14:paraId="588BDB92"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Odberateľ sa zaväzuje pre OM s ročným odpočtom pravidelne uhrádzať Dodávateľovi mesačné preddavkové faktúry za opakované dodanie tovaru/služby vyhotovené Dodávateľom vo výške predpokladanej mesačnej ceny združenej dodávky elektriny podľa Zmluvy určenej Dodávateľom, a to podľa skutočného odberu elektriny za predchádzajúce fakturačné obdobie alebo podľa plánovaného odberu elektriny na nadchádzajúce fakturačné obdobie alebo na základe fyzického odpočtu v priebehu roka.</w:t>
      </w:r>
    </w:p>
    <w:p w14:paraId="08734370"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Dodávateľ vyhotoví vyúčtovaciu faktúru za združenú dodávku elektriny podľa Zmluvy pre OM s </w:t>
      </w:r>
      <w:r w:rsidRPr="009E56BE">
        <w:rPr>
          <w:rFonts w:ascii="Arial" w:hAnsi="Arial" w:cs="Arial"/>
          <w:sz w:val="20"/>
        </w:rPr>
        <w:lastRenderedPageBreak/>
        <w:t>mesačným odpočtom uvedeným v bode 2. tohto článku Zmluvy vždy k poslednému dňu každého fakturačného obdobia, ktorým je kalendárny mesiac.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výškou Odberateľom uhradených preddavkov za príslušné fakturačné obdobie. Vyhotovenie vyúčtovacej faktúry nemá žiadny vplyv na termíny úhrady preddavkov dohodnuté v prílohe č. 5  Zmluvy ani na lehotu splatnosti preddavkov.</w:t>
      </w:r>
    </w:p>
    <w:p w14:paraId="48EED988"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Dodávateľ vyhotoví vyúčtovaciu faktúru za združenú dodávku elektriny pre OM s ročným odpočtom uvedeným v bode 3.tohto článku Zmluvy k poslednému dňu fakturačného obdobia, ktorým je ročný cyklus určený PDS. Dodávateľ vo vyúčtovacej faktúre vypočíta rozdiel medzi cenou stanovenou na základe skutočnej spotreby elektriny Odberateľa (celková suma za predmet dodania vypočítaná na základe množstva spotrebovanej elektriny oznámeného Dodávateľovi zo strany PDS) a súčtom výšky Odberateľom uhradených preddavkových faktúr za celé fakturačné obdobie, za ktoré sa spotreba elektriny prostredníctvom vyúčtovacej faktúry vyúčtováva. Vyúčtovacia faktúra bude obsahovať aj rozdiel medzi skutočnou spotrebou elektriny a súčtom všetkých preddavkových faktúr požadovaných v danom fakturačnom období.</w:t>
      </w:r>
    </w:p>
    <w:p w14:paraId="0E1C18F1"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Vyúčtovaciu faktúru je Dodávateľ oprávnený Odberateľovi vyhotoviť aj v priebehu bežného fakturačného obdobia, a to najmä, ale nie len v prípade mimoriadneho odpočtu, pri výmene určeného meradla, ukončení odberu alebo zmene odpočtového cyklu na OM. V takom prípade je Fakturačným obdobím aj takéto kratšie obdobie, za ktoré Dodávateľ vykonáva zúčtovanie skutočnej spotreby elektriny Odberateľa. </w:t>
      </w:r>
    </w:p>
    <w:p w14:paraId="66F5838E"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Faktúry za opakované dodanie musia byť vyhotovené s predpísanými náležitosťami v zmysle zákona o DPH.</w:t>
      </w:r>
    </w:p>
    <w:p w14:paraId="73C4CCA7"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Odberateľ uhradí Dodávateľovi nedoplatok z vyúčtovacej faktúry a Dodávateľ uhradí Odberateľovi preplatok z vyúčtovacej faktúry v lehote splatnosti vyúčtovacej faktúry.</w:t>
      </w:r>
    </w:p>
    <w:p w14:paraId="5FEC1C5A"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Dodávateľ pre OM s mesačným odpočtom vyhotoví vyúčtovacie faktúry podľa distribučného územia za príslušný mesiac dodávky do 15. (pätnásteho) dňa nasledujúceho kalendárneho mesiaca. V týchto vyúčtovacích faktúrach budú zohľadnené vyhotovené faktúry za opakované dodanie združenej dodávky elektriny.</w:t>
      </w:r>
    </w:p>
    <w:p w14:paraId="000881F0"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Dodávateľ pre OM s ročným odpočtom  vyhotoví vyúčtovacie faktúry podľa distribučného územia za kalendárny rok do 15. (pätnásteho) dňa nasledujúceho kalendárneho mesiaca po skončení príslušného vyúčtovacieho obdobia. V týchto vyúčtovacích faktúrach budú zohľadnené vyhotovené faktúry za opakované dodanie združenej dodávky elektriny.</w:t>
      </w:r>
    </w:p>
    <w:p w14:paraId="616D9479"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Ktorákoľvek Zmluvná strana je oprávnená vykonať zmenu identifikácie jej bankového spojenia spolu so zmenou čísla bankového účtu, ktorú možno vykonať aj bez uzatvorenia dodatku k  Zmluve, a to písomným oznámením jednej Zmluvnej strany preukázateľne doručeným druhej Zmluvnej strane najneskôr spolu s príslušnou faktúrou.</w:t>
      </w:r>
    </w:p>
    <w:p w14:paraId="43E5E051"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Všetky vyúčtovacie faktúry sú splatné do 30 (tridsiatich) kalendárnych dní odo dňa ich doručenia. </w:t>
      </w:r>
    </w:p>
    <w:p w14:paraId="64DB5C4A"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V prípade vzniku preplatku bude tento vrátený na účet Odberateľa uvedený na titulnej strane Zmluvy v lehote splatnosti vyúčtovacej faktúry.</w:t>
      </w:r>
    </w:p>
    <w:p w14:paraId="45D9CFFA" w14:textId="77777777" w:rsidR="00A60303" w:rsidRPr="00A60303" w:rsidRDefault="00A60303" w:rsidP="00735C2F">
      <w:pPr>
        <w:pStyle w:val="Odsekzoznamu"/>
        <w:numPr>
          <w:ilvl w:val="0"/>
          <w:numId w:val="59"/>
        </w:numPr>
        <w:ind w:left="426" w:hanging="284"/>
        <w:rPr>
          <w:rFonts w:eastAsia="Calibri" w:cs="Arial"/>
          <w:noProof w:val="0"/>
          <w:sz w:val="20"/>
          <w:szCs w:val="20"/>
          <w:lang w:eastAsia="sk-SK"/>
        </w:rPr>
      </w:pPr>
      <w:r w:rsidRPr="00A60303">
        <w:rPr>
          <w:rFonts w:eastAsia="Calibri" w:cs="Arial"/>
          <w:noProof w:val="0"/>
          <w:sz w:val="20"/>
          <w:szCs w:val="20"/>
          <w:lang w:eastAsia="sk-SK"/>
        </w:rPr>
        <w:t>Dodávateľ sa zaväzuje vyhotovenú faktúru zaslať listinne poštou do sídla Odberateľa - podateľne, na adresu Národná diaľničná spoločnosť, a. s., Dúbravská cesta 14, 841 04 Bratislava ,bezodkladne po jej vyhotovení.. Všetky faktúry vyplývajúce zo Zmluvy podliehajú povinnosti zverejnenia zo strany Odberateľa.</w:t>
      </w:r>
    </w:p>
    <w:p w14:paraId="4A149AAF"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Dodávateľ sa zaväzuje, že v rovnakých lehotách ako bude doručovať Odberateľovi vyúčtovacie faktúry podľa tohto článku, bude doručovať Odberateľovi aj faktúru s prílohou elektronickou formou vo formáte *xls alebo *xml. Súbor bude obsahovať minimálne jednotlivé fakturačné položky príslušných OM, ktoré budú zoradené v jednom stĺpci pod sebou s jednoznačnou identifikáciou, o aké OM sa jedná (EIC kód) s uvedením spotreby a výsledného nákladu pre danú fakturačnú položku. Dodávateľ zašle uvedený súbor na Odberateľa na </w:t>
      </w:r>
      <w:r w:rsidRPr="009E56BE">
        <w:rPr>
          <w:rFonts w:ascii="Arial" w:hAnsi="Arial" w:cs="Arial"/>
          <w:sz w:val="20"/>
          <w:lang w:eastAsia="en-US"/>
        </w:rPr>
        <w:t>............................</w:t>
      </w:r>
      <w:r w:rsidRPr="009E56BE">
        <w:rPr>
          <w:rFonts w:ascii="Arial" w:hAnsi="Arial" w:cs="Arial"/>
          <w:sz w:val="20"/>
        </w:rPr>
        <w:t>.</w:t>
      </w:r>
    </w:p>
    <w:p w14:paraId="137F1B4C" w14:textId="078701C4"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Na všetkých faktúrach je Dodávateľ povinný uviesť číslo Zmluvy, údaje v zmysle § 3a Obchodného zákonníka v znení neskorších predpisov. Faktúra vrátane príloh musí byť vyhotovená v slovenskom jazyku. V prípade, že faktúra vrátane príloh nebude vyhotovená v slovenskom jazyku alebo nebude obsahovať všetky pot</w:t>
      </w:r>
      <w:r w:rsidR="00A60303">
        <w:rPr>
          <w:rFonts w:ascii="Arial" w:hAnsi="Arial" w:cs="Arial"/>
          <w:sz w:val="20"/>
        </w:rPr>
        <w:t xml:space="preserve">rebné náležitosti </w:t>
      </w:r>
      <w:r w:rsidRPr="009E56BE">
        <w:rPr>
          <w:rFonts w:ascii="Arial" w:hAnsi="Arial" w:cs="Arial"/>
          <w:sz w:val="20"/>
        </w:rPr>
        <w:t xml:space="preserve">, je Odberateľ oprávnený faktúru Dodávateľovi vrátiť v lehote splatnosti. Odo dňa doručenia opravenej faktúry Odberateľovi začne plynúť nová </w:t>
      </w:r>
      <w:r w:rsidRPr="009E56BE">
        <w:rPr>
          <w:rFonts w:ascii="Arial" w:hAnsi="Arial" w:cs="Arial"/>
          <w:sz w:val="20"/>
        </w:rPr>
        <w:lastRenderedPageBreak/>
        <w:t>lehota splatnosti.</w:t>
      </w:r>
    </w:p>
    <w:p w14:paraId="0E46DF6B"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Úhrada faktúr bude realizovaná bezhotovostným platobným stykom na účet Dodávateľa uvedený na titulnej strana Zmluvy. Odberateľ je povinný pri platbách v prospech Dodávateľa používať variabilné symboly. Variabilným symbolom bude číslo faktúry doručenej zo strany Dodávateľa Odberateľovi. Dodávateľ je povinný zabezpečiť, aby účet uvedený v Zmluve bol bankovým účtom v zmysle § 6 zákona o DPH. Pokiaľ účet uvedený v Zmluve nie je bankovým účtom v zmysle § 6 zákona o DPH, je objednávateľ oprávnený zrealizovať úhradu faktúry na iný účet Dodávateľa, ktorý je bankovým účtom v zmysle § 6 zákona o DPH. Pokiaľ Dodávateľ nemá zriadený žiadny bankový účet v zmysle § 6 zákona o DPH, Odberateľ nie je povinný zrealizovať úhradu faktúry skôr ako na 5. (piaty) pracovný deň po doručení písomného oznámenia Dodávateľa o tom, že má bankový účet v zmysle § 6 zákona o DPH s uvedením jeho čísla, za predpokladu, že účet uvedený v písomnom oznámení je bankovým účtom v zmysle § 6 zákona o DPH. Odberateľ nebude v omeškaní v prípade, ak pri úhrade faktúry bude postupovať podľa tohto bodu Zmluvy. Uzavretie dodatku k Zmluve, ktorého predmetom je zmena účtu, nie je v týchto prípadoch potrebné.</w:t>
      </w:r>
    </w:p>
    <w:p w14:paraId="4FF5D72C"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Ak nie je dohodnuté inak všetky platby na základe Zmluvy prebiehajú v eurách. Bankové poplatky znáša každá Zmluvná strana na svojej strane. V prípade, ak je Dodávateľ v postavení zahraničnej osoby riadi sa zákonom o DPH.</w:t>
      </w:r>
    </w:p>
    <w:p w14:paraId="254CA1E1"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Za deň uhradenia sa považuje deň odpísania zodpovedajúcej finančnej čiastky z bankového účtu Odberateľa v prospech bankového účtu Dodávateľa. Ak pripadne posledný deň splatnosti na deň pracovného voľna alebo na deň pracovného pokoja, splatnosť sa posúva na najbližší nasledujúci pracovný deň.</w:t>
      </w:r>
    </w:p>
    <w:p w14:paraId="07EB07FD" w14:textId="77777777" w:rsidR="009E56BE" w:rsidRPr="009E56BE" w:rsidRDefault="009E56BE" w:rsidP="00735C2F">
      <w:pPr>
        <w:pStyle w:val="Import0"/>
        <w:numPr>
          <w:ilvl w:val="0"/>
          <w:numId w:val="59"/>
        </w:numPr>
        <w:shd w:val="clear" w:color="auto" w:fill="FFFFFF"/>
        <w:tabs>
          <w:tab w:val="left" w:pos="426"/>
        </w:tabs>
        <w:spacing w:beforeLines="40" w:before="96" w:afterLines="40" w:after="96"/>
        <w:ind w:left="426"/>
        <w:jc w:val="both"/>
        <w:rPr>
          <w:rFonts w:ascii="Arial" w:hAnsi="Arial" w:cs="Arial"/>
          <w:sz w:val="20"/>
        </w:rPr>
      </w:pPr>
      <w:r w:rsidRPr="009E56BE">
        <w:rPr>
          <w:rFonts w:ascii="Arial" w:hAnsi="Arial" w:cs="Arial"/>
          <w:sz w:val="20"/>
        </w:rPr>
        <w:t>Dodávateľ je povinný Odberateľovi písomne oznámiť každú zmenu súvisiacu s personálnym, ekonomickým alebo iným prepojením voči Odberateľovi v súvislosti s ustanovením § 2 písm. n) zákona č. 595/2003 Z. z. o dani z príjmov v znení neskorších predpisov, a to do 5 (piatich) kalendárnych dní odo dňa vzniku zmeny.</w:t>
      </w:r>
    </w:p>
    <w:p w14:paraId="5E9E20D1" w14:textId="77777777" w:rsidR="009E56BE" w:rsidRPr="009E56BE" w:rsidRDefault="009E56BE" w:rsidP="009E56BE">
      <w:pPr>
        <w:pStyle w:val="Import0"/>
        <w:tabs>
          <w:tab w:val="left" w:pos="426"/>
        </w:tabs>
        <w:spacing w:beforeLines="40" w:before="96" w:afterLines="40" w:after="96"/>
        <w:jc w:val="both"/>
        <w:rPr>
          <w:rFonts w:ascii="Arial" w:hAnsi="Arial" w:cs="Arial"/>
          <w:noProof/>
          <w:sz w:val="20"/>
        </w:rPr>
      </w:pPr>
    </w:p>
    <w:p w14:paraId="735DDCB2"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Článok VII</w:t>
      </w:r>
    </w:p>
    <w:p w14:paraId="72E892A5"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Zodpovednosť za škodu, sankcie, reklamácie</w:t>
      </w:r>
    </w:p>
    <w:p w14:paraId="5F4EB90E"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p>
    <w:p w14:paraId="6A1E2453" w14:textId="77777777"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Dodávateľ je povinný dodržiavať štandardy kvality, evidovať, vyhodnocovať a zverejňovať údaje o štandardoch kvality a to v súlade s vyhláškou Úradu pre reguláciu sieťových odvetví č. 236/2016 Z. z., ktorou sa ustanovujú štandardy kvality prenosu elektriny, distribúcie elektriny a dodávky elektriny (ďalej len „</w:t>
      </w:r>
      <w:r w:rsidRPr="009E56BE">
        <w:rPr>
          <w:rFonts w:ascii="Arial" w:hAnsi="Arial" w:cs="Arial"/>
          <w:b/>
          <w:sz w:val="20"/>
        </w:rPr>
        <w:t>štandardy kvality</w:t>
      </w:r>
      <w:r w:rsidRPr="009E56BE">
        <w:rPr>
          <w:rFonts w:ascii="Arial" w:hAnsi="Arial" w:cs="Arial"/>
          <w:sz w:val="20"/>
        </w:rPr>
        <w:t>“). V prípade, ak Dodávateľ nedodrží štandardy kvality, a toto nedodržanie preukázateľne nastalo, je povinný uhradiť Odberateľovi kompenzačnú platbu. Pri určení spôsobu a výšky kompenzácie za nedodržanie dohodnutej kvality dodanej elektriny a súvisiacich služieb je  Dodávateľ povinný postupovať v súlade so štandardmi kvality. Vyhodnocovanie štandardov kvality Dodávateľ zverejní na svojom webovom sídle.</w:t>
      </w:r>
    </w:p>
    <w:p w14:paraId="216486FB" w14:textId="77777777"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Dodávateľ zodpovedá Odberateľovi za škodu, ktorú mu preukázateľne spôsobil v súvislosti s poskytovaným plnením definovaným v Zmluve, alebo ktorá vznikla Odberateľovi v dôsledku nepravdivosti vyhlásení Dodávateľa uvedených v Zmluve a/alebo porušením povinností Dodávateľa vyplývajúcich zo Zmluvy. </w:t>
      </w:r>
    </w:p>
    <w:p w14:paraId="289B0435" w14:textId="77777777"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Dodávateľ nezodpovedá za škodu, ktorá vznikla Odberateľovi v dôsledku poskytnutia nepravdivej, zavádzajúcej alebo neúplnej informácie, dokumentov alebo akýchkoľvek iných podkladov poskytnutých Odberateľom Dodávateľovi. </w:t>
      </w:r>
    </w:p>
    <w:p w14:paraId="5DFD217F" w14:textId="77777777"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V prípade omeškania Odberateľa so zaplatením faktúry podľa článku VI Zmluvy, je Dodávateľ povinný zaslať Odberateľovi písomnú upomienku a oprávnený uplatniť si nárok na úrok z omeškania maximálne vo výške určenej nariadením vlády č. 21/2013 Z. z., ktorým sa vykonávajú niektoré ustanovenia Obchodného zákonníka v znení nariadenia vlády č. 303/2014 Z. z., a to za každý deň omeškania za obdobie odo dňa nasledujúceho po dni splatnosti faktúry do dňa pripísania platby na účet Dodávateľa. Úrok z omeškania za nezaplatený preddavok za príslušný mesiac je Dodávateľ oprávnený vyfakturovať Odberateľovi za obdobie od dňa jeho splatnosti do dňa vyhotovenia vyúčtovacej faktúry za príslušný mesiac. Uplatnením úroku z omeškania nezaniká nárok Dodávateľa na náhradu škody prevyšujúcu vyfakturovaný úrok z omeškania.</w:t>
      </w:r>
    </w:p>
    <w:p w14:paraId="52FAE079" w14:textId="77777777"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 xml:space="preserve">V prípade omeškania Dodávateľa s poskytnutím predmetu dodania, je Odberateľ oprávnený od Dodávateľa požadovať zmluvnú pokutu vo výške 0,05 % (päť stotín percenta) z celkovej ceny za zmluvné množstvo elektriny na príslušnom OM podľa prílohy č. 2, ktorého sa omeškanie týka, a to </w:t>
      </w:r>
      <w:r w:rsidRPr="009E56BE">
        <w:rPr>
          <w:rFonts w:ascii="Arial" w:hAnsi="Arial" w:cs="Arial"/>
          <w:sz w:val="20"/>
        </w:rPr>
        <w:lastRenderedPageBreak/>
        <w:t xml:space="preserve">za každý, aj začatý, deň omeškania. </w:t>
      </w:r>
    </w:p>
    <w:p w14:paraId="7D826BE7" w14:textId="358C31FB" w:rsidR="009E56BE" w:rsidRPr="009E56BE" w:rsidRDefault="009E56BE" w:rsidP="00735C2F">
      <w:pPr>
        <w:pStyle w:val="Import0"/>
        <w:numPr>
          <w:ilvl w:val="0"/>
          <w:numId w:val="60"/>
        </w:numPr>
        <w:tabs>
          <w:tab w:val="left" w:pos="426"/>
        </w:tabs>
        <w:spacing w:beforeLines="40" w:before="96" w:afterLines="40" w:after="96"/>
        <w:ind w:left="426"/>
        <w:jc w:val="both"/>
        <w:rPr>
          <w:rFonts w:ascii="Arial" w:hAnsi="Arial" w:cs="Arial"/>
          <w:sz w:val="20"/>
        </w:rPr>
      </w:pPr>
      <w:r w:rsidRPr="009E56BE">
        <w:rPr>
          <w:rFonts w:ascii="Arial" w:hAnsi="Arial" w:cs="Arial"/>
          <w:sz w:val="20"/>
        </w:rPr>
        <w:t>V prípade nesplnenia povinnosti Dodávateľa podľa článku IV bodu 1. písm. b) Zmluvy, je Odberateľ oprávnený uplatniť si nárok na zmluvnú pokutu vo výške 2</w:t>
      </w:r>
      <w:r w:rsidR="00A60303">
        <w:rPr>
          <w:rFonts w:ascii="Arial" w:hAnsi="Arial" w:cs="Arial"/>
          <w:sz w:val="20"/>
        </w:rPr>
        <w:t> </w:t>
      </w:r>
      <w:r w:rsidRPr="009E56BE">
        <w:rPr>
          <w:rFonts w:ascii="Arial" w:hAnsi="Arial" w:cs="Arial"/>
          <w:sz w:val="20"/>
        </w:rPr>
        <w:t>000</w:t>
      </w:r>
      <w:r w:rsidR="00A60303">
        <w:rPr>
          <w:rFonts w:ascii="Arial" w:hAnsi="Arial" w:cs="Arial"/>
          <w:sz w:val="20"/>
        </w:rPr>
        <w:t>,-</w:t>
      </w:r>
      <w:r w:rsidRPr="009E56BE">
        <w:rPr>
          <w:rFonts w:ascii="Arial" w:hAnsi="Arial" w:cs="Arial"/>
          <w:sz w:val="20"/>
        </w:rPr>
        <w:t xml:space="preserve"> (slovom: dvetisíc) EUR. Dodávateľ sa zaväzuje, že takúto zmluvnú pokutu zaplatí objednávateľovi najneskôr do</w:t>
      </w:r>
      <w:r w:rsidR="00A60303">
        <w:rPr>
          <w:rFonts w:ascii="Arial" w:hAnsi="Arial" w:cs="Arial"/>
          <w:sz w:val="20"/>
        </w:rPr>
        <w:t xml:space="preserve"> 10 (desia</w:t>
      </w:r>
      <w:r w:rsidRPr="009E56BE">
        <w:rPr>
          <w:rFonts w:ascii="Arial" w:hAnsi="Arial" w:cs="Arial"/>
          <w:sz w:val="20"/>
        </w:rPr>
        <w:t xml:space="preserve">tich) kalendárnych dní od jej uplatnenia.  </w:t>
      </w:r>
    </w:p>
    <w:p w14:paraId="0F7276FB"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Dodávateľ je povinný pri realizácii predmetu dodania dbať na to, aby nedošlo vplyvom jeho činnosti k poškodeniu budovy, resp. majetku Odberateľa. Prípadné škody, ktoré by vznikli zanedbaním povinnosti Dodávateľa, bude hradiť Dodávateľ.</w:t>
      </w:r>
    </w:p>
    <w:p w14:paraId="354B2A9D"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Ak škodu spôsobila tretia osoba, ktorej Dodávateľ zveril plnenie svojej povinnosti podľa Zmluvy, za škodu zodpovedá Dodávateľ.</w:t>
      </w:r>
    </w:p>
    <w:p w14:paraId="1FAEA20D"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Dodávateľ je povinný nahradiť škodu v plnej výške bez ohľadu na to, či porušenie povinnosti, v dôsledku ktorej škoda vznikla, je zabezpečená zmluvnou pokutou.</w:t>
      </w:r>
    </w:p>
    <w:p w14:paraId="098B9E79"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 xml:space="preserve">Odberateľ </w:t>
      </w:r>
      <w:r w:rsidRPr="009E56BE">
        <w:rPr>
          <w:rFonts w:ascii="Arial" w:hAnsi="Arial" w:cs="Arial"/>
          <w:sz w:val="20"/>
        </w:rPr>
        <w:t>má právo reklamovať najmä:</w:t>
      </w:r>
    </w:p>
    <w:p w14:paraId="4C4B41F3" w14:textId="77777777" w:rsidR="009E56BE" w:rsidRPr="009E56BE" w:rsidRDefault="009E56BE" w:rsidP="00735C2F">
      <w:pPr>
        <w:numPr>
          <w:ilvl w:val="0"/>
          <w:numId w:val="72"/>
        </w:numPr>
        <w:overflowPunct w:val="0"/>
        <w:autoSpaceDE w:val="0"/>
        <w:autoSpaceDN w:val="0"/>
        <w:adjustRightInd w:val="0"/>
        <w:spacing w:after="0"/>
        <w:ind w:left="851" w:hanging="284"/>
        <w:jc w:val="both"/>
        <w:rPr>
          <w:rFonts w:ascii="Arial" w:hAnsi="Arial" w:cs="Arial"/>
          <w:sz w:val="20"/>
          <w:szCs w:val="20"/>
        </w:rPr>
      </w:pPr>
      <w:r w:rsidRPr="009E56BE">
        <w:rPr>
          <w:rFonts w:ascii="Arial" w:hAnsi="Arial" w:cs="Arial"/>
          <w:sz w:val="20"/>
          <w:szCs w:val="20"/>
        </w:rPr>
        <w:t>kvalitu,</w:t>
      </w:r>
    </w:p>
    <w:p w14:paraId="7E2DF7BE" w14:textId="77777777" w:rsidR="009E56BE" w:rsidRPr="009E56BE" w:rsidRDefault="009E56BE" w:rsidP="00735C2F">
      <w:pPr>
        <w:numPr>
          <w:ilvl w:val="0"/>
          <w:numId w:val="72"/>
        </w:numPr>
        <w:overflowPunct w:val="0"/>
        <w:autoSpaceDE w:val="0"/>
        <w:autoSpaceDN w:val="0"/>
        <w:adjustRightInd w:val="0"/>
        <w:spacing w:after="0"/>
        <w:ind w:left="851" w:hanging="284"/>
        <w:jc w:val="both"/>
        <w:rPr>
          <w:rFonts w:ascii="Arial" w:hAnsi="Arial" w:cs="Arial"/>
          <w:sz w:val="20"/>
          <w:szCs w:val="20"/>
        </w:rPr>
      </w:pPr>
      <w:r w:rsidRPr="009E56BE">
        <w:rPr>
          <w:rFonts w:ascii="Arial" w:hAnsi="Arial" w:cs="Arial"/>
          <w:sz w:val="20"/>
          <w:szCs w:val="20"/>
        </w:rPr>
        <w:t>odpočet určeného meradla,</w:t>
      </w:r>
    </w:p>
    <w:p w14:paraId="44862684" w14:textId="77777777" w:rsidR="009E56BE" w:rsidRPr="009E56BE" w:rsidRDefault="009E56BE" w:rsidP="00735C2F">
      <w:pPr>
        <w:numPr>
          <w:ilvl w:val="0"/>
          <w:numId w:val="72"/>
        </w:numPr>
        <w:overflowPunct w:val="0"/>
        <w:autoSpaceDE w:val="0"/>
        <w:autoSpaceDN w:val="0"/>
        <w:adjustRightInd w:val="0"/>
        <w:spacing w:after="0"/>
        <w:ind w:left="851" w:hanging="284"/>
        <w:jc w:val="both"/>
        <w:rPr>
          <w:rFonts w:ascii="Arial" w:hAnsi="Arial" w:cs="Arial"/>
          <w:sz w:val="20"/>
          <w:szCs w:val="20"/>
        </w:rPr>
      </w:pPr>
      <w:r w:rsidRPr="009E56BE">
        <w:rPr>
          <w:rFonts w:ascii="Arial" w:hAnsi="Arial" w:cs="Arial"/>
          <w:sz w:val="20"/>
          <w:szCs w:val="20"/>
        </w:rPr>
        <w:t>fakturáciu poskytnutého predmetu dodania,</w:t>
      </w:r>
    </w:p>
    <w:p w14:paraId="69805E68" w14:textId="77777777" w:rsidR="009E56BE" w:rsidRPr="009E56BE" w:rsidRDefault="009E56BE" w:rsidP="00735C2F">
      <w:pPr>
        <w:numPr>
          <w:ilvl w:val="0"/>
          <w:numId w:val="72"/>
        </w:numPr>
        <w:overflowPunct w:val="0"/>
        <w:autoSpaceDE w:val="0"/>
        <w:autoSpaceDN w:val="0"/>
        <w:adjustRightInd w:val="0"/>
        <w:spacing w:after="0"/>
        <w:ind w:left="851" w:hanging="284"/>
        <w:jc w:val="both"/>
        <w:rPr>
          <w:rFonts w:ascii="Arial" w:hAnsi="Arial" w:cs="Arial"/>
          <w:sz w:val="20"/>
          <w:szCs w:val="20"/>
        </w:rPr>
      </w:pPr>
      <w:r w:rsidRPr="009E56BE">
        <w:rPr>
          <w:rFonts w:ascii="Arial" w:hAnsi="Arial" w:cs="Arial"/>
          <w:sz w:val="20"/>
          <w:szCs w:val="20"/>
        </w:rPr>
        <w:t xml:space="preserve">prerušenie alebo obmedzenie predmetu dodania alebo iné zistené chyby súvisiace s poskytovaním predmetu dodania zo strany Dodávateľa. </w:t>
      </w:r>
    </w:p>
    <w:p w14:paraId="7CB2AE6B"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Odberateľ môže reklamáciu uplatniť písomne u Dodávateľa na adrese Dodávateľa uvedenej na titulnej strane v záhlaví Zmluvy alebo elektronicky na e-mailovej adrese dodávateľa ................... (doplní Dodávateľ).</w:t>
      </w:r>
    </w:p>
    <w:p w14:paraId="6DDA3BA0"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Podanie, ktorým Odberateľ uplatní svoje právo na reklamáciu, musí obsahovať najmä identifikáciu Odberateľa, presný popis s odôvodnením reklamácie, prípadne sprievodnou dokumentáciou a ďalšími skutočnosťami pre posúdenie reklamácie, identifikačné údaje predmetu reklamácie, identifikačné údaje reklamovanej faktúry, spolu s variabilným symbolom, ktorej sa týka a podpis oprávnenej osoby konať za Odberateľa.</w:t>
      </w:r>
    </w:p>
    <w:p w14:paraId="682E5399"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Za deň prijatia reklamácie sa považuje deň prijatia reklamácie Dodávateľom, ktorý toto prijatie reklamácie obratom Odberateľovi potvrdí písomne a elektronicky.</w:t>
      </w:r>
      <w:r w:rsidRPr="009E56BE">
        <w:rPr>
          <w:rFonts w:ascii="Arial" w:hAnsi="Arial" w:cs="Arial"/>
          <w:sz w:val="20"/>
        </w:rPr>
        <w:t xml:space="preserve"> </w:t>
      </w:r>
      <w:r w:rsidRPr="009E56BE">
        <w:rPr>
          <w:rFonts w:ascii="Arial" w:hAnsi="Arial" w:cs="Arial"/>
          <w:bCs/>
          <w:sz w:val="20"/>
        </w:rPr>
        <w:t>Reklamácia musí byť uplatnená bez zbytočného odkladu po zistení nedostatkov.</w:t>
      </w:r>
    </w:p>
    <w:p w14:paraId="5449F2C4"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Ak je reklamácia uplatnená elektronicky, dodávateľ doručí potvrdenie o uplatnení reklamácie Odberateľovi ihneď. Ak nie je možné potvrdenie doručiť ihneď, musí sa doručiť bez zbytočného odkladu, najneskôr však spolu s dokladom o vybavení reklamácie.</w:t>
      </w:r>
    </w:p>
    <w:p w14:paraId="33F32F68" w14:textId="77777777" w:rsidR="009E56BE" w:rsidRPr="009E56BE" w:rsidRDefault="009E56BE" w:rsidP="00735C2F">
      <w:pPr>
        <w:pStyle w:val="Import0"/>
        <w:numPr>
          <w:ilvl w:val="0"/>
          <w:numId w:val="60"/>
        </w:numPr>
        <w:spacing w:beforeLines="40" w:before="96" w:afterLines="40" w:after="96"/>
        <w:ind w:left="426"/>
        <w:jc w:val="both"/>
        <w:rPr>
          <w:rFonts w:ascii="Arial" w:hAnsi="Arial" w:cs="Arial"/>
          <w:bCs/>
          <w:sz w:val="20"/>
        </w:rPr>
      </w:pPr>
      <w:r w:rsidRPr="009E56BE">
        <w:rPr>
          <w:rFonts w:ascii="Arial" w:hAnsi="Arial" w:cs="Arial"/>
          <w:bCs/>
          <w:sz w:val="20"/>
        </w:rPr>
        <w:t>Dodávateľ vybaví reklamáciu v čo najkratšom možnom čase, najneskôr však do 20 (dvadsiatich) kalendárnych dní odo dňa uplatnenia reklamácie. Ak si prešetrenie reklamácie vyžaduje súčinnosť PDS alebo inej tretej osoby, môže Dodávateľ predĺžiť lehotu na vybavenie reklamácie o ďalších päť dní. Dodávateľ doručí preukázateľným spôsobom Odberateľovi písomný doklad o vybavení reklamácie.</w:t>
      </w:r>
    </w:p>
    <w:p w14:paraId="136E7955" w14:textId="77777777" w:rsidR="009E56BE" w:rsidRPr="009E56BE" w:rsidRDefault="009E56BE" w:rsidP="009E56BE">
      <w:pPr>
        <w:pStyle w:val="Import0"/>
        <w:tabs>
          <w:tab w:val="left" w:pos="426"/>
        </w:tabs>
        <w:spacing w:beforeLines="40" w:before="96" w:afterLines="40" w:after="96"/>
        <w:jc w:val="both"/>
        <w:rPr>
          <w:rFonts w:ascii="Arial" w:hAnsi="Arial" w:cs="Arial"/>
          <w:bCs/>
          <w:sz w:val="20"/>
        </w:rPr>
      </w:pPr>
    </w:p>
    <w:p w14:paraId="10316F79"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Článok VIII</w:t>
      </w:r>
    </w:p>
    <w:p w14:paraId="538E3445"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Ukončenie zmluvy</w:t>
      </w:r>
    </w:p>
    <w:p w14:paraId="11782791"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p>
    <w:p w14:paraId="499299C0" w14:textId="77777777" w:rsidR="009E56BE" w:rsidRPr="009E56BE" w:rsidRDefault="009E56BE" w:rsidP="00735C2F">
      <w:pPr>
        <w:pStyle w:val="Import0"/>
        <w:numPr>
          <w:ilvl w:val="0"/>
          <w:numId w:val="62"/>
        </w:numPr>
        <w:tabs>
          <w:tab w:val="left" w:pos="426"/>
        </w:tabs>
        <w:spacing w:beforeLines="40" w:before="96" w:afterLines="40" w:after="96"/>
        <w:ind w:left="426"/>
        <w:jc w:val="both"/>
        <w:rPr>
          <w:rFonts w:ascii="Arial" w:hAnsi="Arial" w:cs="Arial"/>
          <w:sz w:val="20"/>
        </w:rPr>
      </w:pPr>
      <w:r w:rsidRPr="009E56BE">
        <w:rPr>
          <w:rFonts w:ascii="Arial" w:hAnsi="Arial" w:cs="Arial"/>
          <w:sz w:val="20"/>
        </w:rPr>
        <w:t>Zmluva môže zaniknúť:</w:t>
      </w:r>
    </w:p>
    <w:p w14:paraId="18213DCF" w14:textId="77777777" w:rsidR="009E56BE" w:rsidRPr="009E56BE" w:rsidRDefault="009E56BE" w:rsidP="00735C2F">
      <w:pPr>
        <w:pStyle w:val="Import0"/>
        <w:numPr>
          <w:ilvl w:val="0"/>
          <w:numId w:val="63"/>
        </w:numPr>
        <w:tabs>
          <w:tab w:val="left" w:pos="851"/>
        </w:tabs>
        <w:spacing w:beforeLines="40" w:before="96" w:afterLines="40" w:after="96"/>
        <w:ind w:left="1276"/>
        <w:jc w:val="both"/>
        <w:rPr>
          <w:rFonts w:ascii="Arial" w:hAnsi="Arial" w:cs="Arial"/>
          <w:sz w:val="20"/>
        </w:rPr>
      </w:pPr>
      <w:r w:rsidRPr="009E56BE">
        <w:rPr>
          <w:rFonts w:ascii="Arial" w:hAnsi="Arial" w:cs="Arial"/>
          <w:sz w:val="20"/>
        </w:rPr>
        <w:t>uplynutím doby, na ktorú bola uzavretá podľa článku III bod 2. Zmluvy,</w:t>
      </w:r>
    </w:p>
    <w:p w14:paraId="4E4CE69F" w14:textId="77777777" w:rsidR="009E56BE" w:rsidRPr="009E56BE" w:rsidRDefault="009E56BE" w:rsidP="00735C2F">
      <w:pPr>
        <w:pStyle w:val="Import0"/>
        <w:numPr>
          <w:ilvl w:val="0"/>
          <w:numId w:val="63"/>
        </w:numPr>
        <w:tabs>
          <w:tab w:val="left" w:pos="851"/>
        </w:tabs>
        <w:spacing w:beforeLines="40" w:before="96" w:afterLines="40" w:after="96"/>
        <w:ind w:left="1276"/>
        <w:jc w:val="both"/>
        <w:rPr>
          <w:rFonts w:ascii="Arial" w:hAnsi="Arial" w:cs="Arial"/>
          <w:sz w:val="20"/>
        </w:rPr>
      </w:pPr>
      <w:r w:rsidRPr="009E56BE">
        <w:rPr>
          <w:rFonts w:ascii="Arial" w:hAnsi="Arial" w:cs="Arial"/>
          <w:sz w:val="20"/>
        </w:rPr>
        <w:t>písomnou dohodou účastníkov Zmluvy,</w:t>
      </w:r>
    </w:p>
    <w:p w14:paraId="773832FB" w14:textId="77777777" w:rsidR="009E56BE" w:rsidRPr="009E56BE" w:rsidRDefault="009E56BE" w:rsidP="00735C2F">
      <w:pPr>
        <w:pStyle w:val="Import0"/>
        <w:numPr>
          <w:ilvl w:val="0"/>
          <w:numId w:val="63"/>
        </w:numPr>
        <w:tabs>
          <w:tab w:val="left" w:pos="851"/>
        </w:tabs>
        <w:spacing w:beforeLines="40" w:before="96" w:afterLines="40" w:after="96"/>
        <w:ind w:left="1276"/>
        <w:jc w:val="both"/>
        <w:rPr>
          <w:rFonts w:ascii="Arial" w:hAnsi="Arial" w:cs="Arial"/>
          <w:sz w:val="20"/>
        </w:rPr>
      </w:pPr>
      <w:r w:rsidRPr="009E56BE">
        <w:rPr>
          <w:rFonts w:ascii="Arial" w:hAnsi="Arial" w:cs="Arial"/>
          <w:sz w:val="20"/>
        </w:rPr>
        <w:t>odstúpením ktorýmkoľvek účastníkom Zmluvy</w:t>
      </w:r>
    </w:p>
    <w:p w14:paraId="6540796F" w14:textId="77777777" w:rsidR="009E56BE" w:rsidRPr="009E56BE" w:rsidRDefault="009E56BE" w:rsidP="00735C2F">
      <w:pPr>
        <w:pStyle w:val="Import0"/>
        <w:numPr>
          <w:ilvl w:val="0"/>
          <w:numId w:val="62"/>
        </w:numPr>
        <w:tabs>
          <w:tab w:val="left" w:pos="426"/>
        </w:tabs>
        <w:spacing w:beforeLines="40" w:before="96" w:afterLines="40" w:after="96"/>
        <w:ind w:left="426"/>
        <w:jc w:val="both"/>
        <w:rPr>
          <w:rFonts w:ascii="Arial" w:hAnsi="Arial" w:cs="Arial"/>
          <w:sz w:val="20"/>
        </w:rPr>
      </w:pPr>
      <w:r w:rsidRPr="009E56BE">
        <w:rPr>
          <w:rFonts w:ascii="Arial" w:hAnsi="Arial" w:cs="Arial"/>
          <w:sz w:val="20"/>
        </w:rPr>
        <w:t>Odberateľ je oprávnený okamžite odstúpiť od Zmluvy v prípade podstatného porušenia Zmluvy, ak:</w:t>
      </w:r>
    </w:p>
    <w:p w14:paraId="757F8E28" w14:textId="77777777" w:rsidR="009E56BE" w:rsidRPr="009E56BE" w:rsidRDefault="009E56BE" w:rsidP="00735C2F">
      <w:pPr>
        <w:pStyle w:val="Import0"/>
        <w:numPr>
          <w:ilvl w:val="0"/>
          <w:numId w:val="64"/>
        </w:numPr>
        <w:tabs>
          <w:tab w:val="left" w:pos="426"/>
        </w:tabs>
        <w:spacing w:beforeLines="40" w:before="96" w:afterLines="40" w:after="96"/>
        <w:jc w:val="both"/>
        <w:rPr>
          <w:rFonts w:ascii="Arial" w:hAnsi="Arial" w:cs="Arial"/>
          <w:sz w:val="20"/>
        </w:rPr>
      </w:pPr>
      <w:r w:rsidRPr="009E56BE">
        <w:rPr>
          <w:rFonts w:ascii="Arial" w:hAnsi="Arial" w:cs="Arial"/>
          <w:sz w:val="20"/>
        </w:rPr>
        <w:t>Dodávateľ opakovane neoprávnene obmedzí alebo preruší združenú dodávku elektriny do OM Odberateľa;</w:t>
      </w:r>
    </w:p>
    <w:p w14:paraId="397D97E2" w14:textId="77777777" w:rsidR="009E56BE" w:rsidRPr="009E56BE" w:rsidRDefault="009E56BE" w:rsidP="00735C2F">
      <w:pPr>
        <w:pStyle w:val="Import0"/>
        <w:numPr>
          <w:ilvl w:val="0"/>
          <w:numId w:val="64"/>
        </w:numPr>
        <w:tabs>
          <w:tab w:val="left" w:pos="426"/>
        </w:tabs>
        <w:spacing w:beforeLines="40" w:before="96" w:afterLines="40" w:after="96"/>
        <w:jc w:val="both"/>
        <w:rPr>
          <w:rFonts w:ascii="Arial" w:hAnsi="Arial" w:cs="Arial"/>
          <w:sz w:val="20"/>
        </w:rPr>
      </w:pPr>
      <w:r w:rsidRPr="009E56BE">
        <w:rPr>
          <w:rFonts w:ascii="Arial" w:hAnsi="Arial" w:cs="Arial"/>
          <w:sz w:val="20"/>
        </w:rPr>
        <w:t>omeškanie Dodávateľa s úhradou akýchkoľvek peňažných pohľadávok Odberateľa vyplývajúcich zo zmluvy, pričom Dodávateľ ich neuhradil ani v dodatočnej lehote nie kratšej ako 30 (tridsať) kalendárnych dní určenej mu na tento účel v písomnej výzve Odberateľa;</w:t>
      </w:r>
    </w:p>
    <w:p w14:paraId="22387C9D" w14:textId="77777777" w:rsidR="009E56BE" w:rsidRPr="009E56BE" w:rsidRDefault="009E56BE" w:rsidP="00735C2F">
      <w:pPr>
        <w:pStyle w:val="Import0"/>
        <w:numPr>
          <w:ilvl w:val="0"/>
          <w:numId w:val="64"/>
        </w:numPr>
        <w:tabs>
          <w:tab w:val="left" w:pos="426"/>
        </w:tabs>
        <w:spacing w:beforeLines="40" w:before="96" w:afterLines="40" w:after="96"/>
        <w:jc w:val="both"/>
        <w:rPr>
          <w:rFonts w:ascii="Arial" w:hAnsi="Arial" w:cs="Arial"/>
          <w:sz w:val="20"/>
        </w:rPr>
      </w:pPr>
      <w:r w:rsidRPr="009E56BE">
        <w:rPr>
          <w:rFonts w:ascii="Arial" w:hAnsi="Arial" w:cs="Arial"/>
          <w:sz w:val="20"/>
        </w:rPr>
        <w:lastRenderedPageBreak/>
        <w:t>Dodávateľ v rozpore s článkom I bodom 1. písm. b) Zmluvy neprevezme zodpovednosť za odchýlku za OM Odberateľa voči zúčtovateľovi odchýlky;</w:t>
      </w:r>
    </w:p>
    <w:p w14:paraId="6C115FC2" w14:textId="77777777" w:rsidR="009E56BE" w:rsidRPr="009E56BE" w:rsidRDefault="009E56BE" w:rsidP="00735C2F">
      <w:pPr>
        <w:pStyle w:val="Import0"/>
        <w:numPr>
          <w:ilvl w:val="0"/>
          <w:numId w:val="64"/>
        </w:numPr>
        <w:tabs>
          <w:tab w:val="left" w:pos="426"/>
        </w:tabs>
        <w:spacing w:beforeLines="40" w:before="96" w:afterLines="40" w:after="96"/>
        <w:jc w:val="both"/>
        <w:rPr>
          <w:rFonts w:ascii="Arial" w:hAnsi="Arial" w:cs="Arial"/>
          <w:sz w:val="20"/>
        </w:rPr>
      </w:pPr>
      <w:r w:rsidRPr="009E56BE">
        <w:rPr>
          <w:rFonts w:ascii="Arial" w:hAnsi="Arial" w:cs="Arial"/>
          <w:sz w:val="20"/>
        </w:rPr>
        <w:t>proti Dodávateľovi začalo konkurzné konanie alebo reštrukturalizácia;</w:t>
      </w:r>
    </w:p>
    <w:p w14:paraId="719395AD" w14:textId="77777777" w:rsidR="009E56BE" w:rsidRPr="009E56BE" w:rsidRDefault="009E56BE" w:rsidP="00735C2F">
      <w:pPr>
        <w:numPr>
          <w:ilvl w:val="0"/>
          <w:numId w:val="64"/>
        </w:numPr>
        <w:tabs>
          <w:tab w:val="left" w:pos="709"/>
        </w:tabs>
        <w:spacing w:beforeLines="40" w:before="96" w:afterLines="40" w:after="96" w:line="240" w:lineRule="auto"/>
        <w:jc w:val="both"/>
        <w:rPr>
          <w:rFonts w:ascii="Arial" w:hAnsi="Arial" w:cs="Arial"/>
          <w:sz w:val="20"/>
          <w:szCs w:val="20"/>
        </w:rPr>
      </w:pPr>
      <w:r w:rsidRPr="009E56BE">
        <w:rPr>
          <w:rFonts w:ascii="Arial" w:hAnsi="Arial" w:cs="Arial"/>
          <w:sz w:val="20"/>
          <w:szCs w:val="20"/>
        </w:rPr>
        <w:t>Dodávateľ vstúpil do likvidácie;</w:t>
      </w:r>
    </w:p>
    <w:p w14:paraId="45E205F5" w14:textId="77777777" w:rsidR="009E56BE" w:rsidRPr="009E56BE" w:rsidRDefault="009E56BE" w:rsidP="00735C2F">
      <w:pPr>
        <w:numPr>
          <w:ilvl w:val="0"/>
          <w:numId w:val="64"/>
        </w:numPr>
        <w:tabs>
          <w:tab w:val="left" w:pos="709"/>
        </w:tabs>
        <w:spacing w:beforeLines="40" w:before="96" w:afterLines="40" w:after="96" w:line="240" w:lineRule="auto"/>
        <w:jc w:val="both"/>
        <w:rPr>
          <w:rFonts w:ascii="Arial" w:hAnsi="Arial" w:cs="Arial"/>
          <w:sz w:val="20"/>
          <w:szCs w:val="20"/>
        </w:rPr>
      </w:pPr>
      <w:r w:rsidRPr="009E56BE">
        <w:rPr>
          <w:rFonts w:ascii="Arial" w:hAnsi="Arial" w:cs="Arial"/>
          <w:sz w:val="20"/>
          <w:szCs w:val="20"/>
        </w:rPr>
        <w:t>ak v čase uzavretia Zmluvy existoval dôvod na vylúčenie Dodávateľa pre nesplnenie podmienky účasti podľa § 32 ods. 1 písm. a) zákona o verejnom obstarávaní;</w:t>
      </w:r>
    </w:p>
    <w:p w14:paraId="0B0B6871" w14:textId="77777777" w:rsidR="009E56BE" w:rsidRPr="009E56BE" w:rsidRDefault="009E56BE" w:rsidP="00735C2F">
      <w:pPr>
        <w:numPr>
          <w:ilvl w:val="0"/>
          <w:numId w:val="64"/>
        </w:numPr>
        <w:tabs>
          <w:tab w:val="left" w:pos="709"/>
        </w:tabs>
        <w:spacing w:beforeLines="40" w:before="96" w:afterLines="40" w:after="96" w:line="240" w:lineRule="auto"/>
        <w:jc w:val="both"/>
        <w:rPr>
          <w:rFonts w:ascii="Arial" w:hAnsi="Arial" w:cs="Arial"/>
          <w:sz w:val="20"/>
          <w:szCs w:val="20"/>
        </w:rPr>
      </w:pPr>
      <w:r w:rsidRPr="009E56BE">
        <w:rPr>
          <w:rFonts w:ascii="Arial" w:hAnsi="Arial" w:cs="Arial"/>
          <w:sz w:val="20"/>
          <w:szCs w:val="20"/>
        </w:rPr>
        <w:t>ak Dodávateľ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4FB261C2" w14:textId="77777777" w:rsidR="009E56BE" w:rsidRPr="009E56BE" w:rsidRDefault="009E56BE" w:rsidP="00735C2F">
      <w:pPr>
        <w:numPr>
          <w:ilvl w:val="0"/>
          <w:numId w:val="64"/>
        </w:numPr>
        <w:tabs>
          <w:tab w:val="left" w:pos="709"/>
        </w:tabs>
        <w:spacing w:beforeLines="40" w:before="96" w:afterLines="40" w:after="96" w:line="240" w:lineRule="auto"/>
        <w:jc w:val="both"/>
        <w:rPr>
          <w:rFonts w:ascii="Arial" w:hAnsi="Arial" w:cs="Arial"/>
          <w:sz w:val="20"/>
          <w:szCs w:val="20"/>
        </w:rPr>
      </w:pPr>
      <w:r w:rsidRPr="009E56BE">
        <w:rPr>
          <w:rFonts w:ascii="Arial" w:hAnsi="Arial" w:cs="Arial"/>
          <w:sz w:val="20"/>
          <w:szCs w:val="20"/>
        </w:rPr>
        <w:t>podľa iného ustanovenia § 19 zákona o verejnom obstarávaní.</w:t>
      </w:r>
    </w:p>
    <w:p w14:paraId="095D3DD9" w14:textId="77777777" w:rsidR="009E56BE" w:rsidRPr="009E56BE" w:rsidRDefault="009E56BE" w:rsidP="00735C2F">
      <w:pPr>
        <w:numPr>
          <w:ilvl w:val="0"/>
          <w:numId w:val="62"/>
        </w:numPr>
        <w:tabs>
          <w:tab w:val="left" w:pos="426"/>
        </w:tabs>
        <w:spacing w:beforeLines="40" w:before="96" w:afterLines="40" w:after="96" w:line="240" w:lineRule="auto"/>
        <w:ind w:left="426"/>
        <w:jc w:val="both"/>
        <w:rPr>
          <w:rFonts w:ascii="Arial" w:hAnsi="Arial" w:cs="Arial"/>
          <w:sz w:val="20"/>
          <w:szCs w:val="20"/>
        </w:rPr>
      </w:pPr>
      <w:r w:rsidRPr="009E56BE">
        <w:rPr>
          <w:rFonts w:ascii="Arial" w:hAnsi="Arial" w:cs="Arial"/>
          <w:sz w:val="20"/>
          <w:szCs w:val="20"/>
        </w:rPr>
        <w:t xml:space="preserve">Dodávateľ môže od </w:t>
      </w:r>
      <w:r w:rsidRPr="009E56BE">
        <w:rPr>
          <w:rFonts w:ascii="Arial" w:hAnsi="Arial" w:cs="Arial"/>
          <w:bCs/>
          <w:sz w:val="20"/>
          <w:szCs w:val="20"/>
          <w:lang w:eastAsia="sk-SK"/>
        </w:rPr>
        <w:t>Zmluvy</w:t>
      </w:r>
      <w:r w:rsidRPr="009E56BE">
        <w:rPr>
          <w:rFonts w:ascii="Arial" w:hAnsi="Arial" w:cs="Arial"/>
          <w:sz w:val="20"/>
          <w:szCs w:val="20"/>
        </w:rPr>
        <w:t xml:space="preserve"> odstúpiť v prípade, ak je Odberateľ v omeškaní s úhradou riadne vyhotovenej faktúry o viac ako 30 (tridsať) kalendárnych dní po splatnosti. Odstúpeniu musí predchádzať upozornenie na neplnenie platobných povinností Odberateľa s primeranou dodatočnou lehotou nie kratšou ako 10 (desať) kalendárnych dní.</w:t>
      </w:r>
    </w:p>
    <w:p w14:paraId="591A76A9" w14:textId="77777777" w:rsidR="009E56BE" w:rsidRPr="009E56BE" w:rsidRDefault="009E56BE" w:rsidP="00735C2F">
      <w:pPr>
        <w:numPr>
          <w:ilvl w:val="0"/>
          <w:numId w:val="62"/>
        </w:numPr>
        <w:tabs>
          <w:tab w:val="left" w:pos="426"/>
        </w:tabs>
        <w:spacing w:beforeLines="40" w:before="96" w:afterLines="40" w:after="96" w:line="240" w:lineRule="auto"/>
        <w:ind w:left="426"/>
        <w:jc w:val="both"/>
        <w:rPr>
          <w:rFonts w:ascii="Arial" w:hAnsi="Arial" w:cs="Arial"/>
          <w:sz w:val="20"/>
          <w:szCs w:val="20"/>
        </w:rPr>
      </w:pPr>
      <w:r w:rsidRPr="009E56BE">
        <w:rPr>
          <w:rFonts w:ascii="Arial" w:hAnsi="Arial" w:cs="Arial"/>
          <w:sz w:val="20"/>
          <w:szCs w:val="20"/>
        </w:rPr>
        <w:t>Za podstatné porušenie Zmluvy zo strany Odberateľa sa považuje aj neoprávnený odber elektriny v zmysle zákona o energetike, pričom Dodávateľ postupuje podľa  ustanovenie článku IV bod 4. Zmluvy.</w:t>
      </w:r>
    </w:p>
    <w:p w14:paraId="67472083" w14:textId="77777777" w:rsidR="009E56BE" w:rsidRPr="009E56BE" w:rsidRDefault="009E56BE" w:rsidP="00735C2F">
      <w:pPr>
        <w:numPr>
          <w:ilvl w:val="0"/>
          <w:numId w:val="62"/>
        </w:numPr>
        <w:tabs>
          <w:tab w:val="left" w:pos="426"/>
        </w:tabs>
        <w:spacing w:beforeLines="40" w:before="96" w:afterLines="40" w:after="96" w:line="240" w:lineRule="auto"/>
        <w:ind w:left="426"/>
        <w:jc w:val="both"/>
        <w:rPr>
          <w:rFonts w:ascii="Arial" w:hAnsi="Arial" w:cs="Arial"/>
          <w:sz w:val="20"/>
          <w:szCs w:val="20"/>
        </w:rPr>
      </w:pPr>
      <w:r w:rsidRPr="009E56BE">
        <w:rPr>
          <w:rFonts w:ascii="Arial" w:hAnsi="Arial" w:cs="Arial"/>
          <w:sz w:val="20"/>
          <w:szCs w:val="20"/>
        </w:rPr>
        <w:t xml:space="preserve">V prípade nepodstatného porušenia Zmluvy sú Zmluvné strany oprávnené od Zmluvy odstúpiť po márnom uplynutí primeranej lehoty stanovenej v písomnej výzve druhej Zmluvnej strane na odstránenie konania v rozpore so Zmluvou, prílohami a právnymi predpismi, ako aj následkov takého konania. Ak  sa Zmluvné strany písomne nedohodnú inak, primeranou lehotou podľa predchádzajúcej vety je 10 (desať) kalendárnych dní. </w:t>
      </w:r>
    </w:p>
    <w:p w14:paraId="2EB729BE" w14:textId="77777777" w:rsidR="009E56BE" w:rsidRPr="009E56BE" w:rsidRDefault="009E56BE" w:rsidP="00735C2F">
      <w:pPr>
        <w:pStyle w:val="Import0"/>
        <w:numPr>
          <w:ilvl w:val="0"/>
          <w:numId w:val="62"/>
        </w:numPr>
        <w:tabs>
          <w:tab w:val="left" w:pos="0"/>
        </w:tabs>
        <w:spacing w:beforeLines="40" w:before="96" w:afterLines="40" w:after="96"/>
        <w:ind w:left="426"/>
        <w:jc w:val="both"/>
        <w:rPr>
          <w:rFonts w:ascii="Arial" w:hAnsi="Arial" w:cs="Arial"/>
          <w:sz w:val="20"/>
        </w:rPr>
      </w:pPr>
      <w:r w:rsidRPr="009E56BE">
        <w:rPr>
          <w:rFonts w:ascii="Arial" w:hAnsi="Arial" w:cs="Arial"/>
          <w:sz w:val="20"/>
        </w:rPr>
        <w:t>Odstúpenie musí byť uskutočnené písomnou formou a bude účinné dňom jeho doručenia druhému účastníkovi Zmluvy a musí v ňom byť uvedený konkrétny dôvod odstúpenia, inak je neplatné. Úplná alebo čiastočná zodpovednosť účastníka zmluvy bude vylúčená v prípadoch zásahu vyššej moci.</w:t>
      </w:r>
    </w:p>
    <w:p w14:paraId="43C923EE"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rPr>
        <w:t xml:space="preserve">Pod vyššou mocou sa rozumejú okolnosti, ktoré nastanú po uzavretí </w:t>
      </w:r>
      <w:r w:rsidRPr="009E56BE">
        <w:rPr>
          <w:rFonts w:ascii="Arial" w:hAnsi="Arial" w:cs="Arial"/>
          <w:bCs/>
          <w:sz w:val="20"/>
        </w:rPr>
        <w:t>Zmluvy</w:t>
      </w:r>
      <w:r w:rsidRPr="009E56BE">
        <w:rPr>
          <w:rFonts w:ascii="Arial" w:hAnsi="Arial" w:cs="Arial"/>
          <w:sz w:val="20"/>
        </w:rPr>
        <w:t xml:space="preserve"> ako výsledok nepredvídateľných a neovplyvniteľných prekážok. V prípade, že takáto okolnosť budú Dodávateľovi alebo Odberateľovi brániť v plnení povinností podľa </w:t>
      </w:r>
      <w:r w:rsidRPr="009E56BE">
        <w:rPr>
          <w:rFonts w:ascii="Arial" w:hAnsi="Arial" w:cs="Arial"/>
          <w:bCs/>
          <w:sz w:val="20"/>
        </w:rPr>
        <w:t>Zmluvy</w:t>
      </w:r>
      <w:r w:rsidRPr="009E56BE">
        <w:rPr>
          <w:rFonts w:ascii="Arial" w:hAnsi="Arial" w:cs="Arial"/>
          <w:sz w:val="20"/>
        </w:rPr>
        <w:t xml:space="preserve">, bude účastník zmluvy dotknutý vyššou mocou zbavený zodpovednosti za čiastočné alebo úplné nesplnenie záväzkov vyplývajúcich zo </w:t>
      </w:r>
      <w:r w:rsidRPr="009E56BE">
        <w:rPr>
          <w:rFonts w:ascii="Arial" w:hAnsi="Arial" w:cs="Arial"/>
          <w:bCs/>
          <w:sz w:val="20"/>
        </w:rPr>
        <w:t>Zmluvy</w:t>
      </w:r>
      <w:r w:rsidRPr="009E56BE">
        <w:rPr>
          <w:rFonts w:ascii="Arial" w:hAnsi="Arial" w:cs="Arial"/>
          <w:sz w:val="20"/>
        </w:rPr>
        <w:t xml:space="preserve"> primerane počas doby, po ktorú pôsobili tieto okolnosti.</w:t>
      </w:r>
    </w:p>
    <w:p w14:paraId="16744D5C"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lang w:eastAsia="en-US"/>
        </w:rPr>
        <w:t xml:space="preserve">Odstúpením podľa tohto článku zanikajú všetky práva a povinnosti Zmluvných strán  s výnimkou nároku na náhradu škody vzniknutej porušením Zmluvy, nárokov na dovtedy vzniknuté, resp. zákonné sankcie a úroky z omeškania, nárokov vyplývajúcich z ustanovení tejto </w:t>
      </w:r>
      <w:r w:rsidRPr="009E56BE">
        <w:rPr>
          <w:rFonts w:ascii="Arial" w:hAnsi="Arial" w:cs="Arial"/>
          <w:bCs/>
          <w:sz w:val="20"/>
        </w:rPr>
        <w:t>Zmluvy</w:t>
      </w:r>
      <w:r w:rsidRPr="009E56BE">
        <w:rPr>
          <w:rFonts w:ascii="Arial" w:hAnsi="Arial" w:cs="Arial"/>
          <w:sz w:val="20"/>
          <w:lang w:eastAsia="en-US"/>
        </w:rPr>
        <w:t xml:space="preserve"> o poskytovaní záruky a zodpovednosti za vady za časť predmetu </w:t>
      </w:r>
      <w:r w:rsidRPr="009E56BE">
        <w:rPr>
          <w:rFonts w:ascii="Arial" w:hAnsi="Arial" w:cs="Arial"/>
          <w:bCs/>
          <w:sz w:val="20"/>
        </w:rPr>
        <w:t>zmluvy</w:t>
      </w:r>
      <w:r w:rsidRPr="009E56BE">
        <w:rPr>
          <w:rFonts w:ascii="Arial" w:hAnsi="Arial" w:cs="Arial"/>
          <w:sz w:val="20"/>
          <w:lang w:eastAsia="en-US"/>
        </w:rPr>
        <w:t xml:space="preserve">, ktorá bola do momentu odstúpenia zrealizovaná, ako aj s výnimkou povinností súvisiacich s odovzdaním a prevzatím časti predmetu </w:t>
      </w:r>
      <w:r w:rsidRPr="009E56BE">
        <w:rPr>
          <w:rFonts w:ascii="Arial" w:hAnsi="Arial" w:cs="Arial"/>
          <w:bCs/>
          <w:sz w:val="20"/>
        </w:rPr>
        <w:t>dodania</w:t>
      </w:r>
      <w:r w:rsidRPr="009E56BE">
        <w:rPr>
          <w:rFonts w:ascii="Arial" w:hAnsi="Arial" w:cs="Arial"/>
          <w:sz w:val="20"/>
          <w:lang w:eastAsia="en-US"/>
        </w:rPr>
        <w:t xml:space="preserve"> vykonanej do momentu odstúpenia, povinností Dodávateľa podľa bodu 10. tohto článku,  riešenia sporov medzi Zmluvnými stranami a iných ustanovení, ktoré podľa prejavenej vôle Zmluvných  strán alebo vzhľadom na svoju povahu majú trvať aj po ukončení  </w:t>
      </w:r>
      <w:r w:rsidRPr="009E56BE">
        <w:rPr>
          <w:rFonts w:ascii="Arial" w:hAnsi="Arial" w:cs="Arial"/>
          <w:bCs/>
          <w:sz w:val="20"/>
        </w:rPr>
        <w:t>Z</w:t>
      </w:r>
      <w:r w:rsidRPr="009E56BE">
        <w:rPr>
          <w:rFonts w:ascii="Arial" w:hAnsi="Arial" w:cs="Arial"/>
          <w:sz w:val="20"/>
          <w:lang w:eastAsia="en-US"/>
        </w:rPr>
        <w:t>mluvy.</w:t>
      </w:r>
    </w:p>
    <w:p w14:paraId="06C88B7B"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lang w:eastAsia="en-US"/>
        </w:rPr>
        <w:t xml:space="preserve">Po odstúpení od </w:t>
      </w:r>
      <w:r w:rsidRPr="009E56BE">
        <w:rPr>
          <w:rFonts w:ascii="Arial" w:hAnsi="Arial" w:cs="Arial"/>
          <w:bCs/>
          <w:sz w:val="20"/>
        </w:rPr>
        <w:t>Zmluvy</w:t>
      </w:r>
      <w:r w:rsidRPr="009E56BE">
        <w:rPr>
          <w:rFonts w:ascii="Arial" w:hAnsi="Arial" w:cs="Arial"/>
          <w:sz w:val="20"/>
          <w:lang w:eastAsia="en-US"/>
        </w:rPr>
        <w:t xml:space="preserve"> je Dodávateľ povinný:</w:t>
      </w:r>
    </w:p>
    <w:p w14:paraId="569BA4FB" w14:textId="77777777" w:rsidR="009E56BE" w:rsidRPr="009E56BE" w:rsidRDefault="009E56BE" w:rsidP="00735C2F">
      <w:pPr>
        <w:pStyle w:val="Odsekzoznamu"/>
        <w:numPr>
          <w:ilvl w:val="0"/>
          <w:numId w:val="65"/>
        </w:numPr>
        <w:autoSpaceDE w:val="0"/>
        <w:autoSpaceDN w:val="0"/>
        <w:adjustRightInd w:val="0"/>
        <w:spacing w:beforeLines="40" w:before="96" w:afterLines="40" w:after="96"/>
        <w:contextualSpacing/>
        <w:rPr>
          <w:rFonts w:eastAsia="Calibri" w:cs="Arial"/>
          <w:sz w:val="20"/>
          <w:szCs w:val="20"/>
        </w:rPr>
      </w:pPr>
      <w:r w:rsidRPr="009E56BE">
        <w:rPr>
          <w:rFonts w:eastAsia="Calibri" w:cs="Arial"/>
          <w:sz w:val="20"/>
          <w:szCs w:val="20"/>
        </w:rPr>
        <w:t>počínať si tak, aby sa zabránilo škode bezprostredne hroziacej Odberateľovi ukončením predmetu dodania, príp. minimalizovali straty a za tým účelom vykonať všetky potrebné opatrenia,</w:t>
      </w:r>
    </w:p>
    <w:p w14:paraId="2C150CF9" w14:textId="77777777" w:rsidR="009E56BE" w:rsidRPr="009E56BE" w:rsidRDefault="009E56BE" w:rsidP="00735C2F">
      <w:pPr>
        <w:pStyle w:val="Odsekzoznamu"/>
        <w:numPr>
          <w:ilvl w:val="0"/>
          <w:numId w:val="65"/>
        </w:numPr>
        <w:autoSpaceDE w:val="0"/>
        <w:autoSpaceDN w:val="0"/>
        <w:adjustRightInd w:val="0"/>
        <w:spacing w:beforeLines="40" w:before="96" w:afterLines="40" w:after="96"/>
        <w:contextualSpacing/>
        <w:rPr>
          <w:rFonts w:eastAsia="Calibri" w:cs="Arial"/>
          <w:sz w:val="20"/>
          <w:szCs w:val="20"/>
        </w:rPr>
      </w:pPr>
      <w:r w:rsidRPr="009E56BE">
        <w:rPr>
          <w:rFonts w:eastAsia="Calibri" w:cs="Arial"/>
          <w:sz w:val="20"/>
          <w:szCs w:val="20"/>
        </w:rPr>
        <w:t>písomne informovať Odberateľa o všetkých skutočnostiach nevyhnutných pre ukončenie združenej dodávky elektriny.</w:t>
      </w:r>
    </w:p>
    <w:p w14:paraId="3E9F737D"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rPr>
        <w:t xml:space="preserve">Dodávateľ nepostúpi bez predchádzajúceho písomného súhlasu ani inak neprevedie práva a povinnosti vyplývajúce zo Zmluvy v celku ani v jej časti inému subjektu a nepostúpi časť alebo celkovú výšku svojich pohľadávok na tretiu osobu. </w:t>
      </w:r>
    </w:p>
    <w:p w14:paraId="061E63BF"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rPr>
        <w:t>Skončením Z</w:t>
      </w:r>
      <w:r w:rsidRPr="009E56BE">
        <w:rPr>
          <w:rFonts w:ascii="Arial" w:hAnsi="Arial" w:cs="Arial"/>
          <w:bCs/>
          <w:sz w:val="20"/>
        </w:rPr>
        <w:t>mluvy</w:t>
      </w:r>
      <w:r w:rsidRPr="009E56BE">
        <w:rPr>
          <w:rFonts w:ascii="Arial" w:hAnsi="Arial" w:cs="Arial"/>
          <w:sz w:val="20"/>
        </w:rPr>
        <w:t xml:space="preserve"> zanikajú všetky práva a povinnosti účastníkov zmluvy vyplývajúce zo Zmluvy s výnimkou ustanovení, ktoré sa týkajú nároku na náhradu škody vzniknutej porušením </w:t>
      </w:r>
      <w:r w:rsidRPr="009E56BE">
        <w:rPr>
          <w:rFonts w:ascii="Arial" w:hAnsi="Arial" w:cs="Arial"/>
          <w:bCs/>
          <w:sz w:val="20"/>
        </w:rPr>
        <w:t>Zmluvy</w:t>
      </w:r>
      <w:r w:rsidRPr="009E56BE">
        <w:rPr>
          <w:rFonts w:ascii="Arial" w:hAnsi="Arial" w:cs="Arial"/>
          <w:sz w:val="20"/>
        </w:rPr>
        <w:t>, nároku na zaplatenie dohodnutej pokuty podľa ustanovení</w:t>
      </w:r>
      <w:r w:rsidRPr="009E56BE">
        <w:rPr>
          <w:rFonts w:ascii="Arial" w:hAnsi="Arial" w:cs="Arial"/>
          <w:bCs/>
          <w:sz w:val="20"/>
        </w:rPr>
        <w:t xml:space="preserve"> Zmluvy</w:t>
      </w:r>
      <w:r w:rsidRPr="009E56BE">
        <w:rPr>
          <w:rFonts w:ascii="Arial" w:hAnsi="Arial" w:cs="Arial"/>
          <w:sz w:val="20"/>
        </w:rPr>
        <w:t xml:space="preserve"> a ďalej ustanovenia </w:t>
      </w:r>
      <w:r w:rsidRPr="009E56BE">
        <w:rPr>
          <w:rFonts w:ascii="Arial" w:hAnsi="Arial" w:cs="Arial"/>
          <w:bCs/>
          <w:sz w:val="20"/>
        </w:rPr>
        <w:t>Zmluvy</w:t>
      </w:r>
      <w:r w:rsidRPr="009E56BE">
        <w:rPr>
          <w:rFonts w:ascii="Arial" w:hAnsi="Arial" w:cs="Arial"/>
          <w:sz w:val="20"/>
        </w:rPr>
        <w:t xml:space="preserve">, ktoré vzhľadom na svoju povahu majú trvať aj po skončení </w:t>
      </w:r>
      <w:r w:rsidRPr="009E56BE">
        <w:rPr>
          <w:rFonts w:ascii="Arial" w:hAnsi="Arial" w:cs="Arial"/>
          <w:bCs/>
          <w:sz w:val="20"/>
        </w:rPr>
        <w:t>Zmluvy</w:t>
      </w:r>
      <w:r w:rsidRPr="009E56BE">
        <w:rPr>
          <w:rFonts w:ascii="Arial" w:hAnsi="Arial" w:cs="Arial"/>
          <w:sz w:val="20"/>
        </w:rPr>
        <w:t>, napr. záruka, ochrana dôverných informácií a informačná bezpečnosť.</w:t>
      </w:r>
    </w:p>
    <w:p w14:paraId="56E547FD"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rPr>
        <w:lastRenderedPageBreak/>
        <w:t>Ak Dodávateľ stratil spôsobilosť dodávať elektrickú energiu, Zmluva zaniká dňom ukončenia straty spôsobilosti.</w:t>
      </w:r>
    </w:p>
    <w:p w14:paraId="35079831" w14:textId="77777777" w:rsidR="009E56BE" w:rsidRPr="009E56BE" w:rsidRDefault="009E56BE" w:rsidP="00735C2F">
      <w:pPr>
        <w:pStyle w:val="Import0"/>
        <w:numPr>
          <w:ilvl w:val="0"/>
          <w:numId w:val="62"/>
        </w:numPr>
        <w:tabs>
          <w:tab w:val="left" w:pos="0"/>
        </w:tabs>
        <w:autoSpaceDE w:val="0"/>
        <w:autoSpaceDN w:val="0"/>
        <w:adjustRightInd w:val="0"/>
        <w:spacing w:beforeLines="40" w:before="96" w:afterLines="40" w:after="96"/>
        <w:ind w:left="426"/>
        <w:jc w:val="both"/>
        <w:rPr>
          <w:rFonts w:ascii="Arial" w:hAnsi="Arial" w:cs="Arial"/>
          <w:sz w:val="20"/>
          <w:lang w:eastAsia="en-US"/>
        </w:rPr>
      </w:pPr>
      <w:r w:rsidRPr="009E56BE">
        <w:rPr>
          <w:rFonts w:ascii="Arial" w:hAnsi="Arial" w:cs="Arial"/>
          <w:sz w:val="20"/>
        </w:rPr>
        <w:t>V prípade ukončenia Zmluvy sa Odberateľ zaväzuje, že umožní Dodávateľovi vykonať úkony súvisiace s ukončení predmetu dodania, vrátane odobratia určeného meradla a odpojenie OM.</w:t>
      </w:r>
    </w:p>
    <w:p w14:paraId="7F665D20" w14:textId="77777777" w:rsidR="009E56BE" w:rsidRPr="009E56BE" w:rsidRDefault="009E56BE" w:rsidP="009E56BE">
      <w:pPr>
        <w:pStyle w:val="Import0"/>
        <w:tabs>
          <w:tab w:val="left" w:pos="0"/>
        </w:tabs>
        <w:autoSpaceDE w:val="0"/>
        <w:autoSpaceDN w:val="0"/>
        <w:adjustRightInd w:val="0"/>
        <w:spacing w:beforeLines="40" w:before="96" w:afterLines="40" w:after="96"/>
        <w:ind w:left="66"/>
        <w:jc w:val="both"/>
        <w:rPr>
          <w:rFonts w:ascii="Arial" w:hAnsi="Arial" w:cs="Arial"/>
          <w:sz w:val="20"/>
          <w:lang w:eastAsia="en-US"/>
        </w:rPr>
      </w:pPr>
    </w:p>
    <w:p w14:paraId="3ECEDCBC" w14:textId="4227BF4D" w:rsidR="009E56BE" w:rsidRPr="009E56BE" w:rsidRDefault="009E56BE" w:rsidP="00A60303">
      <w:pPr>
        <w:pStyle w:val="Import0"/>
        <w:tabs>
          <w:tab w:val="left" w:pos="426"/>
        </w:tabs>
        <w:spacing w:beforeLines="40" w:before="96" w:afterLines="40" w:after="96"/>
        <w:contextualSpacing/>
        <w:rPr>
          <w:rFonts w:ascii="Arial" w:hAnsi="Arial" w:cs="Arial"/>
          <w:b/>
          <w:sz w:val="20"/>
        </w:rPr>
      </w:pPr>
    </w:p>
    <w:p w14:paraId="20F6F6B5" w14:textId="77777777" w:rsidR="009E56BE" w:rsidRPr="009E56BE" w:rsidRDefault="009E56BE" w:rsidP="009E56BE">
      <w:pPr>
        <w:pStyle w:val="Import0"/>
        <w:tabs>
          <w:tab w:val="left" w:pos="426"/>
        </w:tabs>
        <w:spacing w:beforeLines="40" w:before="96" w:afterLines="40" w:after="96"/>
        <w:ind w:left="426" w:hanging="426"/>
        <w:contextualSpacing/>
        <w:jc w:val="center"/>
        <w:rPr>
          <w:rFonts w:ascii="Arial" w:hAnsi="Arial" w:cs="Arial"/>
          <w:b/>
          <w:sz w:val="20"/>
        </w:rPr>
      </w:pPr>
      <w:r w:rsidRPr="009E56BE">
        <w:rPr>
          <w:rFonts w:ascii="Arial" w:hAnsi="Arial" w:cs="Arial"/>
          <w:b/>
          <w:sz w:val="20"/>
        </w:rPr>
        <w:t>Článok IX</w:t>
      </w:r>
    </w:p>
    <w:p w14:paraId="3D635280"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Osobitné ustanovenia</w:t>
      </w:r>
    </w:p>
    <w:p w14:paraId="2660BCB0"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p>
    <w:p w14:paraId="68336AA6"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Dodávateľ nesmie združenú dodávku elektriny ako celok odovzdať na plnenie inému subjektu. Časť predmetu dodania môže Dodávateľ odovzdať na vykonanie svojmu subdodávateľovi uvedenému v zozname subdodávateľov, ktorý tvorí prílohu č. 4 Zmluvy. Súhlas Odberateľa s dodaním združenej dodávky elektriny prostredníctvom subdodávateľa nezbavuje Dodávateľa povinnosti a zodpovednosti za predmet dodania subdodávateľa.</w:t>
      </w:r>
    </w:p>
    <w:p w14:paraId="178F63C9"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Ak sa na Dodávateľa a jeho subdodávateľov vzťahuje povinnosť zapisovať sa do registra partnerov verejného sektora (ďalej len „</w:t>
      </w:r>
      <w:r w:rsidRPr="009E56BE">
        <w:rPr>
          <w:rFonts w:ascii="Arial" w:hAnsi="Arial" w:cs="Arial"/>
          <w:b/>
          <w:sz w:val="20"/>
        </w:rPr>
        <w:t>RPVS</w:t>
      </w:r>
      <w:r w:rsidRPr="009E56BE">
        <w:rPr>
          <w:rFonts w:ascii="Arial" w:hAnsi="Arial" w:cs="Arial"/>
          <w:sz w:val="20"/>
        </w:rPr>
        <w:t>“) podľa zákona č. 315/2016 Z.z. o registri partnerov verejného sektora a o zmene a doplnení niektorých zákonov v znení neskorších predpisov (ďalej len „</w:t>
      </w:r>
      <w:r w:rsidRPr="009E56BE">
        <w:rPr>
          <w:rFonts w:ascii="Arial" w:hAnsi="Arial" w:cs="Arial"/>
          <w:b/>
          <w:sz w:val="20"/>
        </w:rPr>
        <w:t>zákon o RPVS</w:t>
      </w:r>
      <w:r w:rsidRPr="009E56BE">
        <w:rPr>
          <w:rFonts w:ascii="Arial" w:hAnsi="Arial" w:cs="Arial"/>
          <w:sz w:val="20"/>
        </w:rPr>
        <w:t>“), potom sú Dodávateľ, ako aj jeho subdodávatelia povinní dodržať túto povinnosť po celú dobu trvania 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72F3C4B2"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Počas trvania Zmluvy je Dodávateľ oprávnený zmeniť subdodávateľa uvedeného v prílohe č. 5 Zmluvy výlučne na základe dodatku k Zmluve. Nový subdodávateľ musí spĺňať povinnosť zápisu v RPVS podľa zákona o RPVS, v prípade, ak mu takáto povinnosť zo zákona o RPVS vyplýva. Odberateľ má právo odmietnuť podpísať dodatok a požiadať Dodávateľa o určenie iného subdodávateľa, ak má na to závažné dôvody (napr. ak nový subdodávateľ nie je zapísaný v RPVS podľa zákona o RPVS, v prípade, ak mu takáto povinnosť zo zákona o RPVS vyplýva, nesplnenie podmienok na výmenu subdodávateľa a iné). Dodávateľ je povinný žiadosti Odberateľa podľa predchádzajúcej vety tohto bodu bezodkladne vyhovieť a navrhnúť iného subdodávateľa, pričom tento subdodávateľ musí spĺňať povinnosť zápisu v RPVS podľa zákona o RPVS, v prípade, ak mu takáto povinnosť zo zákona o RPVS vyplýva.</w:t>
      </w:r>
    </w:p>
    <w:p w14:paraId="0CCDE717"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Dodávateľ vyhlasuje, že prílohe č. 5 Zmluvy obsahuje aktuálne a úplné údaje v zmysle ustanovenia § 41 ods. 3 a 4 zákona o verejnom obstarávaní. Údaje v zmysle ustanovenia § 41 ods. 3 cit. zákona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E56BE">
        <w:rPr>
          <w:rFonts w:ascii="Arial" w:hAnsi="Arial" w:cs="Arial"/>
          <w:b/>
          <w:sz w:val="20"/>
        </w:rPr>
        <w:t>údaje</w:t>
      </w:r>
      <w:r w:rsidRPr="009E56BE">
        <w:rPr>
          <w:rFonts w:ascii="Arial" w:hAnsi="Arial" w:cs="Arial"/>
          <w:sz w:val="20"/>
        </w:rPr>
        <w:t>“). Zmenu údajov akéhokoľvek aktuálneho subdodávateľa je Dodávateľ povinný bezodkladne písomne oznámiť Odberateľovi, pričom zmluvné strany sa výslovne dohody, že na zmenu údajov nie je potrebné uzatvoriť dodatok k Zmluve. V prípade nesplnenia povinnosti Dodávateľa v zmysle predchádzajúcej vety tohto bodu má Odberateľ nárok na zmluvnú pokutu vo výške 250,-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 Ak Dodávateľ neoznámi Odberateľovi subdodávateľa, resp. ďalšieho subdodávateľa, je povinný zaplatiť zmluvnú pokutu vo výške 5 000,- (päťtisíc) EUR, pričom nárok na náhradu škody tým nie je dotknutý.</w:t>
      </w:r>
    </w:p>
    <w:p w14:paraId="52270BBC" w14:textId="5D7D8B0D" w:rsidR="009E56BE" w:rsidRPr="009E56BE" w:rsidRDefault="009E56BE" w:rsidP="00465D69">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6" w:hanging="426"/>
        <w:jc w:val="both"/>
        <w:rPr>
          <w:rFonts w:ascii="Arial" w:hAnsi="Arial" w:cs="Arial"/>
          <w:sz w:val="20"/>
        </w:rPr>
      </w:pPr>
      <w:r w:rsidRPr="009E56BE">
        <w:rPr>
          <w:rFonts w:ascii="Arial" w:hAnsi="Arial" w:cs="Arial"/>
          <w:sz w:val="20"/>
        </w:rPr>
        <w:t xml:space="preserve">V prípade, ak Dodávateľ preukazoval splnenie podmienok účasti podľa ustanovenia § 33 zákona o verejnom obstarávaní inou osobou, je povinný pri plnení Zmluvy skutočne používať zdroje osoby, ktorej postavenie využil na preukázanie finančného a ekonomického postavenia. V prípade, ak Dodávateľ preukazoval splnenie podmienok účasti podľa ustanovenia § 34 zákona o verejnom obstarávaní inou osobou, je povinný pri plnení Zmluvy skutočne používať kapacity osoby, ktorej spôsobilosť využíva na preukázanie technickej spôsobilosti alebo odbornej spôsobilosti. </w:t>
      </w:r>
      <w:r w:rsidR="00F339E9" w:rsidRPr="00F339E9">
        <w:rPr>
          <w:rFonts w:ascii="Arial" w:hAnsi="Arial" w:cs="Arial"/>
          <w:sz w:val="20"/>
        </w:rPr>
        <w:t>V prípade nedodržania týchto povinností je Dodávateľ povinný zaplatiť Objednávateľovi zmluvnú pokutu za každé takéto</w:t>
      </w:r>
      <w:r w:rsidR="00465D69" w:rsidRPr="00465D69">
        <w:t xml:space="preserve"> </w:t>
      </w:r>
      <w:r w:rsidR="00465D69" w:rsidRPr="00465D69">
        <w:rPr>
          <w:rFonts w:ascii="Arial" w:hAnsi="Arial" w:cs="Arial"/>
          <w:sz w:val="20"/>
        </w:rPr>
        <w:t>porušenie vo výške 5. 000,- EUR (slovom: päťtisíc eur).</w:t>
      </w:r>
    </w:p>
    <w:p w14:paraId="3EFA15D8"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 xml:space="preserve">Dodávateľ sa zaväzuje, v súvislosti s predmetom dodania, nezamestnávať zamestnancov </w:t>
      </w:r>
      <w:r w:rsidRPr="009E56BE">
        <w:rPr>
          <w:rFonts w:ascii="Arial" w:hAnsi="Arial" w:cs="Arial"/>
          <w:sz w:val="20"/>
        </w:rPr>
        <w:lastRenderedPageBreak/>
        <w:t>v rozpore s právnymi predpismi Slovenskej republiky upravujúcimi nelegálnu prácu a nelegálne zamestnávanie, ako aj právnymi predpismi Európskej Únie , a to najmä v rozpore so zákonom č. 82/2005 Z. z. o nelegálnej práci a nelegálnom zamestnávaní a o zmene a doplnení niektorých zákonov v znení neskorších predpisov (ďalej len „zákon o nelegálnej práci“), v spojení so zákonom č. 311/2001 Z. z. Zákonník práce v znení neskorších predpisov, Obchodným zákonníkom, zákonom č. 5/2004 Z. z. o službách zamestnanosti a o zmene a doplnení niektorých zákonov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18.júna 2009, ktorou sa stanovujú minimálne normy pre sankcie a opatrenia voči zamestnávateľom štátnych príslušníkov tretích krajín, ktorí sa neoprávnene zdržiavajú na území členských štátov.</w:t>
      </w:r>
    </w:p>
    <w:p w14:paraId="1B24E48D"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 xml:space="preserve">V prípade, že orgán vykonávajúci kontrolu nelegálnej práce a nelegálneho zamestnávania zistí porušenie § 7b ods. 5 zákona o nelegálnej práci,  t. j. porušenie zákazu prijať prácu alebo službu, ktorú Odberateľovi na základe Zmluvy dodáva Dodávateľ prostredníctvom fyzickej osoby, ktorú nelegálne zamestnáva, v nadväznosti na čo bude Odberateľovi uložená pokutu, ktorú Odberateľ uhradí, Odberateľ si uplatní jej náhradu u Dodávateľa a Dodávateľ sa zaväzuje túto pokutu Odberateľovi nahradiť. </w:t>
      </w:r>
    </w:p>
    <w:p w14:paraId="7160A9F8"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Dodávateľ je povinný bezodkladne písomne oznámiť Odberateľovi začatie akéhokoľvek súdneho, rozhodcovského, exekučného, konkurzného, reštrukturalizačného alebo obdobného konania, ktoré sa začalo proti nemu alebo ktoré sám inicioval v súvislosti s predmetom dodania. Ďalej je povinný bezodkladne oznámiť Odberateľovi, ak niektorý z veriteľov Dodávateľa podal proti nemu návrh na vyhlásenie konkurzu a návrh na povolenie reštrukturalizácie alebo vstup do likvidácie a jej ukončenie.</w:t>
      </w:r>
    </w:p>
    <w:p w14:paraId="24658A81" w14:textId="77777777" w:rsidR="009E56BE" w:rsidRPr="009E56BE" w:rsidRDefault="009E56BE" w:rsidP="00735C2F">
      <w:pPr>
        <w:pStyle w:val="Import0"/>
        <w:numPr>
          <w:ilvl w:val="0"/>
          <w:numId w:val="6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Lines="40" w:before="96" w:afterLines="40" w:after="96"/>
        <w:ind w:left="425" w:hanging="425"/>
        <w:jc w:val="both"/>
        <w:rPr>
          <w:rFonts w:ascii="Arial" w:hAnsi="Arial" w:cs="Arial"/>
          <w:sz w:val="20"/>
        </w:rPr>
      </w:pPr>
      <w:r w:rsidRPr="009E56BE">
        <w:rPr>
          <w:rFonts w:ascii="Arial" w:hAnsi="Arial" w:cs="Arial"/>
          <w:sz w:val="20"/>
        </w:rPr>
        <w:t>Dodávateľ vyhlasuje, že spĺňa požiadavky manažérstva kvality a má zavedený a udržuje:</w:t>
      </w:r>
    </w:p>
    <w:p w14:paraId="667F30A2" w14:textId="77777777" w:rsidR="009E56BE" w:rsidRPr="009E56BE" w:rsidRDefault="009E56BE" w:rsidP="00735C2F">
      <w:pPr>
        <w:pStyle w:val="Zkladntext2"/>
        <w:widowControl w:val="0"/>
        <w:numPr>
          <w:ilvl w:val="0"/>
          <w:numId w:val="73"/>
        </w:numPr>
        <w:spacing w:beforeLines="40" w:before="96" w:afterLines="40" w:after="96" w:line="240" w:lineRule="auto"/>
        <w:ind w:left="1276" w:hanging="425"/>
        <w:jc w:val="both"/>
        <w:rPr>
          <w:rFonts w:ascii="Arial" w:hAnsi="Arial" w:cs="Arial"/>
          <w:sz w:val="20"/>
          <w:szCs w:val="20"/>
        </w:rPr>
      </w:pPr>
      <w:r w:rsidRPr="009E56BE">
        <w:rPr>
          <w:rFonts w:ascii="Arial" w:hAnsi="Arial" w:cs="Arial"/>
          <w:sz w:val="20"/>
          <w:szCs w:val="20"/>
        </w:rPr>
        <w:t>Certifikát manažérstva kvality vydaný nezávislou inštitúciou, ktorým potvrdzuje splnenie noriem zabezpečenia kvality ISO 9001;</w:t>
      </w:r>
    </w:p>
    <w:p w14:paraId="3879926A" w14:textId="77777777" w:rsidR="009E56BE" w:rsidRPr="009E56BE" w:rsidRDefault="009E56BE" w:rsidP="00735C2F">
      <w:pPr>
        <w:pStyle w:val="Zkladntext2"/>
        <w:widowControl w:val="0"/>
        <w:numPr>
          <w:ilvl w:val="0"/>
          <w:numId w:val="73"/>
        </w:numPr>
        <w:spacing w:beforeLines="40" w:before="96" w:afterLines="40" w:after="96" w:line="240" w:lineRule="auto"/>
        <w:ind w:left="1276" w:hanging="425"/>
        <w:jc w:val="both"/>
        <w:rPr>
          <w:rFonts w:ascii="Arial" w:hAnsi="Arial" w:cs="Arial"/>
          <w:sz w:val="20"/>
          <w:szCs w:val="20"/>
        </w:rPr>
      </w:pPr>
      <w:r w:rsidRPr="009E56BE">
        <w:rPr>
          <w:rFonts w:ascii="Arial" w:hAnsi="Arial" w:cs="Arial"/>
          <w:sz w:val="20"/>
          <w:szCs w:val="20"/>
        </w:rPr>
        <w:t>Systém environmentálneho manažérstva podľa normy ISO 14001.</w:t>
      </w:r>
    </w:p>
    <w:p w14:paraId="2AF2C500" w14:textId="77777777" w:rsidR="009E56BE" w:rsidRPr="009E56BE" w:rsidRDefault="009E56BE" w:rsidP="009E56BE">
      <w:pPr>
        <w:pStyle w:val="Zkladntext2"/>
        <w:widowControl w:val="0"/>
        <w:spacing w:beforeLines="40" w:before="96" w:afterLines="40" w:after="96" w:line="240" w:lineRule="auto"/>
        <w:ind w:left="1276"/>
        <w:jc w:val="both"/>
        <w:rPr>
          <w:rFonts w:ascii="Arial" w:hAnsi="Arial" w:cs="Arial"/>
          <w:sz w:val="20"/>
          <w:szCs w:val="20"/>
        </w:rPr>
      </w:pPr>
    </w:p>
    <w:p w14:paraId="3E7C5855" w14:textId="08028EAA" w:rsidR="009E56BE" w:rsidRPr="009E56BE" w:rsidRDefault="009E56BE" w:rsidP="002D04FF">
      <w:pPr>
        <w:pStyle w:val="Import0"/>
        <w:tabs>
          <w:tab w:val="left" w:pos="426"/>
        </w:tabs>
        <w:spacing w:beforeLines="40" w:before="96" w:afterLines="40" w:after="96"/>
        <w:ind w:left="1140"/>
        <w:contextualSpacing/>
        <w:jc w:val="center"/>
        <w:rPr>
          <w:rFonts w:ascii="Arial" w:hAnsi="Arial" w:cs="Arial"/>
          <w:b/>
          <w:sz w:val="20"/>
        </w:rPr>
      </w:pPr>
      <w:r w:rsidRPr="009E56BE">
        <w:rPr>
          <w:rFonts w:ascii="Arial" w:hAnsi="Arial" w:cs="Arial"/>
          <w:b/>
          <w:sz w:val="20"/>
        </w:rPr>
        <w:t>Článok X</w:t>
      </w:r>
    </w:p>
    <w:p w14:paraId="43558BB9" w14:textId="6527D6CA" w:rsidR="009E56BE" w:rsidRPr="009E56BE" w:rsidRDefault="009E56BE" w:rsidP="002D04FF">
      <w:pPr>
        <w:pStyle w:val="Import0"/>
        <w:tabs>
          <w:tab w:val="left" w:pos="426"/>
        </w:tabs>
        <w:spacing w:beforeLines="40" w:before="96" w:afterLines="40" w:after="96"/>
        <w:ind w:left="1140"/>
        <w:contextualSpacing/>
        <w:jc w:val="center"/>
        <w:rPr>
          <w:rFonts w:ascii="Arial" w:hAnsi="Arial" w:cs="Arial"/>
          <w:b/>
          <w:sz w:val="20"/>
        </w:rPr>
      </w:pPr>
      <w:r w:rsidRPr="009E56BE">
        <w:rPr>
          <w:rFonts w:ascii="Arial" w:hAnsi="Arial" w:cs="Arial"/>
          <w:b/>
          <w:sz w:val="20"/>
        </w:rPr>
        <w:t>Doručovanie</w:t>
      </w:r>
    </w:p>
    <w:p w14:paraId="43DDFFB0" w14:textId="77777777" w:rsidR="009E56BE" w:rsidRPr="009E56BE" w:rsidRDefault="009E56BE" w:rsidP="002D04FF">
      <w:pPr>
        <w:pStyle w:val="Import0"/>
        <w:tabs>
          <w:tab w:val="left" w:pos="426"/>
        </w:tabs>
        <w:spacing w:beforeLines="40" w:before="96" w:afterLines="40" w:after="96"/>
        <w:ind w:left="1140"/>
        <w:contextualSpacing/>
        <w:jc w:val="center"/>
        <w:rPr>
          <w:rFonts w:ascii="Arial" w:hAnsi="Arial" w:cs="Arial"/>
          <w:b/>
          <w:sz w:val="20"/>
        </w:rPr>
      </w:pPr>
    </w:p>
    <w:p w14:paraId="36A6E7B8" w14:textId="77777777" w:rsidR="009E56BE" w:rsidRPr="009E56BE" w:rsidRDefault="009E56BE" w:rsidP="00735C2F">
      <w:pPr>
        <w:pStyle w:val="Import0"/>
        <w:numPr>
          <w:ilvl w:val="0"/>
          <w:numId w:val="79"/>
        </w:numPr>
        <w:tabs>
          <w:tab w:val="left" w:pos="426"/>
        </w:tabs>
        <w:spacing w:beforeLines="40" w:before="96" w:after="120"/>
        <w:ind w:left="357" w:hanging="357"/>
        <w:jc w:val="both"/>
        <w:rPr>
          <w:rFonts w:ascii="Arial" w:hAnsi="Arial" w:cs="Arial"/>
          <w:sz w:val="20"/>
        </w:rPr>
      </w:pPr>
      <w:r w:rsidRPr="009E56BE">
        <w:rPr>
          <w:rFonts w:ascii="Arial" w:hAnsi="Arial" w:cs="Arial"/>
          <w:sz w:val="20"/>
        </w:rPr>
        <w:t>Akékoľvek oznámenie resp. písomnosť, ktoré má zaslať jedna Zmluvná strana druhej podľa Zmluvy, najmä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2AC1C116" w14:textId="77777777" w:rsidR="003D114D" w:rsidRPr="003D114D" w:rsidRDefault="003D114D" w:rsidP="00735C2F">
      <w:pPr>
        <w:pStyle w:val="Odsekzoznamu"/>
        <w:numPr>
          <w:ilvl w:val="0"/>
          <w:numId w:val="79"/>
        </w:numPr>
        <w:rPr>
          <w:rFonts w:eastAsia="Calibri" w:cs="Arial"/>
          <w:noProof w:val="0"/>
          <w:sz w:val="20"/>
          <w:szCs w:val="20"/>
          <w:lang w:eastAsia="sk-SK"/>
        </w:rPr>
      </w:pPr>
      <w:r w:rsidRPr="003D114D">
        <w:rPr>
          <w:rFonts w:eastAsia="Calibri" w:cs="Arial"/>
          <w:noProof w:val="0"/>
          <w:sz w:val="20"/>
          <w:szCs w:val="20"/>
          <w:lang w:eastAsia="sk-SK"/>
        </w:rPr>
        <w:t xml:space="preserve">Oznámenie môže byť doručené tiež e-mailom, ak bude originál oznámenia najneskôr nasledujúcu pracovný deň doručený osobne alebo odoslaný doporučenou poštovou zásielkou na adresu pre poštový styk druhej Zmluvnej strany. Podmienka odoslania originálu oznámenia zaslaného e-mailom podľa predchádzajúcej vety tohto bodu sa nevzťahuje na  doručovanie faktúr podľa Zmluvy. V prípade oznámení zasielaných e-mailom sa oznámenie považuje za doručené okamihom doručenia e-mailovej správy druhej zmluvnej strane. V prípade, ak bude takéto oznámenie zaslané po 15.00 hod., bude sa považovať za prijaté v nasledujúci pracovný deň. Písomnosti doručované formou ich sprístupnenia/zverejnenia sa považujú za doručené okamihom ich sprístupnenia/zverejnenia. </w:t>
      </w:r>
    </w:p>
    <w:p w14:paraId="6F783427" w14:textId="77777777" w:rsidR="009E56BE" w:rsidRPr="009E56BE" w:rsidRDefault="009E56BE" w:rsidP="00735C2F">
      <w:pPr>
        <w:pStyle w:val="Import0"/>
        <w:numPr>
          <w:ilvl w:val="0"/>
          <w:numId w:val="79"/>
        </w:numPr>
        <w:tabs>
          <w:tab w:val="left" w:pos="426"/>
        </w:tabs>
        <w:spacing w:beforeLines="40" w:before="96" w:afterLines="40" w:after="96"/>
        <w:contextualSpacing/>
        <w:rPr>
          <w:rFonts w:ascii="Arial" w:hAnsi="Arial" w:cs="Arial"/>
          <w:sz w:val="20"/>
        </w:rPr>
      </w:pPr>
      <w:r w:rsidRPr="009E56BE">
        <w:rPr>
          <w:rFonts w:ascii="Arial" w:hAnsi="Arial" w:cs="Arial"/>
          <w:sz w:val="20"/>
        </w:rPr>
        <w:t>Až do ďalšieho oznámenia sú platné adresy (poštová, ako aj elektronická) a kontaktné údaje Zmluvných strán uvedené v Zmluve.</w:t>
      </w:r>
    </w:p>
    <w:p w14:paraId="7175C117" w14:textId="77777777" w:rsidR="009E56BE" w:rsidRPr="009E56BE" w:rsidRDefault="009E56BE" w:rsidP="009E56BE">
      <w:pPr>
        <w:pStyle w:val="Import0"/>
        <w:tabs>
          <w:tab w:val="left" w:pos="426"/>
        </w:tabs>
        <w:spacing w:beforeLines="40" w:before="96" w:afterLines="40" w:after="96"/>
        <w:ind w:left="426" w:hanging="426"/>
        <w:jc w:val="center"/>
        <w:rPr>
          <w:rFonts w:ascii="Arial" w:hAnsi="Arial" w:cs="Arial"/>
          <w:b/>
          <w:sz w:val="20"/>
        </w:rPr>
      </w:pPr>
    </w:p>
    <w:p w14:paraId="4D7D722F" w14:textId="77777777" w:rsidR="009E56BE" w:rsidRPr="009E56BE" w:rsidRDefault="009E56BE" w:rsidP="009E56BE">
      <w:pPr>
        <w:pStyle w:val="Import0"/>
        <w:tabs>
          <w:tab w:val="left" w:pos="426"/>
        </w:tabs>
        <w:spacing w:beforeLines="40" w:before="96" w:afterLines="40" w:after="96"/>
        <w:ind w:left="426" w:hanging="426"/>
        <w:jc w:val="center"/>
        <w:rPr>
          <w:rFonts w:ascii="Arial" w:hAnsi="Arial" w:cs="Arial"/>
          <w:b/>
          <w:sz w:val="20"/>
        </w:rPr>
      </w:pPr>
    </w:p>
    <w:p w14:paraId="60926564"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t>Článok XI</w:t>
      </w:r>
    </w:p>
    <w:p w14:paraId="6B4891E1"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r w:rsidRPr="009E56BE">
        <w:rPr>
          <w:rFonts w:ascii="Arial" w:hAnsi="Arial" w:cs="Arial"/>
          <w:b/>
          <w:sz w:val="20"/>
        </w:rPr>
        <w:lastRenderedPageBreak/>
        <w:t>Záverečné ustanovenia</w:t>
      </w:r>
    </w:p>
    <w:p w14:paraId="5A115BCC" w14:textId="77777777" w:rsidR="009E56BE" w:rsidRPr="009E56BE" w:rsidRDefault="009E56BE" w:rsidP="009E56BE">
      <w:pPr>
        <w:pStyle w:val="Import0"/>
        <w:tabs>
          <w:tab w:val="left" w:pos="426"/>
        </w:tabs>
        <w:spacing w:beforeLines="40" w:before="96" w:afterLines="40" w:after="96"/>
        <w:ind w:left="425" w:hanging="425"/>
        <w:contextualSpacing/>
        <w:jc w:val="center"/>
        <w:rPr>
          <w:rFonts w:ascii="Arial" w:hAnsi="Arial" w:cs="Arial"/>
          <w:b/>
          <w:sz w:val="20"/>
        </w:rPr>
      </w:pPr>
    </w:p>
    <w:p w14:paraId="66FB9313" w14:textId="77777777" w:rsidR="009E56BE" w:rsidRPr="009E56BE" w:rsidRDefault="009E56BE" w:rsidP="00735C2F">
      <w:pPr>
        <w:pStyle w:val="Import0"/>
        <w:numPr>
          <w:ilvl w:val="0"/>
          <w:numId w:val="66"/>
        </w:numPr>
        <w:tabs>
          <w:tab w:val="left" w:pos="426"/>
        </w:tabs>
        <w:spacing w:beforeLines="40" w:before="96" w:afterLines="40" w:after="96"/>
        <w:ind w:left="426"/>
        <w:jc w:val="both"/>
        <w:rPr>
          <w:rFonts w:ascii="Arial" w:hAnsi="Arial" w:cs="Arial"/>
          <w:bCs/>
          <w:sz w:val="20"/>
        </w:rPr>
      </w:pPr>
      <w:r w:rsidRPr="009E56BE">
        <w:rPr>
          <w:rFonts w:ascii="Arial" w:hAnsi="Arial" w:cs="Arial"/>
          <w:bCs/>
          <w:sz w:val="20"/>
        </w:rPr>
        <w:t>Zmluva</w:t>
      </w:r>
      <w:r w:rsidRPr="009E56BE">
        <w:rPr>
          <w:rFonts w:ascii="Arial" w:hAnsi="Arial" w:cs="Arial"/>
          <w:sz w:val="20"/>
        </w:rPr>
        <w:t xml:space="preserve"> podlieha povinnému zverejneniu podľa </w:t>
      </w:r>
      <w:r w:rsidRPr="009E56BE">
        <w:rPr>
          <w:rFonts w:ascii="Arial" w:hAnsi="Arial" w:cs="Arial"/>
          <w:bCs/>
          <w:sz w:val="20"/>
        </w:rPr>
        <w:t>§ 5a ods. 1 zákona č. 211/2000 Z. z. o slobodnom prístupe k informáciám a o zmene a doplnení niektorých zákonov v znení neskorších predpisov (zákon o slobode informácii) v spojení s § 47a zákona č. 40/1964 Zb. Občiansky zákonník v znení neskorších predpisov. Dodávateľ berie na vedomie povinnosť objednávateľa zverejniť Zmluvu ako aj faktúry vyplývajúce zo Zmluvy vrátane jej príloh v plnom rozsahu.</w:t>
      </w:r>
    </w:p>
    <w:p w14:paraId="47DE9068" w14:textId="77777777" w:rsidR="003D114D" w:rsidRPr="003D114D" w:rsidRDefault="003D114D" w:rsidP="00735C2F">
      <w:pPr>
        <w:pStyle w:val="Odsekzoznamu"/>
        <w:numPr>
          <w:ilvl w:val="0"/>
          <w:numId w:val="66"/>
        </w:numPr>
        <w:ind w:left="426"/>
        <w:rPr>
          <w:rFonts w:eastAsia="Arial Unicode MS" w:cs="Arial"/>
          <w:color w:val="000000"/>
          <w:sz w:val="20"/>
          <w:szCs w:val="20"/>
        </w:rPr>
      </w:pPr>
      <w:r w:rsidRPr="003D114D">
        <w:rPr>
          <w:rFonts w:eastAsia="Arial Unicode MS" w:cs="Arial"/>
          <w:color w:val="000000"/>
          <w:sz w:val="20"/>
          <w:szCs w:val="20"/>
        </w:rPr>
        <w:t>Zmluva nadobúda platnosť dňom jej podpísania oprávnenými zástupcami Zmluvných strán a účinnosť po jej zverejnení v Centrálnom registri zmlúv vedenom Úradom vlády Slovenskej  republiky v súlade s § 47a ods. 1 zákona č. 40/1964 Zb. Občiansky zákonník v spojení s ustanovením § 5a zákona č. 211/2000 Z. z. o slobodnom prístupe k informáciám a o zmene a doplnení niektorých zákonov (zákon o slobode informácií) v znení neskorších predpisov, najskôr však dňa 01.03.2025 o 00:00 SEČ. Odberateľ sa zaväzuje bezodkladne oznámiť Dodávateľovi dátum zverejnenia Zmluvy.</w:t>
      </w:r>
    </w:p>
    <w:p w14:paraId="09EBAD77" w14:textId="77777777" w:rsidR="009E56BE" w:rsidRPr="009E56BE" w:rsidRDefault="009E56BE" w:rsidP="00735C2F">
      <w:pPr>
        <w:pStyle w:val="Import0"/>
        <w:numPr>
          <w:ilvl w:val="0"/>
          <w:numId w:val="66"/>
        </w:numPr>
        <w:tabs>
          <w:tab w:val="left" w:pos="426"/>
        </w:tabs>
        <w:spacing w:beforeLines="40" w:before="96" w:afterLines="40" w:after="96"/>
        <w:ind w:left="426"/>
        <w:jc w:val="both"/>
        <w:rPr>
          <w:rFonts w:ascii="Arial" w:hAnsi="Arial" w:cs="Arial"/>
          <w:bCs/>
          <w:sz w:val="20"/>
        </w:rPr>
      </w:pPr>
      <w:r w:rsidRPr="009E56BE">
        <w:rPr>
          <w:rFonts w:ascii="Arial" w:hAnsi="Arial" w:cs="Arial"/>
          <w:bCs/>
          <w:sz w:val="20"/>
        </w:rPr>
        <w:t>Zmluvu je možné meniť alebo dopĺňať iba formou písomných dodatkov, ktoré budú jej neoddeliteľnou súčasťou a len v prípade, ak zmeny a doplnenia nebudú v rozpore s ustanovením § 18 zákona o verejnom obstarávaní a európskou legislatívou.</w:t>
      </w:r>
    </w:p>
    <w:p w14:paraId="316A5BA3" w14:textId="77777777" w:rsidR="009E56BE" w:rsidRPr="009E56BE" w:rsidRDefault="009E56BE" w:rsidP="00735C2F">
      <w:pPr>
        <w:pStyle w:val="Import0"/>
        <w:numPr>
          <w:ilvl w:val="0"/>
          <w:numId w:val="66"/>
        </w:numPr>
        <w:tabs>
          <w:tab w:val="left" w:pos="426"/>
        </w:tabs>
        <w:spacing w:beforeLines="40" w:before="96" w:afterLines="40" w:after="96"/>
        <w:ind w:left="426"/>
        <w:jc w:val="both"/>
        <w:rPr>
          <w:rFonts w:ascii="Arial" w:hAnsi="Arial" w:cs="Arial"/>
          <w:bCs/>
          <w:sz w:val="20"/>
        </w:rPr>
      </w:pPr>
      <w:r w:rsidRPr="009E56BE">
        <w:rPr>
          <w:rFonts w:ascii="Arial" w:hAnsi="Arial" w:cs="Arial"/>
          <w:bCs/>
          <w:sz w:val="20"/>
        </w:rPr>
        <w:t>Vzťahy neupravené Zmluvou sa budú riadiť príslušnými ustanoveniami Obchodného zákonníka, zákona o verejnom obstarávaní a ďalšími všeobecne záväznými právnymi predpismi Slovenskej republiky a európskou legislatívou.</w:t>
      </w:r>
    </w:p>
    <w:p w14:paraId="584A58E6" w14:textId="77777777" w:rsidR="009E56BE" w:rsidRPr="009E56BE" w:rsidRDefault="009E56BE" w:rsidP="00735C2F">
      <w:pPr>
        <w:pStyle w:val="Import0"/>
        <w:numPr>
          <w:ilvl w:val="0"/>
          <w:numId w:val="66"/>
        </w:numPr>
        <w:tabs>
          <w:tab w:val="left" w:pos="426"/>
        </w:tabs>
        <w:spacing w:beforeLines="40" w:before="96" w:afterLines="40" w:after="96"/>
        <w:ind w:left="426"/>
        <w:jc w:val="both"/>
        <w:rPr>
          <w:rFonts w:ascii="Arial" w:hAnsi="Arial" w:cs="Arial"/>
          <w:bCs/>
          <w:sz w:val="20"/>
        </w:rPr>
      </w:pPr>
      <w:r w:rsidRPr="009E56BE">
        <w:rPr>
          <w:rFonts w:ascii="Arial" w:hAnsi="Arial" w:cs="Arial"/>
          <w:bCs/>
          <w:sz w:val="20"/>
        </w:rPr>
        <w:t>Zmluvné strany sa zaväzujú, že všetky spory, vyplývajúce zo Zmluvy, budú riešiť predovšetkým formou dohody. Prípadné spory, o ktorých sa Zmluvné strany nedohodnú, budú sa riadiť právnym poriadkom Slovenskej republiky a budú postúpené na rozhodnutie vecne a miestne príslušnému súdu.</w:t>
      </w:r>
    </w:p>
    <w:p w14:paraId="374163D8" w14:textId="77777777" w:rsidR="009E56BE" w:rsidRPr="009E56BE" w:rsidRDefault="009E56BE" w:rsidP="00735C2F">
      <w:pPr>
        <w:pStyle w:val="Import0"/>
        <w:numPr>
          <w:ilvl w:val="0"/>
          <w:numId w:val="66"/>
        </w:numPr>
        <w:tabs>
          <w:tab w:val="left" w:pos="426"/>
        </w:tabs>
        <w:spacing w:beforeLines="40" w:before="96" w:afterLines="40" w:after="96"/>
        <w:ind w:left="426"/>
        <w:jc w:val="both"/>
        <w:rPr>
          <w:rFonts w:ascii="Arial" w:hAnsi="Arial" w:cs="Arial"/>
          <w:bCs/>
          <w:sz w:val="20"/>
        </w:rPr>
      </w:pPr>
      <w:r w:rsidRPr="009E56BE">
        <w:rPr>
          <w:rFonts w:ascii="Arial" w:hAnsi="Arial" w:cs="Arial"/>
          <w:bCs/>
          <w:sz w:val="20"/>
        </w:rPr>
        <w:t>Ak niektoré ustanovenia Zmluvy stratili platnosť alebo sú platné len sčasti alebo neskôr stratia platnosť, nie je tým dotknutá platnosť ostatných ustanovení. Na miesto neplatných ustanovení sa použije úprava, ktorá sa čo najviac približuje zmyslu a účelu Zmluvy.</w:t>
      </w:r>
    </w:p>
    <w:p w14:paraId="62A02BB6" w14:textId="77777777" w:rsidR="009E56BE" w:rsidRPr="009E56BE" w:rsidRDefault="009E56BE" w:rsidP="00735C2F">
      <w:pPr>
        <w:pStyle w:val="Import0"/>
        <w:numPr>
          <w:ilvl w:val="0"/>
          <w:numId w:val="66"/>
        </w:numPr>
        <w:tabs>
          <w:tab w:val="left" w:pos="426"/>
        </w:tabs>
        <w:spacing w:beforeLines="40" w:before="96" w:afterLines="40" w:after="96"/>
        <w:ind w:left="426" w:hanging="425"/>
        <w:jc w:val="both"/>
        <w:rPr>
          <w:rFonts w:ascii="Arial" w:hAnsi="Arial" w:cs="Arial"/>
          <w:bCs/>
          <w:sz w:val="20"/>
        </w:rPr>
      </w:pPr>
      <w:r w:rsidRPr="009E56BE">
        <w:rPr>
          <w:rFonts w:ascii="Arial" w:hAnsi="Arial" w:cs="Arial"/>
          <w:bCs/>
          <w:sz w:val="20"/>
        </w:rPr>
        <w:t>Neoddeliteľnou súčasťou tejto zmluvy sú prílohy:</w:t>
      </w:r>
    </w:p>
    <w:p w14:paraId="35B9C194" w14:textId="77777777" w:rsidR="009E56BE" w:rsidRPr="009E56BE" w:rsidRDefault="009E56BE" w:rsidP="009E56BE">
      <w:pPr>
        <w:pStyle w:val="Import0"/>
        <w:tabs>
          <w:tab w:val="left" w:pos="426"/>
        </w:tabs>
        <w:spacing w:beforeLines="40" w:before="96" w:afterLines="40" w:after="96"/>
        <w:contextualSpacing/>
        <w:jc w:val="both"/>
        <w:rPr>
          <w:rFonts w:ascii="Arial" w:hAnsi="Arial" w:cs="Arial"/>
          <w:bCs/>
          <w:sz w:val="20"/>
        </w:rPr>
      </w:pPr>
      <w:r w:rsidRPr="009E56BE">
        <w:rPr>
          <w:rFonts w:ascii="Arial" w:hAnsi="Arial" w:cs="Arial"/>
          <w:bCs/>
          <w:sz w:val="20"/>
        </w:rPr>
        <w:tab/>
      </w:r>
      <w:r w:rsidRPr="009E56BE">
        <w:rPr>
          <w:rFonts w:ascii="Arial" w:hAnsi="Arial" w:cs="Arial"/>
          <w:b/>
          <w:bCs/>
          <w:sz w:val="20"/>
        </w:rPr>
        <w:t>Príloha č. 1</w:t>
      </w:r>
      <w:r w:rsidRPr="009E56BE">
        <w:rPr>
          <w:rFonts w:ascii="Arial" w:hAnsi="Arial" w:cs="Arial"/>
          <w:bCs/>
          <w:sz w:val="20"/>
        </w:rPr>
        <w:t>:</w:t>
      </w:r>
      <w:r w:rsidRPr="009E56BE">
        <w:rPr>
          <w:rFonts w:ascii="Arial" w:hAnsi="Arial" w:cs="Arial"/>
          <w:bCs/>
          <w:sz w:val="20"/>
        </w:rPr>
        <w:tab/>
        <w:t>Špecifikácia odberných miest</w:t>
      </w:r>
    </w:p>
    <w:p w14:paraId="32442A27" w14:textId="77777777" w:rsidR="009E56BE" w:rsidRPr="009E56BE" w:rsidRDefault="009E56BE" w:rsidP="009E56BE">
      <w:pPr>
        <w:pStyle w:val="Import0"/>
        <w:tabs>
          <w:tab w:val="left" w:pos="426"/>
        </w:tabs>
        <w:spacing w:beforeLines="40" w:before="96" w:afterLines="40" w:after="96"/>
        <w:contextualSpacing/>
        <w:jc w:val="both"/>
        <w:rPr>
          <w:rFonts w:ascii="Arial" w:hAnsi="Arial" w:cs="Arial"/>
          <w:bCs/>
          <w:sz w:val="20"/>
        </w:rPr>
      </w:pPr>
      <w:r w:rsidRPr="009E56BE">
        <w:rPr>
          <w:rFonts w:ascii="Arial" w:hAnsi="Arial" w:cs="Arial"/>
          <w:bCs/>
          <w:sz w:val="20"/>
        </w:rPr>
        <w:tab/>
      </w:r>
      <w:r w:rsidRPr="00652A22">
        <w:rPr>
          <w:rFonts w:ascii="Arial" w:hAnsi="Arial" w:cs="Arial"/>
          <w:b/>
          <w:bCs/>
          <w:sz w:val="20"/>
        </w:rPr>
        <w:t>Príloha č. 2</w:t>
      </w:r>
      <w:r w:rsidRPr="00652A22">
        <w:rPr>
          <w:rFonts w:ascii="Arial" w:hAnsi="Arial" w:cs="Arial"/>
          <w:bCs/>
          <w:sz w:val="20"/>
        </w:rPr>
        <w:t>:</w:t>
      </w:r>
      <w:r w:rsidRPr="00652A22">
        <w:rPr>
          <w:rFonts w:ascii="Arial" w:hAnsi="Arial" w:cs="Arial"/>
          <w:bCs/>
          <w:sz w:val="20"/>
        </w:rPr>
        <w:tab/>
        <w:t>Zoznam oprávnených osôb</w:t>
      </w:r>
    </w:p>
    <w:p w14:paraId="7C11D668" w14:textId="77777777" w:rsidR="009E56BE" w:rsidRPr="009E56BE" w:rsidRDefault="009E56BE" w:rsidP="009E56BE">
      <w:pPr>
        <w:pStyle w:val="Import0"/>
        <w:tabs>
          <w:tab w:val="left" w:pos="426"/>
        </w:tabs>
        <w:spacing w:after="120"/>
        <w:contextualSpacing/>
        <w:jc w:val="both"/>
        <w:rPr>
          <w:rFonts w:ascii="Arial" w:hAnsi="Arial" w:cs="Arial"/>
          <w:bCs/>
          <w:sz w:val="20"/>
        </w:rPr>
      </w:pPr>
      <w:r w:rsidRPr="009E56BE">
        <w:rPr>
          <w:rFonts w:ascii="Arial" w:hAnsi="Arial" w:cs="Arial"/>
          <w:bCs/>
          <w:sz w:val="20"/>
        </w:rPr>
        <w:tab/>
      </w:r>
      <w:r w:rsidRPr="009E56BE">
        <w:rPr>
          <w:rFonts w:ascii="Arial" w:hAnsi="Arial" w:cs="Arial"/>
          <w:b/>
          <w:bCs/>
          <w:sz w:val="20"/>
        </w:rPr>
        <w:t>Príloha č. 3</w:t>
      </w:r>
      <w:r w:rsidRPr="009E56BE">
        <w:rPr>
          <w:rFonts w:ascii="Arial" w:hAnsi="Arial" w:cs="Arial"/>
          <w:bCs/>
          <w:sz w:val="20"/>
        </w:rPr>
        <w:t>:</w:t>
      </w:r>
      <w:r w:rsidRPr="009E56BE">
        <w:rPr>
          <w:rFonts w:ascii="Arial" w:hAnsi="Arial" w:cs="Arial"/>
          <w:bCs/>
          <w:sz w:val="20"/>
        </w:rPr>
        <w:tab/>
        <w:t>Špecifikácia ceny</w:t>
      </w:r>
    </w:p>
    <w:p w14:paraId="71EB39B4" w14:textId="02A97253" w:rsidR="009E56BE" w:rsidRPr="009E56BE" w:rsidRDefault="009E56BE" w:rsidP="009E56BE">
      <w:pPr>
        <w:pStyle w:val="Import0"/>
        <w:tabs>
          <w:tab w:val="left" w:pos="426"/>
        </w:tabs>
        <w:spacing w:after="120"/>
        <w:jc w:val="both"/>
        <w:rPr>
          <w:rFonts w:ascii="Arial" w:hAnsi="Arial" w:cs="Arial"/>
          <w:bCs/>
          <w:sz w:val="20"/>
        </w:rPr>
      </w:pPr>
      <w:r w:rsidRPr="009E56BE">
        <w:rPr>
          <w:rFonts w:ascii="Arial" w:hAnsi="Arial" w:cs="Arial"/>
          <w:bCs/>
          <w:sz w:val="20"/>
        </w:rPr>
        <w:tab/>
      </w:r>
      <w:r w:rsidRPr="009E56BE">
        <w:rPr>
          <w:rFonts w:ascii="Arial" w:hAnsi="Arial" w:cs="Arial"/>
          <w:b/>
          <w:bCs/>
          <w:sz w:val="20"/>
        </w:rPr>
        <w:t xml:space="preserve">Príloha č. </w:t>
      </w:r>
      <w:r w:rsidR="00652A22">
        <w:rPr>
          <w:rFonts w:ascii="Arial" w:hAnsi="Arial" w:cs="Arial"/>
          <w:b/>
          <w:bCs/>
          <w:sz w:val="20"/>
        </w:rPr>
        <w:t>4</w:t>
      </w:r>
      <w:r w:rsidRPr="009E56BE">
        <w:rPr>
          <w:rFonts w:ascii="Arial" w:hAnsi="Arial" w:cs="Arial"/>
          <w:bCs/>
          <w:sz w:val="20"/>
        </w:rPr>
        <w:t xml:space="preserve">: </w:t>
      </w:r>
      <w:r w:rsidRPr="009E56BE">
        <w:rPr>
          <w:rFonts w:ascii="Arial" w:hAnsi="Arial" w:cs="Arial"/>
          <w:bCs/>
          <w:sz w:val="20"/>
        </w:rPr>
        <w:tab/>
        <w:t>Zoznam subdodávateľov a podiel subdodávok</w:t>
      </w:r>
      <w:r w:rsidRPr="009E56BE">
        <w:rPr>
          <w:rFonts w:ascii="Arial" w:hAnsi="Arial" w:cs="Arial"/>
          <w:bCs/>
          <w:sz w:val="20"/>
        </w:rPr>
        <w:tab/>
      </w:r>
      <w:r w:rsidRPr="009E56BE">
        <w:rPr>
          <w:rFonts w:ascii="Arial" w:hAnsi="Arial" w:cs="Arial"/>
          <w:bCs/>
          <w:sz w:val="20"/>
        </w:rPr>
        <w:tab/>
      </w:r>
      <w:r w:rsidRPr="009E56BE">
        <w:rPr>
          <w:rFonts w:ascii="Arial" w:hAnsi="Arial" w:cs="Arial"/>
          <w:bCs/>
          <w:sz w:val="20"/>
        </w:rPr>
        <w:tab/>
      </w:r>
    </w:p>
    <w:p w14:paraId="6811AF6A" w14:textId="77777777" w:rsidR="009E56BE" w:rsidRPr="009E56BE" w:rsidRDefault="009E56BE" w:rsidP="00735C2F">
      <w:pPr>
        <w:pStyle w:val="Import0"/>
        <w:numPr>
          <w:ilvl w:val="0"/>
          <w:numId w:val="66"/>
        </w:numPr>
        <w:tabs>
          <w:tab w:val="left" w:pos="426"/>
        </w:tabs>
        <w:spacing w:after="120"/>
        <w:ind w:left="426" w:hanging="426"/>
        <w:jc w:val="both"/>
        <w:rPr>
          <w:rFonts w:ascii="Arial" w:hAnsi="Arial" w:cs="Arial"/>
          <w:bCs/>
          <w:sz w:val="20"/>
        </w:rPr>
      </w:pPr>
      <w:r w:rsidRPr="009E56BE">
        <w:rPr>
          <w:rFonts w:ascii="Arial" w:hAnsi="Arial" w:cs="Arial"/>
          <w:bCs/>
          <w:sz w:val="20"/>
        </w:rPr>
        <w:t>Zmluva je vyhotovená v 5 (piatich) rovnopisoch, pričom pre Dodávateľa sú určené 2 (dve) vyhotovenia a pre Objednávateľa 3 (tri) vyhotovenia.</w:t>
      </w:r>
    </w:p>
    <w:p w14:paraId="2C2E8664" w14:textId="34D759A3" w:rsidR="00327FC0" w:rsidRPr="00327FC0" w:rsidRDefault="009E56BE" w:rsidP="00735C2F">
      <w:pPr>
        <w:pStyle w:val="Import0"/>
        <w:numPr>
          <w:ilvl w:val="0"/>
          <w:numId w:val="66"/>
        </w:numPr>
        <w:tabs>
          <w:tab w:val="left" w:pos="426"/>
        </w:tabs>
        <w:spacing w:beforeLines="40" w:before="96" w:afterLines="40" w:after="96"/>
        <w:ind w:left="426" w:hanging="426"/>
        <w:jc w:val="both"/>
        <w:rPr>
          <w:rFonts w:ascii="Arial" w:hAnsi="Arial" w:cs="Arial"/>
          <w:bCs/>
          <w:sz w:val="20"/>
        </w:rPr>
      </w:pPr>
      <w:r w:rsidRPr="009E56BE">
        <w:rPr>
          <w:rFonts w:ascii="Arial" w:hAnsi="Arial" w:cs="Arial"/>
          <w:bCs/>
          <w:sz w:val="20"/>
        </w:rPr>
        <w:t>Zmluvné strany vyhlasujú, že obsah Zmluvy si riadne prečítali, jej obsahu porozumeli, s obsahom Zmluvy súhlasia; Zmluva vyjadruje ich slobodnú a vážnu vôlu. Na znak súhlasu s obsahom Zmluvy, Zmluvné strany Zmluvu  vlastnoručne podpísali.</w:t>
      </w:r>
    </w:p>
    <w:p w14:paraId="121126C2" w14:textId="77777777" w:rsidR="009E56BE" w:rsidRPr="009E56BE" w:rsidRDefault="009E56BE" w:rsidP="009E56BE">
      <w:pPr>
        <w:pStyle w:val="Zkladntext3"/>
        <w:spacing w:beforeLines="40" w:before="96" w:afterLines="40" w:after="96"/>
        <w:jc w:val="both"/>
        <w:rPr>
          <w:rFonts w:ascii="Arial" w:hAnsi="Arial" w:cs="Arial"/>
          <w:color w:val="auto"/>
        </w:rPr>
      </w:pPr>
    </w:p>
    <w:p w14:paraId="3708AA95" w14:textId="77777777" w:rsidR="009E56BE" w:rsidRPr="009E56BE" w:rsidRDefault="009E56BE" w:rsidP="009E56BE">
      <w:pPr>
        <w:tabs>
          <w:tab w:val="left" w:pos="4962"/>
        </w:tabs>
        <w:spacing w:beforeLines="40" w:before="96" w:afterLines="40" w:after="96"/>
        <w:jc w:val="both"/>
        <w:rPr>
          <w:rFonts w:ascii="Arial" w:hAnsi="Arial" w:cs="Arial"/>
          <w:sz w:val="20"/>
          <w:szCs w:val="20"/>
        </w:rPr>
      </w:pPr>
      <w:r w:rsidRPr="009E56BE">
        <w:rPr>
          <w:rFonts w:ascii="Arial" w:hAnsi="Arial" w:cs="Arial"/>
          <w:sz w:val="20"/>
          <w:szCs w:val="20"/>
        </w:rPr>
        <w:t>V ...................... dňa</w:t>
      </w:r>
      <w:r w:rsidRPr="009E56BE">
        <w:rPr>
          <w:rFonts w:ascii="Arial" w:hAnsi="Arial" w:cs="Arial"/>
          <w:sz w:val="20"/>
          <w:szCs w:val="20"/>
        </w:rPr>
        <w:tab/>
        <w:t>V Bratislave dňa ..........................</w:t>
      </w:r>
    </w:p>
    <w:p w14:paraId="6284E241" w14:textId="4C70D491" w:rsidR="009E56BE" w:rsidRPr="009E56BE" w:rsidRDefault="009E56BE" w:rsidP="009E56BE">
      <w:pPr>
        <w:spacing w:beforeLines="40" w:before="96" w:afterLines="40" w:after="96"/>
        <w:ind w:left="360" w:hanging="360"/>
        <w:jc w:val="both"/>
        <w:rPr>
          <w:rFonts w:ascii="Arial" w:eastAsia="Century Schoolbook" w:hAnsi="Arial" w:cs="Arial"/>
          <w:sz w:val="20"/>
          <w:szCs w:val="20"/>
        </w:rPr>
      </w:pPr>
      <w:r w:rsidRPr="009E56BE">
        <w:rPr>
          <w:rFonts w:ascii="Arial" w:hAnsi="Arial" w:cs="Arial"/>
          <w:sz w:val="20"/>
          <w:szCs w:val="20"/>
        </w:rPr>
        <w:t>Za dodávateľa:</w:t>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t xml:space="preserve">  </w:t>
      </w:r>
      <w:r w:rsidRPr="009E56BE">
        <w:rPr>
          <w:rFonts w:ascii="Arial" w:hAnsi="Arial" w:cs="Arial"/>
          <w:sz w:val="20"/>
          <w:szCs w:val="20"/>
        </w:rPr>
        <w:t>Za odberateľa:</w:t>
      </w:r>
    </w:p>
    <w:p w14:paraId="1EE8C66F" w14:textId="77777777" w:rsidR="009E56BE" w:rsidRPr="009E56BE" w:rsidRDefault="009E56BE" w:rsidP="009E56BE">
      <w:pPr>
        <w:spacing w:beforeLines="40" w:before="96" w:afterLines="40" w:after="96"/>
        <w:rPr>
          <w:rFonts w:ascii="Arial" w:eastAsia="Century Schoolbook" w:hAnsi="Arial" w:cs="Arial"/>
          <w:sz w:val="20"/>
          <w:szCs w:val="20"/>
        </w:rPr>
      </w:pPr>
    </w:p>
    <w:p w14:paraId="041E69B9" w14:textId="64161148" w:rsidR="009E56BE" w:rsidRPr="009E56BE" w:rsidRDefault="009E56BE" w:rsidP="006C28F2">
      <w:pPr>
        <w:spacing w:beforeLines="40" w:before="96" w:afterLines="40" w:after="96"/>
        <w:rPr>
          <w:rFonts w:ascii="Arial" w:eastAsia="Century Schoolbook" w:hAnsi="Arial" w:cs="Arial"/>
          <w:sz w:val="20"/>
          <w:szCs w:val="20"/>
        </w:rPr>
      </w:pPr>
    </w:p>
    <w:p w14:paraId="1DCA9B33" w14:textId="77777777" w:rsidR="009E56BE" w:rsidRPr="009E56BE" w:rsidRDefault="009E56BE" w:rsidP="00327FC0">
      <w:pPr>
        <w:spacing w:beforeLines="40" w:before="96" w:afterLines="40" w:after="96"/>
        <w:jc w:val="right"/>
        <w:rPr>
          <w:rFonts w:ascii="Arial" w:eastAsia="Century Schoolbook" w:hAnsi="Arial" w:cs="Arial"/>
          <w:sz w:val="20"/>
          <w:szCs w:val="20"/>
        </w:rPr>
      </w:pPr>
    </w:p>
    <w:p w14:paraId="00B0C7D3" w14:textId="77974C23" w:rsidR="009E56BE" w:rsidRPr="009E56BE" w:rsidRDefault="009E56BE" w:rsidP="00327FC0">
      <w:pPr>
        <w:spacing w:beforeLines="40" w:before="96" w:afterLines="40" w:after="96"/>
        <w:ind w:left="360" w:hanging="360"/>
        <w:jc w:val="right"/>
        <w:rPr>
          <w:rFonts w:ascii="Arial" w:hAnsi="Arial" w:cs="Arial"/>
          <w:sz w:val="20"/>
          <w:szCs w:val="20"/>
        </w:rPr>
      </w:pP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006C28F2" w:rsidRPr="006C28F2">
        <w:rPr>
          <w:rFonts w:ascii="Arial" w:hAnsi="Arial" w:cs="Arial"/>
          <w:sz w:val="20"/>
          <w:szCs w:val="20"/>
        </w:rPr>
        <w:t>Ing. Filip Macháček</w:t>
      </w:r>
    </w:p>
    <w:p w14:paraId="18EEAA65" w14:textId="1C610D19" w:rsidR="009E56BE" w:rsidRPr="009E56BE" w:rsidRDefault="00327FC0" w:rsidP="00327FC0">
      <w:pPr>
        <w:spacing w:after="120" w:line="240" w:lineRule="auto"/>
        <w:ind w:left="425" w:hanging="425"/>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E56BE" w:rsidRPr="009E56BE">
        <w:rPr>
          <w:rFonts w:ascii="Arial" w:hAnsi="Arial" w:cs="Arial"/>
          <w:sz w:val="20"/>
          <w:szCs w:val="20"/>
        </w:rPr>
        <w:tab/>
        <w:t xml:space="preserve">   predseda predstavenstva </w:t>
      </w:r>
    </w:p>
    <w:p w14:paraId="170B95C6" w14:textId="77777777" w:rsidR="009E56BE" w:rsidRPr="009E56BE" w:rsidRDefault="009E56BE" w:rsidP="00327FC0">
      <w:pPr>
        <w:spacing w:after="120" w:line="240" w:lineRule="auto"/>
        <w:ind w:left="425" w:hanging="425"/>
        <w:jc w:val="right"/>
        <w:rPr>
          <w:rFonts w:ascii="Arial" w:hAnsi="Arial" w:cs="Arial"/>
          <w:sz w:val="20"/>
          <w:szCs w:val="20"/>
        </w:rPr>
      </w:pP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t xml:space="preserve">       a generálny riaditeľ</w:t>
      </w:r>
    </w:p>
    <w:p w14:paraId="327D8AEF" w14:textId="77777777" w:rsidR="009E56BE" w:rsidRPr="009E56BE" w:rsidRDefault="009E56BE" w:rsidP="00327FC0">
      <w:pPr>
        <w:spacing w:after="120" w:line="240" w:lineRule="auto"/>
        <w:jc w:val="right"/>
        <w:rPr>
          <w:rFonts w:ascii="Arial" w:hAnsi="Arial" w:cs="Arial"/>
          <w:sz w:val="20"/>
          <w:szCs w:val="20"/>
        </w:rPr>
      </w:pPr>
    </w:p>
    <w:p w14:paraId="1547C549" w14:textId="77777777" w:rsidR="009E56BE" w:rsidRPr="009E56BE" w:rsidRDefault="009E56BE" w:rsidP="00327FC0">
      <w:pPr>
        <w:spacing w:after="120" w:line="240" w:lineRule="auto"/>
        <w:jc w:val="right"/>
        <w:rPr>
          <w:rFonts w:ascii="Arial" w:hAnsi="Arial" w:cs="Arial"/>
          <w:sz w:val="20"/>
          <w:szCs w:val="20"/>
        </w:rPr>
      </w:pPr>
    </w:p>
    <w:p w14:paraId="7D68442A" w14:textId="20C27BE8" w:rsidR="009E56BE" w:rsidRPr="009E56BE" w:rsidRDefault="009E56BE" w:rsidP="00327FC0">
      <w:pPr>
        <w:spacing w:after="120" w:line="240" w:lineRule="auto"/>
        <w:ind w:left="425" w:hanging="425"/>
        <w:jc w:val="right"/>
        <w:rPr>
          <w:rFonts w:ascii="Arial" w:hAnsi="Arial" w:cs="Arial"/>
          <w:sz w:val="20"/>
          <w:szCs w:val="20"/>
        </w:rPr>
      </w:pP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r>
      <w:r w:rsidRPr="009E56BE">
        <w:rPr>
          <w:rFonts w:ascii="Arial" w:hAnsi="Arial" w:cs="Arial"/>
          <w:sz w:val="20"/>
          <w:szCs w:val="20"/>
        </w:rPr>
        <w:tab/>
        <w:t xml:space="preserve">       </w:t>
      </w:r>
      <w:r w:rsidR="00A5172D" w:rsidRPr="00A5172D">
        <w:rPr>
          <w:rFonts w:ascii="Arial" w:hAnsi="Arial" w:cs="Arial"/>
          <w:sz w:val="20"/>
          <w:szCs w:val="20"/>
        </w:rPr>
        <w:t>PhDr. Rastislav Droppa</w:t>
      </w:r>
    </w:p>
    <w:p w14:paraId="7BBA2F0F" w14:textId="792C595E" w:rsidR="009E56BE" w:rsidRPr="009E56BE" w:rsidRDefault="009E56BE" w:rsidP="00E73D08">
      <w:pPr>
        <w:spacing w:after="120" w:line="240" w:lineRule="auto"/>
        <w:ind w:left="425" w:hanging="425"/>
        <w:jc w:val="right"/>
        <w:rPr>
          <w:rFonts w:ascii="Arial" w:hAnsi="Arial" w:cs="Arial"/>
          <w:sz w:val="20"/>
          <w:szCs w:val="20"/>
        </w:rPr>
        <w:sectPr w:rsidR="009E56BE" w:rsidRPr="009E56BE" w:rsidSect="00E120F4">
          <w:pgSz w:w="11906" w:h="16838"/>
          <w:pgMar w:top="1417" w:right="1417" w:bottom="1417" w:left="1418" w:header="708" w:footer="708" w:gutter="0"/>
          <w:cols w:space="708"/>
          <w:docGrid w:linePitch="360"/>
        </w:sectPr>
      </w:pPr>
      <w:r w:rsidRPr="009E56BE">
        <w:rPr>
          <w:rFonts w:ascii="Arial" w:hAnsi="Arial" w:cs="Arial"/>
          <w:sz w:val="20"/>
          <w:szCs w:val="20"/>
        </w:rPr>
        <w:tab/>
      </w:r>
      <w:r w:rsidRPr="009E56BE">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E73D08">
        <w:rPr>
          <w:rFonts w:ascii="Arial" w:hAnsi="Arial" w:cs="Arial"/>
          <w:sz w:val="20"/>
          <w:szCs w:val="20"/>
        </w:rPr>
        <w:tab/>
      </w:r>
      <w:r w:rsidR="009E085D">
        <w:rPr>
          <w:rFonts w:ascii="Arial" w:hAnsi="Arial" w:cs="Arial"/>
          <w:sz w:val="20"/>
          <w:szCs w:val="20"/>
        </w:rPr>
        <w:t>podpredseda</w:t>
      </w:r>
      <w:r w:rsidR="00B06BB4">
        <w:rPr>
          <w:rFonts w:ascii="Arial" w:hAnsi="Arial" w:cs="Arial"/>
          <w:sz w:val="20"/>
          <w:szCs w:val="20"/>
        </w:rPr>
        <w:t xml:space="preserve"> predstavenst</w:t>
      </w:r>
      <w:r w:rsidR="009E085D">
        <w:rPr>
          <w:rFonts w:ascii="Arial" w:hAnsi="Arial" w:cs="Arial"/>
          <w:sz w:val="20"/>
          <w:szCs w:val="20"/>
        </w:rPr>
        <w:t>va</w:t>
      </w:r>
    </w:p>
    <w:p w14:paraId="22F07B5B" w14:textId="43C690B2" w:rsidR="00367861" w:rsidRPr="00EA7A03" w:rsidRDefault="00367861" w:rsidP="00E73D08">
      <w:pPr>
        <w:spacing w:after="0"/>
        <w:rPr>
          <w:rFonts w:ascii="Arial" w:hAnsi="Arial" w:cs="Arial"/>
          <w:iCs/>
          <w:color w:val="000000" w:themeColor="text1"/>
          <w:sz w:val="20"/>
          <w:szCs w:val="20"/>
        </w:rPr>
      </w:pPr>
    </w:p>
    <w:sectPr w:rsidR="00367861" w:rsidRPr="00EA7A03"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AE73" w14:textId="77777777" w:rsidR="008D6A82" w:rsidRDefault="008D6A82" w:rsidP="00367861">
      <w:pPr>
        <w:spacing w:after="0" w:line="240" w:lineRule="auto"/>
      </w:pPr>
      <w:r>
        <w:separator/>
      </w:r>
    </w:p>
  </w:endnote>
  <w:endnote w:type="continuationSeparator" w:id="0">
    <w:p w14:paraId="4A94352A" w14:textId="77777777" w:rsidR="008D6A82" w:rsidRDefault="008D6A82"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785E" w14:textId="77777777" w:rsidR="00133853" w:rsidRDefault="00133853"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133853" w:rsidRDefault="001338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0408" w14:textId="77777777" w:rsidR="008D6A82" w:rsidRDefault="008D6A82" w:rsidP="00367861">
      <w:pPr>
        <w:spacing w:after="0" w:line="240" w:lineRule="auto"/>
      </w:pPr>
      <w:r>
        <w:separator/>
      </w:r>
    </w:p>
  </w:footnote>
  <w:footnote w:type="continuationSeparator" w:id="0">
    <w:p w14:paraId="2128A251" w14:textId="77777777" w:rsidR="008D6A82" w:rsidRDefault="008D6A82" w:rsidP="00367861">
      <w:pPr>
        <w:spacing w:after="0" w:line="240" w:lineRule="auto"/>
      </w:pPr>
      <w:r>
        <w:continuationSeparator/>
      </w:r>
    </w:p>
  </w:footnote>
  <w:footnote w:id="1">
    <w:p w14:paraId="720840D9" w14:textId="41D9B331" w:rsidR="00133853" w:rsidRPr="00875F0A" w:rsidRDefault="00133853" w:rsidP="00BF7B1F">
      <w:pPr>
        <w:pStyle w:val="Textpoznmkypodiarou"/>
        <w:jc w:val="both"/>
        <w:rPr>
          <w:rFonts w:cs="Arial"/>
          <w:color w:val="000000"/>
          <w:sz w:val="16"/>
          <w:shd w:val="clear" w:color="auto" w:fill="FFFFFF"/>
        </w:rPr>
      </w:pPr>
      <w:r w:rsidRPr="00875F0A">
        <w:rPr>
          <w:rStyle w:val="Odkaznapoznmkupodiarou"/>
          <w:sz w:val="16"/>
        </w:rPr>
        <w:footnoteRef/>
      </w:r>
      <w:r w:rsidRPr="00875F0A">
        <w:rPr>
          <w:sz w:val="16"/>
        </w:rPr>
        <w:t xml:space="preserve"> </w:t>
      </w:r>
      <w:r w:rsidRPr="00875F0A">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133853" w:rsidRDefault="00133853" w:rsidP="00BF7B1F">
      <w:pPr>
        <w:pStyle w:val="Textpoznmkypodiarou"/>
        <w:jc w:val="both"/>
      </w:pPr>
      <w:r w:rsidRPr="00875F0A">
        <w:rPr>
          <w:rStyle w:val="Odkaznapoznmkupodiarou"/>
          <w:rFonts w:cs="Arial"/>
          <w:sz w:val="16"/>
        </w:rPr>
        <w:footnoteRef/>
      </w:r>
      <w:r w:rsidRPr="00875F0A">
        <w:rPr>
          <w:rFonts w:cs="Arial"/>
          <w:sz w:val="16"/>
        </w:rPr>
        <w:t xml:space="preserve"> </w:t>
      </w:r>
      <w:r w:rsidRPr="00875F0A">
        <w:rPr>
          <w:rFonts w:cs="Arial"/>
          <w:color w:val="000000"/>
          <w:sz w:val="16"/>
          <w:shd w:val="clear" w:color="auto" w:fill="FFFFFF"/>
        </w:rPr>
        <w:t xml:space="preserve">§ 18 zákona č. 315/2016 Z. z. o registri partnerov verejného sektora a </w:t>
      </w:r>
      <w:r>
        <w:rPr>
          <w:rFonts w:cs="Arial"/>
          <w:color w:val="000000"/>
          <w:sz w:val="16"/>
          <w:shd w:val="clear" w:color="auto" w:fill="FFFFFF"/>
        </w:rPr>
        <w:t xml:space="preserve">o zmene a doplnení niektorých  </w:t>
      </w:r>
      <w:r w:rsidRPr="00875F0A">
        <w:rPr>
          <w:rFonts w:cs="Arial"/>
          <w:color w:val="000000"/>
          <w:sz w:val="16"/>
          <w:shd w:val="clear" w:color="auto" w:fill="FFFFFF"/>
        </w:rPr>
        <w:t>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BF50" w14:textId="1C87D89E" w:rsidR="00133853" w:rsidRPr="00677486" w:rsidRDefault="00133853" w:rsidP="00852032">
    <w:pPr>
      <w:pStyle w:val="Hlavika"/>
      <w:rPr>
        <w:rFonts w:ascii="Arial" w:hAnsi="Arial" w:cs="Arial"/>
        <w:sz w:val="16"/>
        <w:szCs w:val="16"/>
      </w:rPr>
    </w:pPr>
    <w:r w:rsidRPr="00677486">
      <w:rPr>
        <w:rFonts w:ascii="Arial" w:hAnsi="Arial" w:cs="Arial"/>
        <w:sz w:val="16"/>
        <w:szCs w:val="16"/>
      </w:rPr>
      <w:t>Predmet zákazky:</w:t>
    </w:r>
  </w:p>
  <w:p w14:paraId="357C4165" w14:textId="31157166" w:rsidR="00133853" w:rsidRDefault="00133853" w:rsidP="00DF51F4">
    <w:pPr>
      <w:pStyle w:val="Hlavika"/>
      <w:rPr>
        <w:rFonts w:ascii="Arial" w:hAnsi="Arial" w:cs="Arial"/>
        <w:sz w:val="16"/>
        <w:szCs w:val="16"/>
      </w:rPr>
    </w:pPr>
    <w:r>
      <w:rPr>
        <w:rFonts w:ascii="Arial" w:hAnsi="Arial" w:cs="Arial"/>
        <w:sz w:val="16"/>
        <w:szCs w:val="16"/>
      </w:rPr>
      <w:t>D</w:t>
    </w:r>
    <w:r w:rsidRPr="00677486">
      <w:rPr>
        <w:rFonts w:ascii="Arial" w:hAnsi="Arial" w:cs="Arial"/>
        <w:sz w:val="16"/>
        <w:szCs w:val="16"/>
      </w:rPr>
      <w:t>odávka elektrickej energie</w:t>
    </w:r>
    <w:r>
      <w:rPr>
        <w:rFonts w:ascii="Arial" w:hAnsi="Arial" w:cs="Arial"/>
        <w:sz w:val="16"/>
        <w:szCs w:val="16"/>
      </w:rPr>
      <w:t xml:space="preserve"> pre potreby NDS, a.s.</w:t>
    </w:r>
  </w:p>
  <w:p w14:paraId="375B253B" w14:textId="65CFDB77" w:rsidR="00133853" w:rsidRPr="007640D5" w:rsidRDefault="00133853" w:rsidP="009D020E">
    <w:pPr>
      <w:pStyle w:val="Hlavika"/>
      <w:rPr>
        <w:rFonts w:ascii="Arial" w:hAnsi="Arial" w:cs="Arial"/>
        <w:sz w:val="16"/>
        <w:szCs w:val="16"/>
      </w:rPr>
    </w:pP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75BAA">
      <w:rPr>
        <w:rFonts w:ascii="Arial" w:hAnsi="Arial" w:cs="Arial"/>
        <w:b/>
        <w:noProof/>
        <w:sz w:val="16"/>
        <w:szCs w:val="16"/>
      </w:rPr>
      <w:t>40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75BAA">
      <w:rPr>
        <w:rFonts w:ascii="Arial" w:hAnsi="Arial" w:cs="Arial"/>
        <w:b/>
        <w:noProof/>
        <w:sz w:val="16"/>
        <w:szCs w:val="16"/>
      </w:rPr>
      <w:t>40</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5D86A60"/>
    <w:multiLevelType w:val="multilevel"/>
    <w:tmpl w:val="5B4628CA"/>
    <w:lvl w:ilvl="0">
      <w:start w:val="12"/>
      <w:numFmt w:val="decimal"/>
      <w:lvlText w:val="%1"/>
      <w:lvlJc w:val="left"/>
      <w:pPr>
        <w:ind w:left="510" w:hanging="510"/>
      </w:pPr>
      <w:rPr>
        <w:rFonts w:hint="default"/>
      </w:rPr>
    </w:lvl>
    <w:lvl w:ilvl="1">
      <w:start w:val="1"/>
      <w:numFmt w:val="decimal"/>
      <w:lvlText w:val="%1.%2"/>
      <w:lvlJc w:val="left"/>
      <w:pPr>
        <w:ind w:left="723" w:hanging="51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7" w15:restartNumberingAfterBreak="0">
    <w:nsid w:val="05F2453B"/>
    <w:multiLevelType w:val="hybridMultilevel"/>
    <w:tmpl w:val="73E22AD2"/>
    <w:lvl w:ilvl="0" w:tplc="77E06C6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6214DD9"/>
    <w:multiLevelType w:val="hybridMultilevel"/>
    <w:tmpl w:val="8A3A3766"/>
    <w:lvl w:ilvl="0" w:tplc="C918205E">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BC64BE7"/>
    <w:multiLevelType w:val="hybridMultilevel"/>
    <w:tmpl w:val="A6A6A89A"/>
    <w:lvl w:ilvl="0" w:tplc="86587B80">
      <w:start w:val="1"/>
      <w:numFmt w:val="lowerLetter"/>
      <w:lvlText w:val="%1)"/>
      <w:lvlJc w:val="left"/>
      <w:pPr>
        <w:ind w:left="1140" w:hanging="360"/>
      </w:pPr>
      <w:rPr>
        <w:rFonts w:ascii="Times New Roman" w:eastAsia="Times New Roman" w:hAnsi="Times New Roman" w:cs="Times New Roman"/>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0C525C6E"/>
    <w:multiLevelType w:val="hybridMultilevel"/>
    <w:tmpl w:val="7F0EE06A"/>
    <w:lvl w:ilvl="0" w:tplc="06B25B74">
      <w:start w:val="1"/>
      <w:numFmt w:val="decimal"/>
      <w:lvlText w:val="%1."/>
      <w:lvlJc w:val="left"/>
      <w:pPr>
        <w:ind w:left="1080" w:hanging="360"/>
      </w:pPr>
      <w:rPr>
        <w:rFonts w:asciiTheme="minorHAnsi" w:hAnsiTheme="minorHAnsi" w:cstheme="minorHAnsi" w:hint="default"/>
        <w:sz w:val="20"/>
        <w:szCs w:val="22"/>
      </w:rPr>
    </w:lvl>
    <w:lvl w:ilvl="1" w:tplc="5138466E">
      <w:start w:val="1"/>
      <w:numFmt w:val="lowerLetter"/>
      <w:lvlText w:val="%2)"/>
      <w:lvlJc w:val="left"/>
      <w:pPr>
        <w:ind w:left="1800" w:hanging="360"/>
      </w:pPr>
      <w:rPr>
        <w:rFonts w:asciiTheme="minorHAnsi" w:eastAsia="Calibri" w:hAnsiTheme="minorHAnsi" w:cstheme="minorHAnsi"/>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0E4936CB"/>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4" w15:restartNumberingAfterBreak="0">
    <w:nsid w:val="16416897"/>
    <w:multiLevelType w:val="hybridMultilevel"/>
    <w:tmpl w:val="65362A86"/>
    <w:lvl w:ilvl="0" w:tplc="92AAFB58">
      <w:numFmt w:val="bullet"/>
      <w:lvlText w:val="-"/>
      <w:lvlJc w:val="left"/>
      <w:pPr>
        <w:ind w:left="720" w:hanging="360"/>
      </w:pPr>
      <w:rPr>
        <w:rFonts w:ascii="Times New Roman" w:eastAsiaTheme="minorHAnsi" w:hAnsi="Times New Roman" w:cs="Times New Roman" w:hint="default"/>
      </w:rPr>
    </w:lvl>
    <w:lvl w:ilvl="1" w:tplc="B8C057A4">
      <w:start w:val="1"/>
      <w:numFmt w:val="upperLetter"/>
      <w:lvlText w:val="%2."/>
      <w:lvlJc w:val="left"/>
      <w:pPr>
        <w:ind w:left="1440" w:hanging="360"/>
      </w:pPr>
      <w:rPr>
        <w:rFonts w:hint="default"/>
        <w:b/>
        <w:i/>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6"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15:restartNumberingAfterBreak="0">
    <w:nsid w:val="183D0E8C"/>
    <w:multiLevelType w:val="hybridMultilevel"/>
    <w:tmpl w:val="7F24FF2A"/>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FD32A9"/>
    <w:multiLevelType w:val="hybridMultilevel"/>
    <w:tmpl w:val="6BD405BE"/>
    <w:lvl w:ilvl="0" w:tplc="041E3D66">
      <w:start w:val="1"/>
      <w:numFmt w:val="lowerLetter"/>
      <w:lvlText w:val="%1)"/>
      <w:lvlJc w:val="left"/>
      <w:pPr>
        <w:ind w:left="1440" w:hanging="360"/>
      </w:pPr>
      <w:rPr>
        <w:rFonts w:hint="default"/>
        <w:sz w:val="24"/>
        <w:szCs w:val="24"/>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A8B7A96"/>
    <w:multiLevelType w:val="multilevel"/>
    <w:tmpl w:val="F618A1CE"/>
    <w:lvl w:ilvl="0">
      <w:start w:val="1"/>
      <w:numFmt w:val="decimal"/>
      <w:lvlText w:val="%1."/>
      <w:lvlJc w:val="left"/>
      <w:pPr>
        <w:ind w:left="720" w:hanging="360"/>
      </w:pPr>
      <w:rPr>
        <w:b w:val="0"/>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1CCA1F64"/>
    <w:multiLevelType w:val="hybridMultilevel"/>
    <w:tmpl w:val="FBE42056"/>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5"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19A5715"/>
    <w:multiLevelType w:val="hybridMultilevel"/>
    <w:tmpl w:val="62BC480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2" w15:restartNumberingAfterBreak="0">
    <w:nsid w:val="257D7290"/>
    <w:multiLevelType w:val="hybridMultilevel"/>
    <w:tmpl w:val="B226E75E"/>
    <w:lvl w:ilvl="0" w:tplc="8EFAA5D6">
      <w:start w:val="1"/>
      <w:numFmt w:val="bullet"/>
      <w:lvlText w:val="-"/>
      <w:lvlJc w:val="left"/>
      <w:pPr>
        <w:ind w:left="1146" w:hanging="360"/>
      </w:pPr>
      <w:rPr>
        <w:rFonts w:ascii="Times New Roman" w:hAnsi="Times New Roman" w:cs="Times New Roman"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C463FE8"/>
    <w:multiLevelType w:val="multilevel"/>
    <w:tmpl w:val="A1E8A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DE32930"/>
    <w:multiLevelType w:val="hybridMultilevel"/>
    <w:tmpl w:val="DA4C1A9A"/>
    <w:lvl w:ilvl="0" w:tplc="041E3D66">
      <w:start w:val="1"/>
      <w:numFmt w:val="lowerLetter"/>
      <w:lvlText w:val="%1)"/>
      <w:lvlJc w:val="left"/>
      <w:pPr>
        <w:ind w:left="720" w:hanging="360"/>
      </w:pPr>
      <w:rPr>
        <w:rFonts w:hint="default"/>
        <w:sz w:val="24"/>
        <w:szCs w:val="24"/>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305A2E23"/>
    <w:multiLevelType w:val="hybridMultilevel"/>
    <w:tmpl w:val="69EA9AB8"/>
    <w:lvl w:ilvl="0" w:tplc="B8B8ED96">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372F43B7"/>
    <w:multiLevelType w:val="hybridMultilevel"/>
    <w:tmpl w:val="34421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88A3447"/>
    <w:multiLevelType w:val="hybridMultilevel"/>
    <w:tmpl w:val="B454948A"/>
    <w:lvl w:ilvl="0" w:tplc="F992E3D0">
      <w:start w:val="1"/>
      <w:numFmt w:val="decimal"/>
      <w:lvlText w:val="%1."/>
      <w:lvlJc w:val="left"/>
      <w:pPr>
        <w:ind w:left="720" w:hanging="360"/>
      </w:pPr>
      <w:rPr>
        <w:sz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C135488"/>
    <w:multiLevelType w:val="hybridMultilevel"/>
    <w:tmpl w:val="189EE2E8"/>
    <w:lvl w:ilvl="0" w:tplc="74C0871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4" w15:restartNumberingAfterBreak="0">
    <w:nsid w:val="3D4820AD"/>
    <w:multiLevelType w:val="hybridMultilevel"/>
    <w:tmpl w:val="7BAC14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076570"/>
    <w:multiLevelType w:val="hybridMultilevel"/>
    <w:tmpl w:val="54F0E8C2"/>
    <w:lvl w:ilvl="0" w:tplc="ED186DA2">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9"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4AE2149F"/>
    <w:multiLevelType w:val="hybridMultilevel"/>
    <w:tmpl w:val="91365F02"/>
    <w:lvl w:ilvl="0" w:tplc="0E08BED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D4808B5"/>
    <w:multiLevelType w:val="hybridMultilevel"/>
    <w:tmpl w:val="D3028D1C"/>
    <w:lvl w:ilvl="0" w:tplc="6D18CC5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4FC33DEF"/>
    <w:multiLevelType w:val="hybridMultilevel"/>
    <w:tmpl w:val="A76A32F4"/>
    <w:lvl w:ilvl="0" w:tplc="371C77F4">
      <w:start w:val="1"/>
      <w:numFmt w:val="decimal"/>
      <w:lvlText w:val="%1."/>
      <w:lvlJc w:val="left"/>
      <w:pPr>
        <w:ind w:left="720" w:hanging="360"/>
      </w:pPr>
      <w:rPr>
        <w:rFonts w:hint="default"/>
        <w:b w:val="0"/>
        <w:i w:val="0"/>
        <w:sz w:val="22"/>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52886ADB"/>
    <w:multiLevelType w:val="hybridMultilevel"/>
    <w:tmpl w:val="8CD0854C"/>
    <w:lvl w:ilvl="0" w:tplc="D6528C80">
      <w:numFmt w:val="bullet"/>
      <w:lvlText w:val="-"/>
      <w:lvlJc w:val="left"/>
      <w:pPr>
        <w:ind w:left="1211" w:hanging="360"/>
      </w:pPr>
      <w:rPr>
        <w:rFonts w:ascii="Times New Roman" w:eastAsia="Times New Roman" w:hAnsi="Times New Roman" w:cs="Times New Roman" w:hint="default"/>
        <w:b w:val="0"/>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7" w15:restartNumberingAfterBreak="0">
    <w:nsid w:val="55124FD0"/>
    <w:multiLevelType w:val="hybridMultilevel"/>
    <w:tmpl w:val="80E0B05A"/>
    <w:lvl w:ilvl="0" w:tplc="DA6C254A">
      <w:start w:val="1"/>
      <w:numFmt w:val="decimal"/>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56B53769"/>
    <w:multiLevelType w:val="hybridMultilevel"/>
    <w:tmpl w:val="CA78D5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57760C8D"/>
    <w:multiLevelType w:val="hybridMultilevel"/>
    <w:tmpl w:val="266EAAEC"/>
    <w:lvl w:ilvl="0" w:tplc="AC6AD3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2" w15:restartNumberingAfterBreak="0">
    <w:nsid w:val="57D95851"/>
    <w:multiLevelType w:val="hybridMultilevel"/>
    <w:tmpl w:val="AE5A40C2"/>
    <w:lvl w:ilvl="0" w:tplc="6660E0C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A397ABF"/>
    <w:multiLevelType w:val="multilevel"/>
    <w:tmpl w:val="441672AE"/>
    <w:lvl w:ilvl="0">
      <w:start w:val="10"/>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BF334DD"/>
    <w:multiLevelType w:val="hybridMultilevel"/>
    <w:tmpl w:val="3E989F04"/>
    <w:lvl w:ilvl="0" w:tplc="8A44D8A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15B3C51"/>
    <w:multiLevelType w:val="multilevel"/>
    <w:tmpl w:val="516E4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6690766D"/>
    <w:multiLevelType w:val="hybridMultilevel"/>
    <w:tmpl w:val="899A5FBA"/>
    <w:lvl w:ilvl="0" w:tplc="2336580E">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970291"/>
    <w:multiLevelType w:val="multilevel"/>
    <w:tmpl w:val="B0703B5E"/>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ascii="Arial" w:hAnsi="Arial" w:cs="Arial" w:hint="default"/>
        <w:b w:val="0"/>
        <w:sz w:val="2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7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75"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76" w15:restartNumberingAfterBreak="0">
    <w:nsid w:val="79410029"/>
    <w:multiLevelType w:val="multilevel"/>
    <w:tmpl w:val="FB20B90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ascii="Arial" w:hAnsi="Arial" w:cs="Arial"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7" w15:restartNumberingAfterBreak="0">
    <w:nsid w:val="79533F0F"/>
    <w:multiLevelType w:val="hybridMultilevel"/>
    <w:tmpl w:val="C4BAB0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E402B32"/>
    <w:multiLevelType w:val="hybridMultilevel"/>
    <w:tmpl w:val="948C59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2315682">
    <w:abstractNumId w:val="3"/>
  </w:num>
  <w:num w:numId="2" w16cid:durableId="894269419">
    <w:abstractNumId w:val="2"/>
  </w:num>
  <w:num w:numId="3" w16cid:durableId="478809415">
    <w:abstractNumId w:val="0"/>
  </w:num>
  <w:num w:numId="4" w16cid:durableId="991908534">
    <w:abstractNumId w:val="1"/>
  </w:num>
  <w:num w:numId="5" w16cid:durableId="1680890342">
    <w:abstractNumId w:val="17"/>
  </w:num>
  <w:num w:numId="6" w16cid:durableId="267201388">
    <w:abstractNumId w:val="21"/>
  </w:num>
  <w:num w:numId="7" w16cid:durableId="1257011336">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470316315">
    <w:abstractNumId w:val="48"/>
  </w:num>
  <w:num w:numId="9" w16cid:durableId="601883873">
    <w:abstractNumId w:val="50"/>
  </w:num>
  <w:num w:numId="10" w16cid:durableId="1785924617">
    <w:abstractNumId w:val="71"/>
  </w:num>
  <w:num w:numId="11" w16cid:durableId="29302903">
    <w:abstractNumId w:val="58"/>
  </w:num>
  <w:num w:numId="12" w16cid:durableId="500198888">
    <w:abstractNumId w:val="31"/>
  </w:num>
  <w:num w:numId="13" w16cid:durableId="1413163667">
    <w:abstractNumId w:val="69"/>
  </w:num>
  <w:num w:numId="14" w16cid:durableId="911089497">
    <w:abstractNumId w:val="73"/>
  </w:num>
  <w:num w:numId="15" w16cid:durableId="995260308">
    <w:abstractNumId w:val="51"/>
  </w:num>
  <w:num w:numId="16" w16cid:durableId="1149400840">
    <w:abstractNumId w:val="34"/>
  </w:num>
  <w:num w:numId="17" w16cid:durableId="1732339457">
    <w:abstractNumId w:val="64"/>
  </w:num>
  <w:num w:numId="18" w16cid:durableId="6233453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034412">
    <w:abstractNumId w:val="60"/>
  </w:num>
  <w:num w:numId="20" w16cid:durableId="1364744277">
    <w:abstractNumId w:val="19"/>
  </w:num>
  <w:num w:numId="21" w16cid:durableId="1076629324">
    <w:abstractNumId w:val="46"/>
  </w:num>
  <w:num w:numId="22" w16cid:durableId="995642775">
    <w:abstractNumId w:val="76"/>
  </w:num>
  <w:num w:numId="23" w16cid:durableId="1877160051">
    <w:abstractNumId w:val="15"/>
  </w:num>
  <w:num w:numId="24" w16cid:durableId="1361013583">
    <w:abstractNumId w:val="27"/>
  </w:num>
  <w:num w:numId="25" w16cid:durableId="1222714797">
    <w:abstractNumId w:val="30"/>
  </w:num>
  <w:num w:numId="26" w16cid:durableId="38020927">
    <w:abstractNumId w:val="4"/>
  </w:num>
  <w:num w:numId="27" w16cid:durableId="1112166459">
    <w:abstractNumId w:val="39"/>
  </w:num>
  <w:num w:numId="28" w16cid:durableId="1480463914">
    <w:abstractNumId w:val="72"/>
  </w:num>
  <w:num w:numId="29" w16cid:durableId="1955407616">
    <w:abstractNumId w:val="12"/>
  </w:num>
  <w:num w:numId="30" w16cid:durableId="801729656">
    <w:abstractNumId w:val="74"/>
  </w:num>
  <w:num w:numId="31" w16cid:durableId="1788307186">
    <w:abstractNumId w:val="29"/>
  </w:num>
  <w:num w:numId="32" w16cid:durableId="424158342">
    <w:abstractNumId w:val="37"/>
  </w:num>
  <w:num w:numId="33" w16cid:durableId="138613196">
    <w:abstractNumId w:val="55"/>
  </w:num>
  <w:num w:numId="34" w16cid:durableId="1758281921">
    <w:abstractNumId w:val="6"/>
  </w:num>
  <w:num w:numId="35" w16cid:durableId="789327367">
    <w:abstractNumId w:val="42"/>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9103546">
    <w:abstractNumId w:val="75"/>
  </w:num>
  <w:num w:numId="37" w16cid:durableId="2047171877">
    <w:abstractNumId w:val="13"/>
  </w:num>
  <w:num w:numId="38" w16cid:durableId="1433284291">
    <w:abstractNumId w:val="33"/>
  </w:num>
  <w:num w:numId="39" w16cid:durableId="1270966173">
    <w:abstractNumId w:val="47"/>
  </w:num>
  <w:num w:numId="40" w16cid:durableId="2018969349">
    <w:abstractNumId w:val="25"/>
  </w:num>
  <w:num w:numId="41" w16cid:durableId="1593707307">
    <w:abstractNumId w:val="78"/>
  </w:num>
  <w:num w:numId="42" w16cid:durableId="1759666471">
    <w:abstractNumId w:val="63"/>
  </w:num>
  <w:num w:numId="43" w16cid:durableId="3168955">
    <w:abstractNumId w:val="67"/>
  </w:num>
  <w:num w:numId="44" w16cid:durableId="2122645805">
    <w:abstractNumId w:val="16"/>
  </w:num>
  <w:num w:numId="45" w16cid:durableId="518591454">
    <w:abstractNumId w:val="70"/>
  </w:num>
  <w:num w:numId="46" w16cid:durableId="827669725">
    <w:abstractNumId w:val="26"/>
  </w:num>
  <w:num w:numId="47" w16cid:durableId="355039234">
    <w:abstractNumId w:val="5"/>
  </w:num>
  <w:num w:numId="48" w16cid:durableId="371081462">
    <w:abstractNumId w:val="23"/>
  </w:num>
  <w:num w:numId="49" w16cid:durableId="265503826">
    <w:abstractNumId w:val="66"/>
  </w:num>
  <w:num w:numId="50" w16cid:durableId="181014968">
    <w:abstractNumId w:val="68"/>
  </w:num>
  <w:num w:numId="51" w16cid:durableId="411663101">
    <w:abstractNumId w:val="61"/>
  </w:num>
  <w:num w:numId="52" w16cid:durableId="980887150">
    <w:abstractNumId w:val="7"/>
  </w:num>
  <w:num w:numId="53" w16cid:durableId="1085690096">
    <w:abstractNumId w:val="14"/>
  </w:num>
  <w:num w:numId="54" w16cid:durableId="1753622190">
    <w:abstractNumId w:val="41"/>
  </w:num>
  <w:num w:numId="55" w16cid:durableId="178349206">
    <w:abstractNumId w:val="38"/>
  </w:num>
  <w:num w:numId="56" w16cid:durableId="1483347497">
    <w:abstractNumId w:val="65"/>
  </w:num>
  <w:num w:numId="57" w16cid:durableId="2044088480">
    <w:abstractNumId w:val="22"/>
  </w:num>
  <w:num w:numId="58" w16cid:durableId="1743944151">
    <w:abstractNumId w:val="54"/>
  </w:num>
  <w:num w:numId="59" w16cid:durableId="585654701">
    <w:abstractNumId w:val="77"/>
  </w:num>
  <w:num w:numId="60" w16cid:durableId="2135322663">
    <w:abstractNumId w:val="44"/>
  </w:num>
  <w:num w:numId="61" w16cid:durableId="159008558">
    <w:abstractNumId w:val="57"/>
  </w:num>
  <w:num w:numId="62" w16cid:durableId="2055738427">
    <w:abstractNumId w:val="79"/>
  </w:num>
  <w:num w:numId="63" w16cid:durableId="1814638741">
    <w:abstractNumId w:val="59"/>
  </w:num>
  <w:num w:numId="64" w16cid:durableId="2020884393">
    <w:abstractNumId w:val="45"/>
  </w:num>
  <w:num w:numId="65" w16cid:durableId="2067340591">
    <w:abstractNumId w:val="32"/>
  </w:num>
  <w:num w:numId="66" w16cid:durableId="797839984">
    <w:abstractNumId w:val="62"/>
  </w:num>
  <w:num w:numId="67" w16cid:durableId="2118139946">
    <w:abstractNumId w:val="28"/>
  </w:num>
  <w:num w:numId="68" w16cid:durableId="1199245843">
    <w:abstractNumId w:val="43"/>
  </w:num>
  <w:num w:numId="69" w16cid:durableId="712920783">
    <w:abstractNumId w:val="36"/>
  </w:num>
  <w:num w:numId="70" w16cid:durableId="1392849631">
    <w:abstractNumId w:val="20"/>
  </w:num>
  <w:num w:numId="71" w16cid:durableId="685058615">
    <w:abstractNumId w:val="18"/>
  </w:num>
  <w:num w:numId="72" w16cid:durableId="353919004">
    <w:abstractNumId w:val="56"/>
  </w:num>
  <w:num w:numId="73" w16cid:durableId="1151555499">
    <w:abstractNumId w:val="9"/>
  </w:num>
  <w:num w:numId="74" w16cid:durableId="1402026769">
    <w:abstractNumId w:val="40"/>
  </w:num>
  <w:num w:numId="75" w16cid:durableId="1028213120">
    <w:abstractNumId w:val="52"/>
  </w:num>
  <w:num w:numId="76" w16cid:durableId="1165318286">
    <w:abstractNumId w:val="53"/>
  </w:num>
  <w:num w:numId="77" w16cid:durableId="388652515">
    <w:abstractNumId w:val="35"/>
  </w:num>
  <w:num w:numId="78" w16cid:durableId="1035085426">
    <w:abstractNumId w:val="10"/>
  </w:num>
  <w:num w:numId="79" w16cid:durableId="857080597">
    <w:abstractNumId w:val="8"/>
  </w:num>
  <w:num w:numId="80" w16cid:durableId="490759644">
    <w:abstractNumId w:val="11"/>
  </w:num>
  <w:num w:numId="81" w16cid:durableId="491457254">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6" w:nlCheck="1" w:checkStyle="0"/>
  <w:proofState w:grammar="clean"/>
  <w:documentProtection w:edit="readOnly" w:formatting="1"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5"/>
    <w:rsid w:val="00004813"/>
    <w:rsid w:val="000103E0"/>
    <w:rsid w:val="00014331"/>
    <w:rsid w:val="000150D1"/>
    <w:rsid w:val="00016919"/>
    <w:rsid w:val="00020AB9"/>
    <w:rsid w:val="00020DD7"/>
    <w:rsid w:val="00023FD1"/>
    <w:rsid w:val="000241D7"/>
    <w:rsid w:val="00026685"/>
    <w:rsid w:val="00031617"/>
    <w:rsid w:val="0003346D"/>
    <w:rsid w:val="00033E41"/>
    <w:rsid w:val="00035BE6"/>
    <w:rsid w:val="0003761A"/>
    <w:rsid w:val="00037D56"/>
    <w:rsid w:val="0004126A"/>
    <w:rsid w:val="00043183"/>
    <w:rsid w:val="00044B5C"/>
    <w:rsid w:val="00045FA4"/>
    <w:rsid w:val="00050C07"/>
    <w:rsid w:val="00053194"/>
    <w:rsid w:val="00057EA0"/>
    <w:rsid w:val="00064C76"/>
    <w:rsid w:val="0007086B"/>
    <w:rsid w:val="00071340"/>
    <w:rsid w:val="000721AF"/>
    <w:rsid w:val="00075B60"/>
    <w:rsid w:val="0008114E"/>
    <w:rsid w:val="00084419"/>
    <w:rsid w:val="00090747"/>
    <w:rsid w:val="00090E52"/>
    <w:rsid w:val="0009652E"/>
    <w:rsid w:val="000A077E"/>
    <w:rsid w:val="000A0C5F"/>
    <w:rsid w:val="000A37E9"/>
    <w:rsid w:val="000A426C"/>
    <w:rsid w:val="000A5939"/>
    <w:rsid w:val="000A5B6D"/>
    <w:rsid w:val="000A5BE5"/>
    <w:rsid w:val="000A6DD1"/>
    <w:rsid w:val="000B5FFC"/>
    <w:rsid w:val="000C08DD"/>
    <w:rsid w:val="000C1E6C"/>
    <w:rsid w:val="000D03CA"/>
    <w:rsid w:val="000D71D4"/>
    <w:rsid w:val="000E1691"/>
    <w:rsid w:val="000E3177"/>
    <w:rsid w:val="000E4AF7"/>
    <w:rsid w:val="000F2597"/>
    <w:rsid w:val="000F2701"/>
    <w:rsid w:val="000F2DB3"/>
    <w:rsid w:val="000F2DDE"/>
    <w:rsid w:val="000F42C4"/>
    <w:rsid w:val="000F76DB"/>
    <w:rsid w:val="00101E1E"/>
    <w:rsid w:val="00107545"/>
    <w:rsid w:val="00124960"/>
    <w:rsid w:val="00124A56"/>
    <w:rsid w:val="00133853"/>
    <w:rsid w:val="00144771"/>
    <w:rsid w:val="00144D31"/>
    <w:rsid w:val="0015115A"/>
    <w:rsid w:val="00152E4A"/>
    <w:rsid w:val="00153F01"/>
    <w:rsid w:val="00157433"/>
    <w:rsid w:val="0015745F"/>
    <w:rsid w:val="00161DF1"/>
    <w:rsid w:val="00165882"/>
    <w:rsid w:val="00167E22"/>
    <w:rsid w:val="00171291"/>
    <w:rsid w:val="00175BAA"/>
    <w:rsid w:val="0017604C"/>
    <w:rsid w:val="00183E08"/>
    <w:rsid w:val="00187521"/>
    <w:rsid w:val="00187A36"/>
    <w:rsid w:val="001933B7"/>
    <w:rsid w:val="00195513"/>
    <w:rsid w:val="0019632E"/>
    <w:rsid w:val="001A2C85"/>
    <w:rsid w:val="001A79E2"/>
    <w:rsid w:val="001B18BA"/>
    <w:rsid w:val="001B644A"/>
    <w:rsid w:val="001C05F6"/>
    <w:rsid w:val="001C6DBA"/>
    <w:rsid w:val="001C797A"/>
    <w:rsid w:val="001D7F41"/>
    <w:rsid w:val="001E0B71"/>
    <w:rsid w:val="001E338C"/>
    <w:rsid w:val="001E3FBC"/>
    <w:rsid w:val="001E4566"/>
    <w:rsid w:val="001F0943"/>
    <w:rsid w:val="001F2CB3"/>
    <w:rsid w:val="001F4D25"/>
    <w:rsid w:val="001F6D69"/>
    <w:rsid w:val="00210A09"/>
    <w:rsid w:val="002130CB"/>
    <w:rsid w:val="002160A7"/>
    <w:rsid w:val="002168B3"/>
    <w:rsid w:val="00220F49"/>
    <w:rsid w:val="00223138"/>
    <w:rsid w:val="002231D6"/>
    <w:rsid w:val="00223A79"/>
    <w:rsid w:val="00224800"/>
    <w:rsid w:val="00230F46"/>
    <w:rsid w:val="00233D04"/>
    <w:rsid w:val="002370DD"/>
    <w:rsid w:val="00241D2F"/>
    <w:rsid w:val="00243B83"/>
    <w:rsid w:val="0024431A"/>
    <w:rsid w:val="00245AA6"/>
    <w:rsid w:val="00245FB3"/>
    <w:rsid w:val="002467C8"/>
    <w:rsid w:val="002534C4"/>
    <w:rsid w:val="002559DC"/>
    <w:rsid w:val="00256B10"/>
    <w:rsid w:val="002609D9"/>
    <w:rsid w:val="0026387B"/>
    <w:rsid w:val="00267629"/>
    <w:rsid w:val="002707A3"/>
    <w:rsid w:val="00272AAF"/>
    <w:rsid w:val="00275466"/>
    <w:rsid w:val="00280817"/>
    <w:rsid w:val="00295069"/>
    <w:rsid w:val="002A2EB3"/>
    <w:rsid w:val="002B012D"/>
    <w:rsid w:val="002B1BAC"/>
    <w:rsid w:val="002B1EE3"/>
    <w:rsid w:val="002B2CDB"/>
    <w:rsid w:val="002B4A6F"/>
    <w:rsid w:val="002C3C6B"/>
    <w:rsid w:val="002C3C96"/>
    <w:rsid w:val="002D04FF"/>
    <w:rsid w:val="002D5500"/>
    <w:rsid w:val="002D5626"/>
    <w:rsid w:val="002D5D07"/>
    <w:rsid w:val="002D6126"/>
    <w:rsid w:val="002E1ECB"/>
    <w:rsid w:val="002E4FB7"/>
    <w:rsid w:val="002E6364"/>
    <w:rsid w:val="002E7B5F"/>
    <w:rsid w:val="00300C04"/>
    <w:rsid w:val="00303EE4"/>
    <w:rsid w:val="00311BF5"/>
    <w:rsid w:val="00327FC0"/>
    <w:rsid w:val="0033688F"/>
    <w:rsid w:val="00342D6B"/>
    <w:rsid w:val="003448B6"/>
    <w:rsid w:val="003455A4"/>
    <w:rsid w:val="00345ED7"/>
    <w:rsid w:val="00346385"/>
    <w:rsid w:val="00352E9B"/>
    <w:rsid w:val="003560F6"/>
    <w:rsid w:val="0036245D"/>
    <w:rsid w:val="00363F5F"/>
    <w:rsid w:val="00367861"/>
    <w:rsid w:val="003709FB"/>
    <w:rsid w:val="00370B8C"/>
    <w:rsid w:val="00371DEC"/>
    <w:rsid w:val="00377990"/>
    <w:rsid w:val="00380FFF"/>
    <w:rsid w:val="00381BF8"/>
    <w:rsid w:val="00383477"/>
    <w:rsid w:val="003901DA"/>
    <w:rsid w:val="003906AF"/>
    <w:rsid w:val="003A0D09"/>
    <w:rsid w:val="003A26F9"/>
    <w:rsid w:val="003A3D4C"/>
    <w:rsid w:val="003A6C75"/>
    <w:rsid w:val="003A72C7"/>
    <w:rsid w:val="003B0337"/>
    <w:rsid w:val="003C1444"/>
    <w:rsid w:val="003C7092"/>
    <w:rsid w:val="003D114D"/>
    <w:rsid w:val="003D14B6"/>
    <w:rsid w:val="003D5A89"/>
    <w:rsid w:val="003D762C"/>
    <w:rsid w:val="003E49F4"/>
    <w:rsid w:val="003E60BB"/>
    <w:rsid w:val="003E65A9"/>
    <w:rsid w:val="003F4F18"/>
    <w:rsid w:val="003F7CAD"/>
    <w:rsid w:val="00400C69"/>
    <w:rsid w:val="004015D4"/>
    <w:rsid w:val="0040168F"/>
    <w:rsid w:val="004039A6"/>
    <w:rsid w:val="00406853"/>
    <w:rsid w:val="00406B7E"/>
    <w:rsid w:val="00410E82"/>
    <w:rsid w:val="00411EA1"/>
    <w:rsid w:val="00414A41"/>
    <w:rsid w:val="004157B3"/>
    <w:rsid w:val="004177F7"/>
    <w:rsid w:val="00430E0F"/>
    <w:rsid w:val="00445CCE"/>
    <w:rsid w:val="00446BFA"/>
    <w:rsid w:val="0044738A"/>
    <w:rsid w:val="004475C3"/>
    <w:rsid w:val="004539D8"/>
    <w:rsid w:val="00454187"/>
    <w:rsid w:val="0046211F"/>
    <w:rsid w:val="00465D69"/>
    <w:rsid w:val="00470F62"/>
    <w:rsid w:val="004732E3"/>
    <w:rsid w:val="00482A5A"/>
    <w:rsid w:val="00482C91"/>
    <w:rsid w:val="0048620A"/>
    <w:rsid w:val="00491EF0"/>
    <w:rsid w:val="004957DD"/>
    <w:rsid w:val="004A3A9B"/>
    <w:rsid w:val="004A4EED"/>
    <w:rsid w:val="004A53C8"/>
    <w:rsid w:val="004B00C5"/>
    <w:rsid w:val="004B2656"/>
    <w:rsid w:val="004B3409"/>
    <w:rsid w:val="004B44B7"/>
    <w:rsid w:val="004B5735"/>
    <w:rsid w:val="004C2140"/>
    <w:rsid w:val="004C43E2"/>
    <w:rsid w:val="004C6922"/>
    <w:rsid w:val="004C6EE2"/>
    <w:rsid w:val="004D0D74"/>
    <w:rsid w:val="004D29F9"/>
    <w:rsid w:val="004D2D0B"/>
    <w:rsid w:val="004D606F"/>
    <w:rsid w:val="004E2C51"/>
    <w:rsid w:val="004E5A1B"/>
    <w:rsid w:val="004F0405"/>
    <w:rsid w:val="004F2225"/>
    <w:rsid w:val="004F2B6B"/>
    <w:rsid w:val="00503E34"/>
    <w:rsid w:val="005050C2"/>
    <w:rsid w:val="00512108"/>
    <w:rsid w:val="00512616"/>
    <w:rsid w:val="00520B42"/>
    <w:rsid w:val="00524F8A"/>
    <w:rsid w:val="005274F2"/>
    <w:rsid w:val="005279A2"/>
    <w:rsid w:val="00527BD0"/>
    <w:rsid w:val="005306E4"/>
    <w:rsid w:val="00532DE0"/>
    <w:rsid w:val="00533EF4"/>
    <w:rsid w:val="00541E55"/>
    <w:rsid w:val="005614DA"/>
    <w:rsid w:val="00561656"/>
    <w:rsid w:val="005712DE"/>
    <w:rsid w:val="00573265"/>
    <w:rsid w:val="005753F3"/>
    <w:rsid w:val="00576E93"/>
    <w:rsid w:val="0057710D"/>
    <w:rsid w:val="00582B8D"/>
    <w:rsid w:val="005842A0"/>
    <w:rsid w:val="00587EA5"/>
    <w:rsid w:val="005918BD"/>
    <w:rsid w:val="00591B45"/>
    <w:rsid w:val="0059411E"/>
    <w:rsid w:val="005A268C"/>
    <w:rsid w:val="005A28BA"/>
    <w:rsid w:val="005A7F70"/>
    <w:rsid w:val="005B20D4"/>
    <w:rsid w:val="005B65B7"/>
    <w:rsid w:val="005C08B1"/>
    <w:rsid w:val="005C09F9"/>
    <w:rsid w:val="005C3CF2"/>
    <w:rsid w:val="005C6938"/>
    <w:rsid w:val="005C733D"/>
    <w:rsid w:val="005C7AAF"/>
    <w:rsid w:val="005D314B"/>
    <w:rsid w:val="005D51CE"/>
    <w:rsid w:val="005E5CE6"/>
    <w:rsid w:val="005E64C1"/>
    <w:rsid w:val="005F48DC"/>
    <w:rsid w:val="005F6666"/>
    <w:rsid w:val="005F7064"/>
    <w:rsid w:val="0060137B"/>
    <w:rsid w:val="006015A1"/>
    <w:rsid w:val="0060195C"/>
    <w:rsid w:val="006032A4"/>
    <w:rsid w:val="00612303"/>
    <w:rsid w:val="0062048D"/>
    <w:rsid w:val="00621DFA"/>
    <w:rsid w:val="006226A4"/>
    <w:rsid w:val="006472CC"/>
    <w:rsid w:val="0065178E"/>
    <w:rsid w:val="00651E6B"/>
    <w:rsid w:val="00652A22"/>
    <w:rsid w:val="006533C9"/>
    <w:rsid w:val="006678B8"/>
    <w:rsid w:val="00674132"/>
    <w:rsid w:val="00674FCF"/>
    <w:rsid w:val="00677486"/>
    <w:rsid w:val="0069098A"/>
    <w:rsid w:val="00693DDB"/>
    <w:rsid w:val="00695EF0"/>
    <w:rsid w:val="006966DD"/>
    <w:rsid w:val="006A0ADD"/>
    <w:rsid w:val="006A690C"/>
    <w:rsid w:val="006A7257"/>
    <w:rsid w:val="006B36AB"/>
    <w:rsid w:val="006B3D21"/>
    <w:rsid w:val="006B447D"/>
    <w:rsid w:val="006B5284"/>
    <w:rsid w:val="006B7718"/>
    <w:rsid w:val="006C0EAF"/>
    <w:rsid w:val="006C28F2"/>
    <w:rsid w:val="006C3380"/>
    <w:rsid w:val="006C5728"/>
    <w:rsid w:val="006C64A7"/>
    <w:rsid w:val="006C7291"/>
    <w:rsid w:val="006C77A8"/>
    <w:rsid w:val="006D4996"/>
    <w:rsid w:val="006E1EF3"/>
    <w:rsid w:val="006E2D55"/>
    <w:rsid w:val="006E383E"/>
    <w:rsid w:val="006E3BB4"/>
    <w:rsid w:val="006E5EFB"/>
    <w:rsid w:val="006E6202"/>
    <w:rsid w:val="006F1530"/>
    <w:rsid w:val="006F21D2"/>
    <w:rsid w:val="006F6F54"/>
    <w:rsid w:val="007021C4"/>
    <w:rsid w:val="00704B75"/>
    <w:rsid w:val="00705461"/>
    <w:rsid w:val="0070753A"/>
    <w:rsid w:val="00711CB5"/>
    <w:rsid w:val="0071369C"/>
    <w:rsid w:val="00713851"/>
    <w:rsid w:val="007200BB"/>
    <w:rsid w:val="00720C36"/>
    <w:rsid w:val="00720FEE"/>
    <w:rsid w:val="00724D25"/>
    <w:rsid w:val="0073186C"/>
    <w:rsid w:val="00731C1B"/>
    <w:rsid w:val="00735C2F"/>
    <w:rsid w:val="00745139"/>
    <w:rsid w:val="00745C73"/>
    <w:rsid w:val="007464C4"/>
    <w:rsid w:val="0074798F"/>
    <w:rsid w:val="00751757"/>
    <w:rsid w:val="0075413C"/>
    <w:rsid w:val="00754BC0"/>
    <w:rsid w:val="00754EAF"/>
    <w:rsid w:val="007575A8"/>
    <w:rsid w:val="00757F90"/>
    <w:rsid w:val="00764667"/>
    <w:rsid w:val="00773200"/>
    <w:rsid w:val="00776886"/>
    <w:rsid w:val="00780FEE"/>
    <w:rsid w:val="00781D21"/>
    <w:rsid w:val="00784F5B"/>
    <w:rsid w:val="00795B87"/>
    <w:rsid w:val="007A2A24"/>
    <w:rsid w:val="007A2BBF"/>
    <w:rsid w:val="007A39E7"/>
    <w:rsid w:val="007A3E26"/>
    <w:rsid w:val="007A42A8"/>
    <w:rsid w:val="007A44C2"/>
    <w:rsid w:val="007A64EE"/>
    <w:rsid w:val="007B0A7A"/>
    <w:rsid w:val="007B6DC3"/>
    <w:rsid w:val="007B6ED8"/>
    <w:rsid w:val="007C113D"/>
    <w:rsid w:val="007C1785"/>
    <w:rsid w:val="007C5B4B"/>
    <w:rsid w:val="007D0106"/>
    <w:rsid w:val="007D0E66"/>
    <w:rsid w:val="007D2AF3"/>
    <w:rsid w:val="007D3DBD"/>
    <w:rsid w:val="007E152C"/>
    <w:rsid w:val="007E1852"/>
    <w:rsid w:val="007E58FE"/>
    <w:rsid w:val="007E6B9C"/>
    <w:rsid w:val="007F1E8E"/>
    <w:rsid w:val="007F502F"/>
    <w:rsid w:val="007F5BD2"/>
    <w:rsid w:val="007F720E"/>
    <w:rsid w:val="00800147"/>
    <w:rsid w:val="00801818"/>
    <w:rsid w:val="00803965"/>
    <w:rsid w:val="0080463E"/>
    <w:rsid w:val="00814408"/>
    <w:rsid w:val="00816E4D"/>
    <w:rsid w:val="00822696"/>
    <w:rsid w:val="00822DA8"/>
    <w:rsid w:val="008254D4"/>
    <w:rsid w:val="00826A86"/>
    <w:rsid w:val="00827C86"/>
    <w:rsid w:val="00830166"/>
    <w:rsid w:val="0083376E"/>
    <w:rsid w:val="00834D96"/>
    <w:rsid w:val="00836425"/>
    <w:rsid w:val="00836B11"/>
    <w:rsid w:val="00846790"/>
    <w:rsid w:val="008475FE"/>
    <w:rsid w:val="0085097D"/>
    <w:rsid w:val="00852032"/>
    <w:rsid w:val="0085477F"/>
    <w:rsid w:val="00856703"/>
    <w:rsid w:val="008607C7"/>
    <w:rsid w:val="0086385A"/>
    <w:rsid w:val="00875C51"/>
    <w:rsid w:val="00875F0A"/>
    <w:rsid w:val="0087722A"/>
    <w:rsid w:val="008819DA"/>
    <w:rsid w:val="008821C0"/>
    <w:rsid w:val="00890D52"/>
    <w:rsid w:val="00894611"/>
    <w:rsid w:val="008A14FC"/>
    <w:rsid w:val="008A29B1"/>
    <w:rsid w:val="008A67FC"/>
    <w:rsid w:val="008B23C7"/>
    <w:rsid w:val="008B32F6"/>
    <w:rsid w:val="008B70BC"/>
    <w:rsid w:val="008C322A"/>
    <w:rsid w:val="008D0034"/>
    <w:rsid w:val="008D6A82"/>
    <w:rsid w:val="008E54D5"/>
    <w:rsid w:val="008F0F73"/>
    <w:rsid w:val="008F2C0E"/>
    <w:rsid w:val="008F4626"/>
    <w:rsid w:val="008F7655"/>
    <w:rsid w:val="00901101"/>
    <w:rsid w:val="00903DD8"/>
    <w:rsid w:val="0090401B"/>
    <w:rsid w:val="009047B2"/>
    <w:rsid w:val="0090542E"/>
    <w:rsid w:val="00906011"/>
    <w:rsid w:val="009067CC"/>
    <w:rsid w:val="00912D3C"/>
    <w:rsid w:val="009208AD"/>
    <w:rsid w:val="00920E2D"/>
    <w:rsid w:val="00923527"/>
    <w:rsid w:val="00924E97"/>
    <w:rsid w:val="009352A9"/>
    <w:rsid w:val="009366A6"/>
    <w:rsid w:val="00936E1D"/>
    <w:rsid w:val="0093704C"/>
    <w:rsid w:val="009373BE"/>
    <w:rsid w:val="00940EAE"/>
    <w:rsid w:val="00943F45"/>
    <w:rsid w:val="0094658C"/>
    <w:rsid w:val="00946B05"/>
    <w:rsid w:val="00954D84"/>
    <w:rsid w:val="00956001"/>
    <w:rsid w:val="00962DE3"/>
    <w:rsid w:val="00973C8D"/>
    <w:rsid w:val="00982CF4"/>
    <w:rsid w:val="00982EB1"/>
    <w:rsid w:val="00985FC1"/>
    <w:rsid w:val="0099364D"/>
    <w:rsid w:val="00994B1C"/>
    <w:rsid w:val="0099552D"/>
    <w:rsid w:val="00997AAB"/>
    <w:rsid w:val="009A14A1"/>
    <w:rsid w:val="009A2E41"/>
    <w:rsid w:val="009A3D96"/>
    <w:rsid w:val="009A583C"/>
    <w:rsid w:val="009B0EEA"/>
    <w:rsid w:val="009B113C"/>
    <w:rsid w:val="009B37E4"/>
    <w:rsid w:val="009B684B"/>
    <w:rsid w:val="009B73EF"/>
    <w:rsid w:val="009C2179"/>
    <w:rsid w:val="009C38B5"/>
    <w:rsid w:val="009C5D93"/>
    <w:rsid w:val="009C6A26"/>
    <w:rsid w:val="009D020E"/>
    <w:rsid w:val="009D06EA"/>
    <w:rsid w:val="009D1831"/>
    <w:rsid w:val="009D3563"/>
    <w:rsid w:val="009D67B1"/>
    <w:rsid w:val="009E085D"/>
    <w:rsid w:val="009E1363"/>
    <w:rsid w:val="009E4C44"/>
    <w:rsid w:val="009E56BE"/>
    <w:rsid w:val="009F2871"/>
    <w:rsid w:val="009F4767"/>
    <w:rsid w:val="009F4D9C"/>
    <w:rsid w:val="009F5CEC"/>
    <w:rsid w:val="009F6D94"/>
    <w:rsid w:val="009F6DF0"/>
    <w:rsid w:val="00A016C2"/>
    <w:rsid w:val="00A11928"/>
    <w:rsid w:val="00A213BD"/>
    <w:rsid w:val="00A24299"/>
    <w:rsid w:val="00A24A0E"/>
    <w:rsid w:val="00A25C15"/>
    <w:rsid w:val="00A261FC"/>
    <w:rsid w:val="00A26E98"/>
    <w:rsid w:val="00A276E2"/>
    <w:rsid w:val="00A3458D"/>
    <w:rsid w:val="00A35A22"/>
    <w:rsid w:val="00A371FD"/>
    <w:rsid w:val="00A40947"/>
    <w:rsid w:val="00A4167A"/>
    <w:rsid w:val="00A41A67"/>
    <w:rsid w:val="00A43630"/>
    <w:rsid w:val="00A4575A"/>
    <w:rsid w:val="00A46F7A"/>
    <w:rsid w:val="00A47773"/>
    <w:rsid w:val="00A5172D"/>
    <w:rsid w:val="00A52D3E"/>
    <w:rsid w:val="00A55A49"/>
    <w:rsid w:val="00A60303"/>
    <w:rsid w:val="00A6058E"/>
    <w:rsid w:val="00A621A4"/>
    <w:rsid w:val="00A628CE"/>
    <w:rsid w:val="00A64BB2"/>
    <w:rsid w:val="00A666CD"/>
    <w:rsid w:val="00A7340B"/>
    <w:rsid w:val="00A74821"/>
    <w:rsid w:val="00A76F73"/>
    <w:rsid w:val="00A77B3D"/>
    <w:rsid w:val="00A84DB7"/>
    <w:rsid w:val="00A922E5"/>
    <w:rsid w:val="00A9491A"/>
    <w:rsid w:val="00AA005C"/>
    <w:rsid w:val="00AB49B8"/>
    <w:rsid w:val="00AC335C"/>
    <w:rsid w:val="00AC5154"/>
    <w:rsid w:val="00AC5944"/>
    <w:rsid w:val="00AC7D02"/>
    <w:rsid w:val="00AD358F"/>
    <w:rsid w:val="00AE07F4"/>
    <w:rsid w:val="00AE1391"/>
    <w:rsid w:val="00AE59C2"/>
    <w:rsid w:val="00AE5FAA"/>
    <w:rsid w:val="00AE7824"/>
    <w:rsid w:val="00AF23C8"/>
    <w:rsid w:val="00AF304A"/>
    <w:rsid w:val="00AF6649"/>
    <w:rsid w:val="00B05C90"/>
    <w:rsid w:val="00B06BB4"/>
    <w:rsid w:val="00B1447E"/>
    <w:rsid w:val="00B1582F"/>
    <w:rsid w:val="00B21990"/>
    <w:rsid w:val="00B236EC"/>
    <w:rsid w:val="00B27FEE"/>
    <w:rsid w:val="00B37E39"/>
    <w:rsid w:val="00B406F3"/>
    <w:rsid w:val="00B45B59"/>
    <w:rsid w:val="00B478C2"/>
    <w:rsid w:val="00B52523"/>
    <w:rsid w:val="00B52E8D"/>
    <w:rsid w:val="00B556C0"/>
    <w:rsid w:val="00B561AA"/>
    <w:rsid w:val="00B569B7"/>
    <w:rsid w:val="00B5717A"/>
    <w:rsid w:val="00B64762"/>
    <w:rsid w:val="00B675A3"/>
    <w:rsid w:val="00B72409"/>
    <w:rsid w:val="00B75EFD"/>
    <w:rsid w:val="00B77873"/>
    <w:rsid w:val="00B857AB"/>
    <w:rsid w:val="00B86498"/>
    <w:rsid w:val="00B9037A"/>
    <w:rsid w:val="00B9112F"/>
    <w:rsid w:val="00B936F9"/>
    <w:rsid w:val="00B9774F"/>
    <w:rsid w:val="00BA0E04"/>
    <w:rsid w:val="00BA27A0"/>
    <w:rsid w:val="00BA29AD"/>
    <w:rsid w:val="00BA57E0"/>
    <w:rsid w:val="00BB2E5C"/>
    <w:rsid w:val="00BB5412"/>
    <w:rsid w:val="00BB6870"/>
    <w:rsid w:val="00BD2409"/>
    <w:rsid w:val="00BD4B60"/>
    <w:rsid w:val="00BD6538"/>
    <w:rsid w:val="00BE1343"/>
    <w:rsid w:val="00BE3603"/>
    <w:rsid w:val="00BF00BB"/>
    <w:rsid w:val="00BF0577"/>
    <w:rsid w:val="00BF2208"/>
    <w:rsid w:val="00BF2CCF"/>
    <w:rsid w:val="00BF55C2"/>
    <w:rsid w:val="00BF64CD"/>
    <w:rsid w:val="00BF7B1F"/>
    <w:rsid w:val="00C01389"/>
    <w:rsid w:val="00C03862"/>
    <w:rsid w:val="00C057A9"/>
    <w:rsid w:val="00C06396"/>
    <w:rsid w:val="00C10F50"/>
    <w:rsid w:val="00C11E9A"/>
    <w:rsid w:val="00C16947"/>
    <w:rsid w:val="00C207B1"/>
    <w:rsid w:val="00C26C8C"/>
    <w:rsid w:val="00C31A5D"/>
    <w:rsid w:val="00C3355B"/>
    <w:rsid w:val="00C375CE"/>
    <w:rsid w:val="00C37F73"/>
    <w:rsid w:val="00C45015"/>
    <w:rsid w:val="00C45EBA"/>
    <w:rsid w:val="00C4654E"/>
    <w:rsid w:val="00C514E4"/>
    <w:rsid w:val="00C53D9C"/>
    <w:rsid w:val="00C53F3A"/>
    <w:rsid w:val="00C568C3"/>
    <w:rsid w:val="00C61827"/>
    <w:rsid w:val="00C634E1"/>
    <w:rsid w:val="00C6566E"/>
    <w:rsid w:val="00C72712"/>
    <w:rsid w:val="00C8450E"/>
    <w:rsid w:val="00C95677"/>
    <w:rsid w:val="00C95BA5"/>
    <w:rsid w:val="00CA2CD6"/>
    <w:rsid w:val="00CB06CE"/>
    <w:rsid w:val="00CB3B46"/>
    <w:rsid w:val="00CB4A73"/>
    <w:rsid w:val="00CB4B4A"/>
    <w:rsid w:val="00CB5F2A"/>
    <w:rsid w:val="00CB6D4C"/>
    <w:rsid w:val="00CC3FC1"/>
    <w:rsid w:val="00CD1521"/>
    <w:rsid w:val="00CD4E7E"/>
    <w:rsid w:val="00CD60FD"/>
    <w:rsid w:val="00CD6330"/>
    <w:rsid w:val="00CE1C98"/>
    <w:rsid w:val="00CE72ED"/>
    <w:rsid w:val="00CF4B72"/>
    <w:rsid w:val="00CF6A1C"/>
    <w:rsid w:val="00CF6C7B"/>
    <w:rsid w:val="00D04336"/>
    <w:rsid w:val="00D06574"/>
    <w:rsid w:val="00D0704C"/>
    <w:rsid w:val="00D10608"/>
    <w:rsid w:val="00D1327A"/>
    <w:rsid w:val="00D13C0E"/>
    <w:rsid w:val="00D1410C"/>
    <w:rsid w:val="00D167A5"/>
    <w:rsid w:val="00D21B50"/>
    <w:rsid w:val="00D2566E"/>
    <w:rsid w:val="00D2620D"/>
    <w:rsid w:val="00D262E0"/>
    <w:rsid w:val="00D27B50"/>
    <w:rsid w:val="00D31B55"/>
    <w:rsid w:val="00D326DD"/>
    <w:rsid w:val="00D3597C"/>
    <w:rsid w:val="00D364C5"/>
    <w:rsid w:val="00D44CBB"/>
    <w:rsid w:val="00D500D4"/>
    <w:rsid w:val="00D512DC"/>
    <w:rsid w:val="00D52195"/>
    <w:rsid w:val="00D57674"/>
    <w:rsid w:val="00D57A24"/>
    <w:rsid w:val="00D61446"/>
    <w:rsid w:val="00D674F9"/>
    <w:rsid w:val="00D7075D"/>
    <w:rsid w:val="00D86155"/>
    <w:rsid w:val="00D86F24"/>
    <w:rsid w:val="00D87E4A"/>
    <w:rsid w:val="00D92E9C"/>
    <w:rsid w:val="00D96F14"/>
    <w:rsid w:val="00DA1FC8"/>
    <w:rsid w:val="00DA25AF"/>
    <w:rsid w:val="00DA2B87"/>
    <w:rsid w:val="00DB2051"/>
    <w:rsid w:val="00DB309A"/>
    <w:rsid w:val="00DB7E9E"/>
    <w:rsid w:val="00DC2043"/>
    <w:rsid w:val="00DC376C"/>
    <w:rsid w:val="00DC3D1C"/>
    <w:rsid w:val="00DC6F30"/>
    <w:rsid w:val="00DD2700"/>
    <w:rsid w:val="00DD29FF"/>
    <w:rsid w:val="00DD345E"/>
    <w:rsid w:val="00DD7284"/>
    <w:rsid w:val="00DD7E8E"/>
    <w:rsid w:val="00DE1783"/>
    <w:rsid w:val="00DE1BF0"/>
    <w:rsid w:val="00DE7BA9"/>
    <w:rsid w:val="00DF0A13"/>
    <w:rsid w:val="00DF27CC"/>
    <w:rsid w:val="00DF51F4"/>
    <w:rsid w:val="00DF7EB1"/>
    <w:rsid w:val="00E120F4"/>
    <w:rsid w:val="00E124F9"/>
    <w:rsid w:val="00E14EB7"/>
    <w:rsid w:val="00E22021"/>
    <w:rsid w:val="00E243D5"/>
    <w:rsid w:val="00E24B3C"/>
    <w:rsid w:val="00E31400"/>
    <w:rsid w:val="00E31D85"/>
    <w:rsid w:val="00E32AFF"/>
    <w:rsid w:val="00E33566"/>
    <w:rsid w:val="00E478F7"/>
    <w:rsid w:val="00E548F3"/>
    <w:rsid w:val="00E60028"/>
    <w:rsid w:val="00E62B02"/>
    <w:rsid w:val="00E66D11"/>
    <w:rsid w:val="00E72CBC"/>
    <w:rsid w:val="00E73C3D"/>
    <w:rsid w:val="00E73D08"/>
    <w:rsid w:val="00E861C0"/>
    <w:rsid w:val="00E86C8D"/>
    <w:rsid w:val="00E8705E"/>
    <w:rsid w:val="00E905A4"/>
    <w:rsid w:val="00E92C64"/>
    <w:rsid w:val="00E943F8"/>
    <w:rsid w:val="00EA5475"/>
    <w:rsid w:val="00EA5C93"/>
    <w:rsid w:val="00EA7A03"/>
    <w:rsid w:val="00EB25D4"/>
    <w:rsid w:val="00EB38D9"/>
    <w:rsid w:val="00EB6CCF"/>
    <w:rsid w:val="00EC2405"/>
    <w:rsid w:val="00EC4A6A"/>
    <w:rsid w:val="00ED17E2"/>
    <w:rsid w:val="00ED7554"/>
    <w:rsid w:val="00ED7A4F"/>
    <w:rsid w:val="00EE0B80"/>
    <w:rsid w:val="00EE4956"/>
    <w:rsid w:val="00EE70FF"/>
    <w:rsid w:val="00F00DC3"/>
    <w:rsid w:val="00F01BF2"/>
    <w:rsid w:val="00F0414A"/>
    <w:rsid w:val="00F101EA"/>
    <w:rsid w:val="00F24378"/>
    <w:rsid w:val="00F24F89"/>
    <w:rsid w:val="00F27A95"/>
    <w:rsid w:val="00F3125E"/>
    <w:rsid w:val="00F31926"/>
    <w:rsid w:val="00F337B5"/>
    <w:rsid w:val="00F339E9"/>
    <w:rsid w:val="00F35E9B"/>
    <w:rsid w:val="00F37188"/>
    <w:rsid w:val="00F40E97"/>
    <w:rsid w:val="00F42B5F"/>
    <w:rsid w:val="00F43941"/>
    <w:rsid w:val="00F452F0"/>
    <w:rsid w:val="00F47EC9"/>
    <w:rsid w:val="00F522BD"/>
    <w:rsid w:val="00F527BA"/>
    <w:rsid w:val="00F641FE"/>
    <w:rsid w:val="00F65A99"/>
    <w:rsid w:val="00F7075B"/>
    <w:rsid w:val="00F71858"/>
    <w:rsid w:val="00F73054"/>
    <w:rsid w:val="00F73A49"/>
    <w:rsid w:val="00F75D21"/>
    <w:rsid w:val="00F76BD4"/>
    <w:rsid w:val="00F803DC"/>
    <w:rsid w:val="00F920F8"/>
    <w:rsid w:val="00F92E3D"/>
    <w:rsid w:val="00FA1CA9"/>
    <w:rsid w:val="00FA2EFE"/>
    <w:rsid w:val="00FA40D1"/>
    <w:rsid w:val="00FA78A1"/>
    <w:rsid w:val="00FB02BD"/>
    <w:rsid w:val="00FB24E1"/>
    <w:rsid w:val="00FB468D"/>
    <w:rsid w:val="00FB4A6C"/>
    <w:rsid w:val="00FB6478"/>
    <w:rsid w:val="00FC63D5"/>
    <w:rsid w:val="00FD0A22"/>
    <w:rsid w:val="00FD2346"/>
    <w:rsid w:val="00FD3D24"/>
    <w:rsid w:val="00FD7E5C"/>
    <w:rsid w:val="00FE141B"/>
    <w:rsid w:val="00FE5579"/>
    <w:rsid w:val="00FE6FF5"/>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aliases w:val=" Char"/>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aliases w:val=" Char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uiPriority w:val="99"/>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uiPriority w:val="99"/>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uiPriority w:val="99"/>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uiPriority w:val="99"/>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Vraz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aliases w:val="Značka poznámky"/>
    <w:uiPriority w:val="99"/>
    <w:rsid w:val="00367861"/>
    <w:rPr>
      <w:sz w:val="16"/>
    </w:rPr>
  </w:style>
  <w:style w:type="paragraph" w:styleId="Textkomentra">
    <w:name w:val="annotation text"/>
    <w:aliases w:val="Text poznámky"/>
    <w:basedOn w:val="Normlny"/>
    <w:link w:val="TextkomentraChar"/>
    <w:rsid w:val="00367861"/>
    <w:pPr>
      <w:spacing w:after="0" w:line="240" w:lineRule="auto"/>
    </w:pPr>
    <w:rPr>
      <w:rFonts w:ascii="Arial" w:eastAsia="Calibri" w:hAnsi="Arial"/>
      <w:sz w:val="20"/>
      <w:szCs w:val="20"/>
      <w:lang w:eastAsia="sk-SK"/>
    </w:rPr>
  </w:style>
  <w:style w:type="character" w:customStyle="1" w:styleId="TextkomentraChar">
    <w:name w:val="Text komentára Char"/>
    <w:aliases w:val="Text poznámky Char"/>
    <w:basedOn w:val="Predvolenpsmoodseku"/>
    <w:link w:val="Textkomentra"/>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367861"/>
    <w:rPr>
      <w:b/>
      <w:bCs/>
    </w:rPr>
  </w:style>
  <w:style w:type="character" w:customStyle="1" w:styleId="PredmetkomentraChar">
    <w:name w:val="Predmet komentára Char"/>
    <w:aliases w:val="Comment Subject Char Char"/>
    <w:basedOn w:val="TextkomentraChar"/>
    <w:link w:val="Predmetkomentra"/>
    <w:uiPriority w:val="99"/>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38"/>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aliases w:val="Klasický text,odsek,No Spacing"/>
    <w:link w:val="BezriadkovaniaChar"/>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body 2,Lista 1,or.bullet1,Paragrafo elenco"/>
    <w:basedOn w:val="Normlny"/>
    <w:link w:val="OdsekzoznamuChar"/>
    <w:uiPriority w:val="34"/>
    <w:qFormat/>
    <w:rsid w:val="00367861"/>
    <w:pPr>
      <w:spacing w:after="0" w:line="240" w:lineRule="auto"/>
      <w:ind w:left="708"/>
    </w:pPr>
    <w:rPr>
      <w:rFonts w:ascii="Arial" w:hAnsi="Arial"/>
      <w:noProof/>
    </w:rPr>
  </w:style>
  <w:style w:type="character" w:styleId="Zvraznen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 w:type="paragraph" w:customStyle="1" w:styleId="tl4">
    <w:name w:val="Štýl4"/>
    <w:basedOn w:val="Normlny"/>
    <w:link w:val="tl4Char"/>
    <w:rsid w:val="00CD6330"/>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CD6330"/>
    <w:rPr>
      <w:rFonts w:ascii="Times New Roman" w:eastAsia="Times New Roman" w:hAnsi="Times New Roman" w:cs="Times New Roman"/>
      <w:color w:val="000000"/>
      <w:sz w:val="20"/>
      <w:szCs w:val="24"/>
      <w:lang w:val="x-none"/>
    </w:rPr>
  </w:style>
  <w:style w:type="character" w:customStyle="1" w:styleId="BezriadkovaniaChar">
    <w:name w:val="Bez riadkovania Char"/>
    <w:aliases w:val="Klasický text Char,odsek Char,No Spacing Char"/>
    <w:link w:val="Bezriadkovania"/>
    <w:uiPriority w:val="1"/>
    <w:rsid w:val="00037D56"/>
    <w:rPr>
      <w:rFonts w:ascii="Calibri" w:eastAsia="Times New Roman" w:hAnsi="Calibri" w:cs="Times New Roman"/>
    </w:rPr>
  </w:style>
  <w:style w:type="character" w:customStyle="1" w:styleId="DeltaViewInsertion">
    <w:name w:val="DeltaView Insertion"/>
    <w:rsid w:val="00037D56"/>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6459">
      <w:bodyDiv w:val="1"/>
      <w:marLeft w:val="0"/>
      <w:marRight w:val="0"/>
      <w:marTop w:val="0"/>
      <w:marBottom w:val="0"/>
      <w:divBdr>
        <w:top w:val="none" w:sz="0" w:space="0" w:color="auto"/>
        <w:left w:val="none" w:sz="0" w:space="0" w:color="auto"/>
        <w:bottom w:val="none" w:sz="0" w:space="0" w:color="auto"/>
        <w:right w:val="none" w:sz="0" w:space="0" w:color="auto"/>
      </w:divBdr>
    </w:div>
    <w:div w:id="167525055">
      <w:bodyDiv w:val="1"/>
      <w:marLeft w:val="0"/>
      <w:marRight w:val="0"/>
      <w:marTop w:val="0"/>
      <w:marBottom w:val="0"/>
      <w:divBdr>
        <w:top w:val="none" w:sz="0" w:space="0" w:color="auto"/>
        <w:left w:val="none" w:sz="0" w:space="0" w:color="auto"/>
        <w:bottom w:val="none" w:sz="0" w:space="0" w:color="auto"/>
        <w:right w:val="none" w:sz="0" w:space="0" w:color="auto"/>
      </w:divBdr>
    </w:div>
    <w:div w:id="189608227">
      <w:bodyDiv w:val="1"/>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389500129">
              <w:marLeft w:val="0"/>
              <w:marRight w:val="0"/>
              <w:marTop w:val="0"/>
              <w:marBottom w:val="0"/>
              <w:divBdr>
                <w:top w:val="none" w:sz="0" w:space="0" w:color="auto"/>
                <w:left w:val="none" w:sz="0" w:space="0" w:color="auto"/>
                <w:bottom w:val="none" w:sz="0" w:space="0" w:color="auto"/>
                <w:right w:val="none" w:sz="0" w:space="0" w:color="auto"/>
              </w:divBdr>
              <w:divsChild>
                <w:div w:id="1438594973">
                  <w:marLeft w:val="0"/>
                  <w:marRight w:val="0"/>
                  <w:marTop w:val="0"/>
                  <w:marBottom w:val="0"/>
                  <w:divBdr>
                    <w:top w:val="none" w:sz="0" w:space="0" w:color="auto"/>
                    <w:left w:val="none" w:sz="0" w:space="0" w:color="auto"/>
                    <w:bottom w:val="none" w:sz="0" w:space="0" w:color="auto"/>
                    <w:right w:val="none" w:sz="0" w:space="0" w:color="auto"/>
                  </w:divBdr>
                  <w:divsChild>
                    <w:div w:id="1277643450">
                      <w:marLeft w:val="0"/>
                      <w:marRight w:val="0"/>
                      <w:marTop w:val="0"/>
                      <w:marBottom w:val="0"/>
                      <w:divBdr>
                        <w:top w:val="none" w:sz="0" w:space="0" w:color="auto"/>
                        <w:left w:val="none" w:sz="0" w:space="0" w:color="auto"/>
                        <w:bottom w:val="none" w:sz="0" w:space="0" w:color="auto"/>
                        <w:right w:val="none" w:sz="0" w:space="0" w:color="auto"/>
                      </w:divBdr>
                      <w:divsChild>
                        <w:div w:id="1076051614">
                          <w:marLeft w:val="0"/>
                          <w:marRight w:val="0"/>
                          <w:marTop w:val="0"/>
                          <w:marBottom w:val="0"/>
                          <w:divBdr>
                            <w:top w:val="none" w:sz="0" w:space="0" w:color="auto"/>
                            <w:left w:val="none" w:sz="0" w:space="0" w:color="auto"/>
                            <w:bottom w:val="none" w:sz="0" w:space="0" w:color="auto"/>
                            <w:right w:val="none" w:sz="0" w:space="0" w:color="auto"/>
                          </w:divBdr>
                          <w:divsChild>
                            <w:div w:id="1525558927">
                              <w:marLeft w:val="0"/>
                              <w:marRight w:val="0"/>
                              <w:marTop w:val="0"/>
                              <w:marBottom w:val="0"/>
                              <w:divBdr>
                                <w:top w:val="none" w:sz="0" w:space="0" w:color="auto"/>
                                <w:left w:val="none" w:sz="0" w:space="0" w:color="auto"/>
                                <w:bottom w:val="none" w:sz="0" w:space="0" w:color="auto"/>
                                <w:right w:val="none" w:sz="0" w:space="0" w:color="auto"/>
                              </w:divBdr>
                              <w:divsChild>
                                <w:div w:id="18251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82226">
          <w:marLeft w:val="0"/>
          <w:marRight w:val="0"/>
          <w:marTop w:val="0"/>
          <w:marBottom w:val="0"/>
          <w:divBdr>
            <w:top w:val="none" w:sz="0" w:space="0" w:color="auto"/>
            <w:left w:val="none" w:sz="0" w:space="0" w:color="auto"/>
            <w:bottom w:val="none" w:sz="0" w:space="0" w:color="auto"/>
            <w:right w:val="none" w:sz="0" w:space="0" w:color="auto"/>
          </w:divBdr>
          <w:divsChild>
            <w:div w:id="781458365">
              <w:marLeft w:val="0"/>
              <w:marRight w:val="0"/>
              <w:marTop w:val="0"/>
              <w:marBottom w:val="0"/>
              <w:divBdr>
                <w:top w:val="none" w:sz="0" w:space="0" w:color="auto"/>
                <w:left w:val="none" w:sz="0" w:space="0" w:color="auto"/>
                <w:bottom w:val="none" w:sz="0" w:space="0" w:color="auto"/>
                <w:right w:val="none" w:sz="0" w:space="0" w:color="auto"/>
              </w:divBdr>
              <w:divsChild>
                <w:div w:id="2135102293">
                  <w:marLeft w:val="0"/>
                  <w:marRight w:val="0"/>
                  <w:marTop w:val="0"/>
                  <w:marBottom w:val="0"/>
                  <w:divBdr>
                    <w:top w:val="none" w:sz="0" w:space="0" w:color="auto"/>
                    <w:left w:val="none" w:sz="0" w:space="0" w:color="auto"/>
                    <w:bottom w:val="none" w:sz="0" w:space="0" w:color="auto"/>
                    <w:right w:val="none" w:sz="0" w:space="0" w:color="auto"/>
                  </w:divBdr>
                  <w:divsChild>
                    <w:div w:id="435953789">
                      <w:marLeft w:val="0"/>
                      <w:marRight w:val="0"/>
                      <w:marTop w:val="0"/>
                      <w:marBottom w:val="0"/>
                      <w:divBdr>
                        <w:top w:val="none" w:sz="0" w:space="0" w:color="auto"/>
                        <w:left w:val="none" w:sz="0" w:space="0" w:color="auto"/>
                        <w:bottom w:val="none" w:sz="0" w:space="0" w:color="auto"/>
                        <w:right w:val="none" w:sz="0" w:space="0" w:color="auto"/>
                      </w:divBdr>
                      <w:divsChild>
                        <w:div w:id="1618370757">
                          <w:marLeft w:val="0"/>
                          <w:marRight w:val="0"/>
                          <w:marTop w:val="0"/>
                          <w:marBottom w:val="0"/>
                          <w:divBdr>
                            <w:top w:val="none" w:sz="0" w:space="0" w:color="auto"/>
                            <w:left w:val="none" w:sz="0" w:space="0" w:color="auto"/>
                            <w:bottom w:val="none" w:sz="0" w:space="0" w:color="auto"/>
                            <w:right w:val="none" w:sz="0" w:space="0" w:color="auto"/>
                          </w:divBdr>
                          <w:divsChild>
                            <w:div w:id="1795712270">
                              <w:marLeft w:val="0"/>
                              <w:marRight w:val="0"/>
                              <w:marTop w:val="0"/>
                              <w:marBottom w:val="0"/>
                              <w:divBdr>
                                <w:top w:val="none" w:sz="0" w:space="0" w:color="auto"/>
                                <w:left w:val="none" w:sz="0" w:space="0" w:color="auto"/>
                                <w:bottom w:val="none" w:sz="0" w:space="0" w:color="auto"/>
                                <w:right w:val="none" w:sz="0" w:space="0" w:color="auto"/>
                              </w:divBdr>
                              <w:divsChild>
                                <w:div w:id="1832137437">
                                  <w:marLeft w:val="0"/>
                                  <w:marRight w:val="0"/>
                                  <w:marTop w:val="0"/>
                                  <w:marBottom w:val="0"/>
                                  <w:divBdr>
                                    <w:top w:val="none" w:sz="0" w:space="0" w:color="auto"/>
                                    <w:left w:val="none" w:sz="0" w:space="0" w:color="auto"/>
                                    <w:bottom w:val="none" w:sz="0" w:space="0" w:color="auto"/>
                                    <w:right w:val="none" w:sz="0" w:space="0" w:color="auto"/>
                                  </w:divBdr>
                                  <w:divsChild>
                                    <w:div w:id="19820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08432">
      <w:bodyDiv w:val="1"/>
      <w:marLeft w:val="0"/>
      <w:marRight w:val="0"/>
      <w:marTop w:val="0"/>
      <w:marBottom w:val="0"/>
      <w:divBdr>
        <w:top w:val="none" w:sz="0" w:space="0" w:color="auto"/>
        <w:left w:val="none" w:sz="0" w:space="0" w:color="auto"/>
        <w:bottom w:val="none" w:sz="0" w:space="0" w:color="auto"/>
        <w:right w:val="none" w:sz="0" w:space="0" w:color="auto"/>
      </w:divBdr>
    </w:div>
    <w:div w:id="696345445">
      <w:bodyDiv w:val="1"/>
      <w:marLeft w:val="0"/>
      <w:marRight w:val="0"/>
      <w:marTop w:val="0"/>
      <w:marBottom w:val="0"/>
      <w:divBdr>
        <w:top w:val="none" w:sz="0" w:space="0" w:color="auto"/>
        <w:left w:val="none" w:sz="0" w:space="0" w:color="auto"/>
        <w:bottom w:val="none" w:sz="0" w:space="0" w:color="auto"/>
        <w:right w:val="none" w:sz="0" w:space="0" w:color="auto"/>
      </w:divBdr>
    </w:div>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mailto:viktor.trankovic@ndsas.sk"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5" Type="http://schemas.openxmlformats.org/officeDocument/2006/relationships/hyperlink" Target="mailto:monika.zrnekova@ndsas.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mailto:viktor.trankovic@ndsa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okte.sk" TargetMode="External"/><Relationship Id="rId32" Type="http://schemas.openxmlformats.org/officeDocument/2006/relationships/hyperlink" Target="http://www.okte.sk" TargetMode="Externa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hyperlink" Target="http://www.okte.sk/sk/kratkodoby-trh/zverejnenie-udajov/celkove-vysledky-dt.aspx" TargetMode="External"/><Relationship Id="rId28" Type="http://schemas.openxmlformats.org/officeDocument/2006/relationships/hyperlink" Target="mailto:monika.zrnekova@ndsas.sk"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hyperlink" Target="http://www.okte.sk/sk/kratkodoby-trh/zverejnenie-udajov/celkove-vysledky-dt.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mailto:viktor.trankovic@ndsas.sk" TargetMode="External"/><Relationship Id="rId30" Type="http://schemas.openxmlformats.org/officeDocument/2006/relationships/hyperlink" Target="mailto:monika.zrnekova@ndsas.sk" TargetMode="External"/><Relationship Id="rId8"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14FC3F-60B6-4B66-BFC5-ABEE5FBA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40</Pages>
  <Words>19044</Words>
  <Characters>108551</Characters>
  <Application>Microsoft Office Word</Application>
  <DocSecurity>0</DocSecurity>
  <Lines>904</Lines>
  <Paragraphs>254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Tomáš Tuček</cp:lastModifiedBy>
  <cp:revision>16</cp:revision>
  <cp:lastPrinted>2023-11-15T12:14:00Z</cp:lastPrinted>
  <dcterms:created xsi:type="dcterms:W3CDTF">2023-11-15T12:20:00Z</dcterms:created>
  <dcterms:modified xsi:type="dcterms:W3CDTF">2023-12-12T09:08:00Z</dcterms:modified>
</cp:coreProperties>
</file>