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spacing w:after="0" w:line="240" w:lineRule="auto"/>
        <w:rPr>
          <w:sz w:val="24"/>
          <w:szCs w:val="24"/>
        </w:rPr>
      </w:pPr>
      <w:r w:rsidRPr="00347244">
        <w:rPr>
          <w:rFonts w:ascii="Times New Roman" w:hAnsi="Times New Roman"/>
          <w:sz w:val="24"/>
          <w:szCs w:val="24"/>
        </w:rPr>
        <w:br/>
      </w: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1B2976">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FC080C">
        <w:t>Výměna stávajících rozvodů vody v</w:t>
      </w:r>
      <w:r w:rsidR="00132E4C">
        <w:t> </w:t>
      </w:r>
      <w:r w:rsidR="00FC080C">
        <w:t>bytov</w:t>
      </w:r>
      <w:r w:rsidR="00132E4C">
        <w:t xml:space="preserve">ém </w:t>
      </w:r>
      <w:r w:rsidR="00FC080C">
        <w:t>dom</w:t>
      </w:r>
      <w:r w:rsidR="00132E4C">
        <w:t>ě</w:t>
      </w:r>
      <w:bookmarkStart w:id="0" w:name="_GoBack"/>
      <w:bookmarkEnd w:id="0"/>
      <w:r w:rsidR="00FC080C">
        <w:t xml:space="preserve"> </w:t>
      </w:r>
      <w:r w:rsidR="00FB59A4">
        <w:t>Krylova 528/14</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w:t>
      </w:r>
      <w:r w:rsidR="00FC080C">
        <w:t>ecifikován položkovým rozpočtem</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1B2976">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5967EE" w:rsidRDefault="002A3F1E" w:rsidP="007E4B42">
      <w:pPr>
        <w:pStyle w:val="Normlnweb"/>
        <w:shd w:val="clear" w:color="auto" w:fill="FFFFFF"/>
      </w:pPr>
      <w:r>
        <w:t xml:space="preserve">Místem plnění </w:t>
      </w:r>
      <w:r w:rsidR="006B7D8C">
        <w:t xml:space="preserve"> </w:t>
      </w:r>
      <w:r>
        <w:t xml:space="preserve">je:  </w:t>
      </w:r>
      <w:r w:rsidR="00FB59A4">
        <w:t>Krylova 528/14</w:t>
      </w:r>
      <w:r w:rsidR="00C70359">
        <w:t>, Znojmo</w:t>
      </w:r>
    </w:p>
    <w:p w:rsidR="00C70359" w:rsidRPr="00347244" w:rsidRDefault="00C70359" w:rsidP="007E4B42">
      <w:pPr>
        <w:pStyle w:val="Normlnweb"/>
        <w:shd w:val="clear" w:color="auto" w:fill="FFFFFF"/>
      </w:pPr>
    </w:p>
    <w:p w:rsidR="003C716B" w:rsidRDefault="005967EE" w:rsidP="003C716B">
      <w:pPr>
        <w:pStyle w:val="Normlnweb"/>
        <w:shd w:val="clear" w:color="auto" w:fill="FFFFFF"/>
        <w:jc w:val="center"/>
        <w:rPr>
          <w:b/>
        </w:rPr>
      </w:pPr>
      <w:r w:rsidRPr="00347244">
        <w:rPr>
          <w:b/>
        </w:rPr>
        <w:t>I</w:t>
      </w:r>
      <w:r w:rsidR="0030728A">
        <w:rPr>
          <w:b/>
        </w:rPr>
        <w:t>II</w:t>
      </w:r>
      <w:r w:rsidRPr="00347244">
        <w:rPr>
          <w:b/>
        </w:rPr>
        <w:t xml:space="preserve">. </w:t>
      </w:r>
      <w:r w:rsidRPr="00347244">
        <w:rPr>
          <w:b/>
        </w:rPr>
        <w:br/>
        <w:t xml:space="preserve">Doba </w:t>
      </w:r>
      <w:r w:rsidR="00A42DD5">
        <w:rPr>
          <w:b/>
        </w:rPr>
        <w:t>s</w:t>
      </w:r>
      <w:r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r>
      <w:r w:rsidR="00176C80">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rPr>
          <w:rFonts w:hint="eastAsia"/>
        </w:rPr>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1B2976">
        <w:rPr>
          <w:b/>
        </w:rPr>
        <w:t>15</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C70359" w:rsidRDefault="005967EE" w:rsidP="00C70359">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na faktuře jako den splatnosti. </w:t>
      </w:r>
    </w:p>
    <w:p w:rsidR="00F41789" w:rsidRPr="0049304F" w:rsidRDefault="00F41789" w:rsidP="00C03739">
      <w:pPr>
        <w:pStyle w:val="Normlnweb"/>
        <w:shd w:val="clear" w:color="auto" w:fill="FFFFFF"/>
        <w:ind w:left="426"/>
        <w:jc w:val="center"/>
        <w:rPr>
          <w:b/>
        </w:rPr>
      </w:pPr>
      <w:r w:rsidRPr="0049304F">
        <w:rPr>
          <w:b/>
        </w:rPr>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A12883" w:rsidRDefault="00A12883" w:rsidP="00A12883">
      <w:pPr>
        <w:pStyle w:val="Odstavecseseznamem"/>
        <w:rPr>
          <w:rFonts w:hint="eastAsia"/>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lastRenderedPageBreak/>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rPr>
          <w:rFonts w:hint="eastAsia"/>
        </w:rPr>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rPr>
          <w:rFonts w:hint="eastAsia"/>
        </w:rPr>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rPr>
          <w:rFonts w:hint="eastAsia"/>
        </w:rPr>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lastRenderedPageBreak/>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rPr>
          <w:rFonts w:hint="eastAsia"/>
        </w:rPr>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rPr>
          <w:rFonts w:hint="eastAsia"/>
        </w:rPr>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dvou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rPr>
          <w:rFonts w:hint="eastAsia"/>
        </w:rPr>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 xml:space="preserve">s dodejkou. Oznámení je účinné dnem jeho doručení nebo převzetí, případně dnem, kdy bylo převzetí listiny druhou stranou odmítnuto nebo třetím dnem po sdělení pošty, že </w:t>
      </w:r>
      <w:r w:rsidRPr="00CB271E">
        <w:rPr>
          <w:rFonts w:ascii="Times New Roman" w:hAnsi="Times New Roman" w:cs="Times New Roman"/>
        </w:rPr>
        <w:lastRenderedPageBreak/>
        <w:t>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rPr>
          <w:rFonts w:hint="eastAsia"/>
        </w:rPr>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61D8A"/>
    <w:rsid w:val="000F1D1C"/>
    <w:rsid w:val="00126D20"/>
    <w:rsid w:val="00132E4C"/>
    <w:rsid w:val="0016174F"/>
    <w:rsid w:val="001700CD"/>
    <w:rsid w:val="00176C80"/>
    <w:rsid w:val="001802F9"/>
    <w:rsid w:val="001B2976"/>
    <w:rsid w:val="00202F8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7599E"/>
    <w:rsid w:val="00B87D00"/>
    <w:rsid w:val="00B9354E"/>
    <w:rsid w:val="00BD2E6B"/>
    <w:rsid w:val="00BF76EA"/>
    <w:rsid w:val="00C03739"/>
    <w:rsid w:val="00C64A55"/>
    <w:rsid w:val="00C70359"/>
    <w:rsid w:val="00CA23FB"/>
    <w:rsid w:val="00CB271E"/>
    <w:rsid w:val="00CC6510"/>
    <w:rsid w:val="00CF36BF"/>
    <w:rsid w:val="00E2014D"/>
    <w:rsid w:val="00E402E4"/>
    <w:rsid w:val="00E4379D"/>
    <w:rsid w:val="00E572F8"/>
    <w:rsid w:val="00E72849"/>
    <w:rsid w:val="00EA30A6"/>
    <w:rsid w:val="00F3737C"/>
    <w:rsid w:val="00F41789"/>
    <w:rsid w:val="00F70B8E"/>
    <w:rsid w:val="00FB59A4"/>
    <w:rsid w:val="00FC08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2358</Words>
  <Characters>13916</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9</cp:revision>
  <cp:lastPrinted>2019-01-30T06:59:00Z</cp:lastPrinted>
  <dcterms:created xsi:type="dcterms:W3CDTF">2019-04-11T08:05:00Z</dcterms:created>
  <dcterms:modified xsi:type="dcterms:W3CDTF">2019-09-19T11:31:00Z</dcterms:modified>
</cp:coreProperties>
</file>