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 xml:space="preserve">Zmluva </w:t>
      </w:r>
      <w:r>
        <w:rPr>
          <w:rFonts w:ascii="Arial" w:hAnsi="Arial" w:cs="Arial"/>
          <w:b/>
          <w:sz w:val="20"/>
          <w:szCs w:val="20"/>
        </w:rPr>
        <w:t xml:space="preserve">na </w:t>
      </w: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„Monitoring zložiek životného prostredia rýchlostnej cesty R1 Banská Bystrica – Slovenská Ľupča, I. etapa“</w:t>
      </w:r>
    </w:p>
    <w:p w:rsidR="0029520F" w:rsidRPr="00C10512" w:rsidRDefault="0029520F" w:rsidP="0029520F">
      <w:pPr>
        <w:tabs>
          <w:tab w:val="left" w:pos="1530"/>
        </w:tabs>
        <w:spacing w:after="0" w:line="240" w:lineRule="auto"/>
        <w:ind w:left="283"/>
        <w:rPr>
          <w:rFonts w:ascii="Arial" w:hAnsi="Arial" w:cs="Arial"/>
          <w:sz w:val="20"/>
          <w:szCs w:val="20"/>
          <w:lang w:eastAsia="sk-SK"/>
        </w:rPr>
      </w:pPr>
      <w:r w:rsidRPr="00C10512">
        <w:rPr>
          <w:rFonts w:ascii="Arial" w:hAnsi="Arial" w:cs="Arial"/>
          <w:sz w:val="20"/>
          <w:szCs w:val="20"/>
          <w:lang w:eastAsia="sk-SK"/>
        </w:rPr>
        <w:tab/>
      </w:r>
    </w:p>
    <w:p w:rsidR="0029520F" w:rsidRPr="00C10512" w:rsidRDefault="0029520F" w:rsidP="0029520F">
      <w:pPr>
        <w:spacing w:after="0" w:line="240" w:lineRule="auto"/>
        <w:jc w:val="center"/>
        <w:rPr>
          <w:rFonts w:ascii="Arial" w:hAnsi="Arial" w:cs="Arial"/>
          <w:sz w:val="20"/>
          <w:szCs w:val="20"/>
        </w:rPr>
      </w:pPr>
      <w:r w:rsidRPr="00C10512">
        <w:rPr>
          <w:rFonts w:ascii="Arial" w:hAnsi="Arial" w:cs="Arial"/>
          <w:sz w:val="20"/>
          <w:szCs w:val="20"/>
        </w:rPr>
        <w:t>uzatvorená podľa §  269 ods. 2  a nasl. zákona č. 513/1991 Zb. Obchodný zákonník v znení neskorších predpisov (ďalej len „</w:t>
      </w:r>
      <w:r w:rsidRPr="00C10512">
        <w:rPr>
          <w:rFonts w:ascii="Arial" w:hAnsi="Arial" w:cs="Arial"/>
          <w:b/>
          <w:sz w:val="20"/>
          <w:szCs w:val="20"/>
        </w:rPr>
        <w:t>Obchodný zákonník</w:t>
      </w:r>
      <w:r w:rsidRPr="00C10512">
        <w:rPr>
          <w:rFonts w:ascii="Arial" w:hAnsi="Arial" w:cs="Arial"/>
          <w:sz w:val="20"/>
          <w:szCs w:val="20"/>
        </w:rPr>
        <w:t>“) a zákona č. 343/2015 Z. z. o verejnom obstarávaní a o zmene a doplnení niektorých zákonov v znení neskorších predpisov (ďalej len „</w:t>
      </w:r>
      <w:r w:rsidRPr="00C10512">
        <w:rPr>
          <w:rFonts w:ascii="Arial" w:hAnsi="Arial" w:cs="Arial"/>
          <w:b/>
          <w:sz w:val="20"/>
          <w:szCs w:val="20"/>
        </w:rPr>
        <w:t>ZVO</w:t>
      </w:r>
      <w:r w:rsidRPr="00C10512">
        <w:rPr>
          <w:rFonts w:ascii="Arial" w:hAnsi="Arial" w:cs="Arial"/>
          <w:sz w:val="20"/>
          <w:szCs w:val="20"/>
        </w:rPr>
        <w:t>“)</w:t>
      </w:r>
    </w:p>
    <w:p w:rsidR="0029520F" w:rsidRPr="00C10512" w:rsidRDefault="0029520F" w:rsidP="0029520F">
      <w:pPr>
        <w:spacing w:after="0" w:line="240" w:lineRule="auto"/>
        <w:jc w:val="center"/>
        <w:rPr>
          <w:rFonts w:ascii="Arial" w:hAnsi="Arial" w:cs="Arial"/>
          <w:sz w:val="20"/>
          <w:szCs w:val="20"/>
        </w:rPr>
      </w:pPr>
    </w:p>
    <w:p w:rsidR="0029520F" w:rsidRPr="00C10512" w:rsidRDefault="0029520F" w:rsidP="0029520F">
      <w:pPr>
        <w:spacing w:after="0" w:line="240" w:lineRule="auto"/>
        <w:jc w:val="center"/>
        <w:rPr>
          <w:rFonts w:ascii="Arial" w:hAnsi="Arial" w:cs="Arial"/>
          <w:sz w:val="20"/>
          <w:szCs w:val="20"/>
        </w:rPr>
      </w:pPr>
      <w:r w:rsidRPr="00C10512">
        <w:rPr>
          <w:rFonts w:ascii="Arial" w:hAnsi="Arial" w:cs="Arial"/>
          <w:sz w:val="20"/>
          <w:szCs w:val="20"/>
        </w:rPr>
        <w:t>(ďalej len „</w:t>
      </w:r>
      <w:r w:rsidRPr="00C10512">
        <w:rPr>
          <w:rFonts w:ascii="Arial" w:hAnsi="Arial" w:cs="Arial"/>
          <w:b/>
          <w:sz w:val="20"/>
          <w:szCs w:val="20"/>
        </w:rPr>
        <w:t>zmluva</w:t>
      </w:r>
      <w:r w:rsidRPr="00C10512">
        <w:rPr>
          <w:rFonts w:ascii="Arial" w:hAnsi="Arial" w:cs="Arial"/>
          <w:sz w:val="20"/>
          <w:szCs w:val="20"/>
        </w:rPr>
        <w:t>“)</w:t>
      </w:r>
    </w:p>
    <w:p w:rsidR="0029520F" w:rsidRPr="00C10512" w:rsidRDefault="0029520F" w:rsidP="0029520F">
      <w:pPr>
        <w:tabs>
          <w:tab w:val="left" w:pos="6300"/>
        </w:tabs>
        <w:spacing w:after="0" w:line="240" w:lineRule="auto"/>
        <w:rPr>
          <w:rFonts w:ascii="Arial" w:hAnsi="Arial" w:cs="Arial"/>
          <w:sz w:val="20"/>
          <w:szCs w:val="20"/>
        </w:rPr>
      </w:pPr>
    </w:p>
    <w:p w:rsidR="0029520F" w:rsidRPr="00C10512" w:rsidRDefault="0029520F" w:rsidP="0029520F">
      <w:pPr>
        <w:tabs>
          <w:tab w:val="left" w:pos="5954"/>
        </w:tabs>
        <w:spacing w:after="0" w:line="240" w:lineRule="auto"/>
        <w:ind w:left="709"/>
        <w:rPr>
          <w:rFonts w:ascii="Arial" w:hAnsi="Arial" w:cs="Arial"/>
          <w:b/>
          <w:sz w:val="20"/>
          <w:szCs w:val="20"/>
        </w:rPr>
      </w:pPr>
      <w:r w:rsidRPr="00C10512">
        <w:rPr>
          <w:rFonts w:ascii="Arial" w:hAnsi="Arial" w:cs="Arial"/>
          <w:b/>
          <w:sz w:val="20"/>
          <w:szCs w:val="20"/>
        </w:rPr>
        <w:t>Číslo objednávateľa:</w:t>
      </w:r>
      <w:r w:rsidRPr="00C10512">
        <w:rPr>
          <w:rFonts w:ascii="Arial" w:hAnsi="Arial" w:cs="Arial"/>
          <w:sz w:val="20"/>
          <w:szCs w:val="20"/>
        </w:rPr>
        <w:tab/>
      </w:r>
      <w:r w:rsidRPr="00C10512">
        <w:rPr>
          <w:rFonts w:ascii="Arial" w:hAnsi="Arial" w:cs="Arial"/>
          <w:b/>
          <w:sz w:val="20"/>
          <w:szCs w:val="20"/>
        </w:rPr>
        <w:t>Číslo zhotoviteľa:</w:t>
      </w:r>
      <w:r w:rsidRPr="00C10512">
        <w:rPr>
          <w:rFonts w:ascii="Arial" w:hAnsi="Arial" w:cs="Arial"/>
          <w:sz w:val="20"/>
          <w:szCs w:val="20"/>
        </w:rPr>
        <w:t xml:space="preserve"> </w:t>
      </w:r>
    </w:p>
    <w:p w:rsidR="0029520F" w:rsidRPr="00C10512" w:rsidRDefault="0029520F" w:rsidP="0029520F">
      <w:pPr>
        <w:spacing w:after="0" w:line="240" w:lineRule="auto"/>
        <w:jc w:val="center"/>
        <w:rPr>
          <w:rFonts w:ascii="Arial" w:hAnsi="Arial" w:cs="Arial"/>
          <w:sz w:val="20"/>
          <w:szCs w:val="20"/>
        </w:rPr>
      </w:pPr>
    </w:p>
    <w:p w:rsidR="0029520F" w:rsidRPr="00C10512" w:rsidRDefault="0029520F" w:rsidP="0029520F">
      <w:pPr>
        <w:spacing w:after="0" w:line="240" w:lineRule="auto"/>
        <w:jc w:val="center"/>
        <w:rPr>
          <w:rFonts w:ascii="Arial" w:hAnsi="Arial" w:cs="Arial"/>
          <w:sz w:val="20"/>
          <w:szCs w:val="20"/>
        </w:rPr>
      </w:pPr>
      <w:r w:rsidRPr="00C10512">
        <w:rPr>
          <w:rFonts w:ascii="Arial" w:hAnsi="Arial" w:cs="Arial"/>
          <w:sz w:val="20"/>
          <w:szCs w:val="20"/>
        </w:rPr>
        <w:t>medzi zmluvnými stranami</w:t>
      </w:r>
    </w:p>
    <w:p w:rsidR="0029520F" w:rsidRPr="00C10512" w:rsidRDefault="0029520F" w:rsidP="0029520F">
      <w:pPr>
        <w:spacing w:after="0" w:line="240" w:lineRule="auto"/>
        <w:jc w:val="center"/>
        <w:rPr>
          <w:rFonts w:ascii="Arial" w:hAnsi="Arial" w:cs="Arial"/>
          <w:sz w:val="20"/>
          <w:szCs w:val="20"/>
        </w:rPr>
      </w:pPr>
    </w:p>
    <w:p w:rsidR="0029520F" w:rsidRPr="00C10512" w:rsidRDefault="0029520F" w:rsidP="0029520F">
      <w:pPr>
        <w:tabs>
          <w:tab w:val="left" w:pos="3686"/>
        </w:tabs>
        <w:spacing w:after="0" w:line="240" w:lineRule="auto"/>
        <w:jc w:val="both"/>
        <w:rPr>
          <w:rFonts w:ascii="Arial" w:hAnsi="Arial" w:cs="Arial"/>
          <w:b/>
          <w:sz w:val="20"/>
          <w:szCs w:val="20"/>
          <w:u w:val="single"/>
        </w:rPr>
      </w:pPr>
      <w:r w:rsidRPr="00C10512">
        <w:rPr>
          <w:rFonts w:ascii="Arial" w:hAnsi="Arial" w:cs="Arial"/>
          <w:b/>
          <w:sz w:val="20"/>
          <w:szCs w:val="20"/>
          <w:u w:val="single"/>
        </w:rPr>
        <w:t>Objednávateľ</w:t>
      </w:r>
    </w:p>
    <w:p w:rsidR="0029520F" w:rsidRPr="00C10512" w:rsidRDefault="0029520F" w:rsidP="0029520F">
      <w:pPr>
        <w:tabs>
          <w:tab w:val="left" w:pos="2977"/>
        </w:tabs>
        <w:spacing w:after="0" w:line="240" w:lineRule="auto"/>
        <w:jc w:val="both"/>
        <w:rPr>
          <w:rFonts w:ascii="Arial" w:hAnsi="Arial" w:cs="Arial"/>
          <w:b/>
          <w:sz w:val="20"/>
          <w:szCs w:val="20"/>
        </w:rPr>
      </w:pPr>
      <w:r w:rsidRPr="00C10512">
        <w:rPr>
          <w:rFonts w:ascii="Arial" w:hAnsi="Arial" w:cs="Arial"/>
          <w:sz w:val="20"/>
          <w:szCs w:val="20"/>
        </w:rPr>
        <w:t>Obchodné meno:</w:t>
      </w:r>
      <w:r w:rsidRPr="00C10512">
        <w:rPr>
          <w:rFonts w:ascii="Arial" w:hAnsi="Arial" w:cs="Arial"/>
          <w:b/>
          <w:sz w:val="20"/>
          <w:szCs w:val="20"/>
        </w:rPr>
        <w:tab/>
        <w:t xml:space="preserve">Národná diaľničná spoločnosť, a.s. </w:t>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 xml:space="preserve">Sídlo: </w:t>
      </w:r>
      <w:r w:rsidRPr="00C10512">
        <w:rPr>
          <w:rFonts w:ascii="Arial" w:hAnsi="Arial" w:cs="Arial"/>
          <w:sz w:val="20"/>
          <w:szCs w:val="20"/>
        </w:rPr>
        <w:tab/>
        <w:t>Dúbravská cesta 14, 841 04 Bratislava</w:t>
      </w:r>
      <w:r w:rsidRPr="00C10512">
        <w:rPr>
          <w:rFonts w:ascii="Arial" w:hAnsi="Arial" w:cs="Arial"/>
          <w:sz w:val="20"/>
          <w:szCs w:val="20"/>
        </w:rPr>
        <w:tab/>
      </w:r>
    </w:p>
    <w:p w:rsidR="0029520F" w:rsidRPr="00C10512" w:rsidRDefault="0029520F" w:rsidP="0029520F">
      <w:pPr>
        <w:tabs>
          <w:tab w:val="left" w:pos="2977"/>
        </w:tabs>
        <w:spacing w:after="0" w:line="240" w:lineRule="auto"/>
        <w:jc w:val="both"/>
        <w:rPr>
          <w:rFonts w:ascii="Arial" w:hAnsi="Arial" w:cs="Arial"/>
          <w:sz w:val="20"/>
          <w:szCs w:val="20"/>
        </w:rPr>
      </w:pPr>
      <w:r w:rsidRPr="00C10512">
        <w:rPr>
          <w:rFonts w:ascii="Arial" w:hAnsi="Arial" w:cs="Arial"/>
          <w:sz w:val="20"/>
          <w:szCs w:val="20"/>
        </w:rPr>
        <w:t>Právna forma:</w:t>
      </w:r>
      <w:r w:rsidRPr="00C10512">
        <w:rPr>
          <w:rFonts w:ascii="Arial" w:hAnsi="Arial" w:cs="Arial"/>
          <w:sz w:val="20"/>
          <w:szCs w:val="20"/>
        </w:rPr>
        <w:tab/>
        <w:t>akciová spoločnosť zapísaná v Obchodnom registri</w:t>
      </w:r>
    </w:p>
    <w:p w:rsidR="0029520F" w:rsidRPr="00C10512" w:rsidRDefault="0029520F" w:rsidP="0029520F">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ab/>
        <w:t>Mestského súdu Bratislava III, oddiel: Sa, vložka č. 3518/B</w:t>
      </w:r>
    </w:p>
    <w:p w:rsidR="0029520F" w:rsidRPr="00C10512" w:rsidRDefault="0029520F" w:rsidP="0029520F">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 xml:space="preserve">Štatutárny orgán: </w:t>
      </w:r>
      <w:r w:rsidRPr="00C10512">
        <w:rPr>
          <w:rFonts w:ascii="Arial" w:hAnsi="Arial" w:cs="Arial"/>
          <w:sz w:val="20"/>
          <w:szCs w:val="20"/>
        </w:rPr>
        <w:tab/>
        <w:t>predstavenstvo, zastúpené:</w:t>
      </w:r>
    </w:p>
    <w:p w:rsidR="0029520F" w:rsidRDefault="0029520F" w:rsidP="0029520F">
      <w:pPr>
        <w:tabs>
          <w:tab w:val="left" w:pos="2977"/>
        </w:tabs>
        <w:spacing w:after="0" w:line="240" w:lineRule="auto"/>
        <w:ind w:left="2977" w:hanging="2977"/>
        <w:rPr>
          <w:rFonts w:ascii="Arial" w:hAnsi="Arial" w:cs="Arial"/>
          <w:sz w:val="20"/>
          <w:szCs w:val="20"/>
        </w:rPr>
      </w:pPr>
      <w:r w:rsidRPr="00C10512">
        <w:rPr>
          <w:rFonts w:ascii="Arial" w:hAnsi="Arial" w:cs="Arial"/>
          <w:sz w:val="20"/>
          <w:szCs w:val="20"/>
        </w:rPr>
        <w:tab/>
      </w:r>
      <w:r w:rsidRPr="00F53620">
        <w:rPr>
          <w:rFonts w:ascii="Arial" w:hAnsi="Arial" w:cs="Arial"/>
          <w:sz w:val="20"/>
          <w:szCs w:val="20"/>
        </w:rPr>
        <w:t xml:space="preserve">Ing. </w:t>
      </w:r>
      <w:r>
        <w:rPr>
          <w:rFonts w:ascii="Arial" w:hAnsi="Arial" w:cs="Arial"/>
          <w:sz w:val="20"/>
          <w:szCs w:val="20"/>
        </w:rPr>
        <w:t>Filip Macháček</w:t>
      </w:r>
    </w:p>
    <w:p w:rsidR="0029520F" w:rsidRPr="00C10512" w:rsidRDefault="0029520F" w:rsidP="0029520F">
      <w:pPr>
        <w:tabs>
          <w:tab w:val="left" w:pos="2977"/>
        </w:tabs>
        <w:spacing w:after="0" w:line="240" w:lineRule="auto"/>
        <w:ind w:left="2977" w:hanging="2977"/>
        <w:rPr>
          <w:rFonts w:ascii="Arial" w:hAnsi="Arial" w:cs="Arial"/>
          <w:sz w:val="20"/>
          <w:szCs w:val="20"/>
        </w:rPr>
      </w:pPr>
      <w:r>
        <w:rPr>
          <w:rFonts w:ascii="Arial" w:hAnsi="Arial" w:cs="Arial"/>
          <w:sz w:val="20"/>
          <w:szCs w:val="20"/>
        </w:rPr>
        <w:tab/>
      </w:r>
      <w:r w:rsidRPr="00C10512">
        <w:rPr>
          <w:rFonts w:ascii="Arial" w:hAnsi="Arial" w:cs="Arial"/>
          <w:sz w:val="20"/>
          <w:szCs w:val="20"/>
        </w:rPr>
        <w:t>predseda predstavenstva a generálny riaditeľ</w:t>
      </w:r>
    </w:p>
    <w:p w:rsidR="0029520F" w:rsidRPr="00C10512" w:rsidRDefault="0029520F" w:rsidP="0029520F">
      <w:pPr>
        <w:tabs>
          <w:tab w:val="left" w:pos="2977"/>
        </w:tabs>
        <w:spacing w:after="0" w:line="240" w:lineRule="auto"/>
        <w:ind w:left="4253" w:hanging="4253"/>
        <w:rPr>
          <w:rFonts w:ascii="Arial" w:hAnsi="Arial" w:cs="Arial"/>
          <w:sz w:val="20"/>
          <w:szCs w:val="20"/>
        </w:rPr>
      </w:pPr>
      <w:r w:rsidRPr="00C10512">
        <w:rPr>
          <w:rFonts w:ascii="Arial" w:hAnsi="Arial" w:cs="Arial"/>
          <w:sz w:val="20"/>
          <w:szCs w:val="20"/>
        </w:rPr>
        <w:tab/>
      </w:r>
      <w:r w:rsidRPr="00C10512">
        <w:rPr>
          <w:rFonts w:ascii="Arial" w:hAnsi="Arial" w:cs="Arial"/>
          <w:iCs/>
          <w:sz w:val="20"/>
          <w:szCs w:val="20"/>
        </w:rPr>
        <w:t>Ing. Stanislav Beňo</w:t>
      </w:r>
      <w:r w:rsidRPr="00C10512">
        <w:rPr>
          <w:rFonts w:ascii="Arial" w:hAnsi="Arial" w:cs="Arial"/>
          <w:sz w:val="20"/>
          <w:szCs w:val="20"/>
        </w:rPr>
        <w:t>, člen predstavenstva</w:t>
      </w:r>
      <w:r w:rsidRPr="00C10512">
        <w:rPr>
          <w:rFonts w:ascii="Arial" w:hAnsi="Arial" w:cs="Arial"/>
          <w:sz w:val="20"/>
          <w:szCs w:val="20"/>
        </w:rPr>
        <w:tab/>
      </w:r>
    </w:p>
    <w:p w:rsidR="0029520F" w:rsidRPr="00C10512" w:rsidRDefault="0029520F" w:rsidP="0029520F">
      <w:pPr>
        <w:tabs>
          <w:tab w:val="left" w:pos="3686"/>
        </w:tabs>
        <w:spacing w:after="0" w:line="240" w:lineRule="auto"/>
        <w:ind w:left="4395" w:hanging="4395"/>
        <w:rPr>
          <w:rFonts w:ascii="Arial" w:hAnsi="Arial" w:cs="Arial"/>
          <w:sz w:val="20"/>
          <w:szCs w:val="20"/>
        </w:rPr>
      </w:pPr>
      <w:r w:rsidRPr="00C10512">
        <w:rPr>
          <w:rFonts w:ascii="Arial" w:hAnsi="Arial" w:cs="Arial"/>
          <w:sz w:val="20"/>
          <w:szCs w:val="20"/>
        </w:rPr>
        <w:t>Osoby oprávnené na rokovanie:</w:t>
      </w:r>
    </w:p>
    <w:p w:rsidR="0029520F" w:rsidRPr="00C10512" w:rsidRDefault="0029520F" w:rsidP="0029520F">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 vo veciach zmluvných:</w:t>
      </w:r>
      <w:r w:rsidRPr="00C10512">
        <w:rPr>
          <w:rFonts w:ascii="Arial" w:hAnsi="Arial" w:cs="Arial"/>
          <w:sz w:val="20"/>
          <w:szCs w:val="20"/>
        </w:rPr>
        <w:tab/>
      </w:r>
      <w:r>
        <w:rPr>
          <w:rFonts w:ascii="Arial" w:hAnsi="Arial" w:cs="Arial"/>
          <w:sz w:val="20"/>
          <w:szCs w:val="20"/>
        </w:rPr>
        <w:t>Mgr. Pavol Macko</w:t>
      </w:r>
      <w:r w:rsidRPr="00C10512">
        <w:rPr>
          <w:rFonts w:ascii="Arial" w:hAnsi="Arial" w:cs="Arial"/>
          <w:sz w:val="20"/>
          <w:szCs w:val="20"/>
        </w:rPr>
        <w:t>, vedúci odboru právneho</w:t>
      </w:r>
    </w:p>
    <w:p w:rsidR="0029520F" w:rsidRPr="00C10512" w:rsidRDefault="0029520F" w:rsidP="0029520F">
      <w:pPr>
        <w:spacing w:after="0" w:line="240" w:lineRule="auto"/>
        <w:ind w:left="2977" w:right="-30" w:hanging="2977"/>
        <w:rPr>
          <w:rFonts w:ascii="Arial" w:hAnsi="Arial" w:cs="Arial"/>
          <w:sz w:val="20"/>
          <w:szCs w:val="20"/>
        </w:rPr>
      </w:pPr>
      <w:r w:rsidRPr="00C10512">
        <w:rPr>
          <w:rFonts w:ascii="Arial" w:hAnsi="Arial" w:cs="Arial"/>
          <w:sz w:val="20"/>
          <w:szCs w:val="20"/>
        </w:rPr>
        <w:t>- vo veciach environment</w:t>
      </w:r>
      <w:r>
        <w:rPr>
          <w:rFonts w:ascii="Arial" w:hAnsi="Arial" w:cs="Arial"/>
          <w:sz w:val="20"/>
          <w:szCs w:val="20"/>
        </w:rPr>
        <w:t>.</w:t>
      </w:r>
      <w:r w:rsidRPr="00C10512">
        <w:rPr>
          <w:rFonts w:ascii="Arial" w:hAnsi="Arial" w:cs="Arial"/>
          <w:sz w:val="20"/>
          <w:szCs w:val="20"/>
        </w:rPr>
        <w:t>:</w:t>
      </w:r>
      <w:r w:rsidRPr="00C10512">
        <w:rPr>
          <w:rFonts w:ascii="Arial" w:hAnsi="Arial" w:cs="Arial"/>
          <w:sz w:val="20"/>
          <w:szCs w:val="20"/>
        </w:rPr>
        <w:tab/>
        <w:t xml:space="preserve">JUDr. Ingrida Pavelková LL.M, vedúca odboru podporných činností investičného procesu </w:t>
      </w:r>
    </w:p>
    <w:p w:rsidR="0029520F" w:rsidRPr="00C10512" w:rsidRDefault="0029520F" w:rsidP="0029520F">
      <w:pPr>
        <w:spacing w:after="0" w:line="240" w:lineRule="auto"/>
        <w:ind w:left="2977" w:right="-30" w:hanging="2977"/>
        <w:rPr>
          <w:rFonts w:ascii="Arial" w:hAnsi="Arial" w:cs="Arial"/>
          <w:sz w:val="20"/>
          <w:szCs w:val="20"/>
        </w:rPr>
      </w:pPr>
      <w:r w:rsidRPr="00C10512">
        <w:rPr>
          <w:rFonts w:ascii="Arial" w:hAnsi="Arial" w:cs="Arial"/>
          <w:sz w:val="20"/>
          <w:szCs w:val="20"/>
        </w:rPr>
        <w:tab/>
        <w:t>Mgr. Marcel Lofaj, vedúci oddelenia environmentálnych činností</w:t>
      </w:r>
    </w:p>
    <w:p w:rsidR="0029520F" w:rsidRPr="00C10512" w:rsidRDefault="0029520F" w:rsidP="0029520F">
      <w:pPr>
        <w:spacing w:after="0" w:line="240" w:lineRule="auto"/>
        <w:ind w:left="2977" w:right="-30"/>
        <w:rPr>
          <w:rFonts w:ascii="Arial" w:hAnsi="Arial" w:cs="Arial"/>
          <w:sz w:val="20"/>
          <w:szCs w:val="20"/>
        </w:rPr>
      </w:pPr>
      <w:r w:rsidRPr="00C10512">
        <w:rPr>
          <w:rFonts w:ascii="Arial" w:hAnsi="Arial" w:cs="Arial"/>
          <w:sz w:val="20"/>
          <w:szCs w:val="20"/>
        </w:rPr>
        <w:t>Mgr. Milota Kralčáková, špecialista environmentálnych činností</w:t>
      </w:r>
    </w:p>
    <w:p w:rsidR="0029520F" w:rsidRPr="00C10512" w:rsidRDefault="0029520F" w:rsidP="0029520F">
      <w:pPr>
        <w:spacing w:after="0" w:line="240" w:lineRule="auto"/>
        <w:ind w:left="2977" w:right="-30"/>
        <w:rPr>
          <w:rFonts w:ascii="Arial" w:hAnsi="Arial" w:cs="Arial"/>
          <w:sz w:val="20"/>
          <w:szCs w:val="20"/>
        </w:rPr>
      </w:pPr>
      <w:r w:rsidRPr="00C10512">
        <w:rPr>
          <w:rFonts w:ascii="Arial" w:hAnsi="Arial" w:cs="Arial"/>
          <w:sz w:val="20"/>
          <w:szCs w:val="20"/>
        </w:rPr>
        <w:t>Mgr. Daniela Andrejková PhD., špecialista geológ</w:t>
      </w:r>
    </w:p>
    <w:p w:rsidR="0029520F" w:rsidRPr="00C10512" w:rsidRDefault="0029520F" w:rsidP="0029520F">
      <w:pPr>
        <w:spacing w:after="0" w:line="240" w:lineRule="auto"/>
        <w:ind w:left="2977" w:right="-30"/>
        <w:rPr>
          <w:rFonts w:ascii="Arial" w:hAnsi="Arial" w:cs="Arial"/>
          <w:sz w:val="20"/>
          <w:szCs w:val="20"/>
        </w:rPr>
      </w:pPr>
      <w:r w:rsidRPr="00C10512">
        <w:rPr>
          <w:rFonts w:ascii="Arial" w:hAnsi="Arial" w:cs="Arial"/>
          <w:sz w:val="20"/>
          <w:szCs w:val="20"/>
        </w:rPr>
        <w:t>každý samostatne v rozsahu svojich právomocí</w:t>
      </w:r>
    </w:p>
    <w:p w:rsidR="0029520F" w:rsidRPr="00C10512" w:rsidRDefault="0029520F" w:rsidP="0029520F">
      <w:pPr>
        <w:spacing w:after="0" w:line="240" w:lineRule="auto"/>
        <w:ind w:left="2977" w:right="-30" w:hanging="2977"/>
        <w:rPr>
          <w:rFonts w:ascii="Arial" w:hAnsi="Arial" w:cs="Arial"/>
          <w:sz w:val="20"/>
          <w:szCs w:val="20"/>
        </w:rPr>
      </w:pPr>
      <w:r w:rsidRPr="00C10512">
        <w:rPr>
          <w:rFonts w:ascii="Arial" w:hAnsi="Arial" w:cs="Arial"/>
          <w:sz w:val="20"/>
          <w:szCs w:val="20"/>
        </w:rPr>
        <w:t>- vo veciach cenových:</w:t>
      </w:r>
      <w:r w:rsidRPr="00C10512">
        <w:rPr>
          <w:rFonts w:ascii="Arial" w:hAnsi="Arial" w:cs="Arial"/>
          <w:sz w:val="20"/>
          <w:szCs w:val="20"/>
        </w:rPr>
        <w:tab/>
        <w:t>Ing. Karolína Bálintová, vedúca odboru cien a finančného kontrolingu stavieb</w:t>
      </w:r>
    </w:p>
    <w:p w:rsidR="0029520F" w:rsidRPr="00C10512" w:rsidRDefault="0029520F" w:rsidP="0029520F">
      <w:pPr>
        <w:tabs>
          <w:tab w:val="left" w:pos="2977"/>
        </w:tabs>
        <w:spacing w:after="0" w:line="240" w:lineRule="auto"/>
        <w:ind w:left="2977" w:hanging="2977"/>
        <w:rPr>
          <w:rFonts w:ascii="Arial" w:hAnsi="Arial" w:cs="Arial"/>
          <w:sz w:val="20"/>
          <w:szCs w:val="20"/>
        </w:rPr>
      </w:pPr>
      <w:r w:rsidRPr="00C10512">
        <w:rPr>
          <w:rFonts w:ascii="Arial" w:hAnsi="Arial" w:cs="Arial"/>
          <w:sz w:val="20"/>
          <w:szCs w:val="20"/>
        </w:rPr>
        <w:t>Bankové spojenie:</w:t>
      </w:r>
      <w:r w:rsidRPr="00C10512">
        <w:rPr>
          <w:rFonts w:ascii="Arial" w:hAnsi="Arial" w:cs="Arial"/>
          <w:sz w:val="20"/>
          <w:szCs w:val="20"/>
        </w:rPr>
        <w:tab/>
        <w:t>UniCredit Bank Czech Republic and Slovakia, a. s., pobočka zahraničnej banky</w:t>
      </w:r>
    </w:p>
    <w:p w:rsidR="0029520F" w:rsidRPr="00C10512" w:rsidRDefault="0029520F" w:rsidP="0029520F">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Číslo účtu (IBAN):</w:t>
      </w:r>
      <w:r w:rsidRPr="00C10512">
        <w:rPr>
          <w:rFonts w:ascii="Arial" w:hAnsi="Arial" w:cs="Arial"/>
          <w:sz w:val="20"/>
          <w:szCs w:val="20"/>
        </w:rPr>
        <w:tab/>
        <w:t>SK30 1111 0000 0066 2485 9013</w:t>
      </w:r>
    </w:p>
    <w:p w:rsidR="0029520F" w:rsidRPr="00C10512" w:rsidRDefault="0029520F" w:rsidP="0029520F">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SWIFT kód:</w:t>
      </w:r>
      <w:r w:rsidRPr="00C10512">
        <w:rPr>
          <w:rFonts w:ascii="Arial" w:hAnsi="Arial" w:cs="Arial"/>
          <w:sz w:val="20"/>
          <w:szCs w:val="20"/>
        </w:rPr>
        <w:tab/>
        <w:t>UNCRSKBX</w:t>
      </w:r>
    </w:p>
    <w:p w:rsidR="0029520F" w:rsidRPr="00C10512" w:rsidRDefault="0029520F" w:rsidP="0029520F">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IČO:</w:t>
      </w:r>
      <w:r w:rsidRPr="00C10512">
        <w:rPr>
          <w:rFonts w:ascii="Arial" w:hAnsi="Arial" w:cs="Arial"/>
          <w:sz w:val="20"/>
          <w:szCs w:val="20"/>
        </w:rPr>
        <w:tab/>
        <w:t>35 919 001</w:t>
      </w:r>
    </w:p>
    <w:p w:rsidR="0029520F" w:rsidRPr="00C10512" w:rsidRDefault="0029520F" w:rsidP="0029520F">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DIČ:</w:t>
      </w:r>
      <w:r w:rsidRPr="00C10512">
        <w:rPr>
          <w:rFonts w:ascii="Arial" w:hAnsi="Arial" w:cs="Arial"/>
          <w:sz w:val="20"/>
          <w:szCs w:val="20"/>
        </w:rPr>
        <w:tab/>
        <w:t>2021937775</w:t>
      </w:r>
    </w:p>
    <w:p w:rsidR="0029520F" w:rsidRPr="00C10512" w:rsidRDefault="0029520F" w:rsidP="0029520F">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IČ DPH:</w:t>
      </w:r>
      <w:r w:rsidRPr="00C10512">
        <w:rPr>
          <w:rFonts w:ascii="Arial" w:hAnsi="Arial" w:cs="Arial"/>
          <w:sz w:val="20"/>
          <w:szCs w:val="20"/>
        </w:rPr>
        <w:tab/>
        <w:t>SK2021937775</w:t>
      </w:r>
    </w:p>
    <w:p w:rsidR="0029520F" w:rsidRPr="00C10512" w:rsidRDefault="0029520F" w:rsidP="0029520F">
      <w:pPr>
        <w:tabs>
          <w:tab w:val="left" w:pos="2977"/>
        </w:tabs>
        <w:spacing w:after="0" w:line="240" w:lineRule="auto"/>
        <w:ind w:left="4395" w:hanging="4395"/>
        <w:rPr>
          <w:rFonts w:ascii="Arial" w:hAnsi="Arial" w:cs="Arial"/>
          <w:sz w:val="20"/>
          <w:szCs w:val="20"/>
        </w:rPr>
      </w:pPr>
      <w:r w:rsidRPr="00C10512">
        <w:rPr>
          <w:rFonts w:ascii="Arial" w:hAnsi="Arial" w:cs="Arial"/>
          <w:sz w:val="20"/>
          <w:szCs w:val="20"/>
        </w:rPr>
        <w:t>Tel.:</w:t>
      </w:r>
      <w:r w:rsidRPr="00C10512">
        <w:rPr>
          <w:rFonts w:ascii="Arial" w:hAnsi="Arial" w:cs="Arial"/>
          <w:sz w:val="20"/>
          <w:szCs w:val="20"/>
        </w:rPr>
        <w:tab/>
        <w:t>02/5831 1111</w:t>
      </w:r>
    </w:p>
    <w:p w:rsidR="0029520F" w:rsidRPr="00C10512" w:rsidRDefault="0029520F" w:rsidP="0029520F">
      <w:pPr>
        <w:tabs>
          <w:tab w:val="left" w:pos="4253"/>
        </w:tabs>
        <w:spacing w:after="0" w:line="240" w:lineRule="auto"/>
        <w:rPr>
          <w:rFonts w:ascii="Arial" w:hAnsi="Arial" w:cs="Arial"/>
          <w:sz w:val="20"/>
          <w:szCs w:val="20"/>
        </w:rPr>
      </w:pPr>
      <w:r w:rsidRPr="00C10512">
        <w:rPr>
          <w:rFonts w:ascii="Arial" w:hAnsi="Arial" w:cs="Arial"/>
          <w:sz w:val="20"/>
          <w:szCs w:val="20"/>
        </w:rPr>
        <w:t>(ďalej len „</w:t>
      </w:r>
      <w:r w:rsidRPr="00C10512">
        <w:rPr>
          <w:rFonts w:ascii="Arial" w:hAnsi="Arial" w:cs="Arial"/>
          <w:b/>
          <w:sz w:val="20"/>
          <w:szCs w:val="20"/>
        </w:rPr>
        <w:t>objednávateľ</w:t>
      </w:r>
      <w:r w:rsidRPr="00C10512">
        <w:rPr>
          <w:rFonts w:ascii="Arial" w:hAnsi="Arial" w:cs="Arial"/>
          <w:sz w:val="20"/>
          <w:szCs w:val="20"/>
        </w:rPr>
        <w:t>“)</w:t>
      </w:r>
    </w:p>
    <w:p w:rsidR="0029520F" w:rsidRPr="00C10512" w:rsidRDefault="0029520F" w:rsidP="0029520F">
      <w:pPr>
        <w:tabs>
          <w:tab w:val="left" w:pos="2520"/>
          <w:tab w:val="left" w:pos="2694"/>
          <w:tab w:val="left" w:pos="4253"/>
        </w:tabs>
        <w:spacing w:after="0" w:line="240" w:lineRule="auto"/>
        <w:ind w:left="426" w:hanging="426"/>
        <w:rPr>
          <w:rFonts w:ascii="Arial" w:hAnsi="Arial" w:cs="Arial"/>
          <w:sz w:val="20"/>
          <w:szCs w:val="20"/>
        </w:rPr>
      </w:pPr>
    </w:p>
    <w:p w:rsidR="0029520F" w:rsidRPr="00C10512" w:rsidRDefault="0029520F" w:rsidP="0029520F">
      <w:pPr>
        <w:tabs>
          <w:tab w:val="left" w:pos="2520"/>
          <w:tab w:val="left" w:pos="4253"/>
        </w:tabs>
        <w:spacing w:after="0" w:line="240" w:lineRule="auto"/>
        <w:ind w:left="426" w:hanging="426"/>
        <w:jc w:val="center"/>
        <w:rPr>
          <w:rFonts w:ascii="Arial" w:hAnsi="Arial" w:cs="Arial"/>
          <w:sz w:val="20"/>
          <w:szCs w:val="20"/>
        </w:rPr>
      </w:pPr>
      <w:r w:rsidRPr="00C10512">
        <w:rPr>
          <w:rFonts w:ascii="Arial" w:hAnsi="Arial" w:cs="Arial"/>
          <w:sz w:val="20"/>
          <w:szCs w:val="20"/>
        </w:rPr>
        <w:t>a</w:t>
      </w:r>
    </w:p>
    <w:p w:rsidR="0029520F" w:rsidRPr="00C10512" w:rsidRDefault="0029520F" w:rsidP="0029520F">
      <w:pPr>
        <w:spacing w:after="0" w:line="240" w:lineRule="auto"/>
        <w:rPr>
          <w:rFonts w:ascii="Arial" w:hAnsi="Arial" w:cs="Arial"/>
          <w:sz w:val="20"/>
          <w:szCs w:val="20"/>
        </w:rPr>
      </w:pPr>
      <w:r w:rsidRPr="00C10512">
        <w:rPr>
          <w:rFonts w:ascii="Arial" w:hAnsi="Arial" w:cs="Arial"/>
          <w:b/>
          <w:sz w:val="20"/>
          <w:szCs w:val="20"/>
          <w:u w:val="single"/>
        </w:rPr>
        <w:t>Zhotoviteľ</w:t>
      </w:r>
    </w:p>
    <w:p w:rsidR="0029520F" w:rsidRPr="00C10512" w:rsidRDefault="0029520F" w:rsidP="0029520F">
      <w:pPr>
        <w:tabs>
          <w:tab w:val="left" w:pos="2880"/>
          <w:tab w:val="left" w:pos="3060"/>
          <w:tab w:val="left" w:pos="3686"/>
        </w:tabs>
        <w:spacing w:after="0" w:line="240" w:lineRule="auto"/>
        <w:rPr>
          <w:rFonts w:ascii="Arial" w:hAnsi="Arial" w:cs="Arial"/>
          <w:sz w:val="20"/>
          <w:szCs w:val="20"/>
        </w:rPr>
      </w:pP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Obchodné meno:</w:t>
      </w:r>
      <w:r w:rsidRPr="00C10512">
        <w:rPr>
          <w:rFonts w:ascii="Arial" w:hAnsi="Arial" w:cs="Arial"/>
          <w:sz w:val="20"/>
          <w:szCs w:val="20"/>
        </w:rPr>
        <w:tab/>
      </w:r>
      <w:r w:rsidRPr="00C10512">
        <w:rPr>
          <w:rFonts w:ascii="Arial" w:hAnsi="Arial" w:cs="Arial"/>
          <w:b/>
          <w:sz w:val="20"/>
          <w:szCs w:val="20"/>
        </w:rPr>
        <w:t>[doplniť]</w:t>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Sídlo:</w:t>
      </w:r>
      <w:r w:rsidRPr="00C10512">
        <w:rPr>
          <w:rFonts w:ascii="Arial" w:hAnsi="Arial" w:cs="Arial"/>
          <w:sz w:val="20"/>
          <w:szCs w:val="20"/>
        </w:rPr>
        <w:tab/>
        <w:t>[doplniť]</w:t>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Právna forma:</w:t>
      </w:r>
      <w:r w:rsidRPr="00C10512">
        <w:rPr>
          <w:rFonts w:ascii="Arial" w:hAnsi="Arial" w:cs="Arial"/>
          <w:sz w:val="20"/>
          <w:szCs w:val="20"/>
        </w:rPr>
        <w:tab/>
        <w:t>[doplniť]</w:t>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Štatutárny orgán:</w:t>
      </w:r>
      <w:r w:rsidRPr="00C10512">
        <w:rPr>
          <w:rFonts w:ascii="Arial" w:hAnsi="Arial" w:cs="Arial"/>
          <w:sz w:val="20"/>
          <w:szCs w:val="20"/>
        </w:rPr>
        <w:tab/>
        <w:t>[doplniť]</w:t>
      </w:r>
    </w:p>
    <w:p w:rsidR="0029520F" w:rsidRDefault="0029520F" w:rsidP="0029520F">
      <w:pPr>
        <w:tabs>
          <w:tab w:val="left" w:pos="2520"/>
          <w:tab w:val="left" w:pos="2694"/>
        </w:tabs>
        <w:spacing w:after="0" w:line="240" w:lineRule="auto"/>
        <w:rPr>
          <w:rFonts w:ascii="Arial" w:hAnsi="Arial" w:cs="Arial"/>
          <w:sz w:val="20"/>
          <w:szCs w:val="20"/>
        </w:rPr>
      </w:pPr>
      <w:r w:rsidRPr="00C10512">
        <w:rPr>
          <w:rFonts w:ascii="Arial" w:hAnsi="Arial" w:cs="Arial"/>
          <w:sz w:val="20"/>
          <w:szCs w:val="20"/>
        </w:rPr>
        <w:t>Osoby oprávnené na rokovanie:</w:t>
      </w:r>
    </w:p>
    <w:p w:rsidR="0029520F" w:rsidRPr="00C10512" w:rsidRDefault="0029520F" w:rsidP="0029520F">
      <w:pPr>
        <w:tabs>
          <w:tab w:val="left" w:pos="2977"/>
        </w:tabs>
        <w:spacing w:after="0" w:line="240" w:lineRule="auto"/>
        <w:rPr>
          <w:rFonts w:ascii="Arial" w:hAnsi="Arial" w:cs="Arial"/>
          <w:sz w:val="20"/>
          <w:szCs w:val="20"/>
        </w:rPr>
      </w:pPr>
      <w:r>
        <w:rPr>
          <w:rFonts w:ascii="Arial" w:hAnsi="Arial" w:cs="Arial"/>
          <w:sz w:val="20"/>
          <w:szCs w:val="20"/>
        </w:rPr>
        <w:t>- vo veciach zmluvných:</w:t>
      </w:r>
      <w:r>
        <w:rPr>
          <w:rFonts w:ascii="Arial" w:hAnsi="Arial" w:cs="Arial"/>
          <w:sz w:val="20"/>
          <w:szCs w:val="20"/>
        </w:rPr>
        <w:tab/>
      </w:r>
      <w:r w:rsidRPr="00C10512">
        <w:rPr>
          <w:rFonts w:ascii="Arial" w:hAnsi="Arial" w:cs="Arial"/>
          <w:sz w:val="20"/>
          <w:szCs w:val="20"/>
        </w:rPr>
        <w:t>[doplniť]</w:t>
      </w:r>
    </w:p>
    <w:p w:rsidR="0029520F"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 vo veciach technických:</w:t>
      </w:r>
      <w:r w:rsidRPr="00C10512">
        <w:rPr>
          <w:rFonts w:ascii="Arial" w:hAnsi="Arial" w:cs="Arial"/>
          <w:sz w:val="20"/>
          <w:szCs w:val="20"/>
        </w:rPr>
        <w:tab/>
        <w:t>[doplniť], hlavný koordinátor projektu</w:t>
      </w:r>
    </w:p>
    <w:p w:rsidR="0029520F" w:rsidRPr="00C10512" w:rsidRDefault="0029520F" w:rsidP="0029520F">
      <w:pPr>
        <w:tabs>
          <w:tab w:val="left" w:pos="2977"/>
        </w:tabs>
        <w:spacing w:after="0" w:line="240" w:lineRule="auto"/>
        <w:rPr>
          <w:rFonts w:ascii="Arial" w:hAnsi="Arial" w:cs="Arial"/>
          <w:sz w:val="20"/>
          <w:szCs w:val="20"/>
        </w:rPr>
      </w:pPr>
      <w:r>
        <w:rPr>
          <w:rFonts w:ascii="Arial" w:hAnsi="Arial" w:cs="Arial"/>
          <w:sz w:val="20"/>
          <w:szCs w:val="20"/>
        </w:rPr>
        <w:t>- vo veciach cenových:</w:t>
      </w:r>
      <w:r>
        <w:rPr>
          <w:rFonts w:ascii="Arial" w:hAnsi="Arial" w:cs="Arial"/>
          <w:sz w:val="20"/>
          <w:szCs w:val="20"/>
        </w:rPr>
        <w:tab/>
      </w:r>
      <w:r w:rsidRPr="00C10512">
        <w:rPr>
          <w:rFonts w:ascii="Arial" w:hAnsi="Arial" w:cs="Arial"/>
          <w:sz w:val="20"/>
          <w:szCs w:val="20"/>
        </w:rPr>
        <w:t>[doplniť]</w:t>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Bankové spojenie:</w:t>
      </w:r>
      <w:r w:rsidRPr="00C10512">
        <w:rPr>
          <w:rFonts w:ascii="Arial" w:hAnsi="Arial" w:cs="Arial"/>
          <w:sz w:val="20"/>
          <w:szCs w:val="20"/>
        </w:rPr>
        <w:tab/>
        <w:t>[doplniť]</w:t>
      </w:r>
      <w:r w:rsidRPr="00C10512">
        <w:rPr>
          <w:rFonts w:ascii="Arial" w:hAnsi="Arial" w:cs="Arial"/>
          <w:sz w:val="20"/>
          <w:szCs w:val="20"/>
        </w:rPr>
        <w:tab/>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Číslo účtu (IBAN):</w:t>
      </w:r>
      <w:r w:rsidRPr="00C10512">
        <w:rPr>
          <w:rFonts w:ascii="Arial" w:hAnsi="Arial" w:cs="Arial"/>
          <w:sz w:val="20"/>
          <w:szCs w:val="20"/>
        </w:rPr>
        <w:tab/>
        <w:t>[doplniť]</w:t>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SWIFT kód:</w:t>
      </w:r>
      <w:r w:rsidRPr="00C10512">
        <w:rPr>
          <w:rFonts w:ascii="Arial" w:hAnsi="Arial" w:cs="Arial"/>
          <w:sz w:val="20"/>
          <w:szCs w:val="20"/>
        </w:rPr>
        <w:tab/>
        <w:t>[doplniť]</w:t>
      </w:r>
      <w:r w:rsidRPr="00C10512">
        <w:rPr>
          <w:rFonts w:ascii="Arial" w:hAnsi="Arial" w:cs="Arial"/>
          <w:sz w:val="20"/>
          <w:szCs w:val="20"/>
        </w:rPr>
        <w:tab/>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IČO:</w:t>
      </w:r>
      <w:r w:rsidRPr="00C10512">
        <w:rPr>
          <w:rFonts w:ascii="Arial" w:hAnsi="Arial" w:cs="Arial"/>
          <w:sz w:val="20"/>
          <w:szCs w:val="20"/>
        </w:rPr>
        <w:tab/>
        <w:t>[doplniť]</w:t>
      </w:r>
      <w:r w:rsidRPr="00C10512">
        <w:rPr>
          <w:rFonts w:ascii="Arial" w:hAnsi="Arial" w:cs="Arial"/>
          <w:sz w:val="20"/>
          <w:szCs w:val="20"/>
        </w:rPr>
        <w:tab/>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DIČ:</w:t>
      </w:r>
      <w:r w:rsidRPr="00C10512">
        <w:rPr>
          <w:rFonts w:ascii="Arial" w:hAnsi="Arial" w:cs="Arial"/>
          <w:sz w:val="20"/>
          <w:szCs w:val="20"/>
        </w:rPr>
        <w:tab/>
        <w:t>[doplniť]</w:t>
      </w:r>
      <w:r w:rsidRPr="00C10512">
        <w:rPr>
          <w:rFonts w:ascii="Arial" w:hAnsi="Arial" w:cs="Arial"/>
          <w:sz w:val="20"/>
          <w:szCs w:val="20"/>
        </w:rPr>
        <w:tab/>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IČ DPH:</w:t>
      </w:r>
      <w:r w:rsidRPr="00C10512">
        <w:rPr>
          <w:rFonts w:ascii="Arial" w:hAnsi="Arial" w:cs="Arial"/>
          <w:sz w:val="20"/>
          <w:szCs w:val="20"/>
        </w:rPr>
        <w:tab/>
        <w:t>[doplniť]</w:t>
      </w:r>
      <w:r w:rsidRPr="00C10512">
        <w:rPr>
          <w:rFonts w:ascii="Arial" w:hAnsi="Arial" w:cs="Arial"/>
          <w:sz w:val="20"/>
          <w:szCs w:val="20"/>
        </w:rPr>
        <w:tab/>
      </w:r>
    </w:p>
    <w:p w:rsidR="0029520F" w:rsidRPr="00C10512" w:rsidRDefault="0029520F" w:rsidP="0029520F">
      <w:pPr>
        <w:tabs>
          <w:tab w:val="left" w:pos="2977"/>
        </w:tabs>
        <w:spacing w:after="0" w:line="240" w:lineRule="auto"/>
        <w:rPr>
          <w:rFonts w:ascii="Arial" w:hAnsi="Arial" w:cs="Arial"/>
          <w:sz w:val="20"/>
          <w:szCs w:val="20"/>
        </w:rPr>
      </w:pPr>
      <w:r w:rsidRPr="00C10512">
        <w:rPr>
          <w:rFonts w:ascii="Arial" w:hAnsi="Arial" w:cs="Arial"/>
          <w:sz w:val="20"/>
          <w:szCs w:val="20"/>
        </w:rPr>
        <w:t>Tel.:</w:t>
      </w:r>
      <w:r w:rsidRPr="00C10512">
        <w:rPr>
          <w:rFonts w:ascii="Arial" w:hAnsi="Arial" w:cs="Arial"/>
          <w:sz w:val="20"/>
          <w:szCs w:val="20"/>
        </w:rPr>
        <w:tab/>
        <w:t>[doplniť]</w:t>
      </w:r>
      <w:r w:rsidRPr="00C10512">
        <w:rPr>
          <w:rFonts w:ascii="Arial" w:hAnsi="Arial" w:cs="Arial"/>
          <w:sz w:val="20"/>
          <w:szCs w:val="20"/>
        </w:rPr>
        <w:tab/>
      </w:r>
    </w:p>
    <w:p w:rsidR="0029520F" w:rsidRPr="00C10512" w:rsidRDefault="0029520F" w:rsidP="0029520F">
      <w:pPr>
        <w:spacing w:after="0" w:line="240" w:lineRule="auto"/>
        <w:rPr>
          <w:rFonts w:ascii="Arial" w:hAnsi="Arial" w:cs="Arial"/>
          <w:sz w:val="20"/>
          <w:szCs w:val="20"/>
        </w:rPr>
      </w:pPr>
      <w:r w:rsidRPr="00C10512">
        <w:rPr>
          <w:rFonts w:ascii="Arial" w:hAnsi="Arial" w:cs="Arial"/>
          <w:sz w:val="20"/>
          <w:szCs w:val="20"/>
        </w:rPr>
        <w:lastRenderedPageBreak/>
        <w:t>(ďalej len „</w:t>
      </w:r>
      <w:r w:rsidRPr="00C10512">
        <w:rPr>
          <w:rFonts w:ascii="Arial" w:hAnsi="Arial" w:cs="Arial"/>
          <w:b/>
          <w:sz w:val="20"/>
          <w:szCs w:val="20"/>
        </w:rPr>
        <w:t>zhotoviteľ</w:t>
      </w:r>
      <w:r w:rsidRPr="00C10512">
        <w:rPr>
          <w:rFonts w:ascii="Arial" w:hAnsi="Arial" w:cs="Arial"/>
          <w:sz w:val="20"/>
          <w:szCs w:val="20"/>
        </w:rPr>
        <w:t>“)</w:t>
      </w:r>
    </w:p>
    <w:p w:rsidR="0029520F" w:rsidRPr="00C10512" w:rsidRDefault="0029520F" w:rsidP="0029520F">
      <w:pPr>
        <w:spacing w:after="0" w:line="240" w:lineRule="auto"/>
        <w:outlineLvl w:val="0"/>
        <w:rPr>
          <w:rFonts w:ascii="Arial" w:hAnsi="Arial" w:cs="Arial"/>
          <w:sz w:val="20"/>
          <w:szCs w:val="20"/>
        </w:rPr>
      </w:pPr>
      <w:r w:rsidRPr="00C10512">
        <w:rPr>
          <w:rFonts w:ascii="Arial" w:hAnsi="Arial" w:cs="Arial"/>
          <w:sz w:val="20"/>
          <w:szCs w:val="20"/>
        </w:rPr>
        <w:t>(objednávateľ a zhotoviteľ ďalej len „</w:t>
      </w:r>
      <w:r w:rsidRPr="00C10512">
        <w:rPr>
          <w:rFonts w:ascii="Arial" w:hAnsi="Arial" w:cs="Arial"/>
          <w:b/>
          <w:sz w:val="20"/>
          <w:szCs w:val="20"/>
        </w:rPr>
        <w:t>zmluvné stany</w:t>
      </w:r>
      <w:r w:rsidRPr="00C10512">
        <w:rPr>
          <w:rFonts w:ascii="Arial" w:hAnsi="Arial" w:cs="Arial"/>
          <w:sz w:val="20"/>
          <w:szCs w:val="20"/>
        </w:rPr>
        <w:t>“ a jednotlivo len „</w:t>
      </w:r>
      <w:r w:rsidRPr="00C10512">
        <w:rPr>
          <w:rFonts w:ascii="Arial" w:hAnsi="Arial" w:cs="Arial"/>
          <w:b/>
          <w:sz w:val="20"/>
          <w:szCs w:val="20"/>
        </w:rPr>
        <w:t>zmluvná strana</w:t>
      </w:r>
      <w:r w:rsidRPr="00C10512">
        <w:rPr>
          <w:rFonts w:ascii="Arial" w:hAnsi="Arial" w:cs="Arial"/>
          <w:sz w:val="20"/>
          <w:szCs w:val="20"/>
        </w:rPr>
        <w:t>“)</w:t>
      </w:r>
    </w:p>
    <w:p w:rsidR="0029520F" w:rsidRPr="00C10512" w:rsidRDefault="0029520F" w:rsidP="0029520F">
      <w:pPr>
        <w:spacing w:after="0" w:line="240" w:lineRule="auto"/>
        <w:outlineLvl w:val="0"/>
        <w:rPr>
          <w:rFonts w:ascii="Arial" w:hAnsi="Arial" w:cs="Arial"/>
          <w:bCs/>
          <w:caps/>
          <w:sz w:val="20"/>
          <w:szCs w:val="20"/>
        </w:rPr>
      </w:pP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Čl. 1</w:t>
      </w: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Predmet zmluvy</w:t>
      </w:r>
    </w:p>
    <w:p w:rsidR="0029520F" w:rsidRPr="00C10512" w:rsidRDefault="0029520F" w:rsidP="0029520F">
      <w:pPr>
        <w:spacing w:after="0" w:line="240" w:lineRule="auto"/>
        <w:jc w:val="both"/>
        <w:rPr>
          <w:rFonts w:ascii="Arial" w:hAnsi="Arial" w:cs="Arial"/>
          <w:b/>
          <w:sz w:val="20"/>
          <w:szCs w:val="20"/>
        </w:rPr>
      </w:pPr>
    </w:p>
    <w:p w:rsidR="0029520F" w:rsidRPr="00C10512" w:rsidRDefault="0029520F" w:rsidP="0029520F">
      <w:pPr>
        <w:numPr>
          <w:ilvl w:val="1"/>
          <w:numId w:val="3"/>
        </w:numPr>
        <w:spacing w:after="0" w:line="240" w:lineRule="auto"/>
        <w:ind w:left="567" w:hanging="567"/>
        <w:jc w:val="both"/>
        <w:rPr>
          <w:rFonts w:ascii="Arial" w:hAnsi="Arial" w:cs="Arial"/>
          <w:sz w:val="20"/>
          <w:szCs w:val="20"/>
        </w:rPr>
      </w:pPr>
      <w:r w:rsidRPr="00C10512">
        <w:rPr>
          <w:rFonts w:ascii="Arial" w:hAnsi="Arial" w:cs="Arial"/>
          <w:sz w:val="20"/>
          <w:szCs w:val="20"/>
        </w:rPr>
        <w:t>Predmetom tejto zmluvy je záväzok zhotoviteľa vykonať v rozsahu a za podmienok dohodnutých v tejto zmluve a v súťažných podkladoch pre objednávateľa dielo, ktorým je:</w:t>
      </w:r>
    </w:p>
    <w:p w:rsidR="0029520F" w:rsidRPr="00C10512" w:rsidRDefault="0029520F" w:rsidP="0029520F">
      <w:pPr>
        <w:spacing w:after="0" w:line="240" w:lineRule="auto"/>
        <w:ind w:left="567"/>
        <w:jc w:val="both"/>
        <w:rPr>
          <w:rFonts w:ascii="Arial" w:hAnsi="Arial" w:cs="Arial"/>
          <w:b/>
          <w:sz w:val="20"/>
          <w:szCs w:val="20"/>
        </w:rPr>
      </w:pPr>
      <w:r w:rsidRPr="00C10512">
        <w:rPr>
          <w:rFonts w:ascii="Arial" w:hAnsi="Arial" w:cs="Arial"/>
          <w:b/>
          <w:sz w:val="20"/>
          <w:szCs w:val="20"/>
        </w:rPr>
        <w:t xml:space="preserve">Monitoring zložiek životného prostredia rýchlostnej cesty R1 Banská Bystrica – Slovenská Ľupča, I. etapa </w:t>
      </w:r>
      <w:r w:rsidRPr="00C10512">
        <w:rPr>
          <w:rFonts w:ascii="Arial" w:hAnsi="Arial" w:cs="Arial"/>
          <w:sz w:val="20"/>
          <w:szCs w:val="20"/>
        </w:rPr>
        <w:t>(ďalej len „</w:t>
      </w:r>
      <w:r w:rsidRPr="00C10512">
        <w:rPr>
          <w:rFonts w:ascii="Arial" w:hAnsi="Arial" w:cs="Arial"/>
          <w:b/>
          <w:sz w:val="20"/>
          <w:szCs w:val="20"/>
        </w:rPr>
        <w:t>dielo</w:t>
      </w:r>
      <w:r w:rsidRPr="00C10512">
        <w:rPr>
          <w:rFonts w:ascii="Arial" w:hAnsi="Arial" w:cs="Arial"/>
          <w:sz w:val="20"/>
          <w:szCs w:val="20"/>
        </w:rPr>
        <w:t>“ alebo „</w:t>
      </w:r>
      <w:r w:rsidRPr="00C10512">
        <w:rPr>
          <w:rFonts w:ascii="Arial" w:hAnsi="Arial" w:cs="Arial"/>
          <w:b/>
          <w:sz w:val="20"/>
          <w:szCs w:val="20"/>
        </w:rPr>
        <w:t>predmet zmluvy</w:t>
      </w:r>
      <w:r w:rsidRPr="00C10512">
        <w:rPr>
          <w:rFonts w:ascii="Arial" w:hAnsi="Arial" w:cs="Arial"/>
          <w:sz w:val="20"/>
          <w:szCs w:val="20"/>
        </w:rPr>
        <w:t>“)</w:t>
      </w:r>
      <w:r w:rsidRPr="00C10512">
        <w:rPr>
          <w:rFonts w:ascii="Arial" w:hAnsi="Arial" w:cs="Arial"/>
          <w:b/>
          <w:sz w:val="20"/>
          <w:szCs w:val="20"/>
        </w:rPr>
        <w:t xml:space="preserve"> </w:t>
      </w:r>
      <w:r w:rsidRPr="00C10512">
        <w:rPr>
          <w:rFonts w:ascii="Arial" w:hAnsi="Arial" w:cs="Arial"/>
          <w:sz w:val="20"/>
          <w:szCs w:val="20"/>
        </w:rPr>
        <w:t>a záväzok objednávateľa dielo, resp. jeho časť dokončené riadne a včas prevziať a zaplatiť za vykonanie diela dohodnutú cenu v súlade s čl. 5 tejto zmluvy.</w:t>
      </w:r>
    </w:p>
    <w:p w:rsidR="0029520F" w:rsidRPr="00C10512" w:rsidRDefault="0029520F" w:rsidP="0029520F">
      <w:pPr>
        <w:numPr>
          <w:ilvl w:val="1"/>
          <w:numId w:val="2"/>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Bližšia špecifikácia diela je uvedená v časti B.1 Opis predmetu zákazky súťažných podkladov, ktorý ako Príloha č. 4 tvorí neoddeliteľnú súčasť tejto zmluvy.</w:t>
      </w:r>
    </w:p>
    <w:p w:rsidR="0029520F" w:rsidRPr="00C10512" w:rsidRDefault="0029520F" w:rsidP="0029520F">
      <w:pPr>
        <w:numPr>
          <w:ilvl w:val="1"/>
          <w:numId w:val="2"/>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Za účelom vylúčenia pochybností, zmluvné strany týmto deklarujú, že pojem „dielo“ používaný v tejto zmluve predstavuje ktorúkoľvek časť diela v zmysle bodu 1.1 tohto článku zmluvy.</w:t>
      </w:r>
    </w:p>
    <w:p w:rsidR="0029520F" w:rsidRPr="00C10512" w:rsidRDefault="0029520F" w:rsidP="0029520F">
      <w:pPr>
        <w:numPr>
          <w:ilvl w:val="1"/>
          <w:numId w:val="2"/>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Objednávateľ sa zaväzuje, že spôsobom dohodnutým v tejto zmluve riadne a včas dokončené dielo zhotoviteľom prevezme, zaplatí za jeho vykonanie dohodnutú cenu a poskytne zhotoviteľovi dohodnuté spolupôsobenie.</w:t>
      </w:r>
    </w:p>
    <w:p w:rsidR="0029520F" w:rsidRPr="00C10512" w:rsidRDefault="0029520F" w:rsidP="0029520F">
      <w:pPr>
        <w:numPr>
          <w:ilvl w:val="1"/>
          <w:numId w:val="2"/>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Dielo zhotoviteľ pre objednávateľa vykoná za účelom a z dôvodu  výstavby rýchlostnej cesty R1 Banská Bystrica – Slovenská Ľupča, I. etapa (ďalej len „</w:t>
      </w:r>
      <w:r w:rsidRPr="00C10512">
        <w:rPr>
          <w:rFonts w:ascii="Arial" w:hAnsi="Arial" w:cs="Arial"/>
          <w:b/>
          <w:color w:val="000000"/>
          <w:sz w:val="20"/>
          <w:szCs w:val="20"/>
        </w:rPr>
        <w:t>výstavba</w:t>
      </w:r>
      <w:r w:rsidRPr="00C10512">
        <w:rPr>
          <w:rFonts w:ascii="Arial" w:hAnsi="Arial" w:cs="Arial"/>
          <w:color w:val="000000"/>
          <w:sz w:val="20"/>
          <w:szCs w:val="20"/>
        </w:rPr>
        <w:t xml:space="preserve">“) vychádzajúc aj z povinnosti ustanovenej pre objednávateľa v súlade s § 39 ods. 2 zákona č. 24/2006 Z. z. Zákona o posudzovaní vplyvov na životné prostredie a o zmene a doplnení niektorých zákonov. </w:t>
      </w:r>
    </w:p>
    <w:p w:rsidR="0029520F" w:rsidRPr="00C10512" w:rsidRDefault="0029520F" w:rsidP="0029520F">
      <w:pPr>
        <w:spacing w:after="0" w:line="240" w:lineRule="auto"/>
        <w:outlineLvl w:val="0"/>
        <w:rPr>
          <w:rFonts w:ascii="Arial" w:hAnsi="Arial" w:cs="Arial"/>
          <w:bCs/>
          <w:caps/>
          <w:sz w:val="20"/>
          <w:szCs w:val="20"/>
        </w:rPr>
      </w:pP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Čl. 2</w:t>
      </w: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Rozsah a spôsob plnenia</w:t>
      </w:r>
    </w:p>
    <w:p w:rsidR="0029520F" w:rsidRPr="00C10512" w:rsidRDefault="0029520F" w:rsidP="0029520F">
      <w:pPr>
        <w:spacing w:after="0" w:line="240" w:lineRule="auto"/>
        <w:jc w:val="center"/>
        <w:rPr>
          <w:rFonts w:ascii="Arial" w:hAnsi="Arial" w:cs="Arial"/>
          <w:b/>
          <w:sz w:val="20"/>
          <w:szCs w:val="20"/>
        </w:rPr>
      </w:pPr>
    </w:p>
    <w:p w:rsidR="0029520F" w:rsidRPr="00C10512" w:rsidRDefault="0029520F" w:rsidP="0029520F">
      <w:pPr>
        <w:numPr>
          <w:ilvl w:val="1"/>
          <w:numId w:val="36"/>
        </w:numPr>
        <w:spacing w:after="0" w:line="240" w:lineRule="auto"/>
        <w:jc w:val="both"/>
        <w:rPr>
          <w:rFonts w:ascii="Arial" w:hAnsi="Arial" w:cs="Arial"/>
          <w:sz w:val="20"/>
          <w:szCs w:val="20"/>
        </w:rPr>
      </w:pPr>
      <w:r w:rsidRPr="00C10512">
        <w:rPr>
          <w:rFonts w:ascii="Arial" w:hAnsi="Arial" w:cs="Arial"/>
          <w:sz w:val="20"/>
          <w:szCs w:val="20"/>
        </w:rPr>
        <w:t xml:space="preserve">Zhotoviteľ sa zaväzuje, že pre objednávateľa v rozsahu a za podmienok dohodnutých v tejto zmluve a v súťažných podkladoch </w:t>
      </w:r>
      <w:r w:rsidRPr="00C10512">
        <w:rPr>
          <w:rFonts w:ascii="Arial" w:hAnsi="Arial" w:cs="Arial"/>
          <w:color w:val="000000"/>
          <w:sz w:val="20"/>
          <w:szCs w:val="20"/>
          <w:lang w:eastAsia="sk-SK"/>
        </w:rPr>
        <w:t>vyhotoví a doručí objednávateľovi</w:t>
      </w:r>
      <w:r w:rsidRPr="00C10512">
        <w:rPr>
          <w:rFonts w:ascii="Arial" w:hAnsi="Arial" w:cs="Arial"/>
          <w:b/>
          <w:color w:val="000000"/>
          <w:sz w:val="20"/>
          <w:szCs w:val="20"/>
          <w:lang w:eastAsia="sk-SK"/>
        </w:rPr>
        <w:t xml:space="preserve"> </w:t>
      </w:r>
      <w:r w:rsidRPr="00C10512">
        <w:rPr>
          <w:rFonts w:ascii="Arial" w:hAnsi="Arial" w:cs="Arial"/>
          <w:color w:val="000000"/>
          <w:sz w:val="20"/>
          <w:szCs w:val="20"/>
          <w:lang w:eastAsia="sk-SK"/>
        </w:rPr>
        <w:t>dielo</w:t>
      </w:r>
      <w:r w:rsidRPr="00C10512" w:rsidDel="00856859">
        <w:rPr>
          <w:rFonts w:ascii="Arial" w:hAnsi="Arial" w:cs="Arial"/>
          <w:sz w:val="20"/>
          <w:szCs w:val="20"/>
        </w:rPr>
        <w:t xml:space="preserve"> </w:t>
      </w:r>
      <w:r w:rsidRPr="00C10512">
        <w:rPr>
          <w:rFonts w:ascii="Arial" w:hAnsi="Arial" w:cs="Arial"/>
          <w:sz w:val="20"/>
          <w:szCs w:val="20"/>
        </w:rPr>
        <w:t>v čase, mieste, frekvencii a spôsobom zohľadňujúc požadované parametre a metodiky meraní v súlade s časťou B.1 Opis predmetu zákazky súťažných podkladov a v súlade s predloženým Harmonogramom prác, ktorý ako neoddeliteľná časť tvorí Prílohu č. 7 k tejto zmluve.  Harmonogram prác sa zhotoviteľ ako úspešný uchádzač vo verejnej súťaži zaväzuje predložiť objednávateľovi v rámci súčinnosti pred podpísaním tejto zmluvy, pričom platí, že pri jeho vypracovaní je zhotoviteľ povinný spracovať časový priebeh spracovania diela so zohľadnením podmienok  a termínov určených v Prílohe č. 4 Opis predmetu zákazky tejto zmluvy ako časti B.1 súťažných podkladov.  Uvedený Harmonogram prác pre plnenie diela je zhotoviteľ povinný vypracovať tak, aby jednotlivé termíny v ňom obsiahnuté neboli neprimerane rozvrhnuté v krátkom časovom slede pred uplynutím celkového termínu odovzdania každého jednotlivého diela.</w:t>
      </w:r>
    </w:p>
    <w:p w:rsidR="0029520F" w:rsidRPr="00C10512" w:rsidRDefault="0029520F" w:rsidP="0029520F">
      <w:pPr>
        <w:numPr>
          <w:ilvl w:val="1"/>
          <w:numId w:val="36"/>
        </w:numPr>
        <w:spacing w:after="0" w:line="240" w:lineRule="auto"/>
        <w:jc w:val="both"/>
        <w:rPr>
          <w:rFonts w:ascii="Arial" w:hAnsi="Arial" w:cs="Arial"/>
          <w:color w:val="000000"/>
          <w:sz w:val="20"/>
          <w:szCs w:val="20"/>
        </w:rPr>
      </w:pPr>
      <w:r w:rsidRPr="00C10512">
        <w:rPr>
          <w:rFonts w:ascii="Arial" w:hAnsi="Arial" w:cs="Arial"/>
          <w:color w:val="000000"/>
          <w:sz w:val="20"/>
          <w:szCs w:val="20"/>
        </w:rPr>
        <w:t>Na účely preukázania riadneho a včasného vykonania časti diela spočívajúcej v monitorovaní a vyhodnocovaní jednotlivých zložiek životného prostredia: (i) hluk, (ii) ovzdušie, (iii) povrchová a odpadová voda, (iv) podzemná voda, (v) pôda, (vi) biota (ďalej len „</w:t>
      </w:r>
      <w:r w:rsidRPr="00C10512">
        <w:rPr>
          <w:rFonts w:ascii="Arial" w:hAnsi="Arial" w:cs="Arial"/>
          <w:b/>
          <w:color w:val="000000"/>
          <w:sz w:val="20"/>
          <w:szCs w:val="20"/>
        </w:rPr>
        <w:t>zložky ŽP</w:t>
      </w:r>
      <w:r w:rsidRPr="00C10512">
        <w:rPr>
          <w:rFonts w:ascii="Arial" w:hAnsi="Arial" w:cs="Arial"/>
          <w:color w:val="000000"/>
          <w:sz w:val="20"/>
          <w:szCs w:val="20"/>
        </w:rPr>
        <w:t>“) zhotoviteľ vypracuje v súlade s Prílohou č. 4 tejto zmluvy, časťou B.1 Opis predmetu zákazky súťažných podkladov a objednávateľovi dodá nasledujúce časti diela v uvedenom rozsahu, forme a frekvencii:</w:t>
      </w:r>
    </w:p>
    <w:p w:rsidR="0029520F" w:rsidRPr="00C10512" w:rsidRDefault="0029520F" w:rsidP="0029520F">
      <w:pPr>
        <w:numPr>
          <w:ilvl w:val="2"/>
          <w:numId w:val="36"/>
        </w:numPr>
        <w:tabs>
          <w:tab w:val="num" w:pos="1418"/>
        </w:tabs>
        <w:spacing w:after="0" w:line="240" w:lineRule="auto"/>
        <w:ind w:left="567" w:firstLine="0"/>
        <w:jc w:val="both"/>
        <w:rPr>
          <w:rFonts w:ascii="Arial" w:hAnsi="Arial" w:cs="Arial"/>
          <w:color w:val="000000"/>
          <w:sz w:val="20"/>
          <w:szCs w:val="20"/>
        </w:rPr>
      </w:pPr>
      <w:r w:rsidRPr="00C10512">
        <w:rPr>
          <w:rFonts w:ascii="Arial" w:hAnsi="Arial" w:cs="Arial"/>
          <w:color w:val="000000"/>
          <w:sz w:val="20"/>
          <w:szCs w:val="20"/>
        </w:rPr>
        <w:t>Ročn</w:t>
      </w:r>
      <w:bookmarkStart w:id="0" w:name="_GoBack"/>
      <w:bookmarkEnd w:id="0"/>
      <w:r w:rsidRPr="00C10512">
        <w:rPr>
          <w:rFonts w:ascii="Arial" w:hAnsi="Arial" w:cs="Arial"/>
          <w:color w:val="000000"/>
          <w:sz w:val="20"/>
          <w:szCs w:val="20"/>
        </w:rPr>
        <w:t xml:space="preserve">ú správu monitoringu zložiek ŽP za 1 (jeden) rok pred výstavbou rýchlostnej cesty </w:t>
      </w:r>
      <w:r w:rsidRPr="00C10512">
        <w:rPr>
          <w:rFonts w:ascii="Arial" w:hAnsi="Arial" w:cs="Arial"/>
          <w:color w:val="000000"/>
          <w:sz w:val="20"/>
          <w:szCs w:val="20"/>
        </w:rPr>
        <w:tab/>
      </w:r>
      <w:r w:rsidRPr="00C10512">
        <w:rPr>
          <w:rFonts w:ascii="Arial" w:hAnsi="Arial" w:cs="Arial"/>
          <w:color w:val="000000"/>
          <w:sz w:val="20"/>
          <w:szCs w:val="20"/>
        </w:rPr>
        <w:tab/>
        <w:t>R1 Banská Bystrica – Slovenská Ľupča, I. etapa:</w:t>
      </w:r>
    </w:p>
    <w:p w:rsidR="0029520F" w:rsidRPr="00C10512" w:rsidRDefault="0029520F" w:rsidP="0029520F">
      <w:pPr>
        <w:numPr>
          <w:ilvl w:val="0"/>
          <w:numId w:val="12"/>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12"/>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digitálnej forme 2x (dvakrát), z toho</w:t>
      </w:r>
    </w:p>
    <w:p w:rsidR="0029520F" w:rsidRPr="00C10512" w:rsidRDefault="0029520F" w:rsidP="0029520F">
      <w:pPr>
        <w:numPr>
          <w:ilvl w:val="0"/>
          <w:numId w:val="13"/>
        </w:numPr>
        <w:spacing w:after="0" w:line="240" w:lineRule="auto"/>
        <w:ind w:left="3402" w:hanging="1068"/>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13"/>
        </w:numPr>
        <w:spacing w:after="0" w:line="240" w:lineRule="auto"/>
        <w:ind w:left="3402" w:hanging="1068"/>
        <w:jc w:val="both"/>
        <w:rPr>
          <w:rFonts w:ascii="Arial" w:hAnsi="Arial" w:cs="Arial"/>
          <w:color w:val="000000"/>
          <w:sz w:val="20"/>
          <w:szCs w:val="20"/>
        </w:rPr>
      </w:pPr>
      <w:r w:rsidRPr="00C10512">
        <w:rPr>
          <w:rFonts w:ascii="Arial" w:hAnsi="Arial" w:cs="Arial"/>
          <w:color w:val="000000"/>
          <w:sz w:val="20"/>
          <w:szCs w:val="20"/>
        </w:rPr>
        <w:t xml:space="preserve"> na USB kľúči 1x (jedenkrát).  </w:t>
      </w:r>
    </w:p>
    <w:p w:rsidR="0029520F" w:rsidRPr="00C10512" w:rsidRDefault="0029520F" w:rsidP="0029520F">
      <w:pPr>
        <w:spacing w:after="0" w:line="240" w:lineRule="auto"/>
        <w:ind w:left="3402"/>
        <w:jc w:val="both"/>
        <w:rPr>
          <w:rFonts w:ascii="Arial" w:hAnsi="Arial" w:cs="Arial"/>
          <w:color w:val="000000"/>
          <w:sz w:val="20"/>
          <w:szCs w:val="20"/>
        </w:rPr>
      </w:pPr>
    </w:p>
    <w:p w:rsidR="0029520F" w:rsidRPr="00C10512" w:rsidRDefault="0029520F" w:rsidP="0029520F">
      <w:pPr>
        <w:numPr>
          <w:ilvl w:val="2"/>
          <w:numId w:val="36"/>
        </w:numPr>
        <w:tabs>
          <w:tab w:val="num" w:pos="1420"/>
        </w:tabs>
        <w:spacing w:after="0" w:line="240" w:lineRule="auto"/>
        <w:ind w:left="1420" w:hanging="853"/>
        <w:jc w:val="both"/>
        <w:rPr>
          <w:rFonts w:ascii="Arial" w:hAnsi="Arial" w:cs="Arial"/>
          <w:color w:val="000000"/>
          <w:sz w:val="20"/>
          <w:szCs w:val="20"/>
        </w:rPr>
      </w:pPr>
      <w:r w:rsidRPr="00C10512">
        <w:rPr>
          <w:rFonts w:ascii="Arial" w:hAnsi="Arial" w:cs="Arial"/>
          <w:color w:val="000000"/>
          <w:sz w:val="20"/>
          <w:szCs w:val="20"/>
        </w:rPr>
        <w:t xml:space="preserve">Ročnú správu monitoringu zložiek ŽP za 1. (prvý) rok výstavby rýchlostnej cesty </w:t>
      </w:r>
    </w:p>
    <w:p w:rsidR="0029520F" w:rsidRPr="00C10512" w:rsidRDefault="0029520F" w:rsidP="0029520F">
      <w:pPr>
        <w:tabs>
          <w:tab w:val="num" w:pos="1420"/>
        </w:tabs>
        <w:spacing w:after="0" w:line="240" w:lineRule="auto"/>
        <w:ind w:left="1420"/>
        <w:jc w:val="both"/>
        <w:rPr>
          <w:rFonts w:ascii="Arial" w:hAnsi="Arial" w:cs="Arial"/>
          <w:color w:val="000000"/>
          <w:sz w:val="20"/>
          <w:szCs w:val="20"/>
        </w:rPr>
      </w:pPr>
      <w:r w:rsidRPr="00C10512">
        <w:rPr>
          <w:rFonts w:ascii="Arial" w:hAnsi="Arial" w:cs="Arial"/>
          <w:color w:val="000000"/>
          <w:sz w:val="20"/>
          <w:szCs w:val="20"/>
        </w:rPr>
        <w:t>R1 Banská Bystrica – Slovenská Ľupča, I. etapa</w:t>
      </w:r>
    </w:p>
    <w:p w:rsidR="0029520F" w:rsidRPr="00C10512" w:rsidRDefault="0029520F" w:rsidP="0029520F">
      <w:pPr>
        <w:numPr>
          <w:ilvl w:val="0"/>
          <w:numId w:val="14"/>
        </w:numPr>
        <w:spacing w:after="0" w:line="240" w:lineRule="auto"/>
        <w:ind w:left="2268" w:hanging="850"/>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14"/>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digitálnej forme 2x (dvakrát), z toho</w:t>
      </w:r>
    </w:p>
    <w:p w:rsidR="0029520F" w:rsidRPr="00C10512" w:rsidRDefault="0029520F" w:rsidP="0029520F">
      <w:pPr>
        <w:numPr>
          <w:ilvl w:val="0"/>
          <w:numId w:val="15"/>
        </w:numPr>
        <w:spacing w:after="0" w:line="240" w:lineRule="auto"/>
        <w:ind w:left="3402" w:hanging="1068"/>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15"/>
        </w:numPr>
        <w:spacing w:after="0" w:line="240" w:lineRule="auto"/>
        <w:ind w:left="3402" w:hanging="1068"/>
        <w:jc w:val="both"/>
        <w:rPr>
          <w:rFonts w:ascii="Arial" w:hAnsi="Arial" w:cs="Arial"/>
          <w:color w:val="000000"/>
          <w:sz w:val="20"/>
          <w:szCs w:val="20"/>
        </w:rPr>
      </w:pPr>
      <w:r w:rsidRPr="00C10512">
        <w:rPr>
          <w:rFonts w:ascii="Arial" w:hAnsi="Arial" w:cs="Arial"/>
          <w:color w:val="000000"/>
          <w:sz w:val="20"/>
          <w:szCs w:val="20"/>
        </w:rPr>
        <w:t xml:space="preserve"> na USB kľúči 1x (jedenkrát).</w:t>
      </w:r>
    </w:p>
    <w:p w:rsidR="0029520F" w:rsidRPr="00C10512" w:rsidRDefault="0029520F" w:rsidP="0029520F">
      <w:pPr>
        <w:spacing w:after="0" w:line="240" w:lineRule="auto"/>
        <w:ind w:left="3402"/>
        <w:jc w:val="both"/>
        <w:rPr>
          <w:rFonts w:ascii="Arial" w:hAnsi="Arial" w:cs="Arial"/>
          <w:color w:val="000000"/>
          <w:sz w:val="20"/>
          <w:szCs w:val="20"/>
        </w:rPr>
      </w:pPr>
    </w:p>
    <w:p w:rsidR="0029520F" w:rsidRPr="00C10512" w:rsidRDefault="0029520F" w:rsidP="0029520F">
      <w:pPr>
        <w:numPr>
          <w:ilvl w:val="0"/>
          <w:numId w:val="16"/>
        </w:numPr>
        <w:spacing w:after="0" w:line="240" w:lineRule="auto"/>
        <w:jc w:val="both"/>
        <w:rPr>
          <w:rFonts w:ascii="Arial" w:hAnsi="Arial" w:cs="Arial"/>
          <w:vanish/>
          <w:color w:val="000000"/>
          <w:sz w:val="20"/>
          <w:szCs w:val="20"/>
        </w:rPr>
      </w:pPr>
    </w:p>
    <w:p w:rsidR="0029520F" w:rsidRPr="00C10512" w:rsidRDefault="0029520F" w:rsidP="0029520F">
      <w:pPr>
        <w:numPr>
          <w:ilvl w:val="0"/>
          <w:numId w:val="16"/>
        </w:numPr>
        <w:spacing w:after="0" w:line="240" w:lineRule="auto"/>
        <w:jc w:val="both"/>
        <w:rPr>
          <w:rFonts w:ascii="Arial" w:hAnsi="Arial" w:cs="Arial"/>
          <w:vanish/>
          <w:color w:val="000000"/>
          <w:sz w:val="20"/>
          <w:szCs w:val="20"/>
        </w:rPr>
      </w:pPr>
    </w:p>
    <w:p w:rsidR="0029520F" w:rsidRPr="00C10512" w:rsidRDefault="0029520F" w:rsidP="0029520F">
      <w:pPr>
        <w:numPr>
          <w:ilvl w:val="2"/>
          <w:numId w:val="36"/>
        </w:numPr>
        <w:tabs>
          <w:tab w:val="num" w:pos="1420"/>
        </w:tabs>
        <w:spacing w:after="0" w:line="240" w:lineRule="auto"/>
        <w:ind w:left="1418" w:hanging="851"/>
        <w:jc w:val="both"/>
        <w:rPr>
          <w:rFonts w:ascii="Arial" w:hAnsi="Arial" w:cs="Arial"/>
          <w:color w:val="000000"/>
          <w:sz w:val="20"/>
          <w:szCs w:val="20"/>
        </w:rPr>
      </w:pPr>
      <w:r w:rsidRPr="00C10512">
        <w:rPr>
          <w:rFonts w:ascii="Arial" w:hAnsi="Arial" w:cs="Arial"/>
          <w:color w:val="000000"/>
          <w:sz w:val="20"/>
          <w:szCs w:val="20"/>
        </w:rPr>
        <w:t xml:space="preserve">Ročnú správu monitoringu zložiek ŽP za 2. (druhý) rok výstavby rýchlostnej cesty </w:t>
      </w:r>
    </w:p>
    <w:p w:rsidR="0029520F" w:rsidRPr="00C10512" w:rsidRDefault="0029520F" w:rsidP="0029520F">
      <w:pPr>
        <w:tabs>
          <w:tab w:val="num" w:pos="1420"/>
        </w:tabs>
        <w:spacing w:after="0" w:line="240" w:lineRule="auto"/>
        <w:ind w:left="1418"/>
        <w:jc w:val="both"/>
        <w:rPr>
          <w:rFonts w:ascii="Arial" w:hAnsi="Arial" w:cs="Arial"/>
          <w:color w:val="000000"/>
          <w:sz w:val="20"/>
          <w:szCs w:val="20"/>
        </w:rPr>
      </w:pPr>
      <w:r w:rsidRPr="00C10512">
        <w:rPr>
          <w:rFonts w:ascii="Arial" w:hAnsi="Arial" w:cs="Arial"/>
          <w:color w:val="000000"/>
          <w:sz w:val="20"/>
          <w:szCs w:val="20"/>
        </w:rPr>
        <w:t>R1 Banská Bystrica – Slovenská Ľupča, I. etapa:</w:t>
      </w:r>
    </w:p>
    <w:p w:rsidR="0029520F" w:rsidRPr="00C10512" w:rsidRDefault="0029520F" w:rsidP="0029520F">
      <w:pPr>
        <w:numPr>
          <w:ilvl w:val="0"/>
          <w:numId w:val="17"/>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17"/>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lastRenderedPageBreak/>
        <w:t>v digitálnej forme 2x (dvakrát), z toho</w:t>
      </w:r>
    </w:p>
    <w:p w:rsidR="0029520F" w:rsidRPr="00C10512" w:rsidRDefault="0029520F" w:rsidP="0029520F">
      <w:pPr>
        <w:numPr>
          <w:ilvl w:val="0"/>
          <w:numId w:val="18"/>
        </w:numPr>
        <w:spacing w:after="0" w:line="240" w:lineRule="auto"/>
        <w:ind w:left="3402" w:hanging="1068"/>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18"/>
        </w:numPr>
        <w:spacing w:after="0" w:line="240" w:lineRule="auto"/>
        <w:ind w:left="3402" w:hanging="1068"/>
        <w:jc w:val="both"/>
        <w:rPr>
          <w:rFonts w:ascii="Arial" w:hAnsi="Arial" w:cs="Arial"/>
          <w:color w:val="000000"/>
          <w:sz w:val="20"/>
          <w:szCs w:val="20"/>
        </w:rPr>
      </w:pPr>
      <w:r w:rsidRPr="00C10512">
        <w:rPr>
          <w:rFonts w:ascii="Arial" w:hAnsi="Arial" w:cs="Arial"/>
          <w:color w:val="000000"/>
          <w:sz w:val="20"/>
          <w:szCs w:val="20"/>
        </w:rPr>
        <w:t xml:space="preserve"> na USB kľúči 1x (jedenkrát).</w:t>
      </w:r>
    </w:p>
    <w:p w:rsidR="0029520F" w:rsidRPr="00C10512" w:rsidRDefault="0029520F" w:rsidP="0029520F">
      <w:pPr>
        <w:spacing w:after="0" w:line="240" w:lineRule="auto"/>
        <w:ind w:left="3402"/>
        <w:jc w:val="both"/>
        <w:rPr>
          <w:rFonts w:ascii="Arial" w:hAnsi="Arial" w:cs="Arial"/>
          <w:color w:val="000000"/>
          <w:sz w:val="20"/>
          <w:szCs w:val="20"/>
        </w:rPr>
      </w:pPr>
    </w:p>
    <w:p w:rsidR="0029520F" w:rsidRPr="00C10512" w:rsidRDefault="0029520F" w:rsidP="0029520F">
      <w:pPr>
        <w:numPr>
          <w:ilvl w:val="2"/>
          <w:numId w:val="36"/>
        </w:numPr>
        <w:tabs>
          <w:tab w:val="num" w:pos="1420"/>
        </w:tabs>
        <w:spacing w:after="0" w:line="240" w:lineRule="auto"/>
        <w:ind w:left="1418" w:hanging="851"/>
        <w:jc w:val="both"/>
        <w:rPr>
          <w:rFonts w:ascii="Arial" w:hAnsi="Arial" w:cs="Arial"/>
          <w:color w:val="000000"/>
          <w:sz w:val="20"/>
          <w:szCs w:val="20"/>
        </w:rPr>
      </w:pPr>
      <w:r w:rsidRPr="00C10512">
        <w:rPr>
          <w:rFonts w:ascii="Arial" w:hAnsi="Arial" w:cs="Arial"/>
          <w:color w:val="000000"/>
          <w:sz w:val="20"/>
          <w:szCs w:val="20"/>
        </w:rPr>
        <w:t xml:space="preserve">Ročnú správu monitoringu zložiek ŽP za 3. (tretí) rok výstavby rýchlostnej cesty </w:t>
      </w:r>
    </w:p>
    <w:p w:rsidR="0029520F" w:rsidRPr="00C10512" w:rsidRDefault="0029520F" w:rsidP="0029520F">
      <w:pPr>
        <w:tabs>
          <w:tab w:val="num" w:pos="1420"/>
        </w:tabs>
        <w:spacing w:after="0" w:line="240" w:lineRule="auto"/>
        <w:ind w:left="1418"/>
        <w:jc w:val="both"/>
        <w:rPr>
          <w:rFonts w:ascii="Arial" w:hAnsi="Arial" w:cs="Arial"/>
          <w:color w:val="000000"/>
          <w:sz w:val="20"/>
          <w:szCs w:val="20"/>
        </w:rPr>
      </w:pPr>
      <w:r w:rsidRPr="00C10512">
        <w:rPr>
          <w:rFonts w:ascii="Arial" w:hAnsi="Arial" w:cs="Arial"/>
          <w:color w:val="000000"/>
          <w:sz w:val="20"/>
          <w:szCs w:val="20"/>
        </w:rPr>
        <w:t>R1 Banská Bystrica – Slovenská Ľupča, I. etapa:</w:t>
      </w:r>
    </w:p>
    <w:p w:rsidR="0029520F" w:rsidRPr="00C10512" w:rsidRDefault="0029520F" w:rsidP="0029520F">
      <w:pPr>
        <w:numPr>
          <w:ilvl w:val="0"/>
          <w:numId w:val="19"/>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19"/>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digitálnej forme 2x (dvakrát), z toho</w:t>
      </w:r>
    </w:p>
    <w:p w:rsidR="0029520F" w:rsidRPr="00C10512" w:rsidRDefault="0029520F" w:rsidP="0029520F">
      <w:pPr>
        <w:numPr>
          <w:ilvl w:val="0"/>
          <w:numId w:val="20"/>
        </w:numPr>
        <w:spacing w:after="0" w:line="240" w:lineRule="auto"/>
        <w:ind w:left="3402" w:hanging="1068"/>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20"/>
        </w:numPr>
        <w:spacing w:after="0" w:line="240" w:lineRule="auto"/>
        <w:ind w:left="3402" w:hanging="1068"/>
        <w:jc w:val="both"/>
        <w:rPr>
          <w:rFonts w:ascii="Arial" w:hAnsi="Arial" w:cs="Arial"/>
          <w:color w:val="000000"/>
          <w:sz w:val="20"/>
          <w:szCs w:val="20"/>
        </w:rPr>
      </w:pPr>
      <w:r w:rsidRPr="00C10512">
        <w:rPr>
          <w:rFonts w:ascii="Arial" w:hAnsi="Arial" w:cs="Arial"/>
          <w:color w:val="000000"/>
          <w:sz w:val="20"/>
          <w:szCs w:val="20"/>
        </w:rPr>
        <w:t xml:space="preserve"> na USB kľúči 1x (jedenkrát).</w:t>
      </w:r>
    </w:p>
    <w:p w:rsidR="0029520F" w:rsidRPr="00C10512" w:rsidRDefault="0029520F" w:rsidP="0029520F">
      <w:pPr>
        <w:spacing w:after="0" w:line="240" w:lineRule="auto"/>
        <w:ind w:left="3402"/>
        <w:jc w:val="both"/>
        <w:rPr>
          <w:rFonts w:ascii="Arial" w:hAnsi="Arial" w:cs="Arial"/>
          <w:color w:val="000000"/>
          <w:sz w:val="20"/>
          <w:szCs w:val="20"/>
        </w:rPr>
      </w:pPr>
    </w:p>
    <w:p w:rsidR="0029520F" w:rsidRPr="00C10512" w:rsidRDefault="0029520F" w:rsidP="0029520F">
      <w:pPr>
        <w:numPr>
          <w:ilvl w:val="2"/>
          <w:numId w:val="36"/>
        </w:numPr>
        <w:tabs>
          <w:tab w:val="num" w:pos="1418"/>
        </w:tabs>
        <w:spacing w:after="0" w:line="240" w:lineRule="auto"/>
        <w:ind w:left="1418" w:hanging="851"/>
        <w:jc w:val="both"/>
        <w:rPr>
          <w:rFonts w:ascii="Arial" w:hAnsi="Arial" w:cs="Arial"/>
          <w:color w:val="000000"/>
          <w:sz w:val="20"/>
          <w:szCs w:val="20"/>
        </w:rPr>
      </w:pPr>
      <w:r w:rsidRPr="00C10512">
        <w:rPr>
          <w:rFonts w:ascii="Arial" w:hAnsi="Arial" w:cs="Arial"/>
          <w:color w:val="000000"/>
          <w:sz w:val="20"/>
          <w:szCs w:val="20"/>
        </w:rPr>
        <w:t xml:space="preserve">Ročnú správu monitoringu zložiek ŽP za 1. (prvý) rok od uvedenia rýchlostnej cesty </w:t>
      </w:r>
    </w:p>
    <w:p w:rsidR="0029520F" w:rsidRPr="00C10512" w:rsidRDefault="0029520F" w:rsidP="0029520F">
      <w:pPr>
        <w:tabs>
          <w:tab w:val="num" w:pos="1418"/>
        </w:tabs>
        <w:spacing w:after="0" w:line="240" w:lineRule="auto"/>
        <w:ind w:left="1418"/>
        <w:jc w:val="both"/>
        <w:rPr>
          <w:rFonts w:ascii="Arial" w:hAnsi="Arial" w:cs="Arial"/>
          <w:color w:val="000000"/>
          <w:sz w:val="20"/>
          <w:szCs w:val="20"/>
        </w:rPr>
      </w:pPr>
      <w:r w:rsidRPr="00C10512">
        <w:rPr>
          <w:rFonts w:ascii="Arial" w:hAnsi="Arial" w:cs="Arial"/>
          <w:color w:val="000000"/>
          <w:sz w:val="20"/>
          <w:szCs w:val="20"/>
        </w:rPr>
        <w:t>R1 Banská Bystrica – Slovenská Ľupča, I. etapa do prevádzky:</w:t>
      </w:r>
    </w:p>
    <w:p w:rsidR="0029520F" w:rsidRPr="00C10512" w:rsidRDefault="0029520F" w:rsidP="0029520F">
      <w:pPr>
        <w:numPr>
          <w:ilvl w:val="0"/>
          <w:numId w:val="21"/>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21"/>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digitálnej forme 2x (dvakrát), z toho</w:t>
      </w:r>
    </w:p>
    <w:p w:rsidR="0029520F" w:rsidRPr="00C10512" w:rsidRDefault="0029520F" w:rsidP="0029520F">
      <w:pPr>
        <w:numPr>
          <w:ilvl w:val="0"/>
          <w:numId w:val="22"/>
        </w:numPr>
        <w:spacing w:after="0" w:line="240" w:lineRule="auto"/>
        <w:ind w:left="2977" w:hanging="709"/>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22"/>
        </w:numPr>
        <w:spacing w:after="0" w:line="240" w:lineRule="auto"/>
        <w:ind w:left="3402" w:hanging="1068"/>
        <w:jc w:val="both"/>
        <w:rPr>
          <w:rFonts w:ascii="Arial" w:hAnsi="Arial" w:cs="Arial"/>
          <w:color w:val="000000"/>
          <w:sz w:val="20"/>
          <w:szCs w:val="20"/>
        </w:rPr>
      </w:pPr>
      <w:r w:rsidRPr="00C10512">
        <w:rPr>
          <w:rFonts w:ascii="Arial" w:hAnsi="Arial" w:cs="Arial"/>
          <w:color w:val="000000"/>
          <w:sz w:val="20"/>
          <w:szCs w:val="20"/>
        </w:rPr>
        <w:t xml:space="preserve"> na USB kľúči 1x (jedenkrát). </w:t>
      </w:r>
    </w:p>
    <w:p w:rsidR="0029520F" w:rsidRPr="00C10512" w:rsidRDefault="0029520F" w:rsidP="0029520F">
      <w:pPr>
        <w:spacing w:after="0" w:line="240" w:lineRule="auto"/>
        <w:ind w:left="3402"/>
        <w:jc w:val="both"/>
        <w:rPr>
          <w:rFonts w:ascii="Arial" w:hAnsi="Arial" w:cs="Arial"/>
          <w:color w:val="000000"/>
          <w:sz w:val="20"/>
          <w:szCs w:val="20"/>
        </w:rPr>
      </w:pPr>
    </w:p>
    <w:p w:rsidR="0029520F" w:rsidRPr="00C10512" w:rsidRDefault="0029520F" w:rsidP="0029520F">
      <w:pPr>
        <w:numPr>
          <w:ilvl w:val="2"/>
          <w:numId w:val="36"/>
        </w:numPr>
        <w:tabs>
          <w:tab w:val="num" w:pos="1418"/>
        </w:tabs>
        <w:spacing w:after="0" w:line="240" w:lineRule="auto"/>
        <w:ind w:left="567" w:firstLine="0"/>
        <w:jc w:val="both"/>
        <w:rPr>
          <w:rFonts w:ascii="Arial" w:hAnsi="Arial" w:cs="Arial"/>
          <w:color w:val="000000"/>
          <w:sz w:val="20"/>
          <w:szCs w:val="20"/>
        </w:rPr>
      </w:pPr>
      <w:r w:rsidRPr="00C10512">
        <w:rPr>
          <w:rFonts w:ascii="Arial" w:hAnsi="Arial" w:cs="Arial"/>
          <w:color w:val="000000"/>
          <w:sz w:val="20"/>
          <w:szCs w:val="20"/>
        </w:rPr>
        <w:t xml:space="preserve">Záverečnú správu s vyhodnotením všetkých meraní zložiek ŽP rýchlostnej cesty </w:t>
      </w:r>
    </w:p>
    <w:p w:rsidR="0029520F" w:rsidRPr="00C10512" w:rsidRDefault="0029520F" w:rsidP="0029520F">
      <w:pPr>
        <w:tabs>
          <w:tab w:val="num" w:pos="1418"/>
        </w:tabs>
        <w:spacing w:after="0" w:line="240" w:lineRule="auto"/>
        <w:ind w:left="567"/>
        <w:jc w:val="both"/>
        <w:rPr>
          <w:rFonts w:ascii="Arial" w:hAnsi="Arial" w:cs="Arial"/>
          <w:color w:val="000000"/>
          <w:sz w:val="20"/>
          <w:szCs w:val="20"/>
        </w:rPr>
      </w:pPr>
      <w:r w:rsidRPr="00C10512">
        <w:rPr>
          <w:rFonts w:ascii="Arial" w:hAnsi="Arial" w:cs="Arial"/>
          <w:color w:val="000000"/>
          <w:sz w:val="20"/>
          <w:szCs w:val="20"/>
        </w:rPr>
        <w:tab/>
        <w:t>R1 Banská Bystrica – Slovenská Ľupča, I. etapa:</w:t>
      </w:r>
    </w:p>
    <w:p w:rsidR="0029520F" w:rsidRPr="00C10512" w:rsidRDefault="0029520F" w:rsidP="0029520F">
      <w:pPr>
        <w:numPr>
          <w:ilvl w:val="0"/>
          <w:numId w:val="30"/>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30"/>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digitálnej forme 2x (dvakrát), z toho</w:t>
      </w:r>
    </w:p>
    <w:p w:rsidR="0029520F" w:rsidRPr="00C10512" w:rsidRDefault="0029520F" w:rsidP="0029520F">
      <w:pPr>
        <w:numPr>
          <w:ilvl w:val="0"/>
          <w:numId w:val="31"/>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31"/>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USB kľúči 1x (jedenkrát).</w:t>
      </w:r>
    </w:p>
    <w:p w:rsidR="0029520F" w:rsidRPr="00C10512" w:rsidRDefault="0029520F" w:rsidP="0029520F">
      <w:pPr>
        <w:spacing w:after="0" w:line="240" w:lineRule="auto"/>
        <w:ind w:left="2977"/>
        <w:jc w:val="both"/>
        <w:rPr>
          <w:rFonts w:ascii="Arial" w:hAnsi="Arial" w:cs="Arial"/>
          <w:color w:val="000000"/>
          <w:sz w:val="20"/>
          <w:szCs w:val="20"/>
        </w:rPr>
      </w:pPr>
    </w:p>
    <w:p w:rsidR="0029520F" w:rsidRPr="00C10512" w:rsidRDefault="0029520F" w:rsidP="0029520F">
      <w:pPr>
        <w:numPr>
          <w:ilvl w:val="2"/>
          <w:numId w:val="36"/>
        </w:numPr>
        <w:tabs>
          <w:tab w:val="num" w:pos="1418"/>
        </w:tabs>
        <w:spacing w:after="0" w:line="240" w:lineRule="auto"/>
        <w:ind w:left="1418" w:hanging="851"/>
        <w:jc w:val="both"/>
        <w:rPr>
          <w:rFonts w:ascii="Arial" w:hAnsi="Arial" w:cs="Arial"/>
          <w:color w:val="000000"/>
          <w:sz w:val="20"/>
          <w:szCs w:val="20"/>
        </w:rPr>
      </w:pPr>
      <w:r w:rsidRPr="00C10512">
        <w:rPr>
          <w:rFonts w:ascii="Arial" w:hAnsi="Arial" w:cs="Arial"/>
          <w:color w:val="000000"/>
          <w:sz w:val="20"/>
          <w:szCs w:val="20"/>
        </w:rPr>
        <w:t>Ročnú správu monitoringu zložiek ŽP za 2. (druhý) rok od uvedenia rýchlostnej cesty R1 Banská Bystrica – Slovenská Ľupča, I. etapa do prevádzky:</w:t>
      </w:r>
    </w:p>
    <w:p w:rsidR="0029520F" w:rsidRPr="00C10512" w:rsidRDefault="0029520F" w:rsidP="0029520F">
      <w:pPr>
        <w:numPr>
          <w:ilvl w:val="0"/>
          <w:numId w:val="23"/>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23"/>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digitálnej forme 2x (dvakrát), z toho</w:t>
      </w:r>
    </w:p>
    <w:p w:rsidR="0029520F" w:rsidRPr="00C10512" w:rsidRDefault="0029520F" w:rsidP="0029520F">
      <w:pPr>
        <w:numPr>
          <w:ilvl w:val="0"/>
          <w:numId w:val="24"/>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24"/>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USB kľúči 1x (jedenkrát).</w:t>
      </w:r>
    </w:p>
    <w:p w:rsidR="0029520F" w:rsidRPr="00C10512" w:rsidRDefault="0029520F" w:rsidP="0029520F">
      <w:pPr>
        <w:spacing w:after="0" w:line="240" w:lineRule="auto"/>
        <w:ind w:left="2977"/>
        <w:jc w:val="both"/>
        <w:rPr>
          <w:rFonts w:ascii="Arial" w:hAnsi="Arial" w:cs="Arial"/>
          <w:color w:val="000000"/>
          <w:sz w:val="20"/>
          <w:szCs w:val="20"/>
        </w:rPr>
      </w:pPr>
    </w:p>
    <w:p w:rsidR="0029520F" w:rsidRPr="00C10512" w:rsidRDefault="0029520F" w:rsidP="0029520F">
      <w:pPr>
        <w:numPr>
          <w:ilvl w:val="2"/>
          <w:numId w:val="36"/>
        </w:numPr>
        <w:tabs>
          <w:tab w:val="num" w:pos="1418"/>
        </w:tabs>
        <w:spacing w:after="0" w:line="240" w:lineRule="auto"/>
        <w:ind w:left="1418" w:hanging="851"/>
        <w:jc w:val="both"/>
        <w:rPr>
          <w:rFonts w:ascii="Arial" w:hAnsi="Arial" w:cs="Arial"/>
          <w:color w:val="000000"/>
          <w:sz w:val="20"/>
          <w:szCs w:val="20"/>
        </w:rPr>
      </w:pPr>
      <w:r w:rsidRPr="00C10512">
        <w:rPr>
          <w:rFonts w:ascii="Arial" w:hAnsi="Arial" w:cs="Arial"/>
          <w:color w:val="000000"/>
          <w:sz w:val="20"/>
          <w:szCs w:val="20"/>
        </w:rPr>
        <w:t xml:space="preserve">Ročnú správu monitoringu zložiek ŽP za 3. (tretí) rok od uvedenia rýchlostnej cesty </w:t>
      </w:r>
    </w:p>
    <w:p w:rsidR="0029520F" w:rsidRPr="00C10512" w:rsidRDefault="0029520F" w:rsidP="0029520F">
      <w:pPr>
        <w:tabs>
          <w:tab w:val="num" w:pos="1418"/>
        </w:tabs>
        <w:spacing w:after="0" w:line="240" w:lineRule="auto"/>
        <w:ind w:left="1418"/>
        <w:jc w:val="both"/>
        <w:rPr>
          <w:rFonts w:ascii="Arial" w:hAnsi="Arial" w:cs="Arial"/>
          <w:color w:val="000000"/>
          <w:sz w:val="20"/>
          <w:szCs w:val="20"/>
        </w:rPr>
      </w:pPr>
      <w:r w:rsidRPr="00C10512">
        <w:rPr>
          <w:rFonts w:ascii="Arial" w:hAnsi="Arial" w:cs="Arial"/>
          <w:color w:val="000000"/>
          <w:sz w:val="20"/>
          <w:szCs w:val="20"/>
        </w:rPr>
        <w:t>R1 Banská Bystrica – Slovenská Ľupča, I. etapa do prevádzky:</w:t>
      </w:r>
    </w:p>
    <w:p w:rsidR="0029520F" w:rsidRPr="00C10512" w:rsidRDefault="0029520F" w:rsidP="0029520F">
      <w:pPr>
        <w:numPr>
          <w:ilvl w:val="0"/>
          <w:numId w:val="25"/>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25"/>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digitálnej forme 2x (dvakrát), z toho</w:t>
      </w:r>
    </w:p>
    <w:p w:rsidR="0029520F" w:rsidRPr="00C10512" w:rsidRDefault="0029520F" w:rsidP="0029520F">
      <w:pPr>
        <w:numPr>
          <w:ilvl w:val="0"/>
          <w:numId w:val="26"/>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26"/>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USB kľúči 1x (jedenkrát).</w:t>
      </w:r>
    </w:p>
    <w:p w:rsidR="0029520F" w:rsidRPr="00C10512" w:rsidRDefault="0029520F" w:rsidP="0029520F">
      <w:pPr>
        <w:spacing w:after="0" w:line="240" w:lineRule="auto"/>
        <w:ind w:left="2977"/>
        <w:jc w:val="both"/>
        <w:rPr>
          <w:rFonts w:ascii="Arial" w:hAnsi="Arial" w:cs="Arial"/>
          <w:color w:val="000000"/>
          <w:sz w:val="20"/>
          <w:szCs w:val="20"/>
        </w:rPr>
      </w:pPr>
    </w:p>
    <w:p w:rsidR="0029520F" w:rsidRPr="00C10512" w:rsidRDefault="0029520F" w:rsidP="0029520F">
      <w:pPr>
        <w:numPr>
          <w:ilvl w:val="2"/>
          <w:numId w:val="36"/>
        </w:numPr>
        <w:tabs>
          <w:tab w:val="num" w:pos="1418"/>
        </w:tabs>
        <w:spacing w:after="0" w:line="240" w:lineRule="auto"/>
        <w:ind w:left="1418" w:hanging="851"/>
        <w:jc w:val="both"/>
        <w:rPr>
          <w:rFonts w:ascii="Arial" w:hAnsi="Arial" w:cs="Arial"/>
          <w:color w:val="000000"/>
          <w:sz w:val="20"/>
          <w:szCs w:val="20"/>
        </w:rPr>
      </w:pPr>
      <w:r w:rsidRPr="00C10512">
        <w:rPr>
          <w:rFonts w:ascii="Arial" w:hAnsi="Arial" w:cs="Arial"/>
          <w:color w:val="000000"/>
          <w:sz w:val="20"/>
          <w:szCs w:val="20"/>
        </w:rPr>
        <w:t>Ročnú správu monitoringu zložiek ŽP za 4. (štvrtý) rok od uvedenia rýchlostnej cesty R1 Banská Bystrica – Slovenská Ľupča, I. etapa do prevádzky:</w:t>
      </w:r>
    </w:p>
    <w:p w:rsidR="0029520F" w:rsidRPr="00C10512" w:rsidRDefault="0029520F" w:rsidP="0029520F">
      <w:pPr>
        <w:numPr>
          <w:ilvl w:val="0"/>
          <w:numId w:val="27"/>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27"/>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digitálnej forme 2x (dvakrát), z toho</w:t>
      </w:r>
    </w:p>
    <w:p w:rsidR="0029520F" w:rsidRPr="00C10512" w:rsidRDefault="0029520F" w:rsidP="0029520F">
      <w:pPr>
        <w:numPr>
          <w:ilvl w:val="0"/>
          <w:numId w:val="26"/>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26"/>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USB kľúči 1x (jedenkrát).</w:t>
      </w:r>
    </w:p>
    <w:p w:rsidR="0029520F" w:rsidRPr="00C10512" w:rsidRDefault="0029520F" w:rsidP="0029520F">
      <w:pPr>
        <w:spacing w:after="0" w:line="240" w:lineRule="auto"/>
        <w:ind w:left="2977"/>
        <w:jc w:val="both"/>
        <w:rPr>
          <w:rFonts w:ascii="Arial" w:hAnsi="Arial" w:cs="Arial"/>
          <w:color w:val="000000"/>
          <w:sz w:val="20"/>
          <w:szCs w:val="20"/>
        </w:rPr>
      </w:pPr>
    </w:p>
    <w:p w:rsidR="0029520F" w:rsidRPr="00C10512" w:rsidRDefault="0029520F" w:rsidP="0029520F">
      <w:pPr>
        <w:numPr>
          <w:ilvl w:val="2"/>
          <w:numId w:val="36"/>
        </w:numPr>
        <w:tabs>
          <w:tab w:val="num" w:pos="1418"/>
        </w:tabs>
        <w:spacing w:after="0" w:line="240" w:lineRule="auto"/>
        <w:ind w:left="1418" w:hanging="851"/>
        <w:jc w:val="both"/>
        <w:rPr>
          <w:rFonts w:ascii="Arial" w:hAnsi="Arial" w:cs="Arial"/>
          <w:color w:val="000000"/>
          <w:sz w:val="20"/>
          <w:szCs w:val="20"/>
        </w:rPr>
      </w:pPr>
      <w:r w:rsidRPr="00C10512">
        <w:rPr>
          <w:rFonts w:ascii="Arial" w:hAnsi="Arial" w:cs="Arial"/>
          <w:color w:val="000000"/>
          <w:sz w:val="20"/>
          <w:szCs w:val="20"/>
        </w:rPr>
        <w:t xml:space="preserve">Ročnú správu monitoringu zložiek ŽP za 5. (piaty) rok od uvedenia rýchlostnej cesty </w:t>
      </w:r>
    </w:p>
    <w:p w:rsidR="0029520F" w:rsidRPr="00C10512" w:rsidRDefault="0029520F" w:rsidP="0029520F">
      <w:pPr>
        <w:tabs>
          <w:tab w:val="num" w:pos="1418"/>
        </w:tabs>
        <w:spacing w:after="0" w:line="240" w:lineRule="auto"/>
        <w:ind w:left="1418"/>
        <w:jc w:val="both"/>
        <w:rPr>
          <w:rFonts w:ascii="Arial" w:hAnsi="Arial" w:cs="Arial"/>
          <w:color w:val="000000"/>
          <w:sz w:val="20"/>
          <w:szCs w:val="20"/>
        </w:rPr>
      </w:pPr>
      <w:r w:rsidRPr="00C10512">
        <w:rPr>
          <w:rFonts w:ascii="Arial" w:hAnsi="Arial" w:cs="Arial"/>
          <w:color w:val="000000"/>
          <w:sz w:val="20"/>
          <w:szCs w:val="20"/>
        </w:rPr>
        <w:t>R1 Banská Bystrica – Slovenská Ľupča, I. etapa do prevádzky:</w:t>
      </w:r>
    </w:p>
    <w:p w:rsidR="0029520F" w:rsidRPr="00C10512" w:rsidRDefault="0029520F" w:rsidP="0029520F">
      <w:pPr>
        <w:numPr>
          <w:ilvl w:val="0"/>
          <w:numId w:val="28"/>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28"/>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digitálnej forme 2x (dvakrát), z toho</w:t>
      </w:r>
    </w:p>
    <w:p w:rsidR="0029520F" w:rsidRPr="00C10512" w:rsidRDefault="0029520F" w:rsidP="0029520F">
      <w:pPr>
        <w:numPr>
          <w:ilvl w:val="0"/>
          <w:numId w:val="29"/>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29"/>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USB kľúči 1x (jedenkrát).</w:t>
      </w:r>
    </w:p>
    <w:p w:rsidR="0029520F" w:rsidRPr="00C10512" w:rsidRDefault="0029520F" w:rsidP="0029520F">
      <w:pPr>
        <w:spacing w:after="0" w:line="240" w:lineRule="auto"/>
        <w:ind w:left="2977"/>
        <w:jc w:val="both"/>
        <w:rPr>
          <w:rFonts w:ascii="Arial" w:hAnsi="Arial" w:cs="Arial"/>
          <w:color w:val="000000"/>
          <w:sz w:val="20"/>
          <w:szCs w:val="20"/>
        </w:rPr>
      </w:pPr>
    </w:p>
    <w:p w:rsidR="0029520F" w:rsidRPr="00C10512" w:rsidRDefault="0029520F" w:rsidP="0029520F">
      <w:pPr>
        <w:numPr>
          <w:ilvl w:val="2"/>
          <w:numId w:val="36"/>
        </w:numPr>
        <w:tabs>
          <w:tab w:val="num" w:pos="1418"/>
        </w:tabs>
        <w:spacing w:after="0" w:line="240" w:lineRule="auto"/>
        <w:ind w:hanging="153"/>
        <w:jc w:val="both"/>
        <w:rPr>
          <w:rFonts w:ascii="Arial" w:hAnsi="Arial" w:cs="Arial"/>
          <w:color w:val="000000"/>
          <w:sz w:val="20"/>
          <w:szCs w:val="20"/>
        </w:rPr>
      </w:pPr>
      <w:r w:rsidRPr="00C10512">
        <w:rPr>
          <w:rFonts w:ascii="Arial" w:hAnsi="Arial" w:cs="Arial"/>
          <w:color w:val="000000"/>
          <w:sz w:val="20"/>
          <w:szCs w:val="20"/>
        </w:rPr>
        <w:t xml:space="preserve">Záverečnú správu s vyhodnotením meraní zložky biota rýchlostnej cesty </w:t>
      </w:r>
    </w:p>
    <w:p w:rsidR="0029520F" w:rsidRPr="00C10512" w:rsidRDefault="0029520F" w:rsidP="0029520F">
      <w:pPr>
        <w:tabs>
          <w:tab w:val="num" w:pos="1418"/>
        </w:tabs>
        <w:spacing w:after="0" w:line="240" w:lineRule="auto"/>
        <w:ind w:left="720"/>
        <w:jc w:val="both"/>
        <w:rPr>
          <w:rFonts w:ascii="Arial" w:hAnsi="Arial" w:cs="Arial"/>
          <w:color w:val="000000"/>
          <w:sz w:val="20"/>
          <w:szCs w:val="20"/>
        </w:rPr>
      </w:pPr>
      <w:r w:rsidRPr="00C10512">
        <w:rPr>
          <w:rFonts w:ascii="Arial" w:hAnsi="Arial" w:cs="Arial"/>
          <w:color w:val="000000"/>
          <w:sz w:val="20"/>
          <w:szCs w:val="20"/>
        </w:rPr>
        <w:tab/>
        <w:t xml:space="preserve">R1 Banská </w:t>
      </w:r>
      <w:r w:rsidRPr="00C10512">
        <w:rPr>
          <w:rFonts w:ascii="Arial" w:hAnsi="Arial" w:cs="Arial"/>
          <w:color w:val="000000"/>
          <w:sz w:val="20"/>
          <w:szCs w:val="20"/>
        </w:rPr>
        <w:tab/>
        <w:t>Bystrica – Slovenská Ľupča, I. etapa:</w:t>
      </w:r>
    </w:p>
    <w:p w:rsidR="0029520F" w:rsidRPr="00C10512" w:rsidRDefault="0029520F" w:rsidP="0029520F">
      <w:pPr>
        <w:numPr>
          <w:ilvl w:val="0"/>
          <w:numId w:val="32"/>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tlačenej forme 3x (trikrát) a</w:t>
      </w:r>
    </w:p>
    <w:p w:rsidR="0029520F" w:rsidRPr="00C10512" w:rsidRDefault="0029520F" w:rsidP="0029520F">
      <w:pPr>
        <w:numPr>
          <w:ilvl w:val="0"/>
          <w:numId w:val="32"/>
        </w:numPr>
        <w:spacing w:after="0" w:line="240" w:lineRule="auto"/>
        <w:ind w:left="1843" w:hanging="425"/>
        <w:jc w:val="both"/>
        <w:rPr>
          <w:rFonts w:ascii="Arial" w:hAnsi="Arial" w:cs="Arial"/>
          <w:color w:val="000000"/>
          <w:sz w:val="20"/>
          <w:szCs w:val="20"/>
        </w:rPr>
      </w:pPr>
      <w:r w:rsidRPr="00C10512">
        <w:rPr>
          <w:rFonts w:ascii="Arial" w:hAnsi="Arial" w:cs="Arial"/>
          <w:color w:val="000000"/>
          <w:sz w:val="20"/>
          <w:szCs w:val="20"/>
        </w:rPr>
        <w:t>v digitálnej forme 2x (dvakrát), z toho</w:t>
      </w:r>
    </w:p>
    <w:p w:rsidR="0029520F" w:rsidRPr="00C10512" w:rsidRDefault="0029520F" w:rsidP="0029520F">
      <w:pPr>
        <w:numPr>
          <w:ilvl w:val="0"/>
          <w:numId w:val="33"/>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CD 1x (jedenkrát) a</w:t>
      </w:r>
    </w:p>
    <w:p w:rsidR="0029520F" w:rsidRPr="00C10512" w:rsidRDefault="0029520F" w:rsidP="0029520F">
      <w:pPr>
        <w:numPr>
          <w:ilvl w:val="0"/>
          <w:numId w:val="33"/>
        </w:numPr>
        <w:spacing w:after="0" w:line="240" w:lineRule="auto"/>
        <w:ind w:left="2977" w:hanging="567"/>
        <w:jc w:val="both"/>
        <w:rPr>
          <w:rFonts w:ascii="Arial" w:hAnsi="Arial" w:cs="Arial"/>
          <w:color w:val="000000"/>
          <w:sz w:val="20"/>
          <w:szCs w:val="20"/>
        </w:rPr>
      </w:pPr>
      <w:r w:rsidRPr="00C10512">
        <w:rPr>
          <w:rFonts w:ascii="Arial" w:hAnsi="Arial" w:cs="Arial"/>
          <w:color w:val="000000"/>
          <w:sz w:val="20"/>
          <w:szCs w:val="20"/>
        </w:rPr>
        <w:t xml:space="preserve"> na USB kľúči 1x (jedenkrát).</w:t>
      </w:r>
    </w:p>
    <w:p w:rsidR="0029520F" w:rsidRPr="00C10512" w:rsidRDefault="0029520F" w:rsidP="0029520F">
      <w:pPr>
        <w:spacing w:after="0" w:line="240" w:lineRule="auto"/>
        <w:ind w:left="2977"/>
        <w:jc w:val="both"/>
        <w:rPr>
          <w:rFonts w:ascii="Arial" w:hAnsi="Arial" w:cs="Arial"/>
          <w:color w:val="000000"/>
          <w:sz w:val="20"/>
          <w:szCs w:val="20"/>
        </w:rPr>
      </w:pPr>
    </w:p>
    <w:p w:rsidR="0029520F" w:rsidRPr="00C10512" w:rsidRDefault="0029520F" w:rsidP="0029520F">
      <w:pPr>
        <w:numPr>
          <w:ilvl w:val="1"/>
          <w:numId w:val="36"/>
        </w:numPr>
        <w:spacing w:after="0" w:line="240" w:lineRule="auto"/>
        <w:jc w:val="both"/>
        <w:rPr>
          <w:rFonts w:ascii="Arial" w:hAnsi="Arial" w:cs="Arial"/>
          <w:color w:val="000000"/>
          <w:sz w:val="20"/>
          <w:szCs w:val="20"/>
        </w:rPr>
      </w:pPr>
      <w:r w:rsidRPr="00C10512">
        <w:rPr>
          <w:rFonts w:ascii="Arial" w:hAnsi="Arial" w:cs="Arial"/>
          <w:color w:val="000000"/>
          <w:sz w:val="20"/>
          <w:szCs w:val="20"/>
        </w:rPr>
        <w:lastRenderedPageBreak/>
        <w:t xml:space="preserve">Pre všetky vyššie uvedené jednotlivé časti diela- ročné správy a záverečné správy súčasne platí, že: </w:t>
      </w:r>
    </w:p>
    <w:p w:rsidR="0029520F" w:rsidRPr="00C10512" w:rsidRDefault="0029520F" w:rsidP="0029520F">
      <w:pPr>
        <w:spacing w:after="0" w:line="240" w:lineRule="auto"/>
        <w:ind w:left="1134" w:hanging="567"/>
        <w:jc w:val="both"/>
        <w:rPr>
          <w:rFonts w:ascii="Arial" w:hAnsi="Arial" w:cs="Arial"/>
          <w:color w:val="000000"/>
          <w:sz w:val="20"/>
          <w:szCs w:val="20"/>
        </w:rPr>
      </w:pPr>
      <w:r w:rsidRPr="00C10512">
        <w:rPr>
          <w:rFonts w:ascii="Arial" w:hAnsi="Arial" w:cs="Arial"/>
          <w:color w:val="000000"/>
          <w:sz w:val="20"/>
          <w:szCs w:val="20"/>
        </w:rPr>
        <w:t xml:space="preserve">(i) </w:t>
      </w:r>
      <w:r w:rsidRPr="00C10512">
        <w:rPr>
          <w:rFonts w:ascii="Arial" w:hAnsi="Arial" w:cs="Arial"/>
          <w:color w:val="000000"/>
          <w:sz w:val="20"/>
          <w:szCs w:val="20"/>
        </w:rPr>
        <w:tab/>
      </w:r>
      <w:r w:rsidRPr="00C10512">
        <w:rPr>
          <w:rFonts w:ascii="Arial" w:hAnsi="Arial" w:cs="Arial"/>
          <w:b/>
          <w:color w:val="000000"/>
          <w:sz w:val="20"/>
          <w:szCs w:val="20"/>
        </w:rPr>
        <w:t>digitálna forma</w:t>
      </w:r>
      <w:r w:rsidRPr="00C10512">
        <w:rPr>
          <w:rFonts w:ascii="Arial" w:hAnsi="Arial" w:cs="Arial"/>
          <w:color w:val="000000"/>
          <w:sz w:val="20"/>
          <w:szCs w:val="20"/>
        </w:rPr>
        <w:t xml:space="preserve"> bude spracovaná nasledovne:</w:t>
      </w:r>
    </w:p>
    <w:p w:rsidR="0029520F" w:rsidRPr="00C10512" w:rsidRDefault="0029520F" w:rsidP="0029520F">
      <w:pPr>
        <w:spacing w:after="0" w:line="240" w:lineRule="auto"/>
        <w:ind w:left="1701" w:hanging="567"/>
        <w:jc w:val="both"/>
        <w:rPr>
          <w:rFonts w:ascii="Arial" w:hAnsi="Arial" w:cs="Arial"/>
          <w:color w:val="000000"/>
          <w:sz w:val="20"/>
          <w:szCs w:val="20"/>
        </w:rPr>
      </w:pPr>
      <w:r w:rsidRPr="00C10512">
        <w:rPr>
          <w:rFonts w:ascii="Arial" w:hAnsi="Arial" w:cs="Arial"/>
          <w:color w:val="000000"/>
          <w:sz w:val="20"/>
          <w:szCs w:val="20"/>
        </w:rPr>
        <w:t xml:space="preserve">a) </w:t>
      </w:r>
      <w:r w:rsidRPr="00C10512">
        <w:rPr>
          <w:rFonts w:ascii="Arial" w:hAnsi="Arial" w:cs="Arial"/>
          <w:color w:val="000000"/>
          <w:sz w:val="20"/>
          <w:szCs w:val="20"/>
        </w:rPr>
        <w:tab/>
        <w:t>na USB kľúči vyhotovenie vo formátoch .docx, .xlsx, .dwg a/alebo .dgn, .pdf a v súradnicovom systéme S-JTSK, alebo WGS 84, fotodokumentácia a obrázky vo formáte .jpg, nezabezpečené proti tlačeniu a kopírovaniu a </w:t>
      </w:r>
    </w:p>
    <w:p w:rsidR="0029520F" w:rsidRPr="00C10512" w:rsidRDefault="0029520F" w:rsidP="0029520F">
      <w:pPr>
        <w:spacing w:after="0" w:line="240" w:lineRule="auto"/>
        <w:ind w:left="1701" w:hanging="567"/>
        <w:jc w:val="both"/>
        <w:rPr>
          <w:rFonts w:ascii="Arial" w:hAnsi="Arial" w:cs="Arial"/>
          <w:color w:val="000000"/>
          <w:sz w:val="20"/>
          <w:szCs w:val="20"/>
        </w:rPr>
      </w:pPr>
      <w:r w:rsidRPr="00C10512">
        <w:rPr>
          <w:rFonts w:ascii="Arial" w:hAnsi="Arial" w:cs="Arial"/>
          <w:color w:val="000000"/>
          <w:sz w:val="20"/>
          <w:szCs w:val="20"/>
        </w:rPr>
        <w:t xml:space="preserve">b) </w:t>
      </w:r>
      <w:r w:rsidRPr="00C10512">
        <w:rPr>
          <w:rFonts w:ascii="Arial" w:hAnsi="Arial" w:cs="Arial"/>
          <w:color w:val="000000"/>
          <w:sz w:val="20"/>
          <w:szCs w:val="20"/>
        </w:rPr>
        <w:tab/>
        <w:t>na CD  vyhotovenie vo formáte .pdf, zabezpečené proti tlačeniu a kopírovaniu.</w:t>
      </w:r>
    </w:p>
    <w:p w:rsidR="0029520F" w:rsidRPr="00C10512" w:rsidRDefault="0029520F" w:rsidP="0029520F">
      <w:pPr>
        <w:spacing w:after="0" w:line="240" w:lineRule="auto"/>
        <w:ind w:left="1134" w:hanging="567"/>
        <w:jc w:val="both"/>
        <w:rPr>
          <w:rFonts w:ascii="Arial" w:hAnsi="Arial" w:cs="Arial"/>
          <w:color w:val="000000"/>
          <w:sz w:val="20"/>
          <w:szCs w:val="20"/>
        </w:rPr>
      </w:pPr>
      <w:r w:rsidRPr="00C10512">
        <w:rPr>
          <w:rFonts w:ascii="Arial" w:hAnsi="Arial" w:cs="Arial"/>
          <w:color w:val="000000"/>
          <w:sz w:val="20"/>
          <w:szCs w:val="20"/>
        </w:rPr>
        <w:t xml:space="preserve">(ii) </w:t>
      </w:r>
      <w:r w:rsidRPr="00C10512">
        <w:rPr>
          <w:rFonts w:ascii="Arial" w:hAnsi="Arial" w:cs="Arial"/>
          <w:color w:val="000000"/>
          <w:sz w:val="20"/>
          <w:szCs w:val="20"/>
        </w:rPr>
        <w:tab/>
      </w:r>
      <w:r w:rsidRPr="00C10512">
        <w:rPr>
          <w:rFonts w:ascii="Arial" w:hAnsi="Arial" w:cs="Arial"/>
          <w:b/>
          <w:color w:val="000000"/>
          <w:sz w:val="20"/>
          <w:szCs w:val="20"/>
        </w:rPr>
        <w:t>tlačená forma</w:t>
      </w:r>
      <w:r w:rsidRPr="00C10512">
        <w:rPr>
          <w:rFonts w:ascii="Arial" w:hAnsi="Arial" w:cs="Arial"/>
          <w:color w:val="000000"/>
          <w:sz w:val="20"/>
          <w:szCs w:val="20"/>
        </w:rPr>
        <w:t xml:space="preserve"> bude spracovaná na formátoch A4 a jeho násobkoch. </w:t>
      </w:r>
    </w:p>
    <w:p w:rsidR="0029520F" w:rsidRPr="00C10512" w:rsidRDefault="0029520F" w:rsidP="0029520F">
      <w:pPr>
        <w:spacing w:after="0" w:line="240" w:lineRule="auto"/>
        <w:ind w:left="1420"/>
        <w:jc w:val="both"/>
        <w:rPr>
          <w:rFonts w:ascii="Arial" w:hAnsi="Arial" w:cs="Arial"/>
          <w:color w:val="000000"/>
          <w:sz w:val="20"/>
          <w:szCs w:val="20"/>
        </w:rPr>
      </w:pPr>
    </w:p>
    <w:p w:rsidR="0029520F" w:rsidRPr="00C10512" w:rsidRDefault="0029520F" w:rsidP="0029520F">
      <w:pPr>
        <w:spacing w:after="0" w:line="240" w:lineRule="auto"/>
        <w:ind w:left="570"/>
        <w:jc w:val="both"/>
        <w:rPr>
          <w:rFonts w:ascii="Arial" w:hAnsi="Arial" w:cs="Arial"/>
          <w:color w:val="000000"/>
          <w:sz w:val="20"/>
          <w:szCs w:val="20"/>
        </w:rPr>
      </w:pPr>
      <w:r w:rsidRPr="00C10512">
        <w:rPr>
          <w:rFonts w:ascii="Arial" w:hAnsi="Arial" w:cs="Arial"/>
          <w:color w:val="000000"/>
          <w:sz w:val="20"/>
          <w:szCs w:val="20"/>
        </w:rPr>
        <w:t>Vyššie uvedený počet vyhotovení ročných a záverečných správ je zhotoviteľ povinný dodať objednávateľovi  v súlade termínmi  a za podmienok dodania, spoločne uvedenými v čl. 4 bod 4.6 až 4.11 tejto zmluvy ku dňu podpísania Odovzdávacieho a preberacieho protokolu.</w:t>
      </w:r>
    </w:p>
    <w:p w:rsidR="0029520F" w:rsidRPr="00C10512" w:rsidRDefault="0029520F" w:rsidP="0029520F">
      <w:pPr>
        <w:spacing w:after="0" w:line="240" w:lineRule="auto"/>
        <w:ind w:left="570"/>
        <w:jc w:val="both"/>
        <w:rPr>
          <w:rFonts w:ascii="Arial" w:hAnsi="Arial" w:cs="Arial"/>
          <w:color w:val="000000"/>
          <w:sz w:val="20"/>
          <w:szCs w:val="20"/>
        </w:rPr>
      </w:pPr>
      <w:r w:rsidRPr="00C10512" w:rsidDel="00A51CD1">
        <w:rPr>
          <w:rFonts w:ascii="Arial" w:hAnsi="Arial" w:cs="Arial"/>
          <w:color w:val="000000"/>
          <w:sz w:val="20"/>
          <w:szCs w:val="20"/>
        </w:rPr>
        <w:t xml:space="preserve"> </w:t>
      </w:r>
    </w:p>
    <w:p w:rsidR="0029520F" w:rsidRPr="00C10512" w:rsidRDefault="0029520F" w:rsidP="0029520F">
      <w:pPr>
        <w:numPr>
          <w:ilvl w:val="1"/>
          <w:numId w:val="36"/>
        </w:numPr>
        <w:spacing w:after="0" w:line="240" w:lineRule="auto"/>
        <w:jc w:val="both"/>
        <w:rPr>
          <w:rFonts w:ascii="Arial" w:hAnsi="Arial" w:cs="Arial"/>
          <w:color w:val="000000"/>
          <w:sz w:val="20"/>
          <w:szCs w:val="20"/>
        </w:rPr>
      </w:pPr>
      <w:r w:rsidRPr="00C10512">
        <w:rPr>
          <w:rFonts w:ascii="Arial" w:hAnsi="Arial" w:cs="Arial"/>
          <w:color w:val="000000"/>
          <w:sz w:val="20"/>
          <w:szCs w:val="20"/>
        </w:rPr>
        <w:t>Hodnoty a výsledky z  ročnej správy v zložke biota zhotoviteľ použije na vyplnenie Vzor(u) správy o výsledku prieskumu a výskumu osobitne chránenej časti prírody a krajiny ako prílohy č. 32 vyhlášky č. 170/2021 Z. z. Vyhláška Ministerstva životného prostredia Slovenskej republiky, ktorou sa vykonáva zákon č. 543/2002 Z. z. o ochrane prírody a krajiny v znení neskorších predpisov (ďalej len „vyhláška“), ktorý je zhotoviteľ povinný vyplniť a odovzdať spolu s každou ročnou správou v súlade s čl. 4, podbodmi 4.1.1 až 4.1.11 tejto zmluvy a v súlade s § 32 uvedenej vyhlášky objednávateľovi tak, aby objednávateľ tento vyplnený vzor ďalej poskytol orgánu (organizácii) na ochranu prírody a krajiny v zmysle uvedenej vyhlášky.</w:t>
      </w:r>
    </w:p>
    <w:p w:rsidR="0029520F" w:rsidRPr="00C10512" w:rsidRDefault="0029520F" w:rsidP="0029520F">
      <w:pPr>
        <w:spacing w:after="0" w:line="240" w:lineRule="auto"/>
        <w:ind w:left="570"/>
        <w:jc w:val="both"/>
        <w:rPr>
          <w:rFonts w:ascii="Arial" w:hAnsi="Arial" w:cs="Arial"/>
          <w:color w:val="000000"/>
          <w:sz w:val="20"/>
          <w:szCs w:val="20"/>
        </w:rPr>
      </w:pPr>
    </w:p>
    <w:p w:rsidR="0029520F" w:rsidRPr="00C10512" w:rsidRDefault="0029520F" w:rsidP="0029520F">
      <w:pPr>
        <w:spacing w:after="0" w:line="240" w:lineRule="auto"/>
        <w:outlineLvl w:val="0"/>
        <w:rPr>
          <w:rFonts w:ascii="Arial" w:hAnsi="Arial" w:cs="Arial"/>
          <w:b/>
          <w:bCs/>
          <w:caps/>
          <w:sz w:val="20"/>
          <w:szCs w:val="20"/>
        </w:rPr>
      </w:pPr>
    </w:p>
    <w:p w:rsidR="0029520F" w:rsidRPr="00C10512" w:rsidRDefault="0029520F" w:rsidP="0029520F">
      <w:pPr>
        <w:spacing w:after="0" w:line="240" w:lineRule="auto"/>
        <w:jc w:val="center"/>
        <w:rPr>
          <w:rFonts w:ascii="Arial" w:hAnsi="Arial" w:cs="Arial"/>
          <w:b/>
          <w:color w:val="000000"/>
          <w:sz w:val="20"/>
          <w:szCs w:val="20"/>
        </w:rPr>
      </w:pPr>
      <w:r w:rsidRPr="00C10512">
        <w:rPr>
          <w:rFonts w:ascii="Arial" w:hAnsi="Arial" w:cs="Arial"/>
          <w:b/>
          <w:color w:val="000000"/>
          <w:sz w:val="20"/>
          <w:szCs w:val="20"/>
        </w:rPr>
        <w:t>Čl. 3</w:t>
      </w:r>
    </w:p>
    <w:p w:rsidR="0029520F" w:rsidRPr="00C10512" w:rsidRDefault="0029520F" w:rsidP="0029520F">
      <w:pPr>
        <w:spacing w:after="0" w:line="240" w:lineRule="auto"/>
        <w:jc w:val="center"/>
        <w:rPr>
          <w:rFonts w:ascii="Arial" w:hAnsi="Arial" w:cs="Arial"/>
          <w:b/>
          <w:color w:val="000000"/>
          <w:sz w:val="20"/>
          <w:szCs w:val="20"/>
        </w:rPr>
      </w:pPr>
      <w:r w:rsidRPr="00C10512">
        <w:rPr>
          <w:rFonts w:ascii="Arial" w:hAnsi="Arial" w:cs="Arial"/>
          <w:b/>
          <w:color w:val="000000"/>
          <w:sz w:val="20"/>
          <w:szCs w:val="20"/>
        </w:rPr>
        <w:t>Podklady a spolupôsobenie objednávateľa a spôsob plnenia zhotoviteľa</w:t>
      </w:r>
    </w:p>
    <w:p w:rsidR="0029520F" w:rsidRPr="00C10512" w:rsidRDefault="0029520F" w:rsidP="0029520F">
      <w:pPr>
        <w:spacing w:after="0" w:line="240" w:lineRule="auto"/>
        <w:jc w:val="both"/>
        <w:rPr>
          <w:rFonts w:ascii="Arial" w:hAnsi="Arial" w:cs="Arial"/>
          <w:b/>
          <w:bCs/>
          <w:sz w:val="20"/>
          <w:szCs w:val="20"/>
        </w:rPr>
      </w:pPr>
      <w:r w:rsidRPr="00C10512">
        <w:rPr>
          <w:rFonts w:ascii="Arial" w:hAnsi="Arial" w:cs="Arial"/>
          <w:sz w:val="20"/>
          <w:szCs w:val="20"/>
        </w:rPr>
        <w:t xml:space="preserve"> </w:t>
      </w:r>
    </w:p>
    <w:p w:rsidR="0029520F" w:rsidRPr="00C10512" w:rsidRDefault="0029520F" w:rsidP="0029520F">
      <w:pPr>
        <w:numPr>
          <w:ilvl w:val="0"/>
          <w:numId w:val="1"/>
        </w:numPr>
        <w:spacing w:after="0" w:line="240" w:lineRule="auto"/>
        <w:ind w:left="567" w:hanging="567"/>
        <w:jc w:val="both"/>
        <w:rPr>
          <w:rFonts w:ascii="Arial" w:hAnsi="Arial" w:cs="Arial"/>
          <w:color w:val="000000"/>
          <w:sz w:val="20"/>
          <w:szCs w:val="20"/>
        </w:rPr>
      </w:pPr>
      <w:r w:rsidRPr="00C10512">
        <w:rPr>
          <w:rFonts w:ascii="Arial" w:hAnsi="Arial" w:cs="Arial"/>
          <w:sz w:val="20"/>
          <w:szCs w:val="20"/>
        </w:rPr>
        <w:t xml:space="preserve">Objednávateľ </w:t>
      </w:r>
      <w:r w:rsidRPr="00C10512">
        <w:rPr>
          <w:rFonts w:ascii="Arial" w:hAnsi="Arial" w:cs="Arial"/>
          <w:color w:val="000000"/>
          <w:sz w:val="20"/>
          <w:szCs w:val="20"/>
        </w:rPr>
        <w:t xml:space="preserve">sa zaväzuje, že počas vykonávania diela poskytne zhotoviteľovi v nevyhnutne potrebnom rozsahu spolupôsobenie, a to najmä poskytovaním upresňujúcich a/alebo doplňujúcich údajov a/alebo nevyhnutných podkladov potrebných na vykonanie predmetu zmluvy v súlade s touto zmluvou. Objednávateľ poskytne zhotoviteľovi údaje z existujúcich automatických sčítačov dopravy v predmetnom úseku, pričom uvedené objednávateľ zhotoviteľovi poskytne až na základe písomnej žiadosti zhotoviteľa, a to v primeranom rozsahu a termíne. </w:t>
      </w:r>
    </w:p>
    <w:p w:rsidR="0029520F" w:rsidRPr="00C10512" w:rsidRDefault="0029520F" w:rsidP="0029520F">
      <w:pPr>
        <w:numPr>
          <w:ilvl w:val="0"/>
          <w:numId w:val="1"/>
        </w:numPr>
        <w:spacing w:after="0" w:line="240" w:lineRule="auto"/>
        <w:ind w:left="567" w:hanging="567"/>
        <w:jc w:val="both"/>
        <w:rPr>
          <w:rFonts w:ascii="Arial" w:hAnsi="Arial" w:cs="Arial"/>
          <w:sz w:val="20"/>
          <w:szCs w:val="20"/>
        </w:rPr>
      </w:pPr>
      <w:r w:rsidRPr="00C10512">
        <w:rPr>
          <w:rFonts w:ascii="Arial" w:hAnsi="Arial" w:cs="Arial"/>
          <w:sz w:val="20"/>
          <w:szCs w:val="20"/>
        </w:rPr>
        <w:t xml:space="preserve">V priebehu vykonávania diela sa budú uskutočňovať rokovania medzi zhotoviteľom a objednávateľom, a to na základe potreby a podľa dohody medzi zhotoviteľom a objednávateľom. Zhotoviteľ je povinný objednávateľa informovať o rozpracovanosti diela v </w:t>
      </w:r>
      <w:r w:rsidRPr="00C10512">
        <w:rPr>
          <w:rFonts w:ascii="Arial" w:hAnsi="Arial" w:cs="Arial"/>
          <w:sz w:val="20"/>
          <w:szCs w:val="20"/>
        </w:rPr>
        <w:tab/>
        <w:t>súlade s Prílohou č. 7 tejto zmluvy, a to najmä, avšak nie len na pravidelných rokovaniach, ktoré je povinný zhotoviteľ zorganizovať podľa podbodov 3.2.1 až 3.2.3 tohto článku zmluvy, ako aj, avšak nie len na základe aktuálnej potreby riešenia čiastkových problémov a/ alebo vzniknutých situácií, ktoré si takéto rokovanie vyžadujú, minimálne však 2x (dvakrát) v priebehu 1 (jedného) kalendárneho roka. Objednávateľ je oprávnený zvolať rokovanie kedykoľvek počas trvania tejto zmluvy, o čom je povinný zhotoviteľa včas písomne informovať.</w:t>
      </w:r>
    </w:p>
    <w:p w:rsidR="0029520F" w:rsidRPr="00C10512" w:rsidRDefault="0029520F" w:rsidP="0029520F">
      <w:pPr>
        <w:spacing w:after="0" w:line="240" w:lineRule="auto"/>
        <w:ind w:left="1134" w:hanging="567"/>
        <w:jc w:val="both"/>
        <w:rPr>
          <w:rFonts w:ascii="Arial" w:hAnsi="Arial" w:cs="Arial"/>
          <w:color w:val="000000"/>
          <w:sz w:val="20"/>
          <w:szCs w:val="20"/>
        </w:rPr>
      </w:pPr>
      <w:r w:rsidRPr="00C10512">
        <w:rPr>
          <w:rFonts w:ascii="Arial" w:hAnsi="Arial" w:cs="Arial"/>
          <w:color w:val="000000"/>
          <w:sz w:val="20"/>
          <w:szCs w:val="20"/>
        </w:rPr>
        <w:t xml:space="preserve">3.2.1  </w:t>
      </w:r>
      <w:r w:rsidRPr="00C10512">
        <w:rPr>
          <w:rFonts w:ascii="Arial" w:hAnsi="Arial" w:cs="Arial"/>
          <w:color w:val="000000"/>
          <w:sz w:val="20"/>
          <w:szCs w:val="20"/>
        </w:rPr>
        <w:tab/>
        <w:t xml:space="preserve">Zhotoviteľ je povinný doručiť objednávateľovi pozvánku na pracovné rokovanie vrátane podrobného programu pracovného rokovania a zúčastnených osôb za zhotoviteľa. Zhotoviteľ je zároveň povinný zabezpečiť na pracovnom rokovaní účasť osôb podľa bodu 3.6 tohto článku zmluvy. Zhotoviteľ je povinný pozvánku podľa predchádzajúcej vety doručiť objednávateľovi minimálne 5 (päť) pracovných dní vopred, pričom berie na vedomie, že objednávateľ je oprávnený navrhovaný termín pracovného rokovania posunúť najviac o 5 (päť) pracovných dní.                                                                                                                                                                                                                                                     </w:t>
      </w:r>
    </w:p>
    <w:p w:rsidR="0029520F" w:rsidRPr="00C10512" w:rsidRDefault="0029520F" w:rsidP="0029520F">
      <w:pPr>
        <w:spacing w:after="0" w:line="240" w:lineRule="auto"/>
        <w:ind w:left="1134" w:hanging="567"/>
        <w:jc w:val="both"/>
        <w:rPr>
          <w:rFonts w:ascii="Arial" w:hAnsi="Arial" w:cs="Arial"/>
          <w:color w:val="000000"/>
          <w:sz w:val="20"/>
          <w:szCs w:val="20"/>
        </w:rPr>
      </w:pPr>
      <w:r w:rsidRPr="00C10512">
        <w:rPr>
          <w:rFonts w:ascii="Arial" w:hAnsi="Arial" w:cs="Arial"/>
          <w:color w:val="000000"/>
          <w:sz w:val="20"/>
          <w:szCs w:val="20"/>
        </w:rPr>
        <w:t xml:space="preserve">3.2.2 </w:t>
      </w:r>
      <w:r w:rsidRPr="00C10512">
        <w:rPr>
          <w:rFonts w:ascii="Arial" w:hAnsi="Arial" w:cs="Arial"/>
          <w:color w:val="000000"/>
          <w:sz w:val="20"/>
          <w:szCs w:val="20"/>
        </w:rPr>
        <w:tab/>
        <w:t>Zhotoviteľ je povinný počas pracovných rokovaní informovať objednávateľa o stave rozpracovanosti predmetu zmluvy.</w:t>
      </w:r>
    </w:p>
    <w:p w:rsidR="0029520F" w:rsidRPr="00C10512" w:rsidRDefault="0029520F" w:rsidP="0029520F">
      <w:pPr>
        <w:spacing w:after="0" w:line="240" w:lineRule="auto"/>
        <w:ind w:left="1134" w:hanging="567"/>
        <w:jc w:val="both"/>
        <w:rPr>
          <w:rFonts w:ascii="Arial" w:hAnsi="Arial" w:cs="Arial"/>
          <w:color w:val="000000"/>
          <w:sz w:val="20"/>
          <w:szCs w:val="20"/>
        </w:rPr>
      </w:pPr>
      <w:r w:rsidRPr="00C10512">
        <w:rPr>
          <w:rFonts w:ascii="Arial" w:hAnsi="Arial" w:cs="Arial"/>
          <w:color w:val="000000"/>
          <w:sz w:val="20"/>
          <w:szCs w:val="20"/>
        </w:rPr>
        <w:t xml:space="preserve">3.2.3  </w:t>
      </w:r>
      <w:r w:rsidRPr="00C10512">
        <w:rPr>
          <w:rFonts w:ascii="Arial" w:hAnsi="Arial" w:cs="Arial"/>
          <w:color w:val="000000"/>
          <w:sz w:val="20"/>
          <w:szCs w:val="20"/>
        </w:rPr>
        <w:tab/>
        <w:t>Z každého pracovného rokovania je zhotoviteľ povinný vyhotoviť zápis (ďalej len „</w:t>
      </w:r>
      <w:r w:rsidRPr="00C10512">
        <w:rPr>
          <w:rFonts w:ascii="Arial" w:hAnsi="Arial" w:cs="Arial"/>
          <w:b/>
          <w:color w:val="000000"/>
          <w:sz w:val="20"/>
          <w:szCs w:val="20"/>
        </w:rPr>
        <w:t>zápis z pracovného rokovania</w:t>
      </w:r>
      <w:r w:rsidRPr="00C10512">
        <w:rPr>
          <w:rFonts w:ascii="Arial" w:hAnsi="Arial" w:cs="Arial"/>
          <w:color w:val="000000"/>
          <w:sz w:val="20"/>
          <w:szCs w:val="20"/>
        </w:rPr>
        <w:t>“). Zhotoviteľ je povinný zápis z pracovného rokovania doručiť objednávateľovi do 5 (piatich) pracovných dní odo dňa uskutočnenia pracovného rokovania na odsúhlasenie. Objednávateľ je následne oprávnený do 5 (piatich) pracovných dní odo dňa doručenia zápisu z pracovného rokovania uviesť a doručiť zhotoviteľovi svoje písomné pripomienky k zápisu z pracovného rokovania. V prípade, ak objednávateľ k uvedenému zápisu z pracovného rokovaniu zhotoviteľovi nedoručí svoje pripomienky v stanovenej lehote podľa predchádzajúcej vety, má sa za to, že objednávateľ pripomienky nemá. Zhotoviteľ je povinný do 3 (troch) pracovných dní po doručení písomných pripomienok objednávateľa k zápisu z pracovného rokovania zapracovať pripomienky objednávateľa a doručiť objednávateľovi opravený zápis z pracovného rokovania.</w:t>
      </w:r>
    </w:p>
    <w:p w:rsidR="0029520F" w:rsidRPr="00C10512" w:rsidRDefault="0029520F" w:rsidP="0029520F">
      <w:pPr>
        <w:numPr>
          <w:ilvl w:val="1"/>
          <w:numId w:val="10"/>
        </w:numPr>
        <w:spacing w:after="0" w:line="240" w:lineRule="auto"/>
        <w:ind w:left="567" w:hanging="567"/>
        <w:jc w:val="both"/>
        <w:rPr>
          <w:rFonts w:ascii="Arial" w:hAnsi="Arial" w:cs="Arial"/>
          <w:sz w:val="20"/>
          <w:szCs w:val="20"/>
          <w:lang w:eastAsia="sk-SK"/>
        </w:rPr>
      </w:pPr>
      <w:r w:rsidRPr="00C10512">
        <w:rPr>
          <w:rFonts w:ascii="Arial" w:hAnsi="Arial" w:cs="Arial"/>
          <w:sz w:val="20"/>
          <w:szCs w:val="20"/>
          <w:lang w:eastAsia="sk-SK"/>
        </w:rPr>
        <w:lastRenderedPageBreak/>
        <w:t>Zhotoviteľ je povinný upovedomiť objednávateľa písomne e-mailom najneskôr 5 (päť) pracovných dní pred plánovaným výkonom monitoringu jednotlivých zložiek ŽP o zámere vykonať tieto merania jednotlivých zložiek ŽP v rozsahu uvedenia dátumu a času začatia, miestom merania v rámci rýchlostnej cesty R1 Banská Bystrica – Slovenská Ľupča, I. etapa. Kontaktnú osobu pre účely tohto ustanovenia za objednávateľa určí objednávateľ na prvom- úvodnom pracovnom rokovaní so zhotoviteľom v súlade s čl. 3 bod 3.6 tejto zmluvy.</w:t>
      </w:r>
    </w:p>
    <w:p w:rsidR="0029520F" w:rsidRPr="00C10512" w:rsidRDefault="0029520F" w:rsidP="0029520F">
      <w:pPr>
        <w:numPr>
          <w:ilvl w:val="0"/>
          <w:numId w:val="11"/>
        </w:numPr>
        <w:spacing w:after="0" w:line="240" w:lineRule="auto"/>
        <w:ind w:left="567" w:right="708" w:hanging="567"/>
        <w:jc w:val="both"/>
        <w:rPr>
          <w:rFonts w:ascii="Arial" w:hAnsi="Arial" w:cs="Arial"/>
          <w:vanish/>
          <w:sz w:val="20"/>
          <w:szCs w:val="20"/>
          <w:lang w:eastAsia="sk-SK"/>
        </w:rPr>
      </w:pPr>
    </w:p>
    <w:p w:rsidR="0029520F" w:rsidRPr="00C10512" w:rsidRDefault="0029520F" w:rsidP="0029520F">
      <w:pPr>
        <w:numPr>
          <w:ilvl w:val="0"/>
          <w:numId w:val="11"/>
        </w:numPr>
        <w:spacing w:after="0" w:line="240" w:lineRule="auto"/>
        <w:ind w:left="567" w:right="708" w:hanging="567"/>
        <w:jc w:val="both"/>
        <w:rPr>
          <w:rFonts w:ascii="Arial" w:hAnsi="Arial" w:cs="Arial"/>
          <w:vanish/>
          <w:sz w:val="20"/>
          <w:szCs w:val="20"/>
          <w:lang w:eastAsia="sk-SK"/>
        </w:rPr>
      </w:pPr>
    </w:p>
    <w:p w:rsidR="0029520F" w:rsidRPr="00C10512" w:rsidRDefault="0029520F" w:rsidP="0029520F">
      <w:pPr>
        <w:numPr>
          <w:ilvl w:val="0"/>
          <w:numId w:val="11"/>
        </w:numPr>
        <w:spacing w:after="0" w:line="240" w:lineRule="auto"/>
        <w:ind w:left="567" w:right="708" w:hanging="567"/>
        <w:jc w:val="both"/>
        <w:rPr>
          <w:rFonts w:ascii="Arial" w:hAnsi="Arial" w:cs="Arial"/>
          <w:vanish/>
          <w:sz w:val="20"/>
          <w:szCs w:val="20"/>
          <w:lang w:eastAsia="sk-SK"/>
        </w:rPr>
      </w:pPr>
    </w:p>
    <w:p w:rsidR="0029520F" w:rsidRPr="00C10512" w:rsidRDefault="0029520F" w:rsidP="0029520F">
      <w:pPr>
        <w:numPr>
          <w:ilvl w:val="1"/>
          <w:numId w:val="11"/>
        </w:numPr>
        <w:spacing w:after="0" w:line="240" w:lineRule="auto"/>
        <w:ind w:left="567" w:right="708" w:hanging="567"/>
        <w:jc w:val="both"/>
        <w:rPr>
          <w:rFonts w:ascii="Arial" w:hAnsi="Arial" w:cs="Arial"/>
          <w:vanish/>
          <w:sz w:val="20"/>
          <w:szCs w:val="20"/>
          <w:lang w:eastAsia="sk-SK"/>
        </w:rPr>
      </w:pPr>
    </w:p>
    <w:p w:rsidR="0029520F" w:rsidRPr="00C10512" w:rsidRDefault="0029520F" w:rsidP="0029520F">
      <w:pPr>
        <w:numPr>
          <w:ilvl w:val="1"/>
          <w:numId w:val="11"/>
        </w:numPr>
        <w:spacing w:after="0" w:line="240" w:lineRule="auto"/>
        <w:ind w:left="567" w:right="708" w:hanging="567"/>
        <w:jc w:val="both"/>
        <w:rPr>
          <w:rFonts w:ascii="Arial" w:hAnsi="Arial" w:cs="Arial"/>
          <w:vanish/>
          <w:sz w:val="20"/>
          <w:szCs w:val="20"/>
          <w:lang w:eastAsia="sk-SK"/>
        </w:rPr>
      </w:pPr>
    </w:p>
    <w:p w:rsidR="0029520F" w:rsidRPr="00C10512" w:rsidRDefault="0029520F" w:rsidP="0029520F">
      <w:pPr>
        <w:numPr>
          <w:ilvl w:val="1"/>
          <w:numId w:val="11"/>
        </w:numPr>
        <w:spacing w:after="0" w:line="240" w:lineRule="auto"/>
        <w:ind w:left="567" w:right="708" w:hanging="567"/>
        <w:jc w:val="both"/>
        <w:rPr>
          <w:rFonts w:ascii="Arial" w:hAnsi="Arial" w:cs="Arial"/>
          <w:vanish/>
          <w:sz w:val="20"/>
          <w:szCs w:val="20"/>
          <w:lang w:eastAsia="sk-SK"/>
        </w:rPr>
      </w:pPr>
    </w:p>
    <w:p w:rsidR="0029520F" w:rsidRPr="00C10512" w:rsidRDefault="0029520F" w:rsidP="0029520F">
      <w:pPr>
        <w:numPr>
          <w:ilvl w:val="1"/>
          <w:numId w:val="11"/>
        </w:numPr>
        <w:spacing w:after="0" w:line="240" w:lineRule="auto"/>
        <w:ind w:left="567" w:right="708" w:hanging="567"/>
        <w:jc w:val="both"/>
        <w:rPr>
          <w:rFonts w:ascii="Arial" w:hAnsi="Arial" w:cs="Arial"/>
          <w:vanish/>
          <w:sz w:val="20"/>
          <w:szCs w:val="20"/>
          <w:lang w:eastAsia="sk-SK"/>
        </w:rPr>
      </w:pPr>
    </w:p>
    <w:p w:rsidR="0029520F" w:rsidRPr="00C10512" w:rsidRDefault="0029520F" w:rsidP="0029520F">
      <w:pPr>
        <w:numPr>
          <w:ilvl w:val="1"/>
          <w:numId w:val="10"/>
        </w:numPr>
        <w:spacing w:after="0" w:line="240" w:lineRule="auto"/>
        <w:ind w:left="567" w:hanging="567"/>
        <w:jc w:val="both"/>
        <w:rPr>
          <w:rFonts w:ascii="Arial" w:hAnsi="Arial" w:cs="Arial"/>
          <w:sz w:val="20"/>
          <w:szCs w:val="20"/>
          <w:lang w:eastAsia="sk-SK"/>
        </w:rPr>
      </w:pPr>
      <w:r w:rsidRPr="00C10512">
        <w:rPr>
          <w:rFonts w:ascii="Arial" w:hAnsi="Arial" w:cs="Arial"/>
          <w:sz w:val="20"/>
          <w:szCs w:val="20"/>
          <w:lang w:eastAsia="sk-SK"/>
        </w:rPr>
        <w:t>Zhotoviteľ je povinný štvrťročne písomne formou e-mailovej správy na adresu: [doplniť]@ndsas.sk oboznamovať objednávateľa o výsledkoch monitorovacích prác za jednotlivé zložky životného prostredia v súlade s Prílohou č. 7 tejto zmluvy Harmonogram prác. Uvedený email bude mať informatívny charakter a bude obsahovať stručné vyhodnotenie výsledkov s informáciou, či sú výsledky monitoringu jednotlivých zložiek ŽP ovplyvnené  výstavbou rýchlostnej cesty R1 Banská Bystrica – Slovenská Ľupča, I. etapa, a to najmä, avšak nie len v rozsahu a obsahu platnej právnej úpravy, prípadne aj súvisiaich technických noriem Slovenskej republiky. Kontaktnú osobu za objednávateľa určí objednávateľ na prvom (úvodnom) pracovnom rokovaní so zhotoviteľom.</w:t>
      </w:r>
    </w:p>
    <w:p w:rsidR="0029520F" w:rsidRPr="00C10512" w:rsidRDefault="0029520F" w:rsidP="0029520F">
      <w:pPr>
        <w:numPr>
          <w:ilvl w:val="1"/>
          <w:numId w:val="10"/>
        </w:numPr>
        <w:spacing w:after="0" w:line="240" w:lineRule="auto"/>
        <w:ind w:left="567" w:hanging="567"/>
        <w:jc w:val="both"/>
        <w:rPr>
          <w:rFonts w:ascii="Arial" w:hAnsi="Arial" w:cs="Arial"/>
          <w:sz w:val="20"/>
          <w:szCs w:val="20"/>
          <w:lang w:eastAsia="sk-SK"/>
        </w:rPr>
      </w:pPr>
      <w:r w:rsidRPr="00C10512">
        <w:rPr>
          <w:rFonts w:ascii="Arial" w:hAnsi="Arial" w:cs="Arial"/>
          <w:color w:val="000000"/>
          <w:sz w:val="20"/>
          <w:szCs w:val="20"/>
        </w:rPr>
        <w:t>Zhotoviteľ je pri vykonávaní diela viazaný pokynmi objednávateľa, a to najmä, avšak nie len pripomienkami z pracovných rokovaní ako aj ďalšími písomnými pripomienkami a pokynmi objednávateľa.</w:t>
      </w:r>
    </w:p>
    <w:p w:rsidR="0029520F" w:rsidRPr="00C10512" w:rsidRDefault="0029520F" w:rsidP="0029520F">
      <w:pPr>
        <w:numPr>
          <w:ilvl w:val="1"/>
          <w:numId w:val="10"/>
        </w:numPr>
        <w:spacing w:after="0" w:line="240" w:lineRule="auto"/>
        <w:ind w:left="567" w:hanging="567"/>
        <w:jc w:val="both"/>
        <w:rPr>
          <w:rFonts w:ascii="Arial" w:hAnsi="Arial" w:cs="Arial"/>
          <w:sz w:val="20"/>
          <w:szCs w:val="20"/>
          <w:lang w:eastAsia="sk-SK"/>
        </w:rPr>
      </w:pPr>
      <w:r w:rsidRPr="00C10512">
        <w:rPr>
          <w:rFonts w:ascii="Arial" w:hAnsi="Arial" w:cs="Arial"/>
          <w:sz w:val="20"/>
          <w:szCs w:val="20"/>
          <w:lang w:eastAsia="sk-SK"/>
        </w:rPr>
        <w:t>Zhotoviteľ zvolá úvodné pracovné rokovanie najneskôr do 10 (desiatich) pracovných dní odo dňa nadobudnutia účinnosti tejto zmluvy.</w:t>
      </w:r>
    </w:p>
    <w:p w:rsidR="0029520F" w:rsidRPr="00C10512" w:rsidRDefault="0029520F" w:rsidP="0029520F">
      <w:pPr>
        <w:numPr>
          <w:ilvl w:val="1"/>
          <w:numId w:val="10"/>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Zhotoviteľ sa zaväzuje zabezpečiť vykonávanie činnosti hlavného koordinátora projektu (ďalej aj len „</w:t>
      </w:r>
      <w:r w:rsidRPr="00C10512">
        <w:rPr>
          <w:rFonts w:ascii="Arial" w:hAnsi="Arial" w:cs="Arial"/>
          <w:b/>
          <w:color w:val="000000"/>
          <w:sz w:val="20"/>
          <w:szCs w:val="20"/>
        </w:rPr>
        <w:t>HKP</w:t>
      </w:r>
      <w:r w:rsidRPr="00C10512">
        <w:rPr>
          <w:rFonts w:ascii="Arial" w:hAnsi="Arial" w:cs="Arial"/>
          <w:color w:val="000000"/>
          <w:sz w:val="20"/>
          <w:szCs w:val="20"/>
        </w:rPr>
        <w:t>“) osobou, ktorú uviedol vo svojej ponuke. HKP je povinný najmä, avšak nie len: koordinovať a riadiť proces vyhotovenia diela podľa ustanovení tejto zmluvy v mene zhotoviteľa; zastupovať zhotoviteľa a zúčastňovať sa na všetkých pracovných rokovaniach s objednávateľom. Zhotoviteľ sa súčasne zaväzuje, že v prípade dočasnej neprítomnosti HKP najmä, avšak nie len pri činnostiach uvedených v predchádzajúcej vete tohto bodu zmluvy, objednávateľovi písomne najneskôr 1 (jeden) pracovný deň vopred oznámi jeho neprítomnosť súčasne s určením, ktorý z ostatných členov pracovnej skupiny bude zastupovať HKP.</w:t>
      </w:r>
    </w:p>
    <w:p w:rsidR="0029520F" w:rsidRPr="00C10512" w:rsidRDefault="0029520F" w:rsidP="0029520F">
      <w:pPr>
        <w:numPr>
          <w:ilvl w:val="1"/>
          <w:numId w:val="10"/>
        </w:numPr>
        <w:spacing w:after="0" w:line="240" w:lineRule="auto"/>
        <w:ind w:left="567" w:hanging="567"/>
        <w:jc w:val="both"/>
        <w:rPr>
          <w:rFonts w:ascii="Arial" w:hAnsi="Arial" w:cs="Arial"/>
          <w:sz w:val="20"/>
          <w:szCs w:val="20"/>
          <w:lang w:eastAsia="sk-SK"/>
        </w:rPr>
      </w:pPr>
      <w:r w:rsidRPr="00C10512">
        <w:rPr>
          <w:rFonts w:ascii="Arial" w:hAnsi="Arial" w:cs="Arial"/>
          <w:color w:val="000000"/>
          <w:sz w:val="20"/>
          <w:szCs w:val="20"/>
        </w:rPr>
        <w:t>Pre vylúčenie akýchkoľvek pochybností sa zmluvné strany dohodli, že akákoľvek komunikácia (ústna a písomná) medzi zhotoviteľom a objednávateľom bude realizovaná v slovenskom jazyku a zhotoviteľ sa zaväzuje pri plnení predmetu zmluvy komunikovať v slovenskom jazyku.</w:t>
      </w:r>
    </w:p>
    <w:p w:rsidR="0029520F" w:rsidRPr="00C10512" w:rsidRDefault="0029520F" w:rsidP="0029520F">
      <w:pPr>
        <w:spacing w:after="0" w:line="240" w:lineRule="auto"/>
        <w:ind w:left="720"/>
        <w:contextualSpacing/>
        <w:jc w:val="both"/>
        <w:rPr>
          <w:rFonts w:ascii="Arial" w:hAnsi="Arial" w:cs="Arial"/>
          <w:sz w:val="20"/>
          <w:szCs w:val="20"/>
        </w:rPr>
      </w:pPr>
    </w:p>
    <w:p w:rsidR="0029520F" w:rsidRPr="00C10512" w:rsidRDefault="0029520F" w:rsidP="0029520F">
      <w:pPr>
        <w:spacing w:after="0" w:line="240" w:lineRule="auto"/>
        <w:jc w:val="center"/>
        <w:rPr>
          <w:rFonts w:ascii="Arial" w:hAnsi="Arial" w:cs="Arial"/>
          <w:b/>
          <w:color w:val="000000"/>
          <w:sz w:val="20"/>
          <w:szCs w:val="20"/>
        </w:rPr>
      </w:pPr>
      <w:r w:rsidRPr="00C10512">
        <w:rPr>
          <w:rFonts w:ascii="Arial" w:hAnsi="Arial" w:cs="Arial"/>
          <w:b/>
          <w:color w:val="000000"/>
          <w:sz w:val="20"/>
          <w:szCs w:val="20"/>
        </w:rPr>
        <w:t xml:space="preserve">Čl. 4 </w:t>
      </w:r>
    </w:p>
    <w:p w:rsidR="0029520F" w:rsidRPr="00C10512" w:rsidRDefault="0029520F" w:rsidP="0029520F">
      <w:pPr>
        <w:spacing w:after="0" w:line="240" w:lineRule="auto"/>
        <w:jc w:val="center"/>
        <w:rPr>
          <w:rFonts w:ascii="Arial" w:hAnsi="Arial" w:cs="Arial"/>
          <w:b/>
          <w:color w:val="000000"/>
          <w:sz w:val="20"/>
          <w:szCs w:val="20"/>
        </w:rPr>
      </w:pPr>
      <w:r w:rsidRPr="00C10512">
        <w:rPr>
          <w:rFonts w:ascii="Arial" w:hAnsi="Arial" w:cs="Arial"/>
          <w:b/>
          <w:color w:val="000000"/>
          <w:sz w:val="20"/>
          <w:szCs w:val="20"/>
        </w:rPr>
        <w:t>Čas plnenia, priebeh a spôsob odovzdania a preberania diela</w:t>
      </w:r>
    </w:p>
    <w:p w:rsidR="0029520F" w:rsidRPr="00C10512" w:rsidRDefault="0029520F" w:rsidP="0029520F">
      <w:pPr>
        <w:spacing w:after="0" w:line="240" w:lineRule="auto"/>
        <w:rPr>
          <w:rFonts w:ascii="Arial" w:hAnsi="Arial" w:cs="Arial"/>
          <w:sz w:val="20"/>
          <w:szCs w:val="20"/>
        </w:rPr>
      </w:pPr>
    </w:p>
    <w:p w:rsidR="0029520F" w:rsidRPr="00C10512" w:rsidRDefault="0029520F" w:rsidP="0029520F">
      <w:pPr>
        <w:numPr>
          <w:ilvl w:val="0"/>
          <w:numId w:val="36"/>
        </w:numPr>
        <w:spacing w:after="0" w:line="240" w:lineRule="auto"/>
        <w:jc w:val="both"/>
        <w:rPr>
          <w:rFonts w:ascii="Arial" w:hAnsi="Arial" w:cs="Arial"/>
          <w:vanish/>
          <w:sz w:val="20"/>
          <w:szCs w:val="20"/>
        </w:rPr>
      </w:pPr>
    </w:p>
    <w:p w:rsidR="0029520F" w:rsidRPr="00C10512" w:rsidRDefault="0029520F" w:rsidP="0029520F">
      <w:pPr>
        <w:numPr>
          <w:ilvl w:val="0"/>
          <w:numId w:val="36"/>
        </w:numPr>
        <w:spacing w:after="0" w:line="240" w:lineRule="auto"/>
        <w:jc w:val="both"/>
        <w:rPr>
          <w:rFonts w:ascii="Arial" w:hAnsi="Arial" w:cs="Arial"/>
          <w:vanish/>
          <w:sz w:val="20"/>
          <w:szCs w:val="20"/>
        </w:rPr>
      </w:pPr>
    </w:p>
    <w:p w:rsidR="0029520F" w:rsidRPr="00C10512" w:rsidRDefault="0029520F" w:rsidP="0029520F">
      <w:pPr>
        <w:numPr>
          <w:ilvl w:val="1"/>
          <w:numId w:val="36"/>
        </w:numPr>
        <w:spacing w:after="0" w:line="240" w:lineRule="auto"/>
        <w:ind w:left="426" w:hanging="426"/>
        <w:jc w:val="both"/>
        <w:rPr>
          <w:rFonts w:ascii="Arial" w:hAnsi="Arial" w:cs="Arial"/>
          <w:color w:val="000000"/>
          <w:sz w:val="20"/>
          <w:szCs w:val="20"/>
        </w:rPr>
      </w:pPr>
      <w:r w:rsidRPr="00C10512">
        <w:rPr>
          <w:rFonts w:ascii="Arial" w:hAnsi="Arial" w:cs="Arial"/>
          <w:color w:val="000000"/>
          <w:sz w:val="20"/>
          <w:szCs w:val="20"/>
        </w:rPr>
        <w:t>Zhotoviteľ sa zaväzuje vykonávať dielo (časti diela), a to všetko , riadne, včas a v súlade s touto zmluvou a súťažnými podkladmi. Zhotoviteľ sa zaväzuje doručiť dielo na adresu sídla objednávateľa nasledovne:</w:t>
      </w:r>
    </w:p>
    <w:p w:rsidR="0029520F" w:rsidRPr="00C10512" w:rsidRDefault="0029520F" w:rsidP="0029520F">
      <w:pPr>
        <w:spacing w:after="0" w:line="240" w:lineRule="auto"/>
        <w:ind w:left="1134" w:hanging="567"/>
        <w:jc w:val="both"/>
        <w:rPr>
          <w:rFonts w:ascii="Arial" w:hAnsi="Arial" w:cs="Arial"/>
          <w:color w:val="000000"/>
          <w:sz w:val="20"/>
          <w:szCs w:val="20"/>
        </w:rPr>
      </w:pPr>
    </w:p>
    <w:p w:rsidR="0029520F" w:rsidRPr="00C10512" w:rsidRDefault="0029520F" w:rsidP="0029520F">
      <w:pPr>
        <w:numPr>
          <w:ilvl w:val="2"/>
          <w:numId w:val="36"/>
        </w:numPr>
        <w:spacing w:after="0" w:line="240" w:lineRule="auto"/>
        <w:ind w:left="1134" w:hanging="567"/>
        <w:jc w:val="both"/>
        <w:rPr>
          <w:rFonts w:ascii="Arial" w:hAnsi="Arial" w:cs="Arial"/>
          <w:sz w:val="20"/>
          <w:szCs w:val="20"/>
        </w:rPr>
      </w:pPr>
      <w:bookmarkStart w:id="1" w:name="_Hlk109055293"/>
      <w:r w:rsidRPr="00C10512">
        <w:rPr>
          <w:rFonts w:ascii="Arial" w:hAnsi="Arial" w:cs="Arial"/>
          <w:b/>
          <w:color w:val="000000"/>
          <w:sz w:val="20"/>
          <w:szCs w:val="20"/>
        </w:rPr>
        <w:t>Ročnú správu</w:t>
      </w:r>
      <w:r w:rsidRPr="00C10512">
        <w:rPr>
          <w:rFonts w:ascii="Arial" w:hAnsi="Arial" w:cs="Arial"/>
          <w:color w:val="000000"/>
          <w:sz w:val="20"/>
          <w:szCs w:val="20"/>
        </w:rPr>
        <w:t xml:space="preserve"> z monitoringu zložiek ŽP </w:t>
      </w:r>
      <w:r w:rsidRPr="00C10512">
        <w:rPr>
          <w:rFonts w:ascii="Arial" w:hAnsi="Arial" w:cs="Arial"/>
          <w:b/>
          <w:color w:val="000000"/>
          <w:sz w:val="20"/>
          <w:szCs w:val="20"/>
        </w:rPr>
        <w:t>1 (jeden) rok</w:t>
      </w:r>
      <w:r w:rsidRPr="00C10512">
        <w:rPr>
          <w:rFonts w:ascii="Arial" w:hAnsi="Arial" w:cs="Arial"/>
          <w:color w:val="000000"/>
          <w:sz w:val="20"/>
          <w:szCs w:val="20"/>
        </w:rPr>
        <w:t xml:space="preserve"> </w:t>
      </w:r>
      <w:r w:rsidRPr="00C10512">
        <w:rPr>
          <w:rFonts w:ascii="Arial" w:hAnsi="Arial" w:cs="Arial"/>
          <w:b/>
          <w:color w:val="000000"/>
          <w:sz w:val="20"/>
          <w:szCs w:val="20"/>
        </w:rPr>
        <w:t>pred výstavbou</w:t>
      </w:r>
      <w:r w:rsidRPr="00C10512">
        <w:rPr>
          <w:rFonts w:ascii="Arial" w:hAnsi="Arial" w:cs="Arial"/>
          <w:color w:val="000000"/>
          <w:sz w:val="20"/>
          <w:szCs w:val="20"/>
        </w:rPr>
        <w:t xml:space="preserve"> </w:t>
      </w:r>
      <w:r w:rsidRPr="00C10512">
        <w:rPr>
          <w:rFonts w:ascii="Arial" w:hAnsi="Arial" w:cs="Arial"/>
          <w:b/>
          <w:color w:val="000000"/>
          <w:sz w:val="20"/>
          <w:szCs w:val="20"/>
        </w:rPr>
        <w:t>rýchlostnej cesty R1 Banská Bystrica – Slovenská Ľupča, I. etapa</w:t>
      </w:r>
      <w:r w:rsidRPr="00C10512">
        <w:rPr>
          <w:rFonts w:ascii="Arial" w:hAnsi="Arial" w:cs="Arial"/>
          <w:color w:val="000000"/>
          <w:sz w:val="20"/>
          <w:szCs w:val="20"/>
        </w:rPr>
        <w:t xml:space="preserve"> s výsledkami všetkých meraní zložiek ŽP v termíne</w:t>
      </w:r>
      <w:r w:rsidRPr="00C10512">
        <w:rPr>
          <w:rFonts w:ascii="Arial" w:hAnsi="Arial" w:cs="Arial"/>
          <w:sz w:val="20"/>
          <w:szCs w:val="20"/>
        </w:rPr>
        <w:t xml:space="preserve"> </w:t>
      </w:r>
      <w:r w:rsidRPr="00C10512">
        <w:rPr>
          <w:rFonts w:ascii="Arial" w:hAnsi="Arial" w:cs="Arial"/>
          <w:color w:val="000000"/>
          <w:sz w:val="20"/>
          <w:szCs w:val="20"/>
        </w:rPr>
        <w:t>najneskôr</w:t>
      </w:r>
      <w:r w:rsidRPr="00C10512">
        <w:rPr>
          <w:rFonts w:ascii="Arial" w:hAnsi="Arial" w:cs="Arial"/>
          <w:sz w:val="20"/>
          <w:szCs w:val="20"/>
        </w:rPr>
        <w:t xml:space="preserve"> </w:t>
      </w:r>
      <w:r w:rsidRPr="00C10512">
        <w:rPr>
          <w:rFonts w:ascii="Arial" w:hAnsi="Arial" w:cs="Arial"/>
          <w:b/>
          <w:color w:val="000000"/>
          <w:sz w:val="20"/>
          <w:szCs w:val="20"/>
        </w:rPr>
        <w:t>do 13 (trinástich) mesiacov odo dňa doporučeného doručenia písomnej výzvy zo strany objednávateľa zhotoviteľovi na začatie vykonávania diela</w:t>
      </w:r>
      <w:r w:rsidRPr="00C10512">
        <w:rPr>
          <w:rFonts w:ascii="Arial" w:hAnsi="Arial" w:cs="Arial"/>
          <w:color w:val="000000"/>
          <w:sz w:val="20"/>
          <w:szCs w:val="20"/>
        </w:rPr>
        <w:t>.</w:t>
      </w:r>
    </w:p>
    <w:p w:rsidR="0029520F" w:rsidRPr="00C10512" w:rsidRDefault="0029520F" w:rsidP="0029520F">
      <w:pPr>
        <w:spacing w:after="0" w:line="240" w:lineRule="auto"/>
        <w:ind w:left="1134"/>
        <w:jc w:val="both"/>
        <w:rPr>
          <w:rFonts w:ascii="Arial" w:hAnsi="Arial" w:cs="Arial"/>
          <w:sz w:val="20"/>
          <w:szCs w:val="20"/>
        </w:rPr>
      </w:pPr>
      <w:r w:rsidRPr="00C10512">
        <w:rPr>
          <w:rFonts w:ascii="Arial" w:hAnsi="Arial" w:cs="Arial"/>
          <w:sz w:val="20"/>
          <w:szCs w:val="20"/>
        </w:rPr>
        <w:t>4.1.1.1 V prípade, ak nebude možné vykonať ročnú správu monitoringu zložiek ŽP počas celého 1 (jedného) roku pred výstavbou (úseku) rýchlostnej cesty</w:t>
      </w:r>
      <w:r w:rsidRPr="00C10512">
        <w:rPr>
          <w:rFonts w:ascii="Arial" w:hAnsi="Arial" w:cs="Arial"/>
          <w:b/>
          <w:color w:val="000000"/>
          <w:sz w:val="20"/>
          <w:szCs w:val="20"/>
        </w:rPr>
        <w:t xml:space="preserve"> </w:t>
      </w:r>
      <w:r w:rsidRPr="00C10512">
        <w:rPr>
          <w:rFonts w:ascii="Arial" w:hAnsi="Arial" w:cs="Arial"/>
          <w:color w:val="000000"/>
          <w:sz w:val="20"/>
          <w:szCs w:val="20"/>
        </w:rPr>
        <w:t>R1 Banská Bystrica – Slovenská Ľupča, I. etapa</w:t>
      </w:r>
      <w:r w:rsidRPr="00C10512">
        <w:rPr>
          <w:rFonts w:ascii="Arial" w:hAnsi="Arial" w:cs="Arial"/>
          <w:sz w:val="20"/>
          <w:szCs w:val="20"/>
        </w:rPr>
        <w:t>, zhotoviteľ bude povinný dodať ročnú správu uvedenú v tomto podbode 4.1.1 zmluvy v náhradnom termíne a v rozsahu podľa písomných pokynov objednávateľa. Objednávateľ a zhotoviteľ sa dohodli, že uvedené zmeny budú zmluvnými stranami potvrdené písomne, vo forme v dodatku k tejto zmluve.</w:t>
      </w:r>
    </w:p>
    <w:p w:rsidR="0029520F" w:rsidRPr="00C10512" w:rsidRDefault="0029520F" w:rsidP="0029520F">
      <w:pPr>
        <w:numPr>
          <w:ilvl w:val="2"/>
          <w:numId w:val="36"/>
        </w:numPr>
        <w:spacing w:after="0" w:line="240" w:lineRule="auto"/>
        <w:ind w:left="1134" w:hanging="567"/>
        <w:jc w:val="both"/>
        <w:rPr>
          <w:rFonts w:ascii="Arial" w:hAnsi="Arial" w:cs="Arial"/>
          <w:sz w:val="20"/>
          <w:szCs w:val="20"/>
        </w:rPr>
      </w:pPr>
      <w:r w:rsidRPr="00C10512">
        <w:rPr>
          <w:rFonts w:ascii="Arial" w:hAnsi="Arial" w:cs="Arial"/>
          <w:b/>
          <w:color w:val="000000"/>
          <w:sz w:val="20"/>
          <w:szCs w:val="20"/>
        </w:rPr>
        <w:t>Ročnú správu</w:t>
      </w:r>
      <w:r w:rsidRPr="00C10512">
        <w:rPr>
          <w:rFonts w:ascii="Arial" w:hAnsi="Arial" w:cs="Arial"/>
          <w:color w:val="000000"/>
          <w:sz w:val="20"/>
          <w:szCs w:val="20"/>
        </w:rPr>
        <w:t xml:space="preserve"> z monitoringu zložiek ŽP zachytávajúcu </w:t>
      </w:r>
      <w:r w:rsidRPr="00C10512">
        <w:rPr>
          <w:rFonts w:ascii="Arial" w:hAnsi="Arial" w:cs="Arial"/>
          <w:b/>
          <w:color w:val="000000"/>
          <w:sz w:val="20"/>
          <w:szCs w:val="20"/>
        </w:rPr>
        <w:t>1. (prvý) rok</w:t>
      </w:r>
      <w:r w:rsidRPr="00C10512">
        <w:rPr>
          <w:rFonts w:ascii="Arial" w:hAnsi="Arial" w:cs="Arial"/>
          <w:color w:val="000000"/>
          <w:sz w:val="20"/>
          <w:szCs w:val="20"/>
        </w:rPr>
        <w:t xml:space="preserve"> </w:t>
      </w:r>
      <w:r w:rsidRPr="00C10512">
        <w:rPr>
          <w:rFonts w:ascii="Arial" w:hAnsi="Arial" w:cs="Arial"/>
          <w:b/>
          <w:color w:val="000000"/>
          <w:sz w:val="20"/>
          <w:szCs w:val="20"/>
        </w:rPr>
        <w:t>výstavby</w:t>
      </w:r>
      <w:r w:rsidRPr="00C10512">
        <w:rPr>
          <w:rFonts w:ascii="Arial" w:hAnsi="Arial" w:cs="Arial"/>
          <w:color w:val="000000"/>
          <w:sz w:val="20"/>
          <w:szCs w:val="20"/>
        </w:rPr>
        <w:t xml:space="preserve"> </w:t>
      </w:r>
      <w:r w:rsidRPr="00C10512">
        <w:rPr>
          <w:rFonts w:ascii="Arial" w:hAnsi="Arial" w:cs="Arial"/>
          <w:b/>
          <w:color w:val="000000"/>
          <w:sz w:val="20"/>
          <w:szCs w:val="20"/>
        </w:rPr>
        <w:t>rýchlostnej cesty R1 Banská Bystrica – Slovenská Ľupča, I. etapa</w:t>
      </w:r>
      <w:r w:rsidRPr="00C10512">
        <w:rPr>
          <w:rFonts w:ascii="Arial" w:hAnsi="Arial" w:cs="Arial"/>
          <w:color w:val="000000"/>
          <w:sz w:val="20"/>
          <w:szCs w:val="20"/>
        </w:rPr>
        <w:t xml:space="preserve"> s výsledkami všetkých meraní zložiek ŽP v termíne</w:t>
      </w:r>
      <w:r w:rsidRPr="00C10512">
        <w:rPr>
          <w:rFonts w:ascii="Arial" w:hAnsi="Arial" w:cs="Arial"/>
          <w:sz w:val="20"/>
          <w:szCs w:val="20"/>
        </w:rPr>
        <w:t xml:space="preserve"> </w:t>
      </w:r>
      <w:r w:rsidRPr="00C10512">
        <w:rPr>
          <w:rFonts w:ascii="Arial" w:hAnsi="Arial" w:cs="Arial"/>
          <w:b/>
          <w:color w:val="000000"/>
          <w:sz w:val="20"/>
          <w:szCs w:val="20"/>
        </w:rPr>
        <w:t>do 13 (trinástich) mesiacov odo dňa začiatku výstavby rýchlostnej cesty R1 Banská Bystrica – Slovenská Ľupča, I. etapa</w:t>
      </w:r>
      <w:r w:rsidRPr="00C10512">
        <w:rPr>
          <w:rFonts w:ascii="Arial" w:hAnsi="Arial" w:cs="Arial"/>
          <w:sz w:val="20"/>
          <w:szCs w:val="20"/>
        </w:rPr>
        <w:t>.</w:t>
      </w:r>
    </w:p>
    <w:p w:rsidR="0029520F" w:rsidRPr="00C10512" w:rsidRDefault="0029520F" w:rsidP="0029520F">
      <w:pPr>
        <w:numPr>
          <w:ilvl w:val="2"/>
          <w:numId w:val="36"/>
        </w:numPr>
        <w:spacing w:after="0" w:line="240" w:lineRule="auto"/>
        <w:ind w:left="1134" w:hanging="567"/>
        <w:jc w:val="both"/>
        <w:rPr>
          <w:rFonts w:ascii="Arial" w:hAnsi="Arial" w:cs="Arial"/>
          <w:sz w:val="20"/>
          <w:szCs w:val="20"/>
        </w:rPr>
      </w:pPr>
      <w:r w:rsidRPr="00C10512">
        <w:rPr>
          <w:rFonts w:ascii="Arial" w:hAnsi="Arial" w:cs="Arial"/>
          <w:b/>
          <w:color w:val="000000"/>
          <w:sz w:val="20"/>
          <w:szCs w:val="20"/>
        </w:rPr>
        <w:t>Ročnú správu</w:t>
      </w:r>
      <w:r w:rsidRPr="00C10512">
        <w:rPr>
          <w:rFonts w:ascii="Arial" w:hAnsi="Arial" w:cs="Arial"/>
          <w:color w:val="000000"/>
          <w:sz w:val="20"/>
          <w:szCs w:val="20"/>
        </w:rPr>
        <w:t xml:space="preserve"> z monitoringu zložiek ŽP zachytávajúcu </w:t>
      </w:r>
      <w:r w:rsidRPr="00C10512">
        <w:rPr>
          <w:rFonts w:ascii="Arial" w:hAnsi="Arial" w:cs="Arial"/>
          <w:b/>
          <w:color w:val="000000"/>
          <w:sz w:val="20"/>
          <w:szCs w:val="20"/>
        </w:rPr>
        <w:t>2. (druhý) rok</w:t>
      </w:r>
      <w:r w:rsidRPr="00C10512">
        <w:rPr>
          <w:rFonts w:ascii="Arial" w:hAnsi="Arial" w:cs="Arial"/>
          <w:color w:val="000000"/>
          <w:sz w:val="20"/>
          <w:szCs w:val="20"/>
        </w:rPr>
        <w:t xml:space="preserve"> </w:t>
      </w:r>
      <w:r w:rsidRPr="00C10512">
        <w:rPr>
          <w:rFonts w:ascii="Arial" w:hAnsi="Arial" w:cs="Arial"/>
          <w:b/>
          <w:color w:val="000000"/>
          <w:sz w:val="20"/>
          <w:szCs w:val="20"/>
        </w:rPr>
        <w:t>výstavby</w:t>
      </w:r>
      <w:r w:rsidRPr="00C10512">
        <w:rPr>
          <w:rFonts w:ascii="Arial" w:hAnsi="Arial" w:cs="Arial"/>
          <w:color w:val="000000"/>
          <w:sz w:val="20"/>
          <w:szCs w:val="20"/>
        </w:rPr>
        <w:t xml:space="preserve"> </w:t>
      </w:r>
      <w:r w:rsidRPr="00C10512">
        <w:rPr>
          <w:rFonts w:ascii="Arial" w:hAnsi="Arial" w:cs="Arial"/>
          <w:b/>
          <w:color w:val="000000"/>
          <w:sz w:val="20"/>
          <w:szCs w:val="20"/>
        </w:rPr>
        <w:t>rýchlostnej cesty R1 Banská Bystrica – Slovenská Ľupča, I. etapa</w:t>
      </w:r>
      <w:r w:rsidRPr="00C10512">
        <w:rPr>
          <w:rFonts w:ascii="Arial" w:hAnsi="Arial" w:cs="Arial"/>
          <w:color w:val="000000"/>
          <w:sz w:val="20"/>
          <w:szCs w:val="20"/>
        </w:rPr>
        <w:t xml:space="preserve"> s výsledkami všetkých meraní zložiek ŽP v termíne</w:t>
      </w:r>
      <w:r w:rsidRPr="00C10512">
        <w:rPr>
          <w:rFonts w:ascii="Arial" w:hAnsi="Arial" w:cs="Arial"/>
          <w:sz w:val="20"/>
          <w:szCs w:val="20"/>
        </w:rPr>
        <w:t xml:space="preserve"> </w:t>
      </w:r>
      <w:r w:rsidRPr="00C10512">
        <w:rPr>
          <w:rFonts w:ascii="Arial" w:hAnsi="Arial" w:cs="Arial"/>
          <w:b/>
          <w:color w:val="000000"/>
          <w:sz w:val="20"/>
          <w:szCs w:val="20"/>
        </w:rPr>
        <w:t xml:space="preserve">do 25 (dvadsaťpäť) mesiacov odo dňa začiatku výstavby rýchlostnej cesty R1 Banská Bystrica – Slovenská Ľupča, I. etapa </w:t>
      </w:r>
      <w:r w:rsidRPr="00C10512">
        <w:rPr>
          <w:rFonts w:ascii="Arial" w:hAnsi="Arial" w:cs="Arial"/>
          <w:sz w:val="20"/>
          <w:szCs w:val="20"/>
        </w:rPr>
        <w:t>.</w:t>
      </w:r>
    </w:p>
    <w:p w:rsidR="0029520F" w:rsidRPr="00C10512" w:rsidRDefault="0029520F" w:rsidP="0029520F">
      <w:pPr>
        <w:numPr>
          <w:ilvl w:val="2"/>
          <w:numId w:val="36"/>
        </w:numPr>
        <w:spacing w:after="0" w:line="240" w:lineRule="auto"/>
        <w:ind w:left="1134" w:hanging="567"/>
        <w:jc w:val="both"/>
        <w:rPr>
          <w:rFonts w:ascii="Arial" w:hAnsi="Arial" w:cs="Arial"/>
          <w:sz w:val="20"/>
          <w:szCs w:val="20"/>
        </w:rPr>
      </w:pPr>
      <w:r w:rsidRPr="00C10512">
        <w:rPr>
          <w:rFonts w:ascii="Arial" w:hAnsi="Arial" w:cs="Arial"/>
          <w:b/>
          <w:color w:val="000000"/>
          <w:sz w:val="20"/>
          <w:szCs w:val="20"/>
        </w:rPr>
        <w:t>Ročnú správu</w:t>
      </w:r>
      <w:r w:rsidRPr="00C10512">
        <w:rPr>
          <w:rFonts w:ascii="Arial" w:hAnsi="Arial" w:cs="Arial"/>
          <w:color w:val="000000"/>
          <w:sz w:val="20"/>
          <w:szCs w:val="20"/>
        </w:rPr>
        <w:t xml:space="preserve"> z monitoringu zložiek ŽP zachytávajúcu </w:t>
      </w:r>
      <w:r w:rsidRPr="00C10512">
        <w:rPr>
          <w:rFonts w:ascii="Arial" w:hAnsi="Arial" w:cs="Arial"/>
          <w:b/>
          <w:color w:val="000000"/>
          <w:sz w:val="20"/>
          <w:szCs w:val="20"/>
        </w:rPr>
        <w:t>3. (tretí) rok</w:t>
      </w:r>
      <w:r w:rsidRPr="00C10512">
        <w:rPr>
          <w:rFonts w:ascii="Arial" w:hAnsi="Arial" w:cs="Arial"/>
          <w:color w:val="000000"/>
          <w:sz w:val="20"/>
          <w:szCs w:val="20"/>
        </w:rPr>
        <w:t xml:space="preserve"> </w:t>
      </w:r>
      <w:r w:rsidRPr="00C10512">
        <w:rPr>
          <w:rFonts w:ascii="Arial" w:hAnsi="Arial" w:cs="Arial"/>
          <w:b/>
          <w:color w:val="000000"/>
          <w:sz w:val="20"/>
          <w:szCs w:val="20"/>
        </w:rPr>
        <w:t>výstavby</w:t>
      </w:r>
      <w:r w:rsidRPr="00C10512">
        <w:rPr>
          <w:rFonts w:ascii="Arial" w:hAnsi="Arial" w:cs="Arial"/>
          <w:color w:val="000000"/>
          <w:sz w:val="20"/>
          <w:szCs w:val="20"/>
        </w:rPr>
        <w:t xml:space="preserve"> </w:t>
      </w:r>
      <w:r w:rsidRPr="00C10512">
        <w:rPr>
          <w:rFonts w:ascii="Arial" w:hAnsi="Arial" w:cs="Arial"/>
          <w:b/>
          <w:color w:val="000000"/>
          <w:sz w:val="20"/>
          <w:szCs w:val="20"/>
        </w:rPr>
        <w:t xml:space="preserve">rýchlostnej cesty R1 Banská Bystrica – Slovenská Ľupča, I. etapa </w:t>
      </w:r>
      <w:r w:rsidRPr="00C10512">
        <w:rPr>
          <w:rFonts w:ascii="Arial" w:hAnsi="Arial" w:cs="Arial"/>
          <w:color w:val="000000"/>
          <w:sz w:val="20"/>
          <w:szCs w:val="20"/>
        </w:rPr>
        <w:t>s výsledkami všetkých meraní zložiek ŽP v termíne</w:t>
      </w:r>
      <w:r w:rsidRPr="00C10512">
        <w:rPr>
          <w:rFonts w:ascii="Arial" w:hAnsi="Arial" w:cs="Arial"/>
          <w:sz w:val="20"/>
          <w:szCs w:val="20"/>
        </w:rPr>
        <w:t xml:space="preserve"> </w:t>
      </w:r>
      <w:r w:rsidRPr="00C10512">
        <w:rPr>
          <w:rFonts w:ascii="Arial" w:hAnsi="Arial" w:cs="Arial"/>
          <w:b/>
          <w:color w:val="000000"/>
          <w:sz w:val="20"/>
          <w:szCs w:val="20"/>
        </w:rPr>
        <w:t xml:space="preserve">do 37 (tridsaťsedem) mesiacov odo dňa začiatku výstavby rýchlostnej cesty R1 Banská Bystrica – Slovenská Ľupča, I. etapa </w:t>
      </w:r>
      <w:r w:rsidRPr="00C10512">
        <w:rPr>
          <w:rFonts w:ascii="Arial" w:hAnsi="Arial" w:cs="Arial"/>
          <w:sz w:val="20"/>
          <w:szCs w:val="20"/>
        </w:rPr>
        <w:t>.</w:t>
      </w:r>
    </w:p>
    <w:p w:rsidR="0029520F" w:rsidRPr="00C10512" w:rsidRDefault="0029520F" w:rsidP="0029520F">
      <w:pPr>
        <w:numPr>
          <w:ilvl w:val="2"/>
          <w:numId w:val="36"/>
        </w:numPr>
        <w:spacing w:after="0" w:line="240" w:lineRule="auto"/>
        <w:ind w:left="1134" w:hanging="708"/>
        <w:jc w:val="both"/>
        <w:rPr>
          <w:rFonts w:ascii="Arial" w:hAnsi="Arial" w:cs="Arial"/>
          <w:sz w:val="20"/>
          <w:szCs w:val="20"/>
        </w:rPr>
      </w:pPr>
      <w:r w:rsidRPr="00C10512">
        <w:rPr>
          <w:rFonts w:ascii="Arial" w:hAnsi="Arial" w:cs="Arial"/>
          <w:b/>
          <w:color w:val="000000"/>
          <w:sz w:val="20"/>
          <w:szCs w:val="20"/>
        </w:rPr>
        <w:lastRenderedPageBreak/>
        <w:t>Ročnú správu</w:t>
      </w:r>
      <w:r w:rsidRPr="00C10512">
        <w:rPr>
          <w:rFonts w:ascii="Arial" w:hAnsi="Arial" w:cs="Arial"/>
          <w:color w:val="000000"/>
          <w:sz w:val="20"/>
          <w:szCs w:val="20"/>
        </w:rPr>
        <w:t xml:space="preserve"> z monitoringu zložiek ŽP zachytávajúcu </w:t>
      </w:r>
      <w:r w:rsidRPr="00C10512">
        <w:rPr>
          <w:rFonts w:ascii="Arial" w:hAnsi="Arial" w:cs="Arial"/>
          <w:b/>
          <w:color w:val="000000"/>
          <w:sz w:val="20"/>
          <w:szCs w:val="20"/>
        </w:rPr>
        <w:t>1. (prvý) rok prevádzky</w:t>
      </w:r>
      <w:r w:rsidRPr="00C10512">
        <w:rPr>
          <w:rFonts w:ascii="Arial" w:hAnsi="Arial" w:cs="Arial"/>
          <w:color w:val="000000"/>
          <w:sz w:val="20"/>
          <w:szCs w:val="20"/>
        </w:rPr>
        <w:t xml:space="preserve"> </w:t>
      </w:r>
      <w:r w:rsidRPr="00C10512">
        <w:rPr>
          <w:rFonts w:ascii="Arial" w:hAnsi="Arial" w:cs="Arial"/>
          <w:b/>
          <w:color w:val="000000"/>
          <w:sz w:val="20"/>
          <w:szCs w:val="20"/>
        </w:rPr>
        <w:t xml:space="preserve">rýchlostnej cesty R1 Banská Bystrica – Slovenská Ľupča, I. etapa </w:t>
      </w:r>
      <w:r w:rsidRPr="00C10512">
        <w:rPr>
          <w:rFonts w:ascii="Arial" w:hAnsi="Arial" w:cs="Arial"/>
          <w:color w:val="000000"/>
          <w:sz w:val="20"/>
          <w:szCs w:val="20"/>
        </w:rPr>
        <w:t xml:space="preserve">s výsledkami všetkých meraní zložiek ŽP v termíne </w:t>
      </w:r>
      <w:r w:rsidRPr="00C10512">
        <w:rPr>
          <w:rFonts w:ascii="Arial" w:hAnsi="Arial" w:cs="Arial"/>
          <w:b/>
          <w:color w:val="000000"/>
          <w:sz w:val="20"/>
          <w:szCs w:val="20"/>
        </w:rPr>
        <w:t>do 13 (trinástich) mesiacov odo dňa uvedenia rýchlostnej cesty R1 Banská Bystrica – Slovenská Ľupča, I. etapa do prevádzky na základe rozhodnutia špeciálneho stavebného úradu</w:t>
      </w:r>
      <w:r w:rsidRPr="00C10512">
        <w:rPr>
          <w:rFonts w:ascii="Arial" w:hAnsi="Arial" w:cs="Arial"/>
          <w:sz w:val="20"/>
          <w:szCs w:val="20"/>
        </w:rPr>
        <w:t xml:space="preserve"> </w:t>
      </w:r>
      <w:r w:rsidRPr="00C10512">
        <w:rPr>
          <w:rFonts w:ascii="Arial" w:hAnsi="Arial" w:cs="Arial"/>
          <w:b/>
          <w:sz w:val="20"/>
          <w:szCs w:val="20"/>
        </w:rPr>
        <w:t xml:space="preserve">a/ alebo iného vecne príslušného orgánu o povolení prevádzky </w:t>
      </w:r>
      <w:r w:rsidRPr="00C10512">
        <w:rPr>
          <w:rFonts w:ascii="Arial" w:hAnsi="Arial" w:cs="Arial"/>
          <w:b/>
          <w:color w:val="000000"/>
          <w:sz w:val="20"/>
          <w:szCs w:val="20"/>
        </w:rPr>
        <w:t>rýchlostnej cesty R1 Banská Bystrica – Slovenská Ľupča, I. etapa .</w:t>
      </w:r>
    </w:p>
    <w:p w:rsidR="0029520F" w:rsidRPr="00C10512" w:rsidRDefault="0029520F" w:rsidP="0029520F">
      <w:pPr>
        <w:numPr>
          <w:ilvl w:val="2"/>
          <w:numId w:val="36"/>
        </w:numPr>
        <w:spacing w:after="0" w:line="240" w:lineRule="auto"/>
        <w:ind w:left="1134" w:hanging="708"/>
        <w:jc w:val="both"/>
        <w:rPr>
          <w:rFonts w:ascii="Arial" w:hAnsi="Arial" w:cs="Arial"/>
          <w:sz w:val="20"/>
          <w:szCs w:val="20"/>
        </w:rPr>
      </w:pPr>
      <w:r w:rsidRPr="00C10512">
        <w:rPr>
          <w:rFonts w:ascii="Arial" w:hAnsi="Arial" w:cs="Arial"/>
          <w:b/>
          <w:color w:val="000000"/>
          <w:sz w:val="20"/>
          <w:szCs w:val="20"/>
        </w:rPr>
        <w:t>Záverečnú správu</w:t>
      </w:r>
      <w:r w:rsidRPr="00C10512">
        <w:rPr>
          <w:rFonts w:ascii="Arial" w:hAnsi="Arial" w:cs="Arial"/>
          <w:color w:val="000000"/>
          <w:sz w:val="20"/>
          <w:szCs w:val="20"/>
        </w:rPr>
        <w:t xml:space="preserve"> s vyhodnotením všetkých meraní zložiek ŽP (ďalej len „</w:t>
      </w:r>
      <w:r w:rsidRPr="00C10512">
        <w:rPr>
          <w:rFonts w:ascii="Arial" w:hAnsi="Arial" w:cs="Arial"/>
          <w:b/>
          <w:color w:val="000000"/>
          <w:sz w:val="20"/>
          <w:szCs w:val="20"/>
        </w:rPr>
        <w:t>záverečná správa s vyhodnotením všetkých meraní zložiek ŽP</w:t>
      </w:r>
      <w:r w:rsidRPr="00C10512">
        <w:rPr>
          <w:rFonts w:ascii="Arial" w:hAnsi="Arial" w:cs="Arial"/>
          <w:color w:val="000000"/>
          <w:sz w:val="20"/>
          <w:szCs w:val="20"/>
        </w:rPr>
        <w:t>“)</w:t>
      </w:r>
      <w:r w:rsidRPr="00C10512">
        <w:rPr>
          <w:rFonts w:ascii="Arial" w:hAnsi="Arial" w:cs="Arial"/>
          <w:b/>
          <w:color w:val="000000"/>
          <w:sz w:val="20"/>
          <w:szCs w:val="20"/>
        </w:rPr>
        <w:t xml:space="preserve"> v termíne do 15 (pätnástich) mesiacov odo dňa uvedenia rýchlostnej cesty R1 Banská Bystrica – Slovenská Ľupča, I. etapa do prevádzky na základe rozhodnutia špeciálneho stavebného úradu</w:t>
      </w:r>
      <w:r w:rsidRPr="00C10512">
        <w:rPr>
          <w:rFonts w:ascii="Arial" w:hAnsi="Arial" w:cs="Arial"/>
          <w:sz w:val="20"/>
          <w:szCs w:val="20"/>
        </w:rPr>
        <w:t xml:space="preserve"> </w:t>
      </w:r>
      <w:r w:rsidRPr="00C10512">
        <w:rPr>
          <w:rFonts w:ascii="Arial" w:hAnsi="Arial" w:cs="Arial"/>
          <w:b/>
          <w:sz w:val="20"/>
          <w:szCs w:val="20"/>
        </w:rPr>
        <w:t xml:space="preserve">a/ alebo iného vecne príslušného orgánu o povolení prevádzky </w:t>
      </w:r>
      <w:r w:rsidRPr="00C10512">
        <w:rPr>
          <w:rFonts w:ascii="Arial" w:hAnsi="Arial" w:cs="Arial"/>
          <w:b/>
          <w:color w:val="000000"/>
          <w:sz w:val="20"/>
          <w:szCs w:val="20"/>
        </w:rPr>
        <w:t xml:space="preserve">rýchlostnej cesty R1 Banská Bystrica – Slovenská Ľupča, I. etapa </w:t>
      </w:r>
      <w:r w:rsidRPr="00C10512">
        <w:rPr>
          <w:rFonts w:ascii="Arial" w:hAnsi="Arial" w:cs="Arial"/>
          <w:sz w:val="20"/>
          <w:szCs w:val="20"/>
        </w:rPr>
        <w:t>.</w:t>
      </w:r>
    </w:p>
    <w:p w:rsidR="0029520F" w:rsidRPr="00C10512" w:rsidRDefault="0029520F" w:rsidP="0029520F">
      <w:pPr>
        <w:numPr>
          <w:ilvl w:val="2"/>
          <w:numId w:val="36"/>
        </w:numPr>
        <w:spacing w:after="0" w:line="240" w:lineRule="auto"/>
        <w:ind w:left="1134" w:hanging="708"/>
        <w:jc w:val="both"/>
        <w:rPr>
          <w:rFonts w:ascii="Arial" w:hAnsi="Arial" w:cs="Arial"/>
          <w:sz w:val="20"/>
          <w:szCs w:val="20"/>
        </w:rPr>
      </w:pPr>
      <w:r w:rsidRPr="00C10512">
        <w:rPr>
          <w:rFonts w:ascii="Arial" w:hAnsi="Arial" w:cs="Arial"/>
          <w:b/>
          <w:color w:val="000000"/>
          <w:sz w:val="20"/>
          <w:szCs w:val="20"/>
        </w:rPr>
        <w:t>Ročnú správu</w:t>
      </w:r>
      <w:r w:rsidRPr="00C10512">
        <w:rPr>
          <w:rFonts w:ascii="Arial" w:hAnsi="Arial" w:cs="Arial"/>
          <w:color w:val="000000"/>
          <w:sz w:val="20"/>
          <w:szCs w:val="20"/>
        </w:rPr>
        <w:t xml:space="preserve"> z monitoringu zložiek ŽP zachytávajúcu </w:t>
      </w:r>
      <w:r w:rsidRPr="00C10512">
        <w:rPr>
          <w:rFonts w:ascii="Arial" w:hAnsi="Arial" w:cs="Arial"/>
          <w:b/>
          <w:color w:val="000000"/>
          <w:sz w:val="20"/>
          <w:szCs w:val="20"/>
        </w:rPr>
        <w:t>2. (druhý) rok prevádzky rýchlostnej cesty R1 Banská Bystrica – Slovenská Ľupča, I. etapa s výsledkami meraní bioty</w:t>
      </w:r>
      <w:r w:rsidRPr="00C10512">
        <w:rPr>
          <w:rFonts w:ascii="Arial" w:hAnsi="Arial" w:cs="Arial"/>
          <w:color w:val="000000"/>
          <w:sz w:val="20"/>
          <w:szCs w:val="20"/>
        </w:rPr>
        <w:t xml:space="preserve"> v termíne </w:t>
      </w:r>
      <w:r w:rsidRPr="00C10512">
        <w:rPr>
          <w:rFonts w:ascii="Arial" w:hAnsi="Arial" w:cs="Arial"/>
          <w:b/>
          <w:color w:val="000000"/>
          <w:sz w:val="20"/>
          <w:szCs w:val="20"/>
        </w:rPr>
        <w:t>do 25 (dvadsaťpäť) mesiacov odo dňa uvedenia rýchlostnej cesty R1 Banská Bystrica – Slovenská Ľupča, I. etapa do prevádzky na základe rozhodnutia špeciálneho stavebného úradu</w:t>
      </w:r>
      <w:r w:rsidRPr="00C10512">
        <w:rPr>
          <w:rFonts w:ascii="Arial" w:hAnsi="Arial" w:cs="Arial"/>
          <w:sz w:val="20"/>
          <w:szCs w:val="20"/>
        </w:rPr>
        <w:t xml:space="preserve"> </w:t>
      </w:r>
      <w:r w:rsidRPr="00C10512">
        <w:rPr>
          <w:rFonts w:ascii="Arial" w:hAnsi="Arial" w:cs="Arial"/>
          <w:b/>
          <w:sz w:val="20"/>
          <w:szCs w:val="20"/>
        </w:rPr>
        <w:t xml:space="preserve">a/ alebo iného vecne príslušného orgánu o povolení prevádzky </w:t>
      </w:r>
      <w:r w:rsidRPr="00C10512">
        <w:rPr>
          <w:rFonts w:ascii="Arial" w:hAnsi="Arial" w:cs="Arial"/>
          <w:b/>
          <w:color w:val="000000"/>
          <w:sz w:val="20"/>
          <w:szCs w:val="20"/>
        </w:rPr>
        <w:t>rýchlostnej cesty R1 Banská Bystrica – Slovenská Ľupča, I. etapa .</w:t>
      </w:r>
    </w:p>
    <w:p w:rsidR="0029520F" w:rsidRPr="00C10512" w:rsidRDefault="0029520F" w:rsidP="0029520F">
      <w:pPr>
        <w:numPr>
          <w:ilvl w:val="2"/>
          <w:numId w:val="36"/>
        </w:numPr>
        <w:spacing w:after="0" w:line="240" w:lineRule="auto"/>
        <w:ind w:left="1134" w:hanging="708"/>
        <w:jc w:val="both"/>
        <w:rPr>
          <w:rFonts w:ascii="Arial" w:hAnsi="Arial" w:cs="Arial"/>
          <w:sz w:val="20"/>
          <w:szCs w:val="20"/>
        </w:rPr>
      </w:pPr>
      <w:r w:rsidRPr="00C10512">
        <w:rPr>
          <w:rFonts w:ascii="Arial" w:hAnsi="Arial" w:cs="Arial"/>
          <w:b/>
          <w:color w:val="000000"/>
          <w:sz w:val="20"/>
          <w:szCs w:val="20"/>
        </w:rPr>
        <w:t>Ročnú správu</w:t>
      </w:r>
      <w:r w:rsidRPr="00C10512">
        <w:rPr>
          <w:rFonts w:ascii="Arial" w:hAnsi="Arial" w:cs="Arial"/>
          <w:color w:val="000000"/>
          <w:sz w:val="20"/>
          <w:szCs w:val="20"/>
        </w:rPr>
        <w:t xml:space="preserve"> z monitoringu zložiek ŽP zachytávajúcu </w:t>
      </w:r>
      <w:r w:rsidRPr="00C10512">
        <w:rPr>
          <w:rFonts w:ascii="Arial" w:hAnsi="Arial" w:cs="Arial"/>
          <w:b/>
          <w:color w:val="000000"/>
          <w:sz w:val="20"/>
          <w:szCs w:val="20"/>
        </w:rPr>
        <w:t>3. (tretí) rok prevádzky rýchlostnej cesty R1 Banská Bystrica – Slovenská Ľupča, I. etapa s výsledkami meraní bioty</w:t>
      </w:r>
      <w:r w:rsidRPr="00C10512">
        <w:rPr>
          <w:rFonts w:ascii="Arial" w:hAnsi="Arial" w:cs="Arial"/>
          <w:color w:val="000000"/>
          <w:sz w:val="20"/>
          <w:szCs w:val="20"/>
        </w:rPr>
        <w:t xml:space="preserve"> v termíne </w:t>
      </w:r>
      <w:r w:rsidRPr="00C10512">
        <w:rPr>
          <w:rFonts w:ascii="Arial" w:hAnsi="Arial" w:cs="Arial"/>
          <w:b/>
          <w:color w:val="000000"/>
          <w:sz w:val="20"/>
          <w:szCs w:val="20"/>
        </w:rPr>
        <w:t>do 37 (tridsaťsedem) mesiacov odo dňa uvedenia rýchlostnej cesty R1 Banská Bystrica – Slovenská Ľupča, I. etapa do prevádzky na základe rozhodnutia špeciálneho stavebného úradu</w:t>
      </w:r>
      <w:r w:rsidRPr="00C10512">
        <w:rPr>
          <w:rFonts w:ascii="Arial" w:hAnsi="Arial" w:cs="Arial"/>
          <w:sz w:val="20"/>
          <w:szCs w:val="20"/>
        </w:rPr>
        <w:t xml:space="preserve"> </w:t>
      </w:r>
      <w:r w:rsidRPr="00C10512">
        <w:rPr>
          <w:rFonts w:ascii="Arial" w:hAnsi="Arial" w:cs="Arial"/>
          <w:b/>
          <w:sz w:val="20"/>
          <w:szCs w:val="20"/>
        </w:rPr>
        <w:t xml:space="preserve">a/ alebo iného vecne príslušného orgánu o povolení prevádzky </w:t>
      </w:r>
      <w:r w:rsidRPr="00C10512">
        <w:rPr>
          <w:rFonts w:ascii="Arial" w:hAnsi="Arial" w:cs="Arial"/>
          <w:b/>
          <w:color w:val="000000"/>
          <w:sz w:val="20"/>
          <w:szCs w:val="20"/>
        </w:rPr>
        <w:t>rýchlostnej cesty R1 Banská Bystrica – Slovenská Ľupča, I. etapa .</w:t>
      </w:r>
    </w:p>
    <w:p w:rsidR="0029520F" w:rsidRPr="00C10512" w:rsidRDefault="0029520F" w:rsidP="0029520F">
      <w:pPr>
        <w:numPr>
          <w:ilvl w:val="2"/>
          <w:numId w:val="36"/>
        </w:numPr>
        <w:spacing w:after="0" w:line="240" w:lineRule="auto"/>
        <w:ind w:left="1134" w:hanging="708"/>
        <w:jc w:val="both"/>
        <w:rPr>
          <w:rFonts w:ascii="Arial" w:hAnsi="Arial" w:cs="Arial"/>
          <w:sz w:val="20"/>
          <w:szCs w:val="20"/>
        </w:rPr>
      </w:pPr>
      <w:r w:rsidRPr="00C10512">
        <w:rPr>
          <w:rFonts w:ascii="Arial" w:hAnsi="Arial" w:cs="Arial"/>
          <w:b/>
          <w:color w:val="000000"/>
          <w:sz w:val="20"/>
          <w:szCs w:val="20"/>
        </w:rPr>
        <w:t>Ročnú správu</w:t>
      </w:r>
      <w:r w:rsidRPr="00C10512">
        <w:rPr>
          <w:rFonts w:ascii="Arial" w:hAnsi="Arial" w:cs="Arial"/>
          <w:color w:val="000000"/>
          <w:sz w:val="20"/>
          <w:szCs w:val="20"/>
        </w:rPr>
        <w:t xml:space="preserve"> z monitoringu zložiek ŽP zachytávajúcu </w:t>
      </w:r>
      <w:r w:rsidRPr="00C10512">
        <w:rPr>
          <w:rFonts w:ascii="Arial" w:hAnsi="Arial" w:cs="Arial"/>
          <w:b/>
          <w:color w:val="000000"/>
          <w:sz w:val="20"/>
          <w:szCs w:val="20"/>
        </w:rPr>
        <w:t>4. (štvrtý) rok prevádzky rýchlostnej cesty R1 Banská Bystrica – Slovenská Ľupča, I. etapa s výsledkami meraní bioty</w:t>
      </w:r>
      <w:r w:rsidRPr="00C10512">
        <w:rPr>
          <w:rFonts w:ascii="Arial" w:hAnsi="Arial" w:cs="Arial"/>
          <w:color w:val="000000"/>
          <w:sz w:val="20"/>
          <w:szCs w:val="20"/>
        </w:rPr>
        <w:t xml:space="preserve"> v termíne </w:t>
      </w:r>
      <w:r w:rsidRPr="00C10512">
        <w:rPr>
          <w:rFonts w:ascii="Arial" w:hAnsi="Arial" w:cs="Arial"/>
          <w:b/>
          <w:color w:val="000000"/>
          <w:sz w:val="20"/>
          <w:szCs w:val="20"/>
        </w:rPr>
        <w:t>do 49 (štyridsaťdeväť) mesiacov odo dňa uvedenia rýchlostnej cesty R1 Banská Bystrica – Slovenská Ľupča, I. etapa do prevádzky na základe rozhodnutia špeciálneho stavebného úradu</w:t>
      </w:r>
      <w:r w:rsidRPr="00C10512">
        <w:rPr>
          <w:rFonts w:ascii="Arial" w:hAnsi="Arial" w:cs="Arial"/>
          <w:sz w:val="20"/>
          <w:szCs w:val="20"/>
        </w:rPr>
        <w:t xml:space="preserve"> </w:t>
      </w:r>
      <w:r w:rsidRPr="00C10512">
        <w:rPr>
          <w:rFonts w:ascii="Arial" w:hAnsi="Arial" w:cs="Arial"/>
          <w:b/>
          <w:sz w:val="20"/>
          <w:szCs w:val="20"/>
        </w:rPr>
        <w:t xml:space="preserve">a/ alebo iného vecne príslušného orgánu o povolení prevádzky </w:t>
      </w:r>
      <w:r w:rsidRPr="00C10512">
        <w:rPr>
          <w:rFonts w:ascii="Arial" w:hAnsi="Arial" w:cs="Arial"/>
          <w:b/>
          <w:color w:val="000000"/>
          <w:sz w:val="20"/>
          <w:szCs w:val="20"/>
        </w:rPr>
        <w:t>rýchlostnej cesty R1 Banská Bystrica – Slovenská Ľupča, I. etapa .</w:t>
      </w:r>
    </w:p>
    <w:p w:rsidR="0029520F" w:rsidRPr="00C10512" w:rsidRDefault="0029520F" w:rsidP="0029520F">
      <w:pPr>
        <w:numPr>
          <w:ilvl w:val="2"/>
          <w:numId w:val="36"/>
        </w:numPr>
        <w:spacing w:after="0" w:line="240" w:lineRule="auto"/>
        <w:ind w:left="1134" w:hanging="708"/>
        <w:jc w:val="both"/>
        <w:rPr>
          <w:rFonts w:ascii="Arial" w:hAnsi="Arial" w:cs="Arial"/>
          <w:sz w:val="20"/>
          <w:szCs w:val="20"/>
        </w:rPr>
      </w:pPr>
      <w:r w:rsidRPr="00C10512">
        <w:rPr>
          <w:rFonts w:ascii="Arial" w:hAnsi="Arial" w:cs="Arial"/>
          <w:b/>
          <w:color w:val="000000"/>
          <w:sz w:val="20"/>
          <w:szCs w:val="20"/>
        </w:rPr>
        <w:t>Ročnú správu</w:t>
      </w:r>
      <w:r w:rsidRPr="00C10512">
        <w:rPr>
          <w:rFonts w:ascii="Arial" w:hAnsi="Arial" w:cs="Arial"/>
          <w:color w:val="000000"/>
          <w:sz w:val="20"/>
          <w:szCs w:val="20"/>
        </w:rPr>
        <w:t xml:space="preserve"> z monitoringu zložiek ŽP zachytávajúcu </w:t>
      </w:r>
      <w:r w:rsidRPr="00C10512">
        <w:rPr>
          <w:rFonts w:ascii="Arial" w:hAnsi="Arial" w:cs="Arial"/>
          <w:b/>
          <w:color w:val="000000"/>
          <w:sz w:val="20"/>
          <w:szCs w:val="20"/>
        </w:rPr>
        <w:t>5. (piaty) rok prevádzky rýchlostnej cesty R1 Banská Bystrica – Slovenská Ľupča, I. etapa s výsledkami meraní bioty</w:t>
      </w:r>
      <w:r w:rsidRPr="00C10512">
        <w:rPr>
          <w:rFonts w:ascii="Arial" w:hAnsi="Arial" w:cs="Arial"/>
          <w:color w:val="000000"/>
          <w:sz w:val="20"/>
          <w:szCs w:val="20"/>
        </w:rPr>
        <w:t xml:space="preserve"> v termíne </w:t>
      </w:r>
      <w:r w:rsidRPr="00C10512">
        <w:rPr>
          <w:rFonts w:ascii="Arial" w:hAnsi="Arial" w:cs="Arial"/>
          <w:b/>
          <w:color w:val="000000"/>
          <w:sz w:val="20"/>
          <w:szCs w:val="20"/>
        </w:rPr>
        <w:t>do 61 (šesťdesiatjeden) mesiacov odo dňa uvedenia rýchlostnej cesty R1 Banská Bystrica – Slovenská Ľupča, I. etapa do prevádzky na základe rozhodnutia špeciálneho stavebného úradu</w:t>
      </w:r>
      <w:r w:rsidRPr="00C10512">
        <w:rPr>
          <w:rFonts w:ascii="Arial" w:hAnsi="Arial" w:cs="Arial"/>
          <w:sz w:val="20"/>
          <w:szCs w:val="20"/>
        </w:rPr>
        <w:t xml:space="preserve"> </w:t>
      </w:r>
      <w:r w:rsidRPr="00C10512">
        <w:rPr>
          <w:rFonts w:ascii="Arial" w:hAnsi="Arial" w:cs="Arial"/>
          <w:b/>
          <w:sz w:val="20"/>
          <w:szCs w:val="20"/>
        </w:rPr>
        <w:t xml:space="preserve">a/ alebo iného vecne príslušného orgánu o povolení prevádzky </w:t>
      </w:r>
      <w:r w:rsidRPr="00C10512">
        <w:rPr>
          <w:rFonts w:ascii="Arial" w:hAnsi="Arial" w:cs="Arial"/>
          <w:b/>
          <w:color w:val="000000"/>
          <w:sz w:val="20"/>
          <w:szCs w:val="20"/>
        </w:rPr>
        <w:t>rýchlostnej cesty R1 Banská Bystrica – Slovenská Ľupča, I. etapa .</w:t>
      </w:r>
    </w:p>
    <w:p w:rsidR="0029520F" w:rsidRPr="00C10512" w:rsidRDefault="0029520F" w:rsidP="0029520F">
      <w:pPr>
        <w:numPr>
          <w:ilvl w:val="2"/>
          <w:numId w:val="36"/>
        </w:numPr>
        <w:spacing w:after="0" w:line="240" w:lineRule="auto"/>
        <w:ind w:left="1134" w:hanging="708"/>
        <w:jc w:val="both"/>
        <w:rPr>
          <w:rFonts w:ascii="Arial" w:hAnsi="Arial" w:cs="Arial"/>
          <w:sz w:val="20"/>
          <w:szCs w:val="20"/>
        </w:rPr>
      </w:pPr>
      <w:r w:rsidRPr="00C10512">
        <w:rPr>
          <w:rFonts w:ascii="Arial" w:hAnsi="Arial" w:cs="Arial"/>
          <w:b/>
          <w:color w:val="000000"/>
          <w:sz w:val="20"/>
          <w:szCs w:val="20"/>
        </w:rPr>
        <w:t>Záverečnú správu</w:t>
      </w:r>
      <w:r w:rsidRPr="00C10512">
        <w:rPr>
          <w:rFonts w:ascii="Arial" w:hAnsi="Arial" w:cs="Arial"/>
          <w:color w:val="000000"/>
          <w:sz w:val="20"/>
          <w:szCs w:val="20"/>
        </w:rPr>
        <w:t xml:space="preserve"> s vyhodnotením meraní bioty v termíne </w:t>
      </w:r>
      <w:r w:rsidRPr="00C10512">
        <w:rPr>
          <w:rFonts w:ascii="Arial" w:hAnsi="Arial" w:cs="Arial"/>
          <w:b/>
          <w:color w:val="000000"/>
          <w:sz w:val="20"/>
          <w:szCs w:val="20"/>
        </w:rPr>
        <w:t>do 63 (šesťdesiattri) mesiacov odo dňa uvedenia rýchlostnej cesty R1 Banská Bystrica – Slovenská Ľupča, I. etapa do prevádzky na základe rozhodnutia špeciálneho stavebného úradu</w:t>
      </w:r>
      <w:r w:rsidRPr="00C10512">
        <w:rPr>
          <w:rFonts w:ascii="Arial" w:hAnsi="Arial" w:cs="Arial"/>
          <w:sz w:val="20"/>
          <w:szCs w:val="20"/>
        </w:rPr>
        <w:t xml:space="preserve"> </w:t>
      </w:r>
      <w:r w:rsidRPr="00C10512">
        <w:rPr>
          <w:rFonts w:ascii="Arial" w:hAnsi="Arial" w:cs="Arial"/>
          <w:b/>
          <w:sz w:val="20"/>
          <w:szCs w:val="20"/>
        </w:rPr>
        <w:t xml:space="preserve">a/ alebo iného vecne príslušného orgánu o povolení prevádzky </w:t>
      </w:r>
      <w:r w:rsidRPr="00C10512">
        <w:rPr>
          <w:rFonts w:ascii="Arial" w:hAnsi="Arial" w:cs="Arial"/>
          <w:b/>
          <w:color w:val="000000"/>
          <w:sz w:val="20"/>
          <w:szCs w:val="20"/>
        </w:rPr>
        <w:t xml:space="preserve">rýchlostnej cesty R1 Banská Bystrica – Slovenská Ľupča, I. etapa </w:t>
      </w:r>
      <w:r w:rsidRPr="00C10512">
        <w:rPr>
          <w:rFonts w:ascii="Arial" w:hAnsi="Arial" w:cs="Arial"/>
          <w:sz w:val="20"/>
          <w:szCs w:val="20"/>
        </w:rPr>
        <w:t>.</w:t>
      </w:r>
    </w:p>
    <w:p w:rsidR="0029520F" w:rsidRPr="00C10512" w:rsidRDefault="0029520F" w:rsidP="0029520F">
      <w:pPr>
        <w:spacing w:after="0" w:line="240" w:lineRule="auto"/>
        <w:ind w:left="570"/>
        <w:jc w:val="both"/>
        <w:rPr>
          <w:rFonts w:ascii="Arial" w:hAnsi="Arial" w:cs="Arial"/>
          <w:sz w:val="20"/>
          <w:szCs w:val="20"/>
        </w:rPr>
      </w:pPr>
    </w:p>
    <w:bookmarkEnd w:id="1"/>
    <w:p w:rsidR="0029520F" w:rsidRPr="00C10512" w:rsidRDefault="0029520F" w:rsidP="0029520F">
      <w:pPr>
        <w:spacing w:after="0" w:line="240" w:lineRule="auto"/>
        <w:ind w:left="570"/>
        <w:jc w:val="both"/>
        <w:rPr>
          <w:rFonts w:ascii="Arial" w:hAnsi="Arial" w:cs="Arial"/>
          <w:sz w:val="20"/>
          <w:szCs w:val="20"/>
        </w:rPr>
      </w:pPr>
      <w:r w:rsidRPr="00C10512">
        <w:rPr>
          <w:rFonts w:ascii="Arial" w:hAnsi="Arial" w:cs="Arial"/>
          <w:sz w:val="20"/>
          <w:szCs w:val="20"/>
        </w:rPr>
        <w:t xml:space="preserve">Na účely plnenia predmetu zmluvy zmluvnými stranami v súlade s týmto bodom zmluvy sa objednávateľ zaväzuje písomne dostatočne včas a riadne upovedomiť zhotoviteľa o termíne začatia výstavby rýchlostnej cesty R1 Banská Bystrica – Slovenská Ľupča, I. etapa tak, aby zhotoviteľ následne bez vyzvania objednávateľa vykonával dielo v súlade s podbodom 4.1.2 až 4.1.4 tohto článku zmluvy. </w:t>
      </w:r>
    </w:p>
    <w:p w:rsidR="0029520F" w:rsidRPr="00C10512" w:rsidRDefault="0029520F" w:rsidP="0029520F">
      <w:pPr>
        <w:spacing w:after="0" w:line="240" w:lineRule="auto"/>
        <w:ind w:left="570"/>
        <w:jc w:val="both"/>
        <w:rPr>
          <w:rFonts w:ascii="Arial" w:hAnsi="Arial" w:cs="Arial"/>
          <w:sz w:val="20"/>
          <w:szCs w:val="20"/>
        </w:rPr>
      </w:pPr>
    </w:p>
    <w:p w:rsidR="0029520F" w:rsidRPr="00C10512" w:rsidRDefault="0029520F" w:rsidP="0029520F">
      <w:pPr>
        <w:spacing w:after="0" w:line="240" w:lineRule="auto"/>
        <w:ind w:left="570"/>
        <w:jc w:val="both"/>
        <w:rPr>
          <w:rFonts w:ascii="Arial" w:hAnsi="Arial" w:cs="Arial"/>
          <w:sz w:val="20"/>
          <w:szCs w:val="20"/>
        </w:rPr>
      </w:pPr>
      <w:r w:rsidRPr="00C10512">
        <w:rPr>
          <w:rFonts w:ascii="Arial" w:hAnsi="Arial" w:cs="Arial"/>
          <w:sz w:val="20"/>
          <w:szCs w:val="20"/>
        </w:rPr>
        <w:t>Na účely plnenia predmetu zmluvy zmluvnými stranami v súlade s týmto bodom zmluvy sa objednávateľ zaväzuje písomne dostatočne včas a riadne upovedomiť zhotoviteľa o termíne uvedenia rýchlostnej cesty R1 Banská Bystrica – Slovenská Ľupča, I. etapa do prevádzky na základe rozhodnutia špeciálneho stavebného úradu  a/ alebo iného vecne príslušného orgánu o povolení prevádzky rýchlostnej cesty R1 Banská Bystrica – Slovenská Ľupča, I. etapa tak, aby zhotoviteľ následne bez vyzvania objednávateľa vykonával dielo v súlade s podbodom 4.1.5 až 4.1.11 tohto článku zmluvy.</w:t>
      </w:r>
    </w:p>
    <w:p w:rsidR="0029520F" w:rsidRPr="00C10512" w:rsidRDefault="0029520F" w:rsidP="0029520F">
      <w:pPr>
        <w:spacing w:after="0" w:line="240" w:lineRule="auto"/>
        <w:ind w:left="567"/>
        <w:jc w:val="both"/>
        <w:rPr>
          <w:rFonts w:ascii="Arial" w:hAnsi="Arial" w:cs="Arial"/>
          <w:sz w:val="20"/>
          <w:szCs w:val="20"/>
        </w:rPr>
      </w:pPr>
    </w:p>
    <w:p w:rsidR="0029520F" w:rsidRPr="00C10512" w:rsidRDefault="0029520F" w:rsidP="0029520F">
      <w:pPr>
        <w:spacing w:after="0" w:line="240" w:lineRule="auto"/>
        <w:ind w:left="567"/>
        <w:jc w:val="both"/>
        <w:rPr>
          <w:rFonts w:ascii="Arial" w:hAnsi="Arial" w:cs="Arial"/>
          <w:color w:val="000000"/>
          <w:sz w:val="20"/>
          <w:szCs w:val="20"/>
        </w:rPr>
      </w:pPr>
      <w:r w:rsidRPr="00C10512">
        <w:rPr>
          <w:rFonts w:ascii="Arial" w:hAnsi="Arial" w:cs="Arial"/>
          <w:color w:val="000000"/>
          <w:sz w:val="20"/>
          <w:szCs w:val="20"/>
        </w:rPr>
        <w:t>Zhotoviteľ je povinný doručiť v termínoch uvedených v tomto bode 4.1 zmluvy objednávateľovi dielo bez vád a to v počte vyhotovení 1x (jedenkrát) v tlačenej forme a 1x (jedenkrát) v digitálnej forme vo formátoch uvedených v bode 2.3 čl. 2 tejto zmluvy. Pojem „</w:t>
      </w:r>
      <w:r w:rsidRPr="00C10512">
        <w:rPr>
          <w:rFonts w:ascii="Arial" w:hAnsi="Arial" w:cs="Arial"/>
          <w:b/>
          <w:color w:val="000000"/>
          <w:sz w:val="20"/>
          <w:szCs w:val="20"/>
        </w:rPr>
        <w:t>dielo bez vád</w:t>
      </w:r>
      <w:r w:rsidRPr="00C10512">
        <w:rPr>
          <w:rFonts w:ascii="Arial" w:hAnsi="Arial" w:cs="Arial"/>
          <w:color w:val="000000"/>
          <w:sz w:val="20"/>
          <w:szCs w:val="20"/>
        </w:rPr>
        <w:t xml:space="preserve">“ pre účely tejto zmluvy znamená dielo, ktoré spĺňa kvantitatívne a kvalitatívne vlastnosti uvedené v tejto zmluve a v </w:t>
      </w:r>
      <w:r w:rsidRPr="00C10512">
        <w:rPr>
          <w:rFonts w:ascii="Arial" w:hAnsi="Arial" w:cs="Arial"/>
          <w:color w:val="000000"/>
          <w:sz w:val="20"/>
          <w:szCs w:val="20"/>
        </w:rPr>
        <w:lastRenderedPageBreak/>
        <w:t>súťažných podkladoch a zároveň je v súlade so všeobecne záväznými právnymi predpismi platnými na území Slovenskej republiky ako aj technickými normami a predpismi, a sú v ňom zapracované pripomienky objednávateľa z pracovných rokovaní, uvedené v zápise z pracovných rokovaní v zmysle bodu 3.2 tejto zmluvy.</w:t>
      </w:r>
    </w:p>
    <w:p w:rsidR="0029520F" w:rsidRPr="00C10512" w:rsidRDefault="0029520F" w:rsidP="0029520F">
      <w:pPr>
        <w:spacing w:after="0" w:line="240" w:lineRule="auto"/>
        <w:ind w:left="567" w:hanging="567"/>
        <w:jc w:val="both"/>
        <w:rPr>
          <w:rFonts w:ascii="Arial" w:hAnsi="Arial" w:cs="Arial"/>
          <w:color w:val="000000"/>
          <w:sz w:val="20"/>
          <w:szCs w:val="20"/>
        </w:rPr>
      </w:pPr>
    </w:p>
    <w:p w:rsidR="0029520F" w:rsidRPr="00C10512" w:rsidRDefault="0029520F" w:rsidP="0029520F">
      <w:pPr>
        <w:numPr>
          <w:ilvl w:val="1"/>
          <w:numId w:val="36"/>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ab/>
        <w:t>Dňom doručenia diela na adresu sídla objednávateľa poštovou prepravou sa začína preberacie konanie. V prípade osobného doručenia diela do sídla objednávateľa, sa obe zmluvné strany zaväzujú podpísať protokol o začatí preberacieho konania. Protokol o začatí preberacieho konania sú oprávnené podpísať osoby oprávnené na rokovanie vo veciach technických za zhotoviteľa, pričom každá zmluvná strana obdrží a prevezme 1 (jedno) vyhotovenie tohto protokolu o začatí preberacieho konania.</w:t>
      </w:r>
    </w:p>
    <w:p w:rsidR="0029520F" w:rsidRPr="00C10512" w:rsidRDefault="0029520F" w:rsidP="0029520F">
      <w:pPr>
        <w:numPr>
          <w:ilvl w:val="1"/>
          <w:numId w:val="36"/>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ab/>
        <w:t xml:space="preserve">Počas preberacieho konania je objednávateľ povinný skontrolovať dielo a oznámiť zhotoviteľovi skutočnosť, že dielo má zjavné vady. </w:t>
      </w:r>
    </w:p>
    <w:p w:rsidR="0029520F" w:rsidRPr="00C10512" w:rsidRDefault="0029520F" w:rsidP="0029520F">
      <w:pPr>
        <w:numPr>
          <w:ilvl w:val="1"/>
          <w:numId w:val="36"/>
        </w:numPr>
        <w:spacing w:after="0" w:line="240" w:lineRule="auto"/>
        <w:jc w:val="both"/>
        <w:rPr>
          <w:rFonts w:ascii="Arial" w:hAnsi="Arial" w:cs="Arial"/>
          <w:color w:val="000000"/>
          <w:sz w:val="20"/>
          <w:szCs w:val="20"/>
        </w:rPr>
      </w:pPr>
      <w:r w:rsidRPr="00C10512">
        <w:rPr>
          <w:rFonts w:ascii="Arial" w:hAnsi="Arial" w:cs="Arial"/>
          <w:color w:val="000000"/>
          <w:sz w:val="20"/>
          <w:szCs w:val="20"/>
        </w:rPr>
        <w:t>Ak objednávateľ počas preberacieho konania zistí skutočnosť, že dielo má zjavné vady, oznámi písomne túto skutočnosť zhotoviteľovi odoslaním doporučenej zásielky adresovanej na adresu sídla zhotoviteľa v lehote uvedenej v bode 3.8 tohto článku zmluvy (ďalej len „</w:t>
      </w:r>
      <w:r w:rsidRPr="00C10512">
        <w:rPr>
          <w:rFonts w:ascii="Arial" w:hAnsi="Arial" w:cs="Arial"/>
          <w:b/>
          <w:color w:val="000000"/>
          <w:sz w:val="20"/>
          <w:szCs w:val="20"/>
        </w:rPr>
        <w:t>oznámenie o zjavných vadách</w:t>
      </w:r>
      <w:r w:rsidRPr="00C10512">
        <w:rPr>
          <w:rFonts w:ascii="Arial" w:hAnsi="Arial" w:cs="Arial"/>
          <w:color w:val="000000"/>
          <w:sz w:val="20"/>
          <w:szCs w:val="20"/>
        </w:rPr>
        <w:t>“). Zhotoviteľ je povinný vady odstrániť v lehote, ktorú určí objednávateľ v písomnom oznámení o zjavných vadách.</w:t>
      </w:r>
    </w:p>
    <w:p w:rsidR="0029520F" w:rsidRPr="00C10512" w:rsidRDefault="0029520F" w:rsidP="0029520F">
      <w:pPr>
        <w:pStyle w:val="Odsekzoznamu"/>
        <w:numPr>
          <w:ilvl w:val="1"/>
          <w:numId w:val="36"/>
        </w:numPr>
        <w:jc w:val="both"/>
        <w:rPr>
          <w:rFonts w:cs="Arial"/>
          <w:color w:val="000000"/>
          <w:sz w:val="20"/>
          <w:szCs w:val="20"/>
        </w:rPr>
      </w:pPr>
      <w:r w:rsidRPr="00C10512">
        <w:rPr>
          <w:rFonts w:cs="Arial"/>
          <w:color w:val="000000"/>
          <w:sz w:val="20"/>
          <w:szCs w:val="20"/>
        </w:rPr>
        <w:t>Odo dňa odoslania oznámenia o zjavných vadách podľa bodu 4.4 tohto článku zmluvy, lehota uvedená v bode 4.8 tohto článku zmluvy neplynie. Odo dňa doručenia opraveného diela spolu s písomným vyhlásením zhotoviteľa, že zjavné vady uvedené v oznámení o zjavných vadách boli odstránené, na adresu sídla objednávateľa, plynie lehota uvedená v bode 4.8 tohto článku zmluvy ďalej, pričom sa jej dĺžka súčasne predlžuje o 10 (desať) kalendárnych dní (ďalej len „</w:t>
      </w:r>
      <w:r w:rsidRPr="00C10512">
        <w:rPr>
          <w:rFonts w:cs="Arial"/>
          <w:b/>
          <w:color w:val="000000"/>
          <w:sz w:val="20"/>
          <w:szCs w:val="20"/>
        </w:rPr>
        <w:t>predĺžené preberacie konanie</w:t>
      </w:r>
      <w:r w:rsidRPr="00C10512">
        <w:rPr>
          <w:rFonts w:cs="Arial"/>
          <w:color w:val="000000"/>
          <w:sz w:val="20"/>
          <w:szCs w:val="20"/>
        </w:rPr>
        <w:t xml:space="preserve">“). V prípade, ak doručené opravené dielo v zmysle predchádzajúceho bodu bude obsahovať zjavné vady, objednávateľ je oprávnený postupovať v zmysle bodu 4.4 a 4.5 prvej vety tohto článku zmluvy a to aj opakovane, až pokiaľ nenastane skutočnosť, že dielo nebude mať zjavné vady. Opakované odstraňovanie zjavných vád zhotoviteľom bude prebiehať prostredníctvom využitia interného úložiska objednávateľa a formou e-mailovej komunikácie medzi oboma zmluvnými stranami. V prípade, ak zhotoviteľ neodstráni v rámci predĺženého preberacieho konania zjavné vady ani po 4 (štvrtom) vrátení diela objednávateľom, má objednávateľ nárok na zmluvnú pokutu uvedenú v čl. 6 tejto zmluvy a na okamžité odstúpenie od tejto zmluvy, pričom nárok na náhradu škody objednávateľa voči zhotoviteľovi tým nie je dotknutý. </w:t>
      </w:r>
    </w:p>
    <w:p w:rsidR="0029520F" w:rsidRPr="00C10512" w:rsidRDefault="0029520F" w:rsidP="0029520F">
      <w:pPr>
        <w:pStyle w:val="Odsekzoznamu"/>
        <w:numPr>
          <w:ilvl w:val="1"/>
          <w:numId w:val="36"/>
        </w:numPr>
        <w:jc w:val="both"/>
        <w:rPr>
          <w:rFonts w:cs="Arial"/>
          <w:color w:val="000000"/>
          <w:sz w:val="20"/>
          <w:szCs w:val="20"/>
        </w:rPr>
      </w:pPr>
      <w:r w:rsidRPr="00C10512">
        <w:rPr>
          <w:rFonts w:cs="Arial"/>
          <w:color w:val="000000"/>
          <w:sz w:val="20"/>
          <w:szCs w:val="20"/>
        </w:rPr>
        <w:t xml:space="preserve">Ak objednávateľ počas predĺženého preberacieho konania zistí, že zjavné vady uvedené v oznámení o zjavných vadách boli skutočne odstránené a dielo už nemá iné zjavné vady, objednávateľ vyzve písomne a/alebo e-mailom  zhotoviteľa k dodaniu kompletných zmluvne dohodnutých počtov vyhotovení predmetu diela, a to ku dňu podpísania Odovzdávacieho a preberacieho protokolu oboma zmluvnými stranami. Predĺžené preberacie konanie je skončené podpísaním Odovzdávacieho a preberacieho protokolu oboma zmluvnými stranami v súlade s bodom 4.7 tohto článku zmluvy. </w:t>
      </w:r>
    </w:p>
    <w:p w:rsidR="0029520F" w:rsidRPr="00C10512" w:rsidRDefault="0029520F" w:rsidP="0029520F">
      <w:pPr>
        <w:numPr>
          <w:ilvl w:val="1"/>
          <w:numId w:val="36"/>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ab/>
        <w:t>Preberacie konanie je skončené dňom podpísania Odovzdávacieho a preberacieho protokolu, ktorý bude podpísaný oboma zmluvnými stranami, za objednávateľa sú oprávnené tento podpísať osoby oprávnené na rokovanie vo veciach technických/ environmentálnych a za zhotoviteľa sú tento oprávnené podpísať osoby oprávnené na rokovanie vo veciach technických. Zhotoviteľ je povinný predložiť k preberaciemu protokolu kompletný zmluvne dohodnutý počet vyhotovení predmetu diela uvedený v čl. 2 bod 2.2 tejto zmluvy a zároveň je povinný predložiť súpis skutočne vykonaných prác na diele, ktorý bude podpísaný za zhotoviteľa osobou oprávnenou konať vo veciach technických. Podpísaním Odovzdávacieho a preberacieho protokolu deklaruje objednávateľ skutočnosť, že dielo nemá v deň podpísania preberacieho protokolu zjavné vady, alebo skutočnosť uvedenú v prvej časti vety bodu 4.6 tohto článku.</w:t>
      </w:r>
    </w:p>
    <w:p w:rsidR="0029520F" w:rsidRPr="00C10512" w:rsidRDefault="0029520F" w:rsidP="0029520F">
      <w:pPr>
        <w:numPr>
          <w:ilvl w:val="1"/>
          <w:numId w:val="36"/>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ab/>
        <w:t xml:space="preserve">Objednávateľ sa zaväzuje podpísať Odovzdávací a preberací protokol v lehote do 2 (dvoch) mesiacov odo dňa doručenia diela na adresu objednávateľa, ak nenastanú skutočnosti uvedené v bode 4.4. tohto článku zmluvy. Odovzdávací a preberací protokol sa vyhotoví v 2 (dvoch) vyhotoveniach, z ktorých 1 (jedno) vyhotovenie obdrží objednávateľ a 1 (jedno) vyhotovenie obdrží zhotoviteľ. </w:t>
      </w:r>
      <w:r w:rsidRPr="00C10512">
        <w:rPr>
          <w:rFonts w:ascii="Arial" w:hAnsi="Arial" w:cs="Arial"/>
          <w:b/>
          <w:color w:val="000000"/>
          <w:sz w:val="20"/>
          <w:szCs w:val="20"/>
        </w:rPr>
        <w:t>Odovzdávací a preberací protokol sa vyhotoví pre každú správu uvedenú v podbodoch 4.1.1 až 4.1.11 v bode 4.1 tohto článku zvlášť.</w:t>
      </w:r>
      <w:r w:rsidRPr="00C10512">
        <w:rPr>
          <w:rFonts w:ascii="Arial" w:hAnsi="Arial" w:cs="Arial"/>
          <w:color w:val="000000"/>
          <w:sz w:val="20"/>
          <w:szCs w:val="20"/>
        </w:rPr>
        <w:tab/>
      </w:r>
    </w:p>
    <w:p w:rsidR="0029520F" w:rsidRPr="00C10512" w:rsidRDefault="0029520F" w:rsidP="0029520F">
      <w:pPr>
        <w:numPr>
          <w:ilvl w:val="1"/>
          <w:numId w:val="36"/>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ab/>
        <w:t>Na účely tejto zmluvy sa deň podpísania Odovzdávacieho a preberacieho protokolu obidvoma zmluvnými stranami považuje za deň odovzdania diela zhotoviteľom objednávateľovi a súčasne aj za deň prevzatia diela objednávateľom od zhotoviteľa.</w:t>
      </w:r>
    </w:p>
    <w:p w:rsidR="0029520F" w:rsidRPr="00C10512" w:rsidRDefault="0029520F" w:rsidP="0029520F">
      <w:pPr>
        <w:numPr>
          <w:ilvl w:val="1"/>
          <w:numId w:val="36"/>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 xml:space="preserve">V prípade, ak objednávateľ v rámci preberacieho konania nezistí žiadne zjavné vady, prípadne zjavné vady boli odstránené postupom podľa tohto článku, objednávateľ vyzve písomne a/ alebo e-mailom zhotoviteľa, na základe vzájomnej dohody medzi objednávateľom a zhotoviteľom, k </w:t>
      </w:r>
      <w:r w:rsidRPr="00C10512">
        <w:rPr>
          <w:rFonts w:ascii="Arial" w:hAnsi="Arial" w:cs="Arial"/>
          <w:color w:val="000000"/>
          <w:sz w:val="20"/>
          <w:szCs w:val="20"/>
        </w:rPr>
        <w:lastRenderedPageBreak/>
        <w:t>dodaniu kompletných zmluvne dohodnutých počtov vyhotovení diela uvedených v čl. 2 ods. 2.2, a to ku dňu podpísania Odovzdávacieho a preberacieho protokolu oboma zmluvnými stranami.</w:t>
      </w:r>
    </w:p>
    <w:p w:rsidR="0029520F" w:rsidRPr="00C10512" w:rsidRDefault="0029520F" w:rsidP="0029520F">
      <w:pPr>
        <w:numPr>
          <w:ilvl w:val="1"/>
          <w:numId w:val="36"/>
        </w:numPr>
        <w:spacing w:after="0" w:line="240" w:lineRule="auto"/>
        <w:ind w:left="567" w:hanging="567"/>
        <w:jc w:val="both"/>
        <w:rPr>
          <w:rFonts w:ascii="Arial" w:hAnsi="Arial" w:cs="Arial"/>
          <w:color w:val="000000"/>
          <w:sz w:val="20"/>
          <w:szCs w:val="20"/>
        </w:rPr>
      </w:pPr>
      <w:r w:rsidRPr="00C10512">
        <w:rPr>
          <w:rFonts w:ascii="Arial" w:hAnsi="Arial" w:cs="Arial"/>
          <w:color w:val="000000"/>
          <w:sz w:val="20"/>
          <w:szCs w:val="20"/>
        </w:rPr>
        <w:t>Na základe dohody zmluvných strán za okolnosti vylučujúce zodpovednosť zhotoviteľa sa nepovažuje omeškanie zhotoviteľa s vyhotovením diela podľa ustanovení tejto zmluvy spôsobené orgánmi verejnej moci, resp. orgánmi územnej samosprávy a inými dotknutými subjektmi s výnimkou, ak omeškanie nebolo spôsobené konaním a/ alebo opomenutím konania zhotoviteľa.</w:t>
      </w:r>
    </w:p>
    <w:p w:rsidR="0029520F" w:rsidRPr="00C10512" w:rsidRDefault="0029520F" w:rsidP="0029520F">
      <w:pPr>
        <w:spacing w:after="0" w:line="240" w:lineRule="auto"/>
        <w:ind w:left="567"/>
        <w:jc w:val="both"/>
        <w:rPr>
          <w:rFonts w:ascii="Arial" w:hAnsi="Arial" w:cs="Arial"/>
          <w:color w:val="000000"/>
          <w:sz w:val="20"/>
          <w:szCs w:val="20"/>
        </w:rPr>
      </w:pPr>
    </w:p>
    <w:p w:rsidR="0029520F" w:rsidRPr="00C10512" w:rsidRDefault="0029520F" w:rsidP="0029520F">
      <w:pPr>
        <w:spacing w:after="0" w:line="240" w:lineRule="auto"/>
        <w:ind w:left="570"/>
        <w:jc w:val="center"/>
        <w:rPr>
          <w:rFonts w:ascii="Arial" w:hAnsi="Arial" w:cs="Arial"/>
          <w:b/>
          <w:sz w:val="20"/>
          <w:szCs w:val="20"/>
        </w:rPr>
      </w:pPr>
      <w:r w:rsidRPr="00C10512">
        <w:rPr>
          <w:rFonts w:ascii="Arial" w:hAnsi="Arial" w:cs="Arial"/>
          <w:b/>
          <w:sz w:val="20"/>
          <w:szCs w:val="20"/>
        </w:rPr>
        <w:t>Čl. 5</w:t>
      </w:r>
    </w:p>
    <w:p w:rsidR="0029520F" w:rsidRPr="00C10512" w:rsidRDefault="0029520F" w:rsidP="0029520F">
      <w:pPr>
        <w:spacing w:after="0" w:line="240" w:lineRule="auto"/>
        <w:ind w:left="570"/>
        <w:jc w:val="center"/>
        <w:rPr>
          <w:rFonts w:ascii="Arial" w:hAnsi="Arial" w:cs="Arial"/>
          <w:b/>
          <w:sz w:val="20"/>
          <w:szCs w:val="20"/>
        </w:rPr>
      </w:pPr>
      <w:r w:rsidRPr="00C10512">
        <w:rPr>
          <w:rFonts w:ascii="Arial" w:hAnsi="Arial" w:cs="Arial"/>
          <w:b/>
          <w:sz w:val="20"/>
          <w:szCs w:val="20"/>
        </w:rPr>
        <w:t>Cena diela, platobné a fakturačné podmienky</w:t>
      </w:r>
    </w:p>
    <w:p w:rsidR="0029520F" w:rsidRPr="00C10512" w:rsidRDefault="0029520F" w:rsidP="0029520F">
      <w:pPr>
        <w:spacing w:after="0" w:line="240" w:lineRule="auto"/>
        <w:outlineLvl w:val="0"/>
        <w:rPr>
          <w:rFonts w:ascii="Arial" w:hAnsi="Arial" w:cs="Arial"/>
          <w:bCs/>
          <w:caps/>
          <w:sz w:val="20"/>
          <w:szCs w:val="20"/>
        </w:rPr>
      </w:pPr>
    </w:p>
    <w:p w:rsidR="0029520F" w:rsidRPr="00C10512" w:rsidRDefault="0029520F" w:rsidP="0029520F">
      <w:pPr>
        <w:numPr>
          <w:ilvl w:val="0"/>
          <w:numId w:val="4"/>
        </w:numPr>
        <w:spacing w:after="0" w:line="240" w:lineRule="auto"/>
        <w:jc w:val="both"/>
        <w:rPr>
          <w:rFonts w:ascii="Arial" w:eastAsia="Calibri" w:hAnsi="Arial" w:cs="Arial"/>
          <w:vanish/>
          <w:sz w:val="20"/>
          <w:szCs w:val="20"/>
          <w:lang w:eastAsia="sk-SK"/>
        </w:rPr>
      </w:pPr>
    </w:p>
    <w:p w:rsidR="0029520F" w:rsidRPr="00C10512" w:rsidRDefault="0029520F" w:rsidP="0029520F">
      <w:pPr>
        <w:numPr>
          <w:ilvl w:val="0"/>
          <w:numId w:val="4"/>
        </w:numPr>
        <w:spacing w:after="0" w:line="240" w:lineRule="auto"/>
        <w:jc w:val="both"/>
        <w:rPr>
          <w:rFonts w:ascii="Arial" w:eastAsia="Calibri" w:hAnsi="Arial" w:cs="Arial"/>
          <w:vanish/>
          <w:sz w:val="20"/>
          <w:szCs w:val="20"/>
          <w:lang w:eastAsia="sk-SK"/>
        </w:rPr>
      </w:pPr>
    </w:p>
    <w:p w:rsidR="0029520F" w:rsidRPr="00C10512" w:rsidRDefault="0029520F" w:rsidP="0029520F">
      <w:pPr>
        <w:numPr>
          <w:ilvl w:val="0"/>
          <w:numId w:val="4"/>
        </w:numPr>
        <w:spacing w:after="0" w:line="240" w:lineRule="auto"/>
        <w:jc w:val="both"/>
        <w:rPr>
          <w:rFonts w:ascii="Arial" w:eastAsia="Calibri" w:hAnsi="Arial" w:cs="Arial"/>
          <w:vanish/>
          <w:sz w:val="20"/>
          <w:szCs w:val="20"/>
          <w:lang w:eastAsia="sk-SK"/>
        </w:rPr>
      </w:pPr>
    </w:p>
    <w:p w:rsidR="0029520F" w:rsidRPr="00C10512" w:rsidRDefault="0029520F" w:rsidP="0029520F">
      <w:pPr>
        <w:numPr>
          <w:ilvl w:val="0"/>
          <w:numId w:val="4"/>
        </w:numPr>
        <w:spacing w:after="0" w:line="240" w:lineRule="auto"/>
        <w:jc w:val="both"/>
        <w:rPr>
          <w:rFonts w:ascii="Arial" w:eastAsia="Calibri" w:hAnsi="Arial" w:cs="Arial"/>
          <w:vanish/>
          <w:sz w:val="20"/>
          <w:szCs w:val="20"/>
          <w:lang w:eastAsia="sk-SK"/>
        </w:rPr>
      </w:pPr>
    </w:p>
    <w:p w:rsidR="0029520F" w:rsidRPr="00C10512" w:rsidRDefault="0029520F" w:rsidP="0029520F">
      <w:pPr>
        <w:numPr>
          <w:ilvl w:val="1"/>
          <w:numId w:val="4"/>
        </w:numPr>
        <w:tabs>
          <w:tab w:val="clear" w:pos="567"/>
        </w:tabs>
        <w:spacing w:after="0" w:line="240" w:lineRule="auto"/>
        <w:jc w:val="both"/>
        <w:rPr>
          <w:rFonts w:ascii="Arial" w:eastAsia="Calibri" w:hAnsi="Arial" w:cs="Arial"/>
          <w:b/>
          <w:color w:val="000000"/>
          <w:sz w:val="20"/>
          <w:szCs w:val="20"/>
          <w:lang w:eastAsia="sk-SK"/>
        </w:rPr>
      </w:pPr>
      <w:r w:rsidRPr="00C10512">
        <w:rPr>
          <w:rFonts w:ascii="Arial" w:eastAsia="Calibri" w:hAnsi="Arial" w:cs="Arial"/>
          <w:color w:val="000000"/>
          <w:sz w:val="20"/>
          <w:szCs w:val="20"/>
          <w:lang w:eastAsia="sk-SK"/>
        </w:rPr>
        <w:t>Cena za vykonanie diela v rozsahu a obsahu dohodnutom v tejto zmluve, vrátane všetkých nákladov na riadne vykonanie diela, je určená dohodou zmluvných strán v súlade so zákonom č. 18/1996 Z. z. o cenách v znení neskorších predpisov (ďalej len „</w:t>
      </w:r>
      <w:r w:rsidRPr="00C10512">
        <w:rPr>
          <w:rFonts w:ascii="Arial" w:eastAsia="Calibri" w:hAnsi="Arial" w:cs="Arial"/>
          <w:b/>
          <w:color w:val="000000"/>
          <w:sz w:val="20"/>
          <w:szCs w:val="20"/>
          <w:lang w:eastAsia="sk-SK"/>
        </w:rPr>
        <w:t>zákon o cenách</w:t>
      </w:r>
      <w:r w:rsidRPr="00C10512">
        <w:rPr>
          <w:rFonts w:ascii="Arial" w:eastAsia="Calibri" w:hAnsi="Arial" w:cs="Arial"/>
          <w:color w:val="000000"/>
          <w:sz w:val="20"/>
          <w:szCs w:val="20"/>
          <w:lang w:eastAsia="sk-SK"/>
        </w:rPr>
        <w:t xml:space="preserve">“) a vyhlášky Ministerstva financií SR č. 87/1996 Z. z., ktorou sa vykonáva zákon o cenách a </w:t>
      </w:r>
      <w:r w:rsidRPr="00C10512">
        <w:rPr>
          <w:rFonts w:ascii="Arial" w:eastAsia="Calibri" w:hAnsi="Arial" w:cs="Arial"/>
          <w:sz w:val="20"/>
          <w:szCs w:val="20"/>
          <w:lang w:eastAsia="sk-SK"/>
        </w:rPr>
        <w:t>sú v nej zahrnuté všetky náklady (napríklad, najmä, avšak nie len mzdové náklady, náklady na správne poplatky a iné nevyhnutné finančné plnenia voči vlastníkom pozemkov, náklady spojené so zabezpečením bezpečnosti a ochrany zdravia pri práci, náklady na údržbu monitorovacej siete, náklady na zabezpečenie technického vybavenia), činnosti, práce, výkony alebo služby nevyhnutné za účelom riadneho vykonania diela, ako aj náklady na opravy, úpravy a korekcie diela. Cena podľa prijatej ponuky zhotoviteľa predstavuje</w:t>
      </w:r>
      <w:r w:rsidRPr="00C10512">
        <w:rPr>
          <w:rFonts w:ascii="Arial" w:eastAsia="Calibri" w:hAnsi="Arial" w:cs="Arial"/>
          <w:color w:val="000000"/>
          <w:sz w:val="20"/>
          <w:szCs w:val="20"/>
          <w:lang w:eastAsia="sk-SK"/>
        </w:rPr>
        <w:t>:</w:t>
      </w:r>
    </w:p>
    <w:p w:rsidR="0029520F" w:rsidRPr="00C10512" w:rsidRDefault="0029520F" w:rsidP="0029520F">
      <w:pPr>
        <w:spacing w:after="0" w:line="240" w:lineRule="auto"/>
        <w:ind w:firstLine="567"/>
        <w:jc w:val="both"/>
        <w:rPr>
          <w:rFonts w:ascii="Arial" w:hAnsi="Arial" w:cs="Arial"/>
          <w:color w:val="000000"/>
          <w:sz w:val="20"/>
          <w:szCs w:val="20"/>
        </w:rPr>
      </w:pP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sidRPr="00C10512">
        <w:rPr>
          <w:rFonts w:ascii="Arial" w:hAnsi="Arial" w:cs="Arial"/>
          <w:b/>
          <w:color w:val="000000"/>
          <w:sz w:val="20"/>
          <w:szCs w:val="20"/>
        </w:rPr>
        <w:t>Ročná správa z monitoringu zložiek ŽP 1 (jeden) rok pred výstavbou rýchlostnej cesty R1 Banská Bystrica – Slovenská Ľupča, I. etapa s výsledkami všetkých meraní zložiek ŽP</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sz w:val="20"/>
          <w:szCs w:val="20"/>
          <w:highlight w:val="yellow"/>
        </w:rPr>
      </w:pP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left="1134"/>
        <w:jc w:val="both"/>
        <w:rPr>
          <w:rFonts w:ascii="Arial" w:hAnsi="Arial" w:cs="Arial"/>
          <w:color w:val="000000"/>
          <w:sz w:val="20"/>
          <w:szCs w:val="20"/>
          <w:highlight w:val="yellow"/>
        </w:rPr>
      </w:pP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sidRPr="00C10512">
        <w:rPr>
          <w:rFonts w:ascii="Arial" w:hAnsi="Arial" w:cs="Arial"/>
          <w:b/>
          <w:color w:val="000000"/>
          <w:sz w:val="20"/>
          <w:szCs w:val="20"/>
        </w:rPr>
        <w:t>Ročná správa z monitoringu zložiek ŽP 1. (prvý) rok výstavby rýchlostnej cesty R1 Banská Bystrica – Slovenská Ľupča, I. etapa s výsledkami všetkých meraní zložiek ŽP</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sz w:val="20"/>
          <w:szCs w:val="20"/>
          <w:highlight w:val="yellow"/>
        </w:rPr>
      </w:pP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left="1134" w:firstLine="567"/>
        <w:jc w:val="both"/>
        <w:rPr>
          <w:rFonts w:ascii="Arial" w:hAnsi="Arial" w:cs="Arial"/>
          <w:color w:val="000000"/>
          <w:sz w:val="20"/>
          <w:szCs w:val="20"/>
        </w:rPr>
      </w:pP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sidRPr="00C10512">
        <w:rPr>
          <w:rFonts w:ascii="Arial" w:hAnsi="Arial" w:cs="Arial"/>
          <w:b/>
          <w:color w:val="000000"/>
          <w:sz w:val="20"/>
          <w:szCs w:val="20"/>
        </w:rPr>
        <w:t>Ročná správa z monitoringu zložiek ŽP 2. (druhý) rok výstavby rýchlostnej cesty R1 Banská Bystrica – Slovenská Ľupča, I. etapa s výsledkami všetkých meraní zložiek ŽP</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sz w:val="20"/>
          <w:szCs w:val="20"/>
          <w:highlight w:val="yellow"/>
        </w:rPr>
      </w:pP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left="1134" w:firstLine="567"/>
        <w:jc w:val="both"/>
        <w:rPr>
          <w:rFonts w:ascii="Arial" w:hAnsi="Arial" w:cs="Arial"/>
          <w:color w:val="000000"/>
          <w:sz w:val="20"/>
          <w:szCs w:val="20"/>
        </w:rPr>
      </w:pP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sidRPr="00C10512">
        <w:rPr>
          <w:rFonts w:ascii="Arial" w:hAnsi="Arial" w:cs="Arial"/>
          <w:b/>
          <w:color w:val="000000"/>
          <w:sz w:val="20"/>
          <w:szCs w:val="20"/>
        </w:rPr>
        <w:t>Ročná správa z monitoringu zložiek ŽP 3. (tretí) rok výstavby rýchlostnej cesty R1 Banská Bystrica – Slovenská Ľupča, I. etapa s výsledkami všetkých meraní zložiek ŽP</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sz w:val="20"/>
          <w:szCs w:val="20"/>
          <w:highlight w:val="yellow"/>
        </w:rPr>
      </w:pP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left="1134"/>
        <w:jc w:val="both"/>
        <w:rPr>
          <w:rFonts w:ascii="Arial" w:hAnsi="Arial" w:cs="Arial"/>
          <w:color w:val="000000"/>
          <w:sz w:val="20"/>
          <w:szCs w:val="20"/>
          <w:highlight w:val="yellow"/>
        </w:rPr>
      </w:pP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sidRPr="00C10512">
        <w:rPr>
          <w:rFonts w:ascii="Arial" w:hAnsi="Arial" w:cs="Arial"/>
          <w:b/>
          <w:color w:val="000000"/>
          <w:sz w:val="20"/>
          <w:szCs w:val="20"/>
        </w:rPr>
        <w:t>Ročná správa z monitoringu zložiek ŽP zachytávajúca 1. (prvý) rok prevádzky rýchlostnej cesty R1 Banská Bystrica – Slovenská Ľupča, I. etapa s výsledkami všetkých meraní zložiek ŽP</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left="1134" w:firstLine="567"/>
        <w:jc w:val="both"/>
        <w:rPr>
          <w:rFonts w:ascii="Arial" w:hAnsi="Arial" w:cs="Arial"/>
          <w:color w:val="000000"/>
          <w:sz w:val="20"/>
          <w:szCs w:val="20"/>
        </w:rPr>
      </w:pP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sidRPr="00C10512">
        <w:rPr>
          <w:rFonts w:ascii="Arial" w:hAnsi="Arial" w:cs="Arial"/>
          <w:b/>
          <w:color w:val="000000"/>
          <w:sz w:val="20"/>
          <w:szCs w:val="20"/>
        </w:rPr>
        <w:t xml:space="preserve">Záverečná správa s vyhodnotením všetkých meraní zložiek ŽP </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lastRenderedPageBreak/>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sidRPr="00C10512">
        <w:rPr>
          <w:rFonts w:ascii="Arial" w:hAnsi="Arial" w:cs="Arial"/>
          <w:b/>
          <w:color w:val="000000"/>
          <w:sz w:val="20"/>
          <w:szCs w:val="20"/>
        </w:rPr>
        <w:t>Ročná správa z monitoringu zložiek ŽP zachytávajúca 2. (druhý) rok prevádzky rýchlostnej cesty R1 Banská Bystrica – Slovenská Ľupča, I. etapa s výsledkami meraní bioty</w:t>
      </w:r>
      <w:r w:rsidRPr="00C10512" w:rsidDel="00985D8A">
        <w:rPr>
          <w:rFonts w:ascii="Arial" w:hAnsi="Arial" w:cs="Arial"/>
          <w:b/>
          <w:color w:val="000000"/>
          <w:sz w:val="20"/>
          <w:szCs w:val="20"/>
        </w:rPr>
        <w:t xml:space="preserve"> </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left="1134" w:firstLine="567"/>
        <w:jc w:val="both"/>
        <w:rPr>
          <w:rFonts w:ascii="Arial" w:hAnsi="Arial" w:cs="Arial"/>
          <w:color w:val="000000"/>
          <w:sz w:val="20"/>
          <w:szCs w:val="20"/>
        </w:rPr>
      </w:pP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sidRPr="00C10512">
        <w:rPr>
          <w:rFonts w:ascii="Arial" w:hAnsi="Arial" w:cs="Arial"/>
          <w:b/>
          <w:color w:val="000000"/>
          <w:sz w:val="20"/>
          <w:szCs w:val="20"/>
        </w:rPr>
        <w:t>Ročná správa z monitoringu zložiek ŽP zachytávajúca 3. (tretí) rok prevádzky rýchlostnej cesty R1 Banská Bystrica – Slovenská Ľupča, I. etapa s výsledkami meraní bioty</w:t>
      </w:r>
      <w:r w:rsidRPr="00C10512" w:rsidDel="00985D8A">
        <w:rPr>
          <w:rFonts w:ascii="Arial" w:hAnsi="Arial" w:cs="Arial"/>
          <w:b/>
          <w:color w:val="000000"/>
          <w:sz w:val="20"/>
          <w:szCs w:val="20"/>
        </w:rPr>
        <w:t xml:space="preserve"> </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left="1134" w:firstLine="567"/>
        <w:jc w:val="both"/>
        <w:rPr>
          <w:rFonts w:ascii="Arial" w:hAnsi="Arial" w:cs="Arial"/>
          <w:color w:val="000000"/>
          <w:sz w:val="20"/>
          <w:szCs w:val="20"/>
        </w:rPr>
      </w:pPr>
      <w:r w:rsidRPr="00C10512">
        <w:rPr>
          <w:rFonts w:ascii="Arial" w:hAnsi="Arial" w:cs="Arial"/>
          <w:color w:val="000000"/>
          <w:sz w:val="20"/>
          <w:szCs w:val="20"/>
        </w:rPr>
        <w:t>:</w:t>
      </w: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sidRPr="00C10512">
        <w:rPr>
          <w:rFonts w:ascii="Arial" w:hAnsi="Arial" w:cs="Arial"/>
          <w:b/>
          <w:color w:val="000000"/>
          <w:sz w:val="20"/>
          <w:szCs w:val="20"/>
        </w:rPr>
        <w:t>Ročná správa z monitoringu zložiek ŽP zachytávajúca 4. (štvrtý) rok prevádzky rýchlostnej cesty R1 Banská Bystrica – Slovenská Ľupča, I. etapa s výsledkami meraní bioty</w:t>
      </w:r>
      <w:r w:rsidRPr="00C10512" w:rsidDel="00985D8A">
        <w:rPr>
          <w:rFonts w:ascii="Arial" w:hAnsi="Arial" w:cs="Arial"/>
          <w:b/>
          <w:color w:val="000000"/>
          <w:sz w:val="20"/>
          <w:szCs w:val="20"/>
        </w:rPr>
        <w:t xml:space="preserve"> </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left="1134" w:firstLine="567"/>
        <w:jc w:val="both"/>
        <w:rPr>
          <w:rFonts w:ascii="Arial" w:hAnsi="Arial" w:cs="Arial"/>
          <w:color w:val="000000"/>
          <w:sz w:val="20"/>
          <w:szCs w:val="20"/>
        </w:rPr>
      </w:pP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Pr>
          <w:rFonts w:ascii="Arial" w:hAnsi="Arial" w:cs="Arial"/>
          <w:b/>
          <w:color w:val="000000"/>
          <w:sz w:val="20"/>
          <w:szCs w:val="20"/>
        </w:rPr>
        <w:t xml:space="preserve"> </w:t>
      </w:r>
      <w:r w:rsidRPr="00C10512">
        <w:rPr>
          <w:rFonts w:ascii="Arial" w:hAnsi="Arial" w:cs="Arial"/>
          <w:b/>
          <w:color w:val="000000"/>
          <w:sz w:val="20"/>
          <w:szCs w:val="20"/>
        </w:rPr>
        <w:t xml:space="preserve">Ročná správa z monitoringu zložiek ŽP zachytávajúca 5. (piaty) rok prevádzky </w:t>
      </w:r>
      <w:r>
        <w:rPr>
          <w:rFonts w:ascii="Arial" w:hAnsi="Arial" w:cs="Arial"/>
          <w:b/>
          <w:color w:val="000000"/>
          <w:sz w:val="20"/>
          <w:szCs w:val="20"/>
        </w:rPr>
        <w:t xml:space="preserve">    </w:t>
      </w:r>
      <w:r w:rsidRPr="00C10512">
        <w:rPr>
          <w:rFonts w:ascii="Arial" w:hAnsi="Arial" w:cs="Arial"/>
          <w:b/>
          <w:color w:val="000000"/>
          <w:sz w:val="20"/>
          <w:szCs w:val="20"/>
        </w:rPr>
        <w:t xml:space="preserve">rýchlostnej cesty R1 Banská Bystrica – Slovenská Ľupča, I. etapa s výsledkami meraní </w:t>
      </w:r>
      <w:r>
        <w:rPr>
          <w:rFonts w:ascii="Arial" w:hAnsi="Arial" w:cs="Arial"/>
          <w:b/>
          <w:color w:val="000000"/>
          <w:sz w:val="20"/>
          <w:szCs w:val="20"/>
        </w:rPr>
        <w:t xml:space="preserve">   </w:t>
      </w:r>
      <w:r w:rsidRPr="00C10512">
        <w:rPr>
          <w:rFonts w:ascii="Arial" w:hAnsi="Arial" w:cs="Arial"/>
          <w:b/>
          <w:color w:val="000000"/>
          <w:sz w:val="20"/>
          <w:szCs w:val="20"/>
        </w:rPr>
        <w:t>bioty</w:t>
      </w:r>
      <w:r w:rsidRPr="00C10512" w:rsidDel="00985D8A">
        <w:rPr>
          <w:rFonts w:ascii="Arial" w:hAnsi="Arial" w:cs="Arial"/>
          <w:b/>
          <w:color w:val="000000"/>
          <w:sz w:val="20"/>
          <w:szCs w:val="20"/>
        </w:rPr>
        <w:t xml:space="preserve"> </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Pr>
          <w:rFonts w:ascii="Arial" w:hAnsi="Arial" w:cs="Arial"/>
          <w:color w:val="000000"/>
          <w:sz w:val="20"/>
          <w:szCs w:val="20"/>
        </w:rPr>
        <w:t xml:space="preserve"> </w:t>
      </w: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Pr>
          <w:rFonts w:ascii="Arial" w:hAnsi="Arial" w:cs="Arial"/>
          <w:color w:val="000000"/>
          <w:sz w:val="20"/>
          <w:szCs w:val="20"/>
        </w:rPr>
        <w:t xml:space="preserve"> </w:t>
      </w: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Pr>
          <w:rFonts w:ascii="Arial" w:hAnsi="Arial" w:cs="Arial"/>
          <w:color w:val="000000"/>
          <w:sz w:val="20"/>
          <w:szCs w:val="20"/>
        </w:rPr>
        <w:t xml:space="preserve"> </w:t>
      </w:r>
      <w:r w:rsidRPr="00C10512">
        <w:rPr>
          <w:rFonts w:ascii="Arial" w:hAnsi="Arial" w:cs="Arial"/>
          <w:color w:val="000000"/>
          <w:sz w:val="20"/>
          <w:szCs w:val="20"/>
        </w:rPr>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Pr>
          <w:rFonts w:ascii="Arial" w:hAnsi="Arial" w:cs="Arial"/>
          <w:color w:val="000000"/>
          <w:sz w:val="20"/>
          <w:szCs w:val="20"/>
        </w:rPr>
        <w:t xml:space="preserve"> </w:t>
      </w: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left="1134" w:firstLine="567"/>
        <w:jc w:val="both"/>
        <w:rPr>
          <w:rFonts w:ascii="Arial" w:hAnsi="Arial" w:cs="Arial"/>
          <w:color w:val="000000"/>
          <w:sz w:val="20"/>
          <w:szCs w:val="20"/>
        </w:rPr>
      </w:pPr>
    </w:p>
    <w:p w:rsidR="0029520F" w:rsidRPr="00C10512" w:rsidRDefault="0029520F" w:rsidP="0029520F">
      <w:pPr>
        <w:numPr>
          <w:ilvl w:val="0"/>
          <w:numId w:val="34"/>
        </w:numPr>
        <w:spacing w:after="0" w:line="240" w:lineRule="auto"/>
        <w:ind w:left="1134" w:hanging="567"/>
        <w:jc w:val="both"/>
        <w:rPr>
          <w:rFonts w:ascii="Arial" w:hAnsi="Arial" w:cs="Arial"/>
          <w:b/>
          <w:color w:val="000000"/>
          <w:sz w:val="20"/>
          <w:szCs w:val="20"/>
        </w:rPr>
      </w:pPr>
      <w:r>
        <w:rPr>
          <w:rFonts w:ascii="Arial" w:hAnsi="Arial" w:cs="Arial"/>
          <w:b/>
          <w:color w:val="000000"/>
          <w:sz w:val="20"/>
          <w:szCs w:val="20"/>
        </w:rPr>
        <w:t xml:space="preserve"> </w:t>
      </w:r>
      <w:r w:rsidRPr="00C10512">
        <w:rPr>
          <w:rFonts w:ascii="Arial" w:hAnsi="Arial" w:cs="Arial"/>
          <w:b/>
          <w:color w:val="000000"/>
          <w:sz w:val="20"/>
          <w:szCs w:val="20"/>
        </w:rPr>
        <w:t>Záverečná správa s vyhodnotením meraní bioty</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Pr>
          <w:rFonts w:ascii="Arial" w:hAnsi="Arial" w:cs="Arial"/>
          <w:color w:val="000000"/>
          <w:sz w:val="20"/>
          <w:szCs w:val="20"/>
        </w:rPr>
        <w:t xml:space="preserve"> </w:t>
      </w:r>
      <w:r w:rsidRPr="00C10512">
        <w:rPr>
          <w:rFonts w:ascii="Arial" w:hAnsi="Arial" w:cs="Arial"/>
          <w:color w:val="000000"/>
          <w:sz w:val="20"/>
          <w:szCs w:val="20"/>
        </w:rPr>
        <w:t xml:space="preserve">Cena bez DPH: </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Pr>
          <w:rFonts w:ascii="Arial" w:hAnsi="Arial" w:cs="Arial"/>
          <w:color w:val="000000"/>
          <w:sz w:val="20"/>
          <w:szCs w:val="20"/>
        </w:rPr>
        <w:t xml:space="preserve"> </w:t>
      </w:r>
      <w:r w:rsidRPr="00C10512">
        <w:rPr>
          <w:rFonts w:ascii="Arial" w:hAnsi="Arial" w:cs="Arial"/>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Pr>
          <w:rFonts w:ascii="Arial" w:hAnsi="Arial" w:cs="Arial"/>
          <w:color w:val="000000"/>
          <w:sz w:val="20"/>
          <w:szCs w:val="20"/>
        </w:rPr>
        <w:t xml:space="preserve"> </w:t>
      </w:r>
      <w:r w:rsidRPr="00C10512">
        <w:rPr>
          <w:rFonts w:ascii="Arial" w:hAnsi="Arial" w:cs="Arial"/>
          <w:color w:val="000000"/>
          <w:sz w:val="20"/>
          <w:szCs w:val="20"/>
        </w:rPr>
        <w:t>Cena s DPH:</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1134"/>
        <w:jc w:val="both"/>
        <w:rPr>
          <w:rFonts w:ascii="Arial" w:hAnsi="Arial" w:cs="Arial"/>
          <w:color w:val="000000"/>
          <w:sz w:val="20"/>
          <w:szCs w:val="20"/>
        </w:rPr>
      </w:pPr>
      <w:r>
        <w:rPr>
          <w:rFonts w:ascii="Arial" w:hAnsi="Arial" w:cs="Arial"/>
          <w:color w:val="000000"/>
          <w:sz w:val="20"/>
          <w:szCs w:val="20"/>
        </w:rPr>
        <w:t xml:space="preserve"> </w:t>
      </w:r>
      <w:r w:rsidRPr="00C10512">
        <w:rPr>
          <w:rFonts w:ascii="Arial" w:hAnsi="Arial" w:cs="Arial"/>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firstLine="567"/>
        <w:jc w:val="both"/>
        <w:rPr>
          <w:rFonts w:ascii="Arial" w:hAnsi="Arial" w:cs="Arial"/>
          <w:color w:val="000000"/>
          <w:sz w:val="20"/>
          <w:szCs w:val="20"/>
        </w:rPr>
      </w:pPr>
    </w:p>
    <w:p w:rsidR="0029520F" w:rsidRPr="00C10512" w:rsidRDefault="0029520F" w:rsidP="0029520F">
      <w:pPr>
        <w:spacing w:after="0" w:line="240" w:lineRule="auto"/>
        <w:ind w:left="1134" w:hanging="567"/>
        <w:jc w:val="both"/>
        <w:rPr>
          <w:rFonts w:ascii="Arial" w:hAnsi="Arial" w:cs="Arial"/>
          <w:b/>
          <w:color w:val="000000"/>
          <w:sz w:val="20"/>
          <w:szCs w:val="20"/>
        </w:rPr>
      </w:pPr>
      <w:r w:rsidRPr="00C10512">
        <w:rPr>
          <w:rFonts w:ascii="Arial" w:hAnsi="Arial" w:cs="Arial"/>
          <w:b/>
          <w:color w:val="000000"/>
          <w:sz w:val="20"/>
          <w:szCs w:val="20"/>
        </w:rPr>
        <w:t xml:space="preserve">Celková cena za vykonanie diela </w:t>
      </w:r>
    </w:p>
    <w:p w:rsidR="0029520F" w:rsidRPr="00C10512" w:rsidRDefault="0029520F" w:rsidP="0029520F">
      <w:pPr>
        <w:tabs>
          <w:tab w:val="left" w:pos="567"/>
          <w:tab w:val="left" w:pos="2977"/>
        </w:tabs>
        <w:spacing w:after="0" w:line="240" w:lineRule="auto"/>
        <w:jc w:val="both"/>
        <w:rPr>
          <w:rFonts w:ascii="Arial" w:hAnsi="Arial" w:cs="Arial"/>
          <w:color w:val="000000"/>
          <w:sz w:val="20"/>
          <w:szCs w:val="20"/>
        </w:rPr>
      </w:pPr>
      <w:r w:rsidRPr="00C10512">
        <w:rPr>
          <w:rFonts w:ascii="Arial" w:hAnsi="Arial" w:cs="Arial"/>
          <w:b/>
          <w:color w:val="000000"/>
          <w:sz w:val="20"/>
          <w:szCs w:val="20"/>
        </w:rPr>
        <w:tab/>
        <w:t>Cena bez DPH</w:t>
      </w:r>
      <w:r w:rsidRPr="00C10512">
        <w:rPr>
          <w:rFonts w:ascii="Arial" w:hAnsi="Arial" w:cs="Arial"/>
          <w:color w:val="000000"/>
          <w:sz w:val="20"/>
          <w:szCs w:val="20"/>
        </w:rPr>
        <w:t>:</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567"/>
        <w:jc w:val="both"/>
        <w:rPr>
          <w:rFonts w:ascii="Arial" w:hAnsi="Arial" w:cs="Arial"/>
          <w:color w:val="000000"/>
          <w:sz w:val="20"/>
          <w:szCs w:val="20"/>
        </w:rPr>
      </w:pPr>
      <w:r w:rsidRPr="00C10512">
        <w:rPr>
          <w:rFonts w:ascii="Arial" w:hAnsi="Arial" w:cs="Arial"/>
          <w:b/>
          <w:color w:val="000000"/>
          <w:sz w:val="20"/>
          <w:szCs w:val="20"/>
        </w:rPr>
        <w:t>Sadzba DPH 20%:</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567"/>
        <w:jc w:val="both"/>
        <w:rPr>
          <w:rFonts w:ascii="Arial" w:hAnsi="Arial" w:cs="Arial"/>
          <w:color w:val="000000"/>
          <w:sz w:val="20"/>
          <w:szCs w:val="20"/>
        </w:rPr>
      </w:pPr>
      <w:r w:rsidRPr="00C10512">
        <w:rPr>
          <w:rFonts w:ascii="Arial" w:hAnsi="Arial" w:cs="Arial"/>
          <w:b/>
          <w:color w:val="000000"/>
          <w:sz w:val="20"/>
          <w:szCs w:val="20"/>
        </w:rPr>
        <w:t>Celková cena s DPH</w:t>
      </w:r>
      <w:r w:rsidRPr="00C10512">
        <w:rPr>
          <w:rFonts w:ascii="Arial" w:hAnsi="Arial" w:cs="Arial"/>
          <w:color w:val="000000"/>
          <w:sz w:val="20"/>
          <w:szCs w:val="20"/>
        </w:rPr>
        <w:t>:</w:t>
      </w:r>
      <w:r w:rsidRPr="00C10512">
        <w:rPr>
          <w:rFonts w:ascii="Arial" w:hAnsi="Arial" w:cs="Arial"/>
          <w:color w:val="000000"/>
          <w:sz w:val="20"/>
          <w:szCs w:val="20"/>
        </w:rPr>
        <w:tab/>
        <w:t>[doplniť]</w:t>
      </w:r>
    </w:p>
    <w:p w:rsidR="0029520F" w:rsidRPr="00C10512" w:rsidRDefault="0029520F" w:rsidP="0029520F">
      <w:pPr>
        <w:tabs>
          <w:tab w:val="left" w:pos="2977"/>
        </w:tabs>
        <w:spacing w:after="0" w:line="240" w:lineRule="auto"/>
        <w:ind w:left="567"/>
        <w:jc w:val="both"/>
        <w:rPr>
          <w:rFonts w:ascii="Arial" w:hAnsi="Arial" w:cs="Arial"/>
          <w:color w:val="000000"/>
          <w:sz w:val="20"/>
          <w:szCs w:val="20"/>
        </w:rPr>
      </w:pPr>
      <w:r w:rsidRPr="00C10512">
        <w:rPr>
          <w:rFonts w:ascii="Arial" w:hAnsi="Arial" w:cs="Arial"/>
          <w:b/>
          <w:color w:val="000000"/>
          <w:sz w:val="20"/>
          <w:szCs w:val="20"/>
        </w:rPr>
        <w:t>Slovom:</w:t>
      </w:r>
      <w:r w:rsidRPr="00C10512">
        <w:rPr>
          <w:rFonts w:ascii="Arial" w:hAnsi="Arial" w:cs="Arial"/>
          <w:color w:val="000000"/>
          <w:sz w:val="20"/>
          <w:szCs w:val="20"/>
        </w:rPr>
        <w:tab/>
        <w:t>[doplniť]</w:t>
      </w:r>
    </w:p>
    <w:p w:rsidR="0029520F" w:rsidRPr="00C10512" w:rsidRDefault="0029520F" w:rsidP="0029520F">
      <w:pPr>
        <w:spacing w:after="0" w:line="240" w:lineRule="auto"/>
        <w:ind w:left="567"/>
        <w:jc w:val="both"/>
        <w:rPr>
          <w:rFonts w:ascii="Arial" w:hAnsi="Arial" w:cs="Arial"/>
          <w:color w:val="000000"/>
          <w:sz w:val="20"/>
          <w:szCs w:val="20"/>
        </w:rPr>
      </w:pPr>
    </w:p>
    <w:p w:rsidR="0029520F" w:rsidRPr="00C10512" w:rsidRDefault="0029520F" w:rsidP="0029520F">
      <w:pPr>
        <w:tabs>
          <w:tab w:val="left" w:pos="567"/>
        </w:tabs>
        <w:spacing w:after="0" w:line="240" w:lineRule="auto"/>
        <w:ind w:left="567"/>
        <w:jc w:val="both"/>
        <w:rPr>
          <w:rFonts w:ascii="Arial" w:hAnsi="Arial" w:cs="Arial"/>
          <w:sz w:val="20"/>
          <w:szCs w:val="20"/>
        </w:rPr>
      </w:pPr>
      <w:r w:rsidRPr="00C10512">
        <w:rPr>
          <w:rFonts w:ascii="Arial" w:hAnsi="Arial" w:cs="Arial"/>
          <w:color w:val="000000"/>
          <w:sz w:val="20"/>
          <w:szCs w:val="20"/>
        </w:rPr>
        <w:t xml:space="preserve">Cena je vytvorená špecifikáciou ceny prác ako súčet súčinov jednotkových cien a počtu merných jednotiek. Špecifikácia ceny prác tvorí neoddeliteľnú súčasť tejto zmluvy ako Príloha č. 1 – Špecifikácia ceny prác a Príloha č. 2 </w:t>
      </w:r>
      <w:r w:rsidRPr="00C10512">
        <w:rPr>
          <w:rFonts w:ascii="Arial" w:hAnsi="Arial" w:cs="Arial"/>
          <w:sz w:val="20"/>
          <w:szCs w:val="20"/>
        </w:rPr>
        <w:t xml:space="preserve">Špecifikácia ceny za predpokladané fakturačné obdobia </w:t>
      </w:r>
      <w:r w:rsidRPr="00C10512">
        <w:rPr>
          <w:rFonts w:ascii="Arial" w:hAnsi="Arial" w:cs="Arial"/>
          <w:color w:val="000000"/>
          <w:sz w:val="20"/>
          <w:szCs w:val="20"/>
        </w:rPr>
        <w:t>(spôsob určenia ceny).</w:t>
      </w:r>
    </w:p>
    <w:p w:rsidR="0029520F" w:rsidRPr="00C10512" w:rsidRDefault="0029520F" w:rsidP="0029520F">
      <w:pPr>
        <w:spacing w:after="0" w:line="240" w:lineRule="auto"/>
        <w:ind w:left="567"/>
        <w:jc w:val="both"/>
        <w:rPr>
          <w:rFonts w:ascii="Arial" w:hAnsi="Arial" w:cs="Arial"/>
          <w:color w:val="000000"/>
          <w:sz w:val="20"/>
          <w:szCs w:val="20"/>
        </w:rPr>
      </w:pPr>
      <w:r w:rsidRPr="00C10512">
        <w:rPr>
          <w:rFonts w:ascii="Arial" w:hAnsi="Arial" w:cs="Arial"/>
          <w:color w:val="000000"/>
          <w:sz w:val="20"/>
          <w:szCs w:val="20"/>
        </w:rPr>
        <w:t>Prijaté jednotkové ceny uvedené v Prílohe č. 1 zmluvy sú záväzné, stanovené v súlade s ponukou zhotoviteľa a pevné a nemenné počas celého trvania tejto zmluvy.</w:t>
      </w:r>
    </w:p>
    <w:p w:rsidR="0029520F" w:rsidRPr="00C10512" w:rsidRDefault="0029520F" w:rsidP="0029520F">
      <w:pPr>
        <w:widowControl w:val="0"/>
        <w:numPr>
          <w:ilvl w:val="1"/>
          <w:numId w:val="4"/>
        </w:numPr>
        <w:tabs>
          <w:tab w:val="clear" w:pos="567"/>
        </w:tabs>
        <w:autoSpaceDE w:val="0"/>
        <w:autoSpaceDN w:val="0"/>
        <w:adjustRightInd w:val="0"/>
        <w:spacing w:after="0" w:line="240" w:lineRule="auto"/>
        <w:jc w:val="both"/>
        <w:rPr>
          <w:rFonts w:ascii="Arial" w:hAnsi="Arial" w:cs="Arial"/>
          <w:sz w:val="20"/>
          <w:szCs w:val="20"/>
        </w:rPr>
      </w:pPr>
      <w:r w:rsidRPr="00C10512">
        <w:rPr>
          <w:rFonts w:ascii="Arial" w:hAnsi="Arial" w:cs="Arial"/>
          <w:sz w:val="20"/>
          <w:szCs w:val="20"/>
        </w:rPr>
        <w:t>Fakturácia sa uskutoční pre každú správu uvedenú v podbodoch 5.1.1 až 5.1.11 samostatne. Zhotoviteľ vyhotoví čiastkovú faktúru za každú správu uvedenú v podbodoch 5.1.1 až 5.1.11 samostatne v súlade s čl. 5, bodom 5.1, čl. 4, bodom 4.1 a čl. 2 bodom 2.2 tejto zmluvy na základe Odovzdávacieho a preberacieho protokolu, prílohou ktorého bude súpis skutočne vykonaných prác, podpísaného oboma zmluvnými stranami v súlade s čl. 4 tejto zmluvy, pričom každá jednotlivá uvedená faktúra bude zhotoviteľom vystavená najneskôr do 15 (pätnástich) kalendárnych dní odo dňa podpísania Odovzdávacieho a preberacieho protokolu.</w:t>
      </w:r>
    </w:p>
    <w:p w:rsidR="0029520F" w:rsidRPr="00C10512" w:rsidRDefault="0029520F" w:rsidP="0029520F">
      <w:pPr>
        <w:widowControl w:val="0"/>
        <w:numPr>
          <w:ilvl w:val="1"/>
          <w:numId w:val="4"/>
        </w:numPr>
        <w:tabs>
          <w:tab w:val="clear" w:pos="567"/>
        </w:tabs>
        <w:autoSpaceDE w:val="0"/>
        <w:autoSpaceDN w:val="0"/>
        <w:adjustRightInd w:val="0"/>
        <w:spacing w:after="0" w:line="240" w:lineRule="auto"/>
        <w:jc w:val="both"/>
        <w:rPr>
          <w:rFonts w:ascii="Arial" w:hAnsi="Arial" w:cs="Arial"/>
          <w:sz w:val="20"/>
          <w:szCs w:val="20"/>
        </w:rPr>
      </w:pPr>
      <w:r w:rsidRPr="00C10512">
        <w:rPr>
          <w:rFonts w:ascii="Arial" w:hAnsi="Arial" w:cs="Arial"/>
          <w:sz w:val="20"/>
          <w:szCs w:val="20"/>
        </w:rPr>
        <w:t xml:space="preserve">Na účely fakturácie podľa bodu 5.2 tohto článku  sa za deň dodania považuje deň podpísania </w:t>
      </w:r>
      <w:r w:rsidRPr="00C10512">
        <w:rPr>
          <w:rFonts w:ascii="Arial" w:hAnsi="Arial" w:cs="Arial"/>
          <w:sz w:val="20"/>
          <w:szCs w:val="20"/>
        </w:rPr>
        <w:lastRenderedPageBreak/>
        <w:t>Odovzdávacieho a preberacieho protokolu oboma zmluvnými stranami.</w:t>
      </w:r>
    </w:p>
    <w:p w:rsidR="0029520F" w:rsidRPr="00C10512" w:rsidRDefault="0029520F" w:rsidP="0029520F">
      <w:pPr>
        <w:widowControl w:val="0"/>
        <w:numPr>
          <w:ilvl w:val="1"/>
          <w:numId w:val="4"/>
        </w:numPr>
        <w:tabs>
          <w:tab w:val="clear" w:pos="567"/>
        </w:tabs>
        <w:autoSpaceDE w:val="0"/>
        <w:autoSpaceDN w:val="0"/>
        <w:adjustRightInd w:val="0"/>
        <w:spacing w:after="0" w:line="240" w:lineRule="auto"/>
        <w:jc w:val="both"/>
        <w:rPr>
          <w:rFonts w:ascii="Arial" w:hAnsi="Arial" w:cs="Arial"/>
          <w:sz w:val="20"/>
          <w:szCs w:val="20"/>
        </w:rPr>
      </w:pPr>
      <w:r w:rsidRPr="00C10512">
        <w:rPr>
          <w:rFonts w:ascii="Arial" w:hAnsi="Arial" w:cs="Arial"/>
          <w:sz w:val="20"/>
          <w:szCs w:val="20"/>
        </w:rPr>
        <w:t>Splatnosť faktúry je 30 (tridsať) kalendárnych dní odo dňa jej doporučeného doručenia na adresu sídla objednávateľa.</w:t>
      </w:r>
    </w:p>
    <w:p w:rsidR="0029520F" w:rsidRPr="00C10512" w:rsidRDefault="0029520F" w:rsidP="0029520F">
      <w:pPr>
        <w:widowControl w:val="0"/>
        <w:numPr>
          <w:ilvl w:val="1"/>
          <w:numId w:val="4"/>
        </w:numPr>
        <w:tabs>
          <w:tab w:val="clear" w:pos="567"/>
        </w:tabs>
        <w:autoSpaceDE w:val="0"/>
        <w:autoSpaceDN w:val="0"/>
        <w:adjustRightInd w:val="0"/>
        <w:spacing w:after="0" w:line="240" w:lineRule="auto"/>
        <w:jc w:val="both"/>
        <w:rPr>
          <w:rFonts w:ascii="Arial" w:hAnsi="Arial" w:cs="Arial"/>
          <w:sz w:val="20"/>
          <w:szCs w:val="20"/>
        </w:rPr>
      </w:pPr>
      <w:r w:rsidRPr="00C10512">
        <w:rPr>
          <w:rFonts w:ascii="Arial" w:hAnsi="Arial" w:cs="Arial"/>
          <w:sz w:val="20"/>
          <w:szCs w:val="20"/>
        </w:rPr>
        <w:t xml:space="preserve">Faktúra musí obsahovať obligatórne náležitosti podľa § 74 zákona č. 222/2004 Z. z. o dani z pridanej hodnoty v znení neskorších predpisov. Na faktúre musí byť uvedené číslo zmluvy, dodatku, popis plnenia v zmysle predmetu zmluvy, bankové spojenie v zmysle zmluvy, číslo stavby </w:t>
      </w:r>
      <w:r w:rsidRPr="00C10512">
        <w:rPr>
          <w:rFonts w:ascii="Arial" w:hAnsi="Arial" w:cs="Arial"/>
          <w:b/>
          <w:sz w:val="20"/>
          <w:szCs w:val="20"/>
        </w:rPr>
        <w:t>1888</w:t>
      </w:r>
      <w:r w:rsidRPr="00C10512">
        <w:rPr>
          <w:rFonts w:ascii="Arial" w:hAnsi="Arial" w:cs="Arial"/>
          <w:sz w:val="20"/>
          <w:szCs w:val="20"/>
        </w:rPr>
        <w:t>. Ak faktúra nebude obsahovať vyššie uvedené údaje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na adresu sídla objednávateľa.</w:t>
      </w:r>
    </w:p>
    <w:p w:rsidR="0029520F" w:rsidRPr="00C10512" w:rsidRDefault="0029520F" w:rsidP="0029520F">
      <w:pPr>
        <w:widowControl w:val="0"/>
        <w:numPr>
          <w:ilvl w:val="1"/>
          <w:numId w:val="4"/>
        </w:numPr>
        <w:tabs>
          <w:tab w:val="clear" w:pos="567"/>
        </w:tabs>
        <w:autoSpaceDE w:val="0"/>
        <w:autoSpaceDN w:val="0"/>
        <w:adjustRightInd w:val="0"/>
        <w:spacing w:after="0" w:line="240" w:lineRule="auto"/>
        <w:jc w:val="both"/>
        <w:rPr>
          <w:rFonts w:ascii="Arial" w:hAnsi="Arial" w:cs="Arial"/>
          <w:sz w:val="20"/>
          <w:szCs w:val="20"/>
        </w:rPr>
      </w:pPr>
      <w:r w:rsidRPr="00C10512">
        <w:rPr>
          <w:rFonts w:ascii="Arial" w:hAnsi="Arial" w:cs="Arial"/>
          <w:sz w:val="20"/>
          <w:szCs w:val="20"/>
        </w:rPr>
        <w:t>Zmenu obsahu alebo rozsahu diela, ktorá nebola predvídateľná v čase uzatvorenia tejto zmluvy (ďalej len „</w:t>
      </w:r>
      <w:r w:rsidRPr="00C10512">
        <w:rPr>
          <w:rFonts w:ascii="Arial" w:hAnsi="Arial" w:cs="Arial"/>
          <w:b/>
          <w:sz w:val="20"/>
          <w:szCs w:val="20"/>
        </w:rPr>
        <w:t>naviac práce</w:t>
      </w:r>
      <w:r w:rsidRPr="00C10512">
        <w:rPr>
          <w:rFonts w:ascii="Arial" w:hAnsi="Arial" w:cs="Arial"/>
          <w:sz w:val="20"/>
          <w:szCs w:val="20"/>
        </w:rPr>
        <w:t>“ alebo „</w:t>
      </w:r>
      <w:r w:rsidRPr="00C10512">
        <w:rPr>
          <w:rFonts w:ascii="Arial" w:hAnsi="Arial" w:cs="Arial"/>
          <w:b/>
          <w:sz w:val="20"/>
          <w:szCs w:val="20"/>
        </w:rPr>
        <w:t>menej práce</w:t>
      </w:r>
      <w:r w:rsidRPr="00C10512">
        <w:rPr>
          <w:rFonts w:ascii="Arial" w:hAnsi="Arial" w:cs="Arial"/>
          <w:sz w:val="20"/>
          <w:szCs w:val="20"/>
        </w:rPr>
        <w:t>“) je možné vykonať výlučne uzatvorením dodatku k tejto zmluve alebo zadaním novej zákazky postupom zadávania zákazky v súlade so ZVO. V prípade uzatvorenia dodatku bude podkladom na jeho uzatvorenie písomný súhlas objednávateľa s naviac a/alebo menej prácami a/alebo písomná požiadavka objednávateľa na naviac a/alebo menej práce. Cenu príslušného diela podľa tejto zmluvy je prípustné v tomto prípade zmeniť, ak naviac práce alebo menej práce budú mať na ňu preukázateľný vplyv.</w:t>
      </w:r>
    </w:p>
    <w:p w:rsidR="0029520F" w:rsidRPr="00C10512" w:rsidRDefault="0029520F" w:rsidP="0029520F">
      <w:pPr>
        <w:widowControl w:val="0"/>
        <w:numPr>
          <w:ilvl w:val="1"/>
          <w:numId w:val="4"/>
        </w:numPr>
        <w:tabs>
          <w:tab w:val="clear" w:pos="567"/>
        </w:tabs>
        <w:autoSpaceDE w:val="0"/>
        <w:autoSpaceDN w:val="0"/>
        <w:adjustRightInd w:val="0"/>
        <w:spacing w:after="0" w:line="240" w:lineRule="auto"/>
        <w:jc w:val="both"/>
        <w:rPr>
          <w:rFonts w:ascii="Arial" w:hAnsi="Arial" w:cs="Arial"/>
          <w:sz w:val="20"/>
          <w:szCs w:val="20"/>
        </w:rPr>
      </w:pPr>
      <w:r w:rsidRPr="00C10512">
        <w:rPr>
          <w:rFonts w:ascii="Arial" w:hAnsi="Arial" w:cs="Arial"/>
          <w:sz w:val="20"/>
          <w:szCs w:val="20"/>
        </w:rPr>
        <w:t>V prípade zmeny ceny diela podľa bodu 5.6 tohto článku zmluvy budú tieto práce ocenené podľa jednotkových cien uvedených v  Prílohe č. 1 – Špecifikácia ceny tejto zmluvy.</w:t>
      </w:r>
    </w:p>
    <w:p w:rsidR="0029520F" w:rsidRPr="00C10512" w:rsidRDefault="0029520F" w:rsidP="0029520F">
      <w:pPr>
        <w:widowControl w:val="0"/>
        <w:autoSpaceDE w:val="0"/>
        <w:autoSpaceDN w:val="0"/>
        <w:adjustRightInd w:val="0"/>
        <w:spacing w:after="0" w:line="240" w:lineRule="auto"/>
        <w:ind w:left="567"/>
        <w:jc w:val="both"/>
        <w:rPr>
          <w:rFonts w:ascii="Arial" w:hAnsi="Arial" w:cs="Arial"/>
          <w:sz w:val="20"/>
          <w:szCs w:val="20"/>
        </w:rPr>
      </w:pPr>
      <w:r w:rsidRPr="00C10512">
        <w:rPr>
          <w:rFonts w:ascii="Arial" w:hAnsi="Arial" w:cs="Arial"/>
          <w:sz w:val="20"/>
          <w:szCs w:val="20"/>
        </w:rPr>
        <w:t xml:space="preserve">V prípade zmeny ceny diela podľa bodu 5.6 tohto článku zmluvy a nemožnosti ocenenia naviac prác podľa bodu 5.7 tohto článku zmluvy, budú pri ich ocenení zmluvné strany postupovať podľa časti B.2 súťažných podkladov, ktoré tvoria súčasť tejto zmluvy  </w:t>
      </w:r>
      <w:r w:rsidRPr="00C10512">
        <w:rPr>
          <w:rFonts w:ascii="Arial" w:hAnsi="Arial" w:cs="Arial"/>
          <w:sz w:val="20"/>
          <w:szCs w:val="20"/>
        </w:rPr>
        <w:tab/>
      </w:r>
    </w:p>
    <w:p w:rsidR="0029520F" w:rsidRPr="00C10512" w:rsidRDefault="0029520F" w:rsidP="0029520F">
      <w:pPr>
        <w:widowControl w:val="0"/>
        <w:numPr>
          <w:ilvl w:val="1"/>
          <w:numId w:val="4"/>
        </w:numPr>
        <w:tabs>
          <w:tab w:val="clear" w:pos="567"/>
        </w:tabs>
        <w:autoSpaceDE w:val="0"/>
        <w:autoSpaceDN w:val="0"/>
        <w:adjustRightInd w:val="0"/>
        <w:spacing w:after="0" w:line="240" w:lineRule="auto"/>
        <w:jc w:val="both"/>
        <w:rPr>
          <w:rFonts w:ascii="Arial" w:hAnsi="Arial" w:cs="Arial"/>
          <w:sz w:val="20"/>
          <w:szCs w:val="20"/>
        </w:rPr>
      </w:pPr>
      <w:r w:rsidRPr="00C10512">
        <w:rPr>
          <w:rFonts w:ascii="Arial" w:hAnsi="Arial" w:cs="Arial"/>
          <w:sz w:val="20"/>
          <w:szCs w:val="20"/>
        </w:rPr>
        <w:t>Faktúra sa považuje za uhradenú dňom odpísania finančných prostriedkov z účtu objednávateľa.</w:t>
      </w:r>
    </w:p>
    <w:p w:rsidR="0029520F" w:rsidRPr="00C10512" w:rsidRDefault="0029520F" w:rsidP="0029520F">
      <w:pPr>
        <w:widowControl w:val="0"/>
        <w:numPr>
          <w:ilvl w:val="1"/>
          <w:numId w:val="4"/>
        </w:numPr>
        <w:tabs>
          <w:tab w:val="clear" w:pos="567"/>
        </w:tabs>
        <w:autoSpaceDE w:val="0"/>
        <w:autoSpaceDN w:val="0"/>
        <w:adjustRightInd w:val="0"/>
        <w:spacing w:after="0" w:line="240" w:lineRule="auto"/>
        <w:jc w:val="both"/>
        <w:rPr>
          <w:rFonts w:ascii="Arial" w:hAnsi="Arial" w:cs="Arial"/>
          <w:sz w:val="20"/>
          <w:szCs w:val="20"/>
        </w:rPr>
      </w:pPr>
      <w:r w:rsidRPr="00C10512">
        <w:rPr>
          <w:rFonts w:ascii="Arial" w:hAnsi="Arial" w:cs="Arial"/>
          <w:sz w:val="20"/>
          <w:szCs w:val="20"/>
        </w:rPr>
        <w:t>Ak sa pri vykonávaní diela, na základe relevantných skutočností preukáže, že rozsah prác dohodnutý v tejto zmluve je potrebné upraviť, zmluvné strany si túto zmenu vzájomne odsúhlasia dodatkom k zmluve, a to výlučne v rámci ustanovení ZVO pripúšťajúcich uvedenú zmenu..</w:t>
      </w:r>
    </w:p>
    <w:p w:rsidR="0029520F" w:rsidRPr="00C10512" w:rsidRDefault="0029520F" w:rsidP="0029520F">
      <w:pPr>
        <w:widowControl w:val="0"/>
        <w:numPr>
          <w:ilvl w:val="1"/>
          <w:numId w:val="4"/>
        </w:numPr>
        <w:tabs>
          <w:tab w:val="clear" w:pos="567"/>
        </w:tabs>
        <w:autoSpaceDE w:val="0"/>
        <w:autoSpaceDN w:val="0"/>
        <w:adjustRightInd w:val="0"/>
        <w:spacing w:after="0" w:line="240" w:lineRule="auto"/>
        <w:jc w:val="both"/>
        <w:rPr>
          <w:rFonts w:ascii="Arial" w:hAnsi="Arial" w:cs="Arial"/>
          <w:sz w:val="20"/>
          <w:szCs w:val="20"/>
        </w:rPr>
      </w:pPr>
      <w:r w:rsidRPr="00C10512">
        <w:rPr>
          <w:rFonts w:ascii="Arial" w:hAnsi="Arial" w:cs="Arial"/>
          <w:sz w:val="20"/>
          <w:szCs w:val="20"/>
        </w:rPr>
        <w:t>Zhotoviteľ sa zaväzuje v lehote 7 (siedmych) kalendárnych dní odo dňa nadobudnutia účinnosti tejto zmluvy doporučene doručiť príslušnou bankou, pobočkou zahraničnej banky alebo zahraničnou bankou (ďalej len „</w:t>
      </w:r>
      <w:r w:rsidRPr="00C10512">
        <w:rPr>
          <w:rFonts w:ascii="Arial" w:hAnsi="Arial" w:cs="Arial"/>
          <w:b/>
          <w:sz w:val="20"/>
          <w:szCs w:val="20"/>
        </w:rPr>
        <w:t>banka</w:t>
      </w:r>
      <w:r w:rsidRPr="00C10512">
        <w:rPr>
          <w:rFonts w:ascii="Arial" w:hAnsi="Arial" w:cs="Arial"/>
          <w:sz w:val="20"/>
          <w:szCs w:val="20"/>
        </w:rPr>
        <w:t>“) potvrdenú finančnú identifikáciu zhotoviteľa zhodnú s údajmi uvedenými v tejto zmluve, ktorá bude obsahovať údaje o majiteľovi účtu (názov, adresa, krajina, IČO, IČ DPH) ako aj údaje o banke (názov, adresa, krajina, kód banky, číslo účtu, IBAN a SWIFT kód). Ak sa zhotoviteľ rozhodne zmeniť tento účet, identifikáciu nového účtu, v prospech ktorého sa budú pripisovať všetky platby, ktoré je objednávateľ podľa zmluvy a/alebo v súvislosti s jej plnením povinný hradiť zhotoviteľovi, je povinný oznámiť objednávateľovi bezodkladne primerane rovnakým spôsobom, ako je uvedené v prvej vete tohto bodu všetky príslušné informácie.</w:t>
      </w:r>
    </w:p>
    <w:p w:rsidR="0029520F" w:rsidRPr="00C10512" w:rsidRDefault="0029520F" w:rsidP="0029520F">
      <w:pPr>
        <w:widowControl w:val="0"/>
        <w:numPr>
          <w:ilvl w:val="1"/>
          <w:numId w:val="4"/>
        </w:numPr>
        <w:tabs>
          <w:tab w:val="clear" w:pos="567"/>
        </w:tabs>
        <w:autoSpaceDE w:val="0"/>
        <w:autoSpaceDN w:val="0"/>
        <w:adjustRightInd w:val="0"/>
        <w:spacing w:after="0" w:line="240" w:lineRule="auto"/>
        <w:jc w:val="both"/>
        <w:rPr>
          <w:rFonts w:ascii="Arial" w:hAnsi="Arial" w:cs="Arial"/>
          <w:sz w:val="20"/>
          <w:szCs w:val="20"/>
        </w:rPr>
      </w:pPr>
      <w:r w:rsidRPr="00C10512">
        <w:rPr>
          <w:rFonts w:ascii="Arial" w:hAnsi="Arial" w:cs="Arial"/>
          <w:sz w:val="20"/>
          <w:szCs w:val="20"/>
        </w:rPr>
        <w:t xml:space="preserve">V prípade poštového doručovania platí, že obálka, v ktorej bude faktúra odosielaná, musí byť označená </w:t>
      </w:r>
      <w:r w:rsidRPr="00C10512">
        <w:rPr>
          <w:rFonts w:ascii="Arial" w:hAnsi="Arial" w:cs="Arial"/>
          <w:i/>
          <w:sz w:val="20"/>
          <w:szCs w:val="20"/>
        </w:rPr>
        <w:t>„FAKTÚRA“</w:t>
      </w:r>
      <w:r w:rsidRPr="00C10512">
        <w:rPr>
          <w:rFonts w:ascii="Arial" w:hAnsi="Arial" w:cs="Arial"/>
          <w:sz w:val="20"/>
          <w:szCs w:val="20"/>
        </w:rPr>
        <w:t>. Faktúry musia byť odoslané doporučene. U faktúry odoslanej ako obyčajná poštová zásielka nie je možné účtovať úrok z omeškania z fakturovanej ceny.</w:t>
      </w:r>
    </w:p>
    <w:p w:rsidR="0029520F" w:rsidRPr="00C10512" w:rsidRDefault="0029520F" w:rsidP="0029520F">
      <w:pPr>
        <w:numPr>
          <w:ilvl w:val="1"/>
          <w:numId w:val="4"/>
        </w:numPr>
        <w:tabs>
          <w:tab w:val="clear" w:pos="567"/>
        </w:tabs>
        <w:spacing w:after="0" w:line="240" w:lineRule="auto"/>
        <w:jc w:val="both"/>
        <w:rPr>
          <w:rFonts w:ascii="Arial" w:hAnsi="Arial" w:cs="Arial"/>
          <w:sz w:val="20"/>
          <w:szCs w:val="20"/>
        </w:rPr>
      </w:pPr>
      <w:r w:rsidRPr="00C10512">
        <w:rPr>
          <w:rFonts w:ascii="Arial" w:hAnsi="Arial" w:cs="Arial"/>
          <w:sz w:val="20"/>
          <w:szCs w:val="20"/>
        </w:rPr>
        <w:t>V prípade, ak si zhotoviteľ nesplní svoje povinnosti uvedené v bodoch 5.1 až 5.3 tohto článku zmluvy, objednávateľ je oprávnený faktúru vrátiť zhotoviteľovi postupom podľa bodu 5.5 tohto článku.</w:t>
      </w:r>
    </w:p>
    <w:p w:rsidR="0029520F" w:rsidRPr="00C10512" w:rsidRDefault="0029520F" w:rsidP="0029520F">
      <w:pPr>
        <w:tabs>
          <w:tab w:val="left" w:pos="4005"/>
        </w:tabs>
        <w:spacing w:after="0" w:line="240" w:lineRule="auto"/>
        <w:rPr>
          <w:rFonts w:ascii="Arial" w:hAnsi="Arial" w:cs="Arial"/>
          <w:sz w:val="20"/>
          <w:szCs w:val="20"/>
        </w:rPr>
      </w:pP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Čl. 6</w:t>
      </w: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Sankcie</w:t>
      </w:r>
    </w:p>
    <w:p w:rsidR="0029520F" w:rsidRPr="00C10512" w:rsidRDefault="0029520F" w:rsidP="0029520F">
      <w:pPr>
        <w:spacing w:after="0" w:line="240" w:lineRule="auto"/>
        <w:jc w:val="center"/>
        <w:rPr>
          <w:rFonts w:ascii="Arial" w:hAnsi="Arial" w:cs="Arial"/>
          <w:b/>
          <w:sz w:val="20"/>
          <w:szCs w:val="20"/>
        </w:rPr>
      </w:pPr>
    </w:p>
    <w:p w:rsidR="0029520F" w:rsidRPr="00C10512" w:rsidRDefault="0029520F" w:rsidP="0029520F">
      <w:pPr>
        <w:numPr>
          <w:ilvl w:val="0"/>
          <w:numId w:val="5"/>
        </w:numPr>
        <w:spacing w:after="0" w:line="240" w:lineRule="auto"/>
        <w:rPr>
          <w:rFonts w:ascii="Arial" w:hAnsi="Arial" w:cs="Arial"/>
          <w:vanish/>
          <w:color w:val="000000"/>
          <w:sz w:val="20"/>
          <w:szCs w:val="20"/>
        </w:rPr>
      </w:pPr>
    </w:p>
    <w:p w:rsidR="0029520F" w:rsidRPr="00C10512" w:rsidRDefault="0029520F" w:rsidP="0029520F">
      <w:pPr>
        <w:numPr>
          <w:ilvl w:val="0"/>
          <w:numId w:val="5"/>
        </w:numPr>
        <w:spacing w:after="0" w:line="240" w:lineRule="auto"/>
        <w:rPr>
          <w:rFonts w:ascii="Arial" w:hAnsi="Arial" w:cs="Arial"/>
          <w:vanish/>
          <w:color w:val="000000"/>
          <w:sz w:val="20"/>
          <w:szCs w:val="20"/>
        </w:rPr>
      </w:pPr>
    </w:p>
    <w:p w:rsidR="0029520F" w:rsidRPr="00C10512" w:rsidRDefault="0029520F" w:rsidP="0029520F">
      <w:pPr>
        <w:numPr>
          <w:ilvl w:val="0"/>
          <w:numId w:val="5"/>
        </w:numPr>
        <w:spacing w:after="0" w:line="240" w:lineRule="auto"/>
        <w:rPr>
          <w:rFonts w:ascii="Arial" w:hAnsi="Arial" w:cs="Arial"/>
          <w:vanish/>
          <w:color w:val="000000"/>
          <w:sz w:val="20"/>
          <w:szCs w:val="20"/>
        </w:rPr>
      </w:pPr>
    </w:p>
    <w:p w:rsidR="0029520F" w:rsidRPr="00C10512" w:rsidRDefault="0029520F" w:rsidP="0029520F">
      <w:pPr>
        <w:numPr>
          <w:ilvl w:val="0"/>
          <w:numId w:val="5"/>
        </w:numPr>
        <w:spacing w:after="0" w:line="240" w:lineRule="auto"/>
        <w:rPr>
          <w:rFonts w:ascii="Arial" w:hAnsi="Arial" w:cs="Arial"/>
          <w:vanish/>
          <w:color w:val="000000"/>
          <w:sz w:val="20"/>
          <w:szCs w:val="20"/>
        </w:rPr>
      </w:pPr>
    </w:p>
    <w:p w:rsidR="0029520F" w:rsidRPr="00C10512" w:rsidRDefault="0029520F" w:rsidP="0029520F">
      <w:pPr>
        <w:numPr>
          <w:ilvl w:val="0"/>
          <w:numId w:val="5"/>
        </w:numPr>
        <w:spacing w:after="0" w:line="240" w:lineRule="auto"/>
        <w:rPr>
          <w:rFonts w:ascii="Arial" w:hAnsi="Arial" w:cs="Arial"/>
          <w:vanish/>
          <w:color w:val="000000"/>
          <w:sz w:val="20"/>
          <w:szCs w:val="20"/>
        </w:rPr>
      </w:pPr>
    </w:p>
    <w:p w:rsidR="0029520F" w:rsidRPr="00C10512" w:rsidRDefault="0029520F" w:rsidP="0029520F">
      <w:pPr>
        <w:numPr>
          <w:ilvl w:val="1"/>
          <w:numId w:val="5"/>
        </w:numPr>
        <w:tabs>
          <w:tab w:val="clear" w:pos="567"/>
        </w:tabs>
        <w:spacing w:after="0" w:line="240" w:lineRule="auto"/>
        <w:jc w:val="both"/>
        <w:rPr>
          <w:rFonts w:ascii="Arial" w:eastAsia="Calibri" w:hAnsi="Arial" w:cs="Arial"/>
          <w:sz w:val="20"/>
          <w:szCs w:val="20"/>
          <w:lang w:eastAsia="sk-SK"/>
        </w:rPr>
      </w:pPr>
      <w:r w:rsidRPr="00C10512">
        <w:rPr>
          <w:rFonts w:ascii="Arial" w:eastAsia="Calibri" w:hAnsi="Arial" w:cs="Arial"/>
          <w:sz w:val="20"/>
          <w:szCs w:val="20"/>
          <w:lang w:eastAsia="sk-SK"/>
        </w:rPr>
        <w:t>V prípade omeškania objednávateľa s úhradou faktúry podľa čl. 5 tejto zmluvy, zaväzuje sa objednávateľ zaplatiť zhotoviteľovi úrok z omeškania vo výške 0,05 % (päť stotín percenta) z dlžnej čiastky za každý, aj začatý deň omeškania.</w:t>
      </w:r>
    </w:p>
    <w:p w:rsidR="0029520F" w:rsidRPr="00C10512" w:rsidRDefault="0029520F" w:rsidP="0029520F">
      <w:pPr>
        <w:numPr>
          <w:ilvl w:val="1"/>
          <w:numId w:val="5"/>
        </w:numPr>
        <w:tabs>
          <w:tab w:val="clear" w:pos="567"/>
        </w:tabs>
        <w:spacing w:after="0" w:line="240" w:lineRule="auto"/>
        <w:jc w:val="both"/>
        <w:rPr>
          <w:rFonts w:ascii="Arial" w:eastAsia="Calibri" w:hAnsi="Arial" w:cs="Arial"/>
          <w:sz w:val="20"/>
          <w:szCs w:val="20"/>
          <w:lang w:eastAsia="sk-SK"/>
        </w:rPr>
      </w:pPr>
      <w:r w:rsidRPr="00C10512">
        <w:rPr>
          <w:rFonts w:ascii="Arial" w:eastAsia="Calibri" w:hAnsi="Arial" w:cs="Arial"/>
          <w:sz w:val="20"/>
          <w:szCs w:val="20"/>
          <w:lang w:eastAsia="sk-SK"/>
        </w:rPr>
        <w:t xml:space="preserve">V prípade omeškania zhotoviteľa s doručením ktorejkoľvek jednotlivej správy uvedenej v podbodoch 4.1.1 až 4.1.9 v bode 4.1 čl. 4 tejto zmluvy v súlade s čl. 3 tejto zmluvy a/alebo ktorejkoľvek jednotlivej časti každej jednotlivej správy a/alebo celej správy uvedenej v podbodoch 4.1.10 a 4.1.11 v bode 4.1 čl. 4 tejto zmluvy v súlade s čl. 3 tejto zmluvy, zaväzuje sa zhotoviteľ zaplatiť objednávateľovi zmluvnú pokutu vo výške 0,2 % (dve desatiny percenta) z Celkovej ceny </w:t>
      </w:r>
      <w:r w:rsidRPr="00C10512">
        <w:rPr>
          <w:rFonts w:ascii="Arial" w:eastAsia="Calibri" w:hAnsi="Arial" w:cs="Arial"/>
          <w:sz w:val="20"/>
          <w:szCs w:val="20"/>
        </w:rPr>
        <w:t xml:space="preserve">za vykonanie diela </w:t>
      </w:r>
      <w:r w:rsidRPr="00C10512">
        <w:rPr>
          <w:rFonts w:ascii="Arial" w:eastAsia="Calibri" w:hAnsi="Arial" w:cs="Arial"/>
          <w:sz w:val="20"/>
          <w:szCs w:val="20"/>
          <w:lang w:eastAsia="sk-SK"/>
        </w:rPr>
        <w:t xml:space="preserve"> uvedenej v čl. 5  bod 5.1 tejto zmluvy na konci, a to za každý, aj začatý deň omeškania, a to až do odovzdania príslušnej správy objednávateľovi bez vád.</w:t>
      </w:r>
    </w:p>
    <w:p w:rsidR="0029520F" w:rsidRPr="00C10512" w:rsidRDefault="0029520F" w:rsidP="0029520F">
      <w:pPr>
        <w:numPr>
          <w:ilvl w:val="1"/>
          <w:numId w:val="5"/>
        </w:numPr>
        <w:tabs>
          <w:tab w:val="clear" w:pos="567"/>
        </w:tabs>
        <w:spacing w:after="0" w:line="240" w:lineRule="auto"/>
        <w:jc w:val="both"/>
        <w:rPr>
          <w:rFonts w:ascii="Arial" w:eastAsia="Calibri" w:hAnsi="Arial" w:cs="Arial"/>
          <w:sz w:val="20"/>
          <w:szCs w:val="20"/>
          <w:lang w:eastAsia="sk-SK"/>
        </w:rPr>
      </w:pPr>
      <w:r w:rsidRPr="00C10512">
        <w:rPr>
          <w:rFonts w:ascii="Arial" w:eastAsia="Calibri" w:hAnsi="Arial" w:cs="Arial"/>
          <w:sz w:val="20"/>
          <w:szCs w:val="20"/>
          <w:lang w:eastAsia="sk-SK"/>
        </w:rPr>
        <w:t>V prípade, ak zhotoviteľ poruší opakovane svoju povinnosť uvedenú v bode 4.5 čl. 4 tejto zmluvy posledná veta, má objednávateľ nárok na zaplatenie zmluvnej pokuty vo výške 300,- EUR (slovom: tristo eur) za každé jedno vrátenie diela objednávateľom v rámci predĺženého preberacieho konania.</w:t>
      </w:r>
    </w:p>
    <w:p w:rsidR="0029520F" w:rsidRPr="00C10512" w:rsidRDefault="0029520F" w:rsidP="0029520F">
      <w:pPr>
        <w:numPr>
          <w:ilvl w:val="1"/>
          <w:numId w:val="5"/>
        </w:numPr>
        <w:tabs>
          <w:tab w:val="clear" w:pos="567"/>
        </w:tabs>
        <w:spacing w:after="0" w:line="240" w:lineRule="auto"/>
        <w:jc w:val="both"/>
        <w:rPr>
          <w:rFonts w:ascii="Arial" w:eastAsia="Calibri" w:hAnsi="Arial" w:cs="Arial"/>
          <w:sz w:val="20"/>
          <w:szCs w:val="20"/>
          <w:lang w:eastAsia="sk-SK"/>
        </w:rPr>
      </w:pPr>
      <w:r w:rsidRPr="00C10512">
        <w:rPr>
          <w:rFonts w:ascii="Arial" w:eastAsia="Calibri" w:hAnsi="Arial" w:cs="Arial"/>
          <w:sz w:val="20"/>
          <w:szCs w:val="20"/>
          <w:lang w:eastAsia="sk-SK"/>
        </w:rPr>
        <w:lastRenderedPageBreak/>
        <w:t>V prípade, ak zhotoviteľ poruší akúkoľvek povinnosť uvedenú v tejto zmluve, inú ako povinnosť uvedenú v bode 9.1 čl. 9 tejto zmluvy a v bode 7.5 čl. 7 tejto zmluvy, alebo ak poruší zmluvu inak ako je to uvedené v ostatných bodoch tohto článku, zaväzuje sa zaplatiť objednávateľovi zmluvnú pokutu vo výške 200,- EUR (slovom: dvesto eur) za každý deň, aj začatý deň, pokiaľ toto porušenie povinnosti trvá, a to za každé takéto porušenie samostatne, a to aj za opakované porušenie povinnosti.</w:t>
      </w:r>
    </w:p>
    <w:p w:rsidR="0029520F" w:rsidRPr="00C10512" w:rsidRDefault="0029520F" w:rsidP="0029520F">
      <w:pPr>
        <w:numPr>
          <w:ilvl w:val="1"/>
          <w:numId w:val="5"/>
        </w:numPr>
        <w:tabs>
          <w:tab w:val="clear" w:pos="567"/>
        </w:tabs>
        <w:spacing w:after="0" w:line="240" w:lineRule="auto"/>
        <w:jc w:val="both"/>
        <w:rPr>
          <w:rFonts w:ascii="Arial" w:eastAsia="Calibri" w:hAnsi="Arial" w:cs="Arial"/>
          <w:sz w:val="20"/>
          <w:szCs w:val="20"/>
          <w:lang w:eastAsia="sk-SK"/>
        </w:rPr>
      </w:pPr>
      <w:r w:rsidRPr="00C10512">
        <w:rPr>
          <w:rFonts w:ascii="Arial" w:eastAsia="Calibri" w:hAnsi="Arial" w:cs="Arial"/>
          <w:sz w:val="20"/>
          <w:szCs w:val="20"/>
          <w:lang w:eastAsia="sk-SK"/>
        </w:rPr>
        <w:t>Zhotoviteľ sa zaväzuje zaplatiť objednávateľovi zmluvnú pokutu aj za:</w:t>
      </w:r>
    </w:p>
    <w:p w:rsidR="0029520F" w:rsidRPr="00C10512" w:rsidRDefault="0029520F" w:rsidP="0029520F">
      <w:pPr>
        <w:spacing w:after="0" w:line="240" w:lineRule="auto"/>
        <w:ind w:left="851" w:hanging="284"/>
        <w:jc w:val="both"/>
        <w:rPr>
          <w:rFonts w:ascii="Arial" w:eastAsia="Calibri" w:hAnsi="Arial" w:cs="Arial"/>
          <w:sz w:val="20"/>
          <w:szCs w:val="20"/>
          <w:lang w:eastAsia="sk-SK"/>
        </w:rPr>
      </w:pPr>
    </w:p>
    <w:p w:rsidR="0029520F" w:rsidRPr="00C10512" w:rsidRDefault="0029520F" w:rsidP="0029520F">
      <w:pPr>
        <w:spacing w:after="0" w:line="240" w:lineRule="auto"/>
        <w:ind w:left="851" w:hanging="284"/>
        <w:jc w:val="both"/>
        <w:rPr>
          <w:rFonts w:ascii="Arial" w:eastAsia="Calibri" w:hAnsi="Arial" w:cs="Arial"/>
          <w:sz w:val="20"/>
          <w:szCs w:val="20"/>
          <w:lang w:eastAsia="sk-SK"/>
        </w:rPr>
      </w:pPr>
      <w:r w:rsidRPr="00C10512">
        <w:rPr>
          <w:rFonts w:ascii="Arial" w:eastAsia="Calibri" w:hAnsi="Arial" w:cs="Arial"/>
          <w:sz w:val="20"/>
          <w:szCs w:val="20"/>
          <w:lang w:eastAsia="sk-SK"/>
        </w:rPr>
        <w:t>a)</w:t>
      </w:r>
      <w:r w:rsidRPr="00C10512">
        <w:rPr>
          <w:rFonts w:ascii="Arial" w:eastAsia="Calibri" w:hAnsi="Arial" w:cs="Arial"/>
          <w:sz w:val="20"/>
          <w:szCs w:val="20"/>
          <w:lang w:eastAsia="sk-SK"/>
        </w:rPr>
        <w:tab/>
        <w:t>porušenie povinnosti zhotoviteľa uvedenej v bode 9.11 čl. 9 tejto zmluvy zabezpečiť vykonať dielo prostredníctvom členov pracovnej skupiny a nemeniť členov pracovnej skupiny bez písomného súhlasu objednávateľa, a to zmluvnú pokutu vo výške 500,- EUR (slovom: päťsto eur), a to za každé porušenie povinnosti,</w:t>
      </w:r>
    </w:p>
    <w:p w:rsidR="0029520F" w:rsidRPr="00C10512" w:rsidRDefault="0029520F" w:rsidP="0029520F">
      <w:pPr>
        <w:spacing w:after="0" w:line="240" w:lineRule="auto"/>
        <w:ind w:left="851" w:hanging="284"/>
        <w:jc w:val="both"/>
        <w:rPr>
          <w:rFonts w:ascii="Arial" w:eastAsia="Calibri" w:hAnsi="Arial" w:cs="Arial"/>
          <w:sz w:val="20"/>
          <w:szCs w:val="20"/>
          <w:lang w:eastAsia="sk-SK"/>
        </w:rPr>
      </w:pPr>
      <w:r w:rsidRPr="00C10512">
        <w:rPr>
          <w:rFonts w:ascii="Arial" w:eastAsia="Calibri" w:hAnsi="Arial" w:cs="Arial"/>
          <w:sz w:val="20"/>
          <w:szCs w:val="20"/>
          <w:lang w:eastAsia="sk-SK"/>
        </w:rPr>
        <w:t>b)</w:t>
      </w:r>
      <w:r w:rsidRPr="00C10512">
        <w:rPr>
          <w:rFonts w:ascii="Arial" w:eastAsia="Calibri" w:hAnsi="Arial" w:cs="Arial"/>
          <w:sz w:val="20"/>
          <w:szCs w:val="20"/>
          <w:lang w:eastAsia="sk-SK"/>
        </w:rPr>
        <w:tab/>
        <w:t>za porušenie akejkoľvek povinnosti uvedenej v bode 3.3 čl. 3 tejto zmluvy, a to zmluvnú pokutu vo výške 500,- EUR (slovom: päťsto eur), a to za každé porušenie povinnosti.</w:t>
      </w:r>
    </w:p>
    <w:p w:rsidR="0029520F" w:rsidRPr="00C10512" w:rsidRDefault="0029520F" w:rsidP="0029520F">
      <w:pPr>
        <w:spacing w:after="0" w:line="240" w:lineRule="auto"/>
        <w:ind w:left="851" w:hanging="284"/>
        <w:jc w:val="both"/>
        <w:rPr>
          <w:rFonts w:ascii="Arial" w:eastAsia="Calibri" w:hAnsi="Arial" w:cs="Arial"/>
          <w:sz w:val="20"/>
          <w:szCs w:val="20"/>
          <w:lang w:eastAsia="sk-SK"/>
        </w:rPr>
      </w:pPr>
    </w:p>
    <w:p w:rsidR="0029520F" w:rsidRPr="00C10512" w:rsidRDefault="0029520F" w:rsidP="0029520F">
      <w:pPr>
        <w:numPr>
          <w:ilvl w:val="1"/>
          <w:numId w:val="5"/>
        </w:numPr>
        <w:tabs>
          <w:tab w:val="clear" w:pos="567"/>
        </w:tabs>
        <w:spacing w:after="0" w:line="240" w:lineRule="auto"/>
        <w:jc w:val="both"/>
        <w:rPr>
          <w:rFonts w:ascii="Arial" w:eastAsia="Calibri" w:hAnsi="Arial" w:cs="Arial"/>
          <w:sz w:val="20"/>
          <w:szCs w:val="20"/>
          <w:lang w:eastAsia="sk-SK"/>
        </w:rPr>
      </w:pPr>
      <w:r w:rsidRPr="00C10512">
        <w:rPr>
          <w:rFonts w:ascii="Arial" w:eastAsia="Calibri" w:hAnsi="Arial" w:cs="Arial"/>
          <w:sz w:val="20"/>
          <w:szCs w:val="20"/>
          <w:lang w:eastAsia="sk-SK"/>
        </w:rPr>
        <w:t>Zhotoviteľ sa týmto zaväzuje zmluvné pokuty uhradiť objednávateľovi v lehote najneskôr do 30 (tridsať) kalendárnych dní odo dňa doručenia písomnej výzvy na jej úhradu. Zmluvné pokuty v zmysle tohto článku zmluvy je objednávateľ oprávnený uložiť zhotoviteľovi aj opakovane. Zaplatením zmluvnej pokuty v zmysle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rsidR="0029520F" w:rsidRPr="00C10512" w:rsidRDefault="0029520F" w:rsidP="0029520F">
      <w:pPr>
        <w:numPr>
          <w:ilvl w:val="1"/>
          <w:numId w:val="5"/>
        </w:numPr>
        <w:tabs>
          <w:tab w:val="clear" w:pos="567"/>
        </w:tabs>
        <w:spacing w:after="0" w:line="240" w:lineRule="auto"/>
        <w:jc w:val="both"/>
        <w:rPr>
          <w:rFonts w:ascii="Arial" w:eastAsia="Calibri" w:hAnsi="Arial" w:cs="Arial"/>
          <w:sz w:val="20"/>
          <w:szCs w:val="20"/>
          <w:lang w:eastAsia="sk-SK"/>
        </w:rPr>
      </w:pPr>
      <w:r w:rsidRPr="00C10512">
        <w:rPr>
          <w:rFonts w:ascii="Arial" w:eastAsia="Calibri" w:hAnsi="Arial" w:cs="Arial"/>
          <w:sz w:val="20"/>
          <w:szCs w:val="20"/>
          <w:lang w:eastAsia="sk-SK"/>
        </w:rPr>
        <w:t>Pre výlučenie pochybností zmluvné strany deklarujú, že zmluvné pokuty uplatnené objednávateľom voči zhotoviteľovi je možné kumulovať, t.j. že uplatnením jednej zmluvnej pokuty objednávateľom nie je dotknuté právo objednávateľa na uplatnenie akejkoľvek inej zmluvnej pokuty podľa tejto zmluvy voči zhotoviteľovi.</w:t>
      </w:r>
    </w:p>
    <w:p w:rsidR="0029520F" w:rsidRPr="00C10512" w:rsidRDefault="0029520F" w:rsidP="0029520F">
      <w:pPr>
        <w:numPr>
          <w:ilvl w:val="1"/>
          <w:numId w:val="5"/>
        </w:numPr>
        <w:tabs>
          <w:tab w:val="clear" w:pos="567"/>
        </w:tabs>
        <w:spacing w:after="0" w:line="240" w:lineRule="auto"/>
        <w:jc w:val="both"/>
        <w:rPr>
          <w:rFonts w:ascii="Arial" w:eastAsia="Calibri" w:hAnsi="Arial" w:cs="Arial"/>
          <w:sz w:val="20"/>
          <w:szCs w:val="20"/>
          <w:lang w:eastAsia="sk-SK"/>
        </w:rPr>
      </w:pPr>
      <w:r w:rsidRPr="00C10512">
        <w:rPr>
          <w:rFonts w:ascii="Arial" w:eastAsia="Calibri" w:hAnsi="Arial" w:cs="Arial"/>
          <w:sz w:val="20"/>
          <w:szCs w:val="20"/>
          <w:lang w:eastAsia="sk-SK"/>
        </w:rPr>
        <w:t>V prípade vzájomných nárokov, budú tieto nároky vzájomne započítané v súlade s ustanoveniami §358 a nasl. Obchodného zákonníka.</w:t>
      </w:r>
    </w:p>
    <w:p w:rsidR="0029520F" w:rsidRPr="00C10512" w:rsidRDefault="0029520F" w:rsidP="0029520F">
      <w:pPr>
        <w:spacing w:after="0" w:line="240" w:lineRule="auto"/>
        <w:jc w:val="center"/>
        <w:rPr>
          <w:rFonts w:ascii="Arial" w:hAnsi="Arial" w:cs="Arial"/>
          <w:b/>
          <w:sz w:val="20"/>
          <w:szCs w:val="20"/>
        </w:rPr>
      </w:pP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Čl. 6A</w:t>
      </w: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Banková záruka</w:t>
      </w:r>
    </w:p>
    <w:p w:rsidR="0029520F" w:rsidRPr="00C10512" w:rsidRDefault="0029520F" w:rsidP="0029520F">
      <w:pPr>
        <w:spacing w:after="0" w:line="240" w:lineRule="auto"/>
        <w:ind w:left="567" w:hanging="567"/>
        <w:jc w:val="both"/>
        <w:rPr>
          <w:rFonts w:ascii="Arial" w:eastAsia="Calibri" w:hAnsi="Arial" w:cs="Arial"/>
          <w:sz w:val="20"/>
          <w:szCs w:val="20"/>
          <w:lang w:eastAsia="sk-SK"/>
        </w:rPr>
      </w:pPr>
    </w:p>
    <w:p w:rsidR="0029520F" w:rsidRPr="00C10512" w:rsidRDefault="0029520F" w:rsidP="0029520F">
      <w:pPr>
        <w:spacing w:after="0" w:line="240" w:lineRule="auto"/>
        <w:ind w:left="567" w:hanging="567"/>
        <w:jc w:val="both"/>
        <w:rPr>
          <w:rFonts w:ascii="Arial" w:eastAsia="Calibri" w:hAnsi="Arial" w:cs="Arial"/>
          <w:sz w:val="20"/>
          <w:szCs w:val="20"/>
          <w:lang w:eastAsia="sk-SK"/>
        </w:rPr>
      </w:pPr>
      <w:r w:rsidRPr="00C10512">
        <w:rPr>
          <w:rFonts w:ascii="Arial" w:eastAsia="Calibri" w:hAnsi="Arial" w:cs="Arial"/>
          <w:sz w:val="20"/>
          <w:szCs w:val="20"/>
          <w:lang w:eastAsia="sk-SK"/>
        </w:rPr>
        <w:t>6A.1</w:t>
      </w:r>
      <w:r w:rsidRPr="00C10512">
        <w:rPr>
          <w:rFonts w:ascii="Arial" w:eastAsia="Calibri" w:hAnsi="Arial" w:cs="Arial"/>
          <w:sz w:val="20"/>
          <w:szCs w:val="20"/>
          <w:lang w:eastAsia="sk-SK"/>
        </w:rPr>
        <w:tab/>
        <w:t>Zhotoviteľ sa zaväzuje do 14 (štrnástich) kalendárnych dní odo dňa nadobudnutia účinnosti tejto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k dielu. Banková záruka v zmysle tohto bodu musí byť vo výške 10 % (desať percent) z celkovej ceny za vykonanie diela bez DPH a musí byť platná, účinná a vymáhateľná až do dňa podpísania posledného Odovzdávacieho a preberacieho protokolu.</w:t>
      </w:r>
    </w:p>
    <w:p w:rsidR="0029520F" w:rsidRPr="00C10512" w:rsidRDefault="0029520F" w:rsidP="0029520F">
      <w:pPr>
        <w:spacing w:after="0" w:line="240" w:lineRule="auto"/>
        <w:ind w:left="567" w:hanging="567"/>
        <w:jc w:val="both"/>
        <w:rPr>
          <w:rFonts w:ascii="Arial" w:eastAsia="Calibri" w:hAnsi="Arial" w:cs="Arial"/>
          <w:sz w:val="20"/>
          <w:szCs w:val="20"/>
          <w:lang w:eastAsia="sk-SK"/>
        </w:rPr>
      </w:pPr>
      <w:r w:rsidRPr="00C10512">
        <w:rPr>
          <w:rFonts w:ascii="Arial" w:eastAsia="Calibri" w:hAnsi="Arial" w:cs="Arial"/>
          <w:sz w:val="20"/>
          <w:szCs w:val="20"/>
          <w:lang w:eastAsia="sk-SK"/>
        </w:rPr>
        <w:tab/>
        <w:t>V prípade, ak zhotoviteľ poruší ktorúkoľvek povinnosť uvedenú v tomto bode, vzniká objednávateľovi nárok na zaplatenie zmluvnej pokuty vo výške 500,- EUR (slovom: päťsto eur) bez DPH za každý, aj začatý deň, pokiaľ toto porušenie povinnosti trvá.</w:t>
      </w:r>
    </w:p>
    <w:p w:rsidR="0029520F" w:rsidRPr="00C10512" w:rsidRDefault="0029520F" w:rsidP="0029520F">
      <w:pPr>
        <w:spacing w:after="0" w:line="240" w:lineRule="auto"/>
        <w:ind w:left="567" w:hanging="567"/>
        <w:jc w:val="both"/>
        <w:rPr>
          <w:rFonts w:ascii="Arial" w:eastAsia="Calibri" w:hAnsi="Arial" w:cs="Arial"/>
          <w:sz w:val="20"/>
          <w:szCs w:val="20"/>
          <w:lang w:eastAsia="sk-SK"/>
        </w:rPr>
      </w:pPr>
      <w:r w:rsidRPr="00C10512">
        <w:rPr>
          <w:rFonts w:ascii="Arial" w:eastAsia="Calibri" w:hAnsi="Arial" w:cs="Arial"/>
          <w:sz w:val="20"/>
          <w:szCs w:val="20"/>
          <w:lang w:eastAsia="sk-SK"/>
        </w:rPr>
        <w:t>6A.2</w:t>
      </w:r>
      <w:r w:rsidRPr="00C10512">
        <w:rPr>
          <w:rFonts w:ascii="Arial" w:eastAsia="Calibri" w:hAnsi="Arial" w:cs="Arial"/>
          <w:sz w:val="20"/>
          <w:szCs w:val="20"/>
          <w:lang w:eastAsia="sk-SK"/>
        </w:rPr>
        <w:tab/>
        <w:t>Pre bankové záruky uvedené v čl. 6A tejto časti zmluvy platia nasledovné spoločné ustanovenia:</w:t>
      </w:r>
    </w:p>
    <w:p w:rsidR="0029520F" w:rsidRPr="00C10512" w:rsidRDefault="0029520F" w:rsidP="0029520F">
      <w:pPr>
        <w:spacing w:after="0" w:line="240" w:lineRule="auto"/>
        <w:ind w:left="1418" w:hanging="851"/>
        <w:jc w:val="both"/>
        <w:rPr>
          <w:rFonts w:ascii="Arial" w:eastAsia="Calibri" w:hAnsi="Arial" w:cs="Arial"/>
          <w:sz w:val="20"/>
          <w:szCs w:val="20"/>
          <w:lang w:eastAsia="sk-SK"/>
        </w:rPr>
      </w:pPr>
      <w:r w:rsidRPr="00C10512">
        <w:rPr>
          <w:rFonts w:ascii="Arial" w:eastAsia="Calibri" w:hAnsi="Arial" w:cs="Arial"/>
          <w:sz w:val="20"/>
          <w:szCs w:val="20"/>
          <w:lang w:eastAsia="sk-SK"/>
        </w:rPr>
        <w:t>6A.2.1</w:t>
      </w:r>
      <w:r w:rsidRPr="00C10512">
        <w:rPr>
          <w:rFonts w:ascii="Arial" w:eastAsia="Calibri" w:hAnsi="Arial" w:cs="Arial"/>
          <w:sz w:val="20"/>
          <w:szCs w:val="20"/>
          <w:lang w:eastAsia="sk-SK"/>
        </w:rPr>
        <w:tab/>
        <w:t>Banková záruka musí byť poskytnutá bankou so sídlom v Slovenskej republike alebo pobočkou zahraničnej banky v Slovenskej republike.</w:t>
      </w:r>
    </w:p>
    <w:p w:rsidR="0029520F" w:rsidRPr="00C10512" w:rsidRDefault="0029520F" w:rsidP="0029520F">
      <w:pPr>
        <w:spacing w:after="0" w:line="240" w:lineRule="auto"/>
        <w:ind w:left="1418" w:hanging="851"/>
        <w:jc w:val="both"/>
        <w:rPr>
          <w:rFonts w:ascii="Arial" w:eastAsia="Calibri" w:hAnsi="Arial" w:cs="Arial"/>
          <w:sz w:val="20"/>
          <w:szCs w:val="20"/>
          <w:lang w:eastAsia="sk-SK"/>
        </w:rPr>
      </w:pPr>
      <w:r w:rsidRPr="00C10512">
        <w:rPr>
          <w:rFonts w:ascii="Arial" w:eastAsia="Calibri" w:hAnsi="Arial" w:cs="Arial"/>
          <w:sz w:val="20"/>
          <w:szCs w:val="20"/>
          <w:lang w:eastAsia="sk-SK"/>
        </w:rPr>
        <w:t>6A.2.2</w:t>
      </w:r>
      <w:r w:rsidRPr="00C10512">
        <w:rPr>
          <w:rFonts w:ascii="Arial" w:eastAsia="Calibri" w:hAnsi="Arial" w:cs="Arial"/>
          <w:sz w:val="20"/>
          <w:szCs w:val="20"/>
          <w:lang w:eastAsia="sk-SK"/>
        </w:rPr>
        <w:tab/>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 bankovú záruku na zabezpečenie všetkých pohľadávok objednávateľa voči zhotoviteľovi, ktoré vzniknú v prípade, ak zhotoviteľ porušuje svoje záväzky vyplývajúce mu zo zmluvy a všeobecne záväzných právnych predpisov vzťahujúcich sa k dielu.</w:t>
      </w:r>
    </w:p>
    <w:p w:rsidR="0029520F" w:rsidRPr="00C10512" w:rsidRDefault="0029520F" w:rsidP="0029520F">
      <w:pPr>
        <w:spacing w:after="0" w:line="240" w:lineRule="auto"/>
        <w:ind w:left="1418" w:hanging="851"/>
        <w:jc w:val="both"/>
        <w:rPr>
          <w:rFonts w:ascii="Arial" w:eastAsia="Calibri" w:hAnsi="Arial" w:cs="Arial"/>
          <w:sz w:val="20"/>
          <w:szCs w:val="20"/>
          <w:lang w:eastAsia="sk-SK"/>
        </w:rPr>
      </w:pPr>
      <w:r w:rsidRPr="00C10512">
        <w:rPr>
          <w:rFonts w:ascii="Arial" w:eastAsia="Calibri" w:hAnsi="Arial" w:cs="Arial"/>
          <w:sz w:val="20"/>
          <w:szCs w:val="20"/>
          <w:lang w:eastAsia="sk-SK"/>
        </w:rPr>
        <w:t>6A.2.3</w:t>
      </w:r>
      <w:r w:rsidRPr="00C10512">
        <w:rPr>
          <w:rFonts w:ascii="Arial" w:eastAsia="Calibri" w:hAnsi="Arial" w:cs="Arial"/>
          <w:sz w:val="20"/>
          <w:szCs w:val="20"/>
          <w:lang w:eastAsia="sk-SK"/>
        </w:rPr>
        <w:tab/>
        <w:t>Platnosť bankovej záruky končí:</w:t>
      </w:r>
    </w:p>
    <w:p w:rsidR="0029520F" w:rsidRPr="00C10512" w:rsidRDefault="0029520F" w:rsidP="0029520F">
      <w:pPr>
        <w:spacing w:after="0" w:line="240" w:lineRule="auto"/>
        <w:ind w:left="1843" w:hanging="425"/>
        <w:jc w:val="both"/>
        <w:rPr>
          <w:rFonts w:ascii="Arial" w:eastAsia="Calibri" w:hAnsi="Arial" w:cs="Arial"/>
          <w:sz w:val="20"/>
          <w:szCs w:val="20"/>
          <w:lang w:eastAsia="sk-SK"/>
        </w:rPr>
      </w:pPr>
      <w:r w:rsidRPr="00C10512">
        <w:rPr>
          <w:rFonts w:ascii="Arial" w:eastAsia="Calibri" w:hAnsi="Arial" w:cs="Arial"/>
          <w:sz w:val="20"/>
          <w:szCs w:val="20"/>
          <w:lang w:eastAsia="sk-SK"/>
        </w:rPr>
        <w:t>(i)</w:t>
      </w:r>
      <w:r w:rsidRPr="00C10512">
        <w:rPr>
          <w:rFonts w:ascii="Arial" w:eastAsia="Calibri" w:hAnsi="Arial" w:cs="Arial"/>
          <w:sz w:val="20"/>
          <w:szCs w:val="20"/>
          <w:lang w:eastAsia="sk-SK"/>
        </w:rPr>
        <w:tab/>
        <w:t>dňom kedy bude banke, ktorá vystavila bankovú záruku vrátený jej originál; alebo</w:t>
      </w:r>
    </w:p>
    <w:p w:rsidR="0029520F" w:rsidRPr="00C10512" w:rsidRDefault="0029520F" w:rsidP="0029520F">
      <w:pPr>
        <w:spacing w:after="0" w:line="240" w:lineRule="auto"/>
        <w:ind w:left="1843" w:hanging="425"/>
        <w:jc w:val="both"/>
        <w:rPr>
          <w:rFonts w:ascii="Arial" w:eastAsia="Calibri" w:hAnsi="Arial" w:cs="Arial"/>
          <w:sz w:val="20"/>
          <w:szCs w:val="20"/>
          <w:lang w:eastAsia="sk-SK"/>
        </w:rPr>
      </w:pPr>
      <w:r w:rsidRPr="00C10512">
        <w:rPr>
          <w:rFonts w:ascii="Arial" w:eastAsia="Calibri" w:hAnsi="Arial" w:cs="Arial"/>
          <w:sz w:val="20"/>
          <w:szCs w:val="20"/>
          <w:lang w:eastAsia="sk-SK"/>
        </w:rPr>
        <w:t>(ii)</w:t>
      </w:r>
      <w:r w:rsidRPr="00C10512">
        <w:rPr>
          <w:rFonts w:ascii="Arial" w:eastAsia="Calibri" w:hAnsi="Arial" w:cs="Arial"/>
          <w:sz w:val="20"/>
          <w:szCs w:val="20"/>
          <w:lang w:eastAsia="sk-SK"/>
        </w:rPr>
        <w:tab/>
        <w:t>dňom zníženia zaručenej sumy uvedenej na bankovej záruke na nulu v dôsledku zníženia zaručenej sumy uvedenej na bankovej záruke plnením podľa tejto bankovej záruky v prospech objednávateľa; alebo</w:t>
      </w:r>
    </w:p>
    <w:p w:rsidR="0029520F" w:rsidRPr="00C10512" w:rsidRDefault="0029520F" w:rsidP="0029520F">
      <w:pPr>
        <w:spacing w:after="0" w:line="240" w:lineRule="auto"/>
        <w:ind w:left="1843" w:hanging="425"/>
        <w:jc w:val="both"/>
        <w:rPr>
          <w:rFonts w:ascii="Arial" w:eastAsia="Calibri" w:hAnsi="Arial" w:cs="Arial"/>
          <w:sz w:val="20"/>
          <w:szCs w:val="20"/>
          <w:lang w:eastAsia="sk-SK"/>
        </w:rPr>
      </w:pPr>
      <w:r w:rsidRPr="00C10512">
        <w:rPr>
          <w:rFonts w:ascii="Arial" w:eastAsia="Calibri" w:hAnsi="Arial" w:cs="Arial"/>
          <w:sz w:val="20"/>
          <w:szCs w:val="20"/>
          <w:lang w:eastAsia="sk-SK"/>
        </w:rPr>
        <w:t>(iii)</w:t>
      </w:r>
      <w:r w:rsidRPr="00C10512">
        <w:rPr>
          <w:rFonts w:ascii="Arial" w:eastAsia="Calibri" w:hAnsi="Arial" w:cs="Arial"/>
          <w:sz w:val="20"/>
          <w:szCs w:val="20"/>
          <w:lang w:eastAsia="sk-SK"/>
        </w:rPr>
        <w:tab/>
        <w:t>dňom kedy banka, ktorá vystavila bankovú záruku obdržala písomné prehlásenie objednávateľa, v ktorom bude uvedené, že túto bankovú záruku považuje objednávateľ za ukončenú a vzdáva sa akéhokoľvek nároku na plnenie z bankovej záruky; alebo</w:t>
      </w:r>
    </w:p>
    <w:p w:rsidR="0029520F" w:rsidRPr="00C10512" w:rsidRDefault="0029520F" w:rsidP="0029520F">
      <w:pPr>
        <w:spacing w:after="0" w:line="240" w:lineRule="auto"/>
        <w:ind w:left="1843" w:hanging="425"/>
        <w:jc w:val="both"/>
        <w:rPr>
          <w:rFonts w:ascii="Arial" w:eastAsia="Calibri" w:hAnsi="Arial" w:cs="Arial"/>
          <w:sz w:val="20"/>
          <w:szCs w:val="20"/>
          <w:lang w:eastAsia="sk-SK"/>
        </w:rPr>
      </w:pPr>
      <w:r w:rsidRPr="00C10512">
        <w:rPr>
          <w:rFonts w:ascii="Arial" w:eastAsia="Calibri" w:hAnsi="Arial" w:cs="Arial"/>
          <w:sz w:val="20"/>
          <w:szCs w:val="20"/>
          <w:lang w:eastAsia="sk-SK"/>
        </w:rPr>
        <w:lastRenderedPageBreak/>
        <w:t>(iv)</w:t>
      </w:r>
      <w:r w:rsidRPr="00C10512">
        <w:rPr>
          <w:rFonts w:ascii="Arial" w:eastAsia="Calibri" w:hAnsi="Arial" w:cs="Arial"/>
          <w:sz w:val="20"/>
          <w:szCs w:val="20"/>
          <w:lang w:eastAsia="sk-SK"/>
        </w:rPr>
        <w:tab/>
        <w:t>uplynutím doby, na ktorú bola banková záruka vystavená;</w:t>
      </w:r>
    </w:p>
    <w:p w:rsidR="0029520F" w:rsidRPr="00C10512" w:rsidRDefault="0029520F" w:rsidP="0029520F">
      <w:pPr>
        <w:spacing w:after="0" w:line="240" w:lineRule="auto"/>
        <w:ind w:left="1985" w:hanging="142"/>
        <w:jc w:val="both"/>
        <w:rPr>
          <w:rFonts w:ascii="Arial" w:eastAsia="Calibri" w:hAnsi="Arial" w:cs="Arial"/>
          <w:sz w:val="20"/>
          <w:szCs w:val="20"/>
          <w:lang w:eastAsia="sk-SK"/>
        </w:rPr>
      </w:pPr>
      <w:r w:rsidRPr="00C10512">
        <w:rPr>
          <w:rFonts w:ascii="Arial" w:eastAsia="Calibri" w:hAnsi="Arial" w:cs="Arial"/>
          <w:sz w:val="20"/>
          <w:szCs w:val="20"/>
          <w:lang w:eastAsia="sk-SK"/>
        </w:rPr>
        <w:t>a to podľa toho, ktorá z uvedených skutočností nastane skôr.</w:t>
      </w:r>
    </w:p>
    <w:p w:rsidR="0029520F" w:rsidRPr="00C10512" w:rsidRDefault="0029520F" w:rsidP="0029520F">
      <w:pPr>
        <w:tabs>
          <w:tab w:val="left" w:pos="4005"/>
        </w:tabs>
        <w:spacing w:after="0" w:line="240" w:lineRule="auto"/>
        <w:rPr>
          <w:rFonts w:ascii="Arial" w:hAnsi="Arial" w:cs="Arial"/>
          <w:sz w:val="20"/>
          <w:szCs w:val="20"/>
        </w:rPr>
      </w:pP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 xml:space="preserve">Čl. 7 </w:t>
      </w:r>
    </w:p>
    <w:p w:rsidR="0029520F" w:rsidRPr="00C10512" w:rsidRDefault="0029520F" w:rsidP="0029520F">
      <w:pPr>
        <w:spacing w:after="0" w:line="240" w:lineRule="auto"/>
        <w:jc w:val="center"/>
        <w:rPr>
          <w:rFonts w:ascii="Arial" w:hAnsi="Arial" w:cs="Arial"/>
          <w:b/>
          <w:sz w:val="20"/>
          <w:szCs w:val="20"/>
        </w:rPr>
      </w:pPr>
      <w:r w:rsidRPr="00C10512">
        <w:rPr>
          <w:rFonts w:ascii="Arial" w:hAnsi="Arial" w:cs="Arial"/>
          <w:b/>
          <w:sz w:val="20"/>
          <w:szCs w:val="20"/>
        </w:rPr>
        <w:t>Zodpovednosť za vady diela</w:t>
      </w:r>
    </w:p>
    <w:p w:rsidR="0029520F" w:rsidRPr="00C10512" w:rsidRDefault="0029520F" w:rsidP="0029520F">
      <w:pPr>
        <w:spacing w:after="0" w:line="240" w:lineRule="auto"/>
        <w:jc w:val="center"/>
        <w:rPr>
          <w:rFonts w:ascii="Arial" w:hAnsi="Arial" w:cs="Arial"/>
          <w:b/>
          <w:sz w:val="20"/>
          <w:szCs w:val="20"/>
        </w:rPr>
      </w:pPr>
    </w:p>
    <w:p w:rsidR="0029520F" w:rsidRPr="00C10512" w:rsidRDefault="0029520F" w:rsidP="0029520F">
      <w:pPr>
        <w:numPr>
          <w:ilvl w:val="0"/>
          <w:numId w:val="6"/>
        </w:numPr>
        <w:tabs>
          <w:tab w:val="left" w:pos="8931"/>
        </w:tabs>
        <w:spacing w:after="0" w:line="240" w:lineRule="auto"/>
        <w:jc w:val="both"/>
        <w:rPr>
          <w:rFonts w:ascii="Arial" w:hAnsi="Arial" w:cs="Arial"/>
          <w:vanish/>
          <w:color w:val="000000"/>
          <w:sz w:val="20"/>
          <w:szCs w:val="20"/>
        </w:rPr>
      </w:pPr>
    </w:p>
    <w:p w:rsidR="0029520F" w:rsidRPr="00C10512" w:rsidRDefault="0029520F" w:rsidP="0029520F">
      <w:pPr>
        <w:numPr>
          <w:ilvl w:val="0"/>
          <w:numId w:val="6"/>
        </w:numPr>
        <w:tabs>
          <w:tab w:val="left" w:pos="8931"/>
        </w:tabs>
        <w:spacing w:after="0" w:line="240" w:lineRule="auto"/>
        <w:jc w:val="both"/>
        <w:rPr>
          <w:rFonts w:ascii="Arial" w:hAnsi="Arial" w:cs="Arial"/>
          <w:vanish/>
          <w:color w:val="000000"/>
          <w:sz w:val="20"/>
          <w:szCs w:val="20"/>
        </w:rPr>
      </w:pPr>
    </w:p>
    <w:p w:rsidR="0029520F" w:rsidRPr="00C10512" w:rsidRDefault="0029520F" w:rsidP="0029520F">
      <w:pPr>
        <w:numPr>
          <w:ilvl w:val="0"/>
          <w:numId w:val="6"/>
        </w:numPr>
        <w:tabs>
          <w:tab w:val="left" w:pos="8931"/>
        </w:tabs>
        <w:spacing w:after="0" w:line="240" w:lineRule="auto"/>
        <w:jc w:val="both"/>
        <w:rPr>
          <w:rFonts w:ascii="Arial" w:hAnsi="Arial" w:cs="Arial"/>
          <w:vanish/>
          <w:color w:val="000000"/>
          <w:sz w:val="20"/>
          <w:szCs w:val="20"/>
        </w:rPr>
      </w:pPr>
    </w:p>
    <w:p w:rsidR="0029520F" w:rsidRPr="00C10512" w:rsidRDefault="0029520F" w:rsidP="0029520F">
      <w:pPr>
        <w:numPr>
          <w:ilvl w:val="0"/>
          <w:numId w:val="6"/>
        </w:numPr>
        <w:tabs>
          <w:tab w:val="left" w:pos="8931"/>
        </w:tabs>
        <w:spacing w:after="0" w:line="240" w:lineRule="auto"/>
        <w:jc w:val="both"/>
        <w:rPr>
          <w:rFonts w:ascii="Arial" w:hAnsi="Arial" w:cs="Arial"/>
          <w:vanish/>
          <w:color w:val="000000"/>
          <w:sz w:val="20"/>
          <w:szCs w:val="20"/>
        </w:rPr>
      </w:pPr>
    </w:p>
    <w:p w:rsidR="0029520F" w:rsidRPr="00C10512" w:rsidRDefault="0029520F" w:rsidP="0029520F">
      <w:pPr>
        <w:numPr>
          <w:ilvl w:val="0"/>
          <w:numId w:val="6"/>
        </w:numPr>
        <w:tabs>
          <w:tab w:val="left" w:pos="8931"/>
        </w:tabs>
        <w:spacing w:after="0" w:line="240" w:lineRule="auto"/>
        <w:jc w:val="both"/>
        <w:rPr>
          <w:rFonts w:ascii="Arial" w:hAnsi="Arial" w:cs="Arial"/>
          <w:vanish/>
          <w:color w:val="000000"/>
          <w:sz w:val="20"/>
          <w:szCs w:val="20"/>
        </w:rPr>
      </w:pPr>
    </w:p>
    <w:p w:rsidR="0029520F" w:rsidRPr="00C10512" w:rsidRDefault="0029520F" w:rsidP="0029520F">
      <w:pPr>
        <w:numPr>
          <w:ilvl w:val="0"/>
          <w:numId w:val="6"/>
        </w:numPr>
        <w:tabs>
          <w:tab w:val="left" w:pos="8931"/>
        </w:tabs>
        <w:spacing w:after="0" w:line="240" w:lineRule="auto"/>
        <w:jc w:val="both"/>
        <w:rPr>
          <w:rFonts w:ascii="Arial" w:hAnsi="Arial" w:cs="Arial"/>
          <w:vanish/>
          <w:color w:val="000000"/>
          <w:sz w:val="20"/>
          <w:szCs w:val="20"/>
        </w:rPr>
      </w:pPr>
    </w:p>
    <w:p w:rsidR="0029520F" w:rsidRPr="00C10512" w:rsidRDefault="0029520F" w:rsidP="0029520F">
      <w:pPr>
        <w:numPr>
          <w:ilvl w:val="1"/>
          <w:numId w:val="6"/>
        </w:numPr>
        <w:tabs>
          <w:tab w:val="left" w:pos="567"/>
        </w:tabs>
        <w:spacing w:after="0" w:line="240" w:lineRule="auto"/>
        <w:jc w:val="both"/>
        <w:rPr>
          <w:rFonts w:ascii="Arial" w:hAnsi="Arial" w:cs="Arial"/>
          <w:color w:val="000000"/>
          <w:sz w:val="20"/>
          <w:szCs w:val="20"/>
        </w:rPr>
      </w:pPr>
      <w:r w:rsidRPr="00C10512">
        <w:rPr>
          <w:rFonts w:ascii="Arial" w:hAnsi="Arial" w:cs="Arial"/>
          <w:color w:val="000000"/>
          <w:sz w:val="20"/>
          <w:szCs w:val="20"/>
        </w:rPr>
        <w:t>Zhotoviteľ sa zaväzuje, že pri vykonávaní diela bude postupovať s odbornou starostlivosťou, bude dodržiavať ustanovenia všeobecne záväzných právnych predpisov platných a účinných v Slovenskej republike, príslušné technické normy vzťahujúce sa na dielo.</w:t>
      </w:r>
    </w:p>
    <w:p w:rsidR="0029520F" w:rsidRPr="00C10512" w:rsidRDefault="0029520F" w:rsidP="0029520F">
      <w:pPr>
        <w:numPr>
          <w:ilvl w:val="1"/>
          <w:numId w:val="6"/>
        </w:numPr>
        <w:tabs>
          <w:tab w:val="left" w:pos="567"/>
        </w:tabs>
        <w:spacing w:after="0" w:line="240" w:lineRule="auto"/>
        <w:jc w:val="both"/>
        <w:rPr>
          <w:rFonts w:ascii="Arial" w:hAnsi="Arial" w:cs="Arial"/>
          <w:color w:val="000000"/>
          <w:sz w:val="20"/>
          <w:szCs w:val="20"/>
        </w:rPr>
      </w:pPr>
      <w:r w:rsidRPr="00C10512">
        <w:rPr>
          <w:rFonts w:ascii="Arial" w:hAnsi="Arial" w:cs="Arial"/>
          <w:color w:val="000000"/>
          <w:sz w:val="20"/>
          <w:szCs w:val="20"/>
        </w:rPr>
        <w:t>Zhotoviteľ sa zaväzuje vykonať dielo podľa podmienok uvedených v tejto zmluve a v súťažných podkladoch a zaväzuje sa, že bude mať vlastnosti určené v tejto zmluve a v súťažných podkladoch a že bude bez vád.</w:t>
      </w:r>
    </w:p>
    <w:p w:rsidR="0029520F" w:rsidRPr="00C10512" w:rsidRDefault="0029520F" w:rsidP="0029520F">
      <w:pPr>
        <w:numPr>
          <w:ilvl w:val="1"/>
          <w:numId w:val="6"/>
        </w:numPr>
        <w:tabs>
          <w:tab w:val="left" w:pos="567"/>
        </w:tabs>
        <w:spacing w:after="0" w:line="240" w:lineRule="auto"/>
        <w:jc w:val="both"/>
        <w:rPr>
          <w:rFonts w:ascii="Arial" w:hAnsi="Arial" w:cs="Arial"/>
          <w:color w:val="000000"/>
          <w:sz w:val="20"/>
          <w:szCs w:val="20"/>
        </w:rPr>
      </w:pPr>
      <w:r w:rsidRPr="00C10512">
        <w:rPr>
          <w:rFonts w:ascii="Arial" w:hAnsi="Arial" w:cs="Arial"/>
          <w:color w:val="000000"/>
          <w:sz w:val="20"/>
          <w:szCs w:val="20"/>
        </w:rPr>
        <w:t>Ak pri vykonávaní diela zhotoviteľom vzniknú nejasnosti týkajúce sa vlastností diela alebo spôsobu jeho vykonávania, ktoré nemožno odstrániť výkladom tejto zmluvy, zhotoviteľ sa zaväzuje pri ich riešení riadiť sa príslušnými písomnými pokynmi objednávateľa a zápismi z pracovných stretnutí (bod 3.3, 3.4 čl. 3 tejto zmluvy).</w:t>
      </w:r>
    </w:p>
    <w:p w:rsidR="0029520F" w:rsidRPr="00C10512" w:rsidRDefault="0029520F" w:rsidP="0029520F">
      <w:pPr>
        <w:numPr>
          <w:ilvl w:val="1"/>
          <w:numId w:val="6"/>
        </w:numPr>
        <w:tabs>
          <w:tab w:val="left" w:pos="567"/>
        </w:tabs>
        <w:spacing w:after="0" w:line="240" w:lineRule="auto"/>
        <w:jc w:val="both"/>
        <w:rPr>
          <w:rFonts w:ascii="Arial" w:hAnsi="Arial" w:cs="Arial"/>
          <w:color w:val="000000"/>
          <w:sz w:val="20"/>
          <w:szCs w:val="20"/>
        </w:rPr>
      </w:pPr>
      <w:r w:rsidRPr="00C10512">
        <w:rPr>
          <w:rFonts w:ascii="Arial" w:hAnsi="Arial" w:cs="Arial"/>
          <w:color w:val="000000"/>
          <w:sz w:val="20"/>
          <w:szCs w:val="20"/>
        </w:rPr>
        <w:t>Zhotoviteľ sa zaväzuje odstrániť vadu diela, ktorá sa stane zjavnou v záručnej dobe, ktorá začína plynúť dňom nasledujúcim po dni, v ktorom bol Odovzdávací a preberací protokol podpísaný zmluvnými stranami podľa článku 4 tejto zmluvy, a končí uplynutím troch rokov odo dňa podpísania Odovzdávacieho a preberacieho protokolu oboma zmluvnými stranami podľa čl. 4 tejto zmluvy.</w:t>
      </w:r>
    </w:p>
    <w:p w:rsidR="0029520F" w:rsidRPr="00C10512" w:rsidRDefault="0029520F" w:rsidP="0029520F">
      <w:pPr>
        <w:numPr>
          <w:ilvl w:val="1"/>
          <w:numId w:val="6"/>
        </w:numPr>
        <w:tabs>
          <w:tab w:val="left" w:pos="567"/>
        </w:tabs>
        <w:spacing w:after="0" w:line="240" w:lineRule="auto"/>
        <w:jc w:val="both"/>
        <w:rPr>
          <w:rFonts w:ascii="Arial" w:hAnsi="Arial" w:cs="Arial"/>
          <w:color w:val="000000"/>
          <w:sz w:val="20"/>
          <w:szCs w:val="20"/>
        </w:rPr>
      </w:pPr>
      <w:r w:rsidRPr="00C10512">
        <w:rPr>
          <w:rFonts w:ascii="Arial" w:hAnsi="Arial" w:cs="Arial"/>
          <w:color w:val="000000"/>
          <w:sz w:val="20"/>
          <w:szCs w:val="20"/>
        </w:rPr>
        <w:t>Objednávateľ sa zaväzuje doručiť zhotoviteľovi písomné oznámenie o vade diela bezodkladne po jej zistení (ďalej len „</w:t>
      </w:r>
      <w:r w:rsidRPr="00C10512">
        <w:rPr>
          <w:rFonts w:ascii="Arial" w:hAnsi="Arial" w:cs="Arial"/>
          <w:b/>
          <w:color w:val="000000"/>
          <w:sz w:val="20"/>
          <w:szCs w:val="20"/>
        </w:rPr>
        <w:t>oznámenie o vade</w:t>
      </w:r>
      <w:r w:rsidRPr="00C10512">
        <w:rPr>
          <w:rFonts w:ascii="Arial" w:hAnsi="Arial" w:cs="Arial"/>
          <w:color w:val="000000"/>
          <w:sz w:val="20"/>
          <w:szCs w:val="20"/>
        </w:rPr>
        <w:t>“). Zhotoviteľ je povinný odstrániť vadu diela na svoje náklady v lehote 10 (desať) pracovných dní odo dňa doručenia oznámenia o vade alebo v inej lehote určenej objednávateľom v písomnom oznámení o vade (ďalej len „</w:t>
      </w:r>
      <w:r w:rsidRPr="00C10512">
        <w:rPr>
          <w:rFonts w:ascii="Arial" w:hAnsi="Arial" w:cs="Arial"/>
          <w:b/>
          <w:color w:val="000000"/>
          <w:sz w:val="20"/>
          <w:szCs w:val="20"/>
        </w:rPr>
        <w:t>lehota na odstránenie vady</w:t>
      </w:r>
      <w:r w:rsidRPr="00C10512">
        <w:rPr>
          <w:rFonts w:ascii="Arial" w:hAnsi="Arial" w:cs="Arial"/>
          <w:color w:val="000000"/>
          <w:sz w:val="20"/>
          <w:szCs w:val="20"/>
        </w:rPr>
        <w:t xml:space="preserve">“). V prípade, ak zhotoviteľ v lehote na odstránenie vady neodstráni vadu diela na svoje náklady, vzniká objednávateľovi nárok na zaplatenie zmluvnej pokuty vo výške 0,5 % (päť </w:t>
      </w:r>
      <w:r>
        <w:rPr>
          <w:rFonts w:ascii="Arial" w:hAnsi="Arial" w:cs="Arial"/>
          <w:color w:val="000000"/>
          <w:sz w:val="20"/>
          <w:szCs w:val="20"/>
        </w:rPr>
        <w:t>desatín</w:t>
      </w:r>
      <w:r w:rsidRPr="00C10512">
        <w:rPr>
          <w:rFonts w:ascii="Arial" w:hAnsi="Arial" w:cs="Arial"/>
          <w:color w:val="000000"/>
          <w:sz w:val="20"/>
          <w:szCs w:val="20"/>
        </w:rPr>
        <w:t xml:space="preserve"> percenta) z celkovej ceny diela bez DPH</w:t>
      </w:r>
      <w:r w:rsidRPr="00C10512">
        <w:rPr>
          <w:rFonts w:ascii="Arial" w:hAnsi="Arial" w:cs="Arial"/>
          <w:color w:val="000000"/>
          <w:sz w:val="20"/>
          <w:szCs w:val="20"/>
          <w:lang w:eastAsia="sk-SK"/>
        </w:rPr>
        <w:t xml:space="preserve"> za každý, aj začatý deň nedodania diela s odstránenými vadami</w:t>
      </w:r>
      <w:r w:rsidRPr="00C10512">
        <w:rPr>
          <w:rFonts w:ascii="Arial" w:hAnsi="Arial" w:cs="Arial"/>
          <w:color w:val="000000"/>
          <w:sz w:val="20"/>
          <w:szCs w:val="20"/>
        </w:rPr>
        <w:t>. Zhotoviteľ sa týmto zaväzuje zmluvnú pokutu objednávateľovi zaplatiť v lehote do 30 (tridsať) kalendárnych dní odo dňa doručenia písomnej výzvy na jej úhradu. Zaplatením zmluvnej pokuty sa zhotoviteľ nezbavuje povinnosti odstrániť vady diela. Objednávateľ sa zaväzuje zhotoviteľovi písomne potvrdiť skutočnosť, že vada diela bola odstránená, až po jej skutočnom odstránení.</w:t>
      </w:r>
    </w:p>
    <w:p w:rsidR="0029520F" w:rsidRPr="00C10512" w:rsidRDefault="0029520F" w:rsidP="0029520F">
      <w:pPr>
        <w:tabs>
          <w:tab w:val="left" w:pos="4005"/>
        </w:tabs>
        <w:spacing w:after="0" w:line="240" w:lineRule="auto"/>
        <w:rPr>
          <w:rFonts w:ascii="Arial" w:hAnsi="Arial" w:cs="Arial"/>
          <w:sz w:val="20"/>
          <w:szCs w:val="20"/>
        </w:rPr>
      </w:pPr>
    </w:p>
    <w:p w:rsidR="0029520F" w:rsidRPr="00C10512" w:rsidRDefault="0029520F" w:rsidP="0029520F">
      <w:pPr>
        <w:tabs>
          <w:tab w:val="left" w:pos="567"/>
        </w:tabs>
        <w:spacing w:after="0" w:line="240" w:lineRule="auto"/>
        <w:ind w:left="567" w:hanging="567"/>
        <w:jc w:val="center"/>
        <w:rPr>
          <w:rFonts w:ascii="Arial" w:hAnsi="Arial" w:cs="Arial"/>
          <w:b/>
          <w:color w:val="000000"/>
          <w:sz w:val="20"/>
          <w:szCs w:val="20"/>
        </w:rPr>
      </w:pPr>
      <w:r w:rsidRPr="00C10512">
        <w:rPr>
          <w:rFonts w:ascii="Arial" w:hAnsi="Arial" w:cs="Arial"/>
          <w:b/>
          <w:color w:val="000000"/>
          <w:sz w:val="20"/>
          <w:szCs w:val="20"/>
        </w:rPr>
        <w:t>Čl. 8</w:t>
      </w:r>
    </w:p>
    <w:p w:rsidR="0029520F" w:rsidRPr="00C10512" w:rsidRDefault="0029520F" w:rsidP="0029520F">
      <w:pPr>
        <w:tabs>
          <w:tab w:val="left" w:pos="567"/>
        </w:tabs>
        <w:spacing w:after="0" w:line="240" w:lineRule="auto"/>
        <w:ind w:left="567" w:hanging="567"/>
        <w:jc w:val="center"/>
        <w:rPr>
          <w:rFonts w:ascii="Arial" w:hAnsi="Arial" w:cs="Arial"/>
          <w:b/>
          <w:color w:val="000000"/>
          <w:sz w:val="20"/>
          <w:szCs w:val="20"/>
        </w:rPr>
      </w:pPr>
      <w:r w:rsidRPr="00C10512">
        <w:rPr>
          <w:rFonts w:ascii="Arial" w:hAnsi="Arial" w:cs="Arial"/>
          <w:b/>
          <w:color w:val="000000"/>
          <w:sz w:val="20"/>
          <w:szCs w:val="20"/>
        </w:rPr>
        <w:t>Vlastnícke právo k dielu a nebezpečenstvo škody na diele, autorské práva</w:t>
      </w:r>
    </w:p>
    <w:p w:rsidR="0029520F" w:rsidRPr="00C10512" w:rsidRDefault="0029520F" w:rsidP="0029520F">
      <w:pPr>
        <w:tabs>
          <w:tab w:val="left" w:pos="567"/>
        </w:tabs>
        <w:spacing w:after="0" w:line="240" w:lineRule="auto"/>
        <w:ind w:left="567" w:hanging="567"/>
        <w:jc w:val="center"/>
        <w:rPr>
          <w:rFonts w:ascii="Arial" w:hAnsi="Arial" w:cs="Arial"/>
          <w:b/>
          <w:color w:val="000000"/>
          <w:sz w:val="20"/>
          <w:szCs w:val="20"/>
        </w:rPr>
      </w:pPr>
    </w:p>
    <w:p w:rsidR="0029520F" w:rsidRPr="00C10512" w:rsidRDefault="0029520F" w:rsidP="0029520F">
      <w:pPr>
        <w:numPr>
          <w:ilvl w:val="0"/>
          <w:numId w:val="7"/>
        </w:numPr>
        <w:tabs>
          <w:tab w:val="left" w:pos="567"/>
        </w:tabs>
        <w:spacing w:after="0" w:line="240" w:lineRule="auto"/>
        <w:jc w:val="both"/>
        <w:rPr>
          <w:rFonts w:ascii="Arial" w:hAnsi="Arial" w:cs="Arial"/>
          <w:vanish/>
          <w:color w:val="000000"/>
          <w:sz w:val="20"/>
          <w:szCs w:val="20"/>
        </w:rPr>
      </w:pPr>
    </w:p>
    <w:p w:rsidR="0029520F" w:rsidRPr="00C10512" w:rsidRDefault="0029520F" w:rsidP="0029520F">
      <w:pPr>
        <w:numPr>
          <w:ilvl w:val="0"/>
          <w:numId w:val="7"/>
        </w:numPr>
        <w:tabs>
          <w:tab w:val="left" w:pos="567"/>
        </w:tabs>
        <w:spacing w:after="0" w:line="240" w:lineRule="auto"/>
        <w:jc w:val="both"/>
        <w:rPr>
          <w:rFonts w:ascii="Arial" w:hAnsi="Arial" w:cs="Arial"/>
          <w:vanish/>
          <w:color w:val="000000"/>
          <w:sz w:val="20"/>
          <w:szCs w:val="20"/>
        </w:rPr>
      </w:pPr>
    </w:p>
    <w:p w:rsidR="0029520F" w:rsidRPr="00C10512" w:rsidRDefault="0029520F" w:rsidP="0029520F">
      <w:pPr>
        <w:numPr>
          <w:ilvl w:val="0"/>
          <w:numId w:val="7"/>
        </w:numPr>
        <w:tabs>
          <w:tab w:val="left" w:pos="567"/>
        </w:tabs>
        <w:spacing w:after="0" w:line="240" w:lineRule="auto"/>
        <w:jc w:val="both"/>
        <w:rPr>
          <w:rFonts w:ascii="Arial" w:hAnsi="Arial" w:cs="Arial"/>
          <w:vanish/>
          <w:color w:val="000000"/>
          <w:sz w:val="20"/>
          <w:szCs w:val="20"/>
        </w:rPr>
      </w:pPr>
    </w:p>
    <w:p w:rsidR="0029520F" w:rsidRPr="00C10512" w:rsidRDefault="0029520F" w:rsidP="0029520F">
      <w:pPr>
        <w:numPr>
          <w:ilvl w:val="0"/>
          <w:numId w:val="7"/>
        </w:numPr>
        <w:tabs>
          <w:tab w:val="left" w:pos="567"/>
        </w:tabs>
        <w:spacing w:after="0" w:line="240" w:lineRule="auto"/>
        <w:jc w:val="both"/>
        <w:rPr>
          <w:rFonts w:ascii="Arial" w:hAnsi="Arial" w:cs="Arial"/>
          <w:vanish/>
          <w:color w:val="000000"/>
          <w:sz w:val="20"/>
          <w:szCs w:val="20"/>
        </w:rPr>
      </w:pPr>
    </w:p>
    <w:p w:rsidR="0029520F" w:rsidRPr="00C10512" w:rsidRDefault="0029520F" w:rsidP="0029520F">
      <w:pPr>
        <w:numPr>
          <w:ilvl w:val="0"/>
          <w:numId w:val="7"/>
        </w:numPr>
        <w:tabs>
          <w:tab w:val="left" w:pos="567"/>
        </w:tabs>
        <w:spacing w:after="0" w:line="240" w:lineRule="auto"/>
        <w:jc w:val="both"/>
        <w:rPr>
          <w:rFonts w:ascii="Arial" w:hAnsi="Arial" w:cs="Arial"/>
          <w:vanish/>
          <w:color w:val="000000"/>
          <w:sz w:val="20"/>
          <w:szCs w:val="20"/>
        </w:rPr>
      </w:pPr>
    </w:p>
    <w:p w:rsidR="0029520F" w:rsidRPr="00C10512" w:rsidRDefault="0029520F" w:rsidP="0029520F">
      <w:pPr>
        <w:numPr>
          <w:ilvl w:val="0"/>
          <w:numId w:val="7"/>
        </w:numPr>
        <w:tabs>
          <w:tab w:val="left" w:pos="567"/>
        </w:tabs>
        <w:spacing w:after="0" w:line="240" w:lineRule="auto"/>
        <w:jc w:val="both"/>
        <w:rPr>
          <w:rFonts w:ascii="Arial" w:hAnsi="Arial" w:cs="Arial"/>
          <w:vanish/>
          <w:color w:val="000000"/>
          <w:sz w:val="20"/>
          <w:szCs w:val="20"/>
        </w:rPr>
      </w:pPr>
    </w:p>
    <w:p w:rsidR="0029520F" w:rsidRPr="00C10512" w:rsidRDefault="0029520F" w:rsidP="0029520F">
      <w:pPr>
        <w:numPr>
          <w:ilvl w:val="0"/>
          <w:numId w:val="7"/>
        </w:numPr>
        <w:tabs>
          <w:tab w:val="left" w:pos="567"/>
        </w:tabs>
        <w:spacing w:after="0" w:line="240" w:lineRule="auto"/>
        <w:jc w:val="both"/>
        <w:rPr>
          <w:rFonts w:ascii="Arial" w:hAnsi="Arial" w:cs="Arial"/>
          <w:vanish/>
          <w:color w:val="000000"/>
          <w:sz w:val="20"/>
          <w:szCs w:val="20"/>
        </w:rPr>
      </w:pPr>
    </w:p>
    <w:p w:rsidR="0029520F" w:rsidRPr="00C10512" w:rsidRDefault="0029520F" w:rsidP="0029520F">
      <w:pPr>
        <w:numPr>
          <w:ilvl w:val="1"/>
          <w:numId w:val="7"/>
        </w:numPr>
        <w:tabs>
          <w:tab w:val="left" w:pos="567"/>
        </w:tabs>
        <w:spacing w:after="0" w:line="240" w:lineRule="auto"/>
        <w:jc w:val="both"/>
        <w:rPr>
          <w:rFonts w:ascii="Arial" w:hAnsi="Arial" w:cs="Arial"/>
          <w:color w:val="000000"/>
          <w:sz w:val="20"/>
          <w:szCs w:val="20"/>
        </w:rPr>
      </w:pPr>
      <w:r w:rsidRPr="00C10512">
        <w:rPr>
          <w:rFonts w:ascii="Arial" w:hAnsi="Arial" w:cs="Arial"/>
          <w:color w:val="000000"/>
          <w:sz w:val="20"/>
          <w:szCs w:val="20"/>
        </w:rPr>
        <w:t>Nebezpečenstvo škody na diele, resp. jeho časti a vlastnícke právo k dielu, resp. jeho časti a k zabudovaným zariadeniam, prechádza na objednávateľa dňom podpísania Odovzdávacieho a preberacieho protokolu oboma zmluvnými stranami podľa článku 4 tejto zmluvy a/alebo podľa bodu 10.12 čl. 10 tejto zmluvy. V prípade, že pred prevzatím diela podľa predchádzajúcej vety objednávateľ prevzal časť diela alebo inú dokumentáciu v súlade s ustanoveniami tejto zmluvy, nebezpečenstvo škody a vlastnícke právo k nim prechádza na objednávateľa dňom podpísania príslušného Odovzdávacieho a preberacieho protokolu k časti diela alebo k inej dokumentácii oboma zmluvnými stranami.</w:t>
      </w:r>
    </w:p>
    <w:p w:rsidR="0029520F" w:rsidRPr="00C10512" w:rsidRDefault="0029520F" w:rsidP="0029520F">
      <w:pPr>
        <w:numPr>
          <w:ilvl w:val="1"/>
          <w:numId w:val="7"/>
        </w:numPr>
        <w:tabs>
          <w:tab w:val="left" w:pos="567"/>
        </w:tabs>
        <w:spacing w:after="0" w:line="240" w:lineRule="auto"/>
        <w:jc w:val="both"/>
        <w:rPr>
          <w:rFonts w:ascii="Arial" w:hAnsi="Arial" w:cs="Arial"/>
          <w:sz w:val="20"/>
          <w:szCs w:val="20"/>
        </w:rPr>
      </w:pPr>
      <w:r w:rsidRPr="00C10512">
        <w:rPr>
          <w:rFonts w:ascii="Arial" w:hAnsi="Arial" w:cs="Arial"/>
          <w:color w:val="000000"/>
          <w:sz w:val="20"/>
          <w:szCs w:val="20"/>
        </w:rPr>
        <w:t>V prípade, že dielo alebo jeho ktorákoľvek časť, ktorého vykonanie je predmetom tejto zmluvy spĺňa náležitosti autorského diela podľa zákona č. 185/2015 Z. z. Autorský zákon v znení neskorších predpisov (ďalej len „</w:t>
      </w:r>
      <w:r w:rsidRPr="00C10512">
        <w:rPr>
          <w:rFonts w:ascii="Arial" w:hAnsi="Arial" w:cs="Arial"/>
          <w:b/>
          <w:color w:val="000000"/>
          <w:sz w:val="20"/>
          <w:szCs w:val="20"/>
        </w:rPr>
        <w:t>autorský zákon</w:t>
      </w:r>
      <w:r w:rsidRPr="00C10512">
        <w:rPr>
          <w:rFonts w:ascii="Arial" w:hAnsi="Arial" w:cs="Arial"/>
          <w:color w:val="000000"/>
          <w:sz w:val="20"/>
          <w:szCs w:val="20"/>
        </w:rPr>
        <w:t>“), zhotoviteľ udeľuje bezodplatne objednávateľovi dňom prevzatia diela v zmysle čl. 4 tejto zmluvy alebo v zmysle bodu 10.12 čl. 10 tejto zmluvy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diela v zmysle čl. 4 tejto zmluvy alebo v zmysle bodu 10.12 čl.10 tejto zmluvy objednávateľovi súhlas na postúpenie licencie a súhlas, aby objednávateľ udelil tretej osobe súhlas na použite diela (sublicenciu) v rozsahu udelenej licencie.</w:t>
      </w:r>
    </w:p>
    <w:p w:rsidR="0029520F" w:rsidRPr="00C10512" w:rsidRDefault="0029520F" w:rsidP="0029520F">
      <w:pPr>
        <w:numPr>
          <w:ilvl w:val="1"/>
          <w:numId w:val="7"/>
        </w:numPr>
        <w:tabs>
          <w:tab w:val="left" w:pos="567"/>
        </w:tabs>
        <w:spacing w:after="0" w:line="240" w:lineRule="auto"/>
        <w:jc w:val="both"/>
        <w:rPr>
          <w:rFonts w:ascii="Arial" w:hAnsi="Arial" w:cs="Arial"/>
          <w:sz w:val="20"/>
          <w:szCs w:val="20"/>
        </w:rPr>
      </w:pPr>
      <w:r w:rsidRPr="00C10512">
        <w:rPr>
          <w:rFonts w:ascii="Arial" w:hAnsi="Arial" w:cs="Arial"/>
          <w:sz w:val="20"/>
          <w:szCs w:val="20"/>
        </w:rPr>
        <w:t xml:space="preserve">V prípade, že pred prevzatím diela podľa čl. 4 tejto zmluvy alebo podľa bodu 10.12 čl. 10 tejto zmluvy objednávateľ odsúhlasil časť diela alebo inú dokumentáciu v súlade s ustanoveniami tejto </w:t>
      </w:r>
      <w:r w:rsidRPr="00C10512">
        <w:rPr>
          <w:rFonts w:ascii="Arial" w:hAnsi="Arial" w:cs="Arial"/>
          <w:sz w:val="20"/>
          <w:szCs w:val="20"/>
        </w:rPr>
        <w:lastRenderedPageBreak/>
        <w:t>zmluvy, ustanovenie bodu 8.2 tohto článku sa použije primerane, pričom zhotoviteľ udeľuje objednávateľovi vyššie uvedené práva dňom podpísania príslušného zápisu o odsúhlasení časti diela alebo inej dokumentácie oboma zmluvnými stranami.</w:t>
      </w:r>
    </w:p>
    <w:p w:rsidR="0029520F" w:rsidRPr="00C10512" w:rsidRDefault="0029520F" w:rsidP="0029520F">
      <w:pPr>
        <w:numPr>
          <w:ilvl w:val="1"/>
          <w:numId w:val="7"/>
        </w:numPr>
        <w:tabs>
          <w:tab w:val="left" w:pos="567"/>
        </w:tabs>
        <w:spacing w:after="0" w:line="240" w:lineRule="auto"/>
        <w:jc w:val="both"/>
        <w:rPr>
          <w:rFonts w:ascii="Arial" w:hAnsi="Arial" w:cs="Arial"/>
          <w:sz w:val="20"/>
          <w:szCs w:val="20"/>
        </w:rPr>
      </w:pPr>
      <w:r w:rsidRPr="00C10512">
        <w:rPr>
          <w:rFonts w:ascii="Arial" w:hAnsi="Arial" w:cs="Arial"/>
          <w:sz w:val="20"/>
          <w:szCs w:val="20"/>
        </w:rPr>
        <w:t>Zmluvné strany sa výslovne dohodli, že objednávateľ je oprávnený počas preberacieho konania podľa článku 4 tejto zmluvy poskytnúť akúkoľvek dokumentáciu alebo jej časť doručenú mu zhotoviteľom v súlade s ustanoveniami tejto zmluvy tretím osobám, avšak výlučne za účelom skontrolovania doručenej dokumentácie alebo jej časti, a to na čas potrebný na jej skontrolovanie bez možnosti jej ďalšieho použitia a šírenia tretími osobami, s čím zhotoviteľ podpísaním tejto zmluvy súhlasí. Postupom podľa predchádzajúcej vety nie je dotknutá zodpovednosť zhotoviteľa za prípadné vady dokumentácie alebo jej časti podľa zmluvy.</w:t>
      </w:r>
    </w:p>
    <w:p w:rsidR="0029520F" w:rsidRPr="00C10512" w:rsidRDefault="0029520F" w:rsidP="0029520F">
      <w:pPr>
        <w:tabs>
          <w:tab w:val="left" w:pos="4005"/>
        </w:tabs>
        <w:spacing w:after="0" w:line="240" w:lineRule="auto"/>
        <w:jc w:val="both"/>
        <w:rPr>
          <w:rFonts w:ascii="Arial" w:hAnsi="Arial" w:cs="Arial"/>
          <w:sz w:val="20"/>
          <w:szCs w:val="20"/>
        </w:rPr>
      </w:pPr>
    </w:p>
    <w:p w:rsidR="0029520F" w:rsidRPr="00C10512" w:rsidRDefault="0029520F" w:rsidP="0029520F">
      <w:pPr>
        <w:tabs>
          <w:tab w:val="left" w:pos="8931"/>
        </w:tabs>
        <w:spacing w:after="0" w:line="240" w:lineRule="auto"/>
        <w:ind w:left="567" w:hanging="567"/>
        <w:jc w:val="center"/>
        <w:rPr>
          <w:rFonts w:ascii="Arial" w:hAnsi="Arial" w:cs="Arial"/>
          <w:b/>
          <w:color w:val="000000"/>
          <w:sz w:val="20"/>
          <w:szCs w:val="20"/>
        </w:rPr>
      </w:pPr>
      <w:r w:rsidRPr="00C10512">
        <w:rPr>
          <w:rFonts w:ascii="Arial" w:hAnsi="Arial" w:cs="Arial"/>
          <w:b/>
          <w:color w:val="000000"/>
          <w:sz w:val="20"/>
          <w:szCs w:val="20"/>
        </w:rPr>
        <w:t>Čl. 9</w:t>
      </w:r>
    </w:p>
    <w:p w:rsidR="0029520F" w:rsidRPr="00C10512" w:rsidRDefault="0029520F" w:rsidP="0029520F">
      <w:pPr>
        <w:tabs>
          <w:tab w:val="left" w:pos="8931"/>
        </w:tabs>
        <w:spacing w:after="0" w:line="240" w:lineRule="auto"/>
        <w:ind w:left="567" w:hanging="567"/>
        <w:jc w:val="center"/>
        <w:rPr>
          <w:rFonts w:ascii="Arial" w:hAnsi="Arial" w:cs="Arial"/>
          <w:b/>
          <w:color w:val="000000"/>
          <w:sz w:val="20"/>
          <w:szCs w:val="20"/>
        </w:rPr>
      </w:pPr>
      <w:r w:rsidRPr="00C10512">
        <w:rPr>
          <w:rFonts w:ascii="Arial" w:hAnsi="Arial" w:cs="Arial"/>
          <w:b/>
          <w:color w:val="000000"/>
          <w:sz w:val="20"/>
          <w:szCs w:val="20"/>
        </w:rPr>
        <w:t>Ostatné ustanovenia</w:t>
      </w:r>
    </w:p>
    <w:p w:rsidR="0029520F" w:rsidRPr="00C10512" w:rsidRDefault="0029520F" w:rsidP="0029520F">
      <w:pPr>
        <w:tabs>
          <w:tab w:val="left" w:pos="8931"/>
        </w:tabs>
        <w:spacing w:after="0" w:line="240" w:lineRule="auto"/>
        <w:ind w:left="567" w:hanging="567"/>
        <w:jc w:val="center"/>
        <w:rPr>
          <w:rFonts w:ascii="Arial" w:hAnsi="Arial" w:cs="Arial"/>
          <w:b/>
          <w:color w:val="000000"/>
          <w:sz w:val="20"/>
          <w:szCs w:val="20"/>
        </w:rPr>
      </w:pPr>
    </w:p>
    <w:p w:rsidR="0029520F" w:rsidRPr="00C10512" w:rsidRDefault="0029520F" w:rsidP="0029520F">
      <w:pPr>
        <w:numPr>
          <w:ilvl w:val="0"/>
          <w:numId w:val="7"/>
        </w:numPr>
        <w:spacing w:after="0" w:line="240" w:lineRule="auto"/>
        <w:jc w:val="both"/>
        <w:rPr>
          <w:rFonts w:ascii="Arial" w:hAnsi="Arial" w:cs="Arial"/>
          <w:vanish/>
          <w:color w:val="000000"/>
          <w:sz w:val="20"/>
          <w:szCs w:val="20"/>
        </w:rPr>
      </w:pP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Zhotoviteľ ku dňu podpísania tejto zmluvy ako úspešný uchádzač predloží osvedčenú fotokópiu poistnej zmluvy. Zmluvné strany sa dohodli, že Prílohou č. 6 tejto zmluvy je</w:t>
      </w:r>
      <w:r w:rsidRPr="00C10512" w:rsidDel="006D23DF">
        <w:rPr>
          <w:rFonts w:ascii="Arial" w:hAnsi="Arial" w:cs="Arial"/>
          <w:sz w:val="20"/>
          <w:szCs w:val="20"/>
        </w:rPr>
        <w:t xml:space="preserve"> </w:t>
      </w:r>
      <w:r w:rsidRPr="00C10512">
        <w:rPr>
          <w:rFonts w:ascii="Arial" w:hAnsi="Arial" w:cs="Arial"/>
          <w:sz w:val="20"/>
          <w:szCs w:val="20"/>
        </w:rPr>
        <w:t xml:space="preserve">uvedená osvedčená fotokópia poistnej zmluvy, ktorú zhotoviteľ ako poistený uzatvoril pre prípad zodpovednosti za škodu spôsobenú v súvislosti s vykonávaním všetkých jeho činnosti na diele a v rozsahu uvedenom v zmluve (profesijná zodpovednosť) na </w:t>
      </w:r>
      <w:r w:rsidRPr="00E965F3">
        <w:rPr>
          <w:rFonts w:ascii="Arial" w:hAnsi="Arial" w:cs="Arial"/>
          <w:b/>
          <w:sz w:val="20"/>
          <w:szCs w:val="20"/>
        </w:rPr>
        <w:t>poistnú sumu 89 666,- EUR</w:t>
      </w:r>
      <w:r w:rsidRPr="00C10512">
        <w:rPr>
          <w:rFonts w:ascii="Arial" w:hAnsi="Arial" w:cs="Arial"/>
          <w:b/>
          <w:sz w:val="20"/>
          <w:szCs w:val="20"/>
        </w:rPr>
        <w:t xml:space="preserve"> (slovom: </w:t>
      </w:r>
      <w:r>
        <w:rPr>
          <w:rFonts w:ascii="Arial" w:hAnsi="Arial" w:cs="Arial"/>
          <w:b/>
          <w:sz w:val="20"/>
          <w:szCs w:val="20"/>
        </w:rPr>
        <w:t>deväťdesiattisíc</w:t>
      </w:r>
      <w:r w:rsidRPr="00C10512">
        <w:rPr>
          <w:rFonts w:ascii="Arial" w:hAnsi="Arial" w:cs="Arial"/>
          <w:b/>
          <w:sz w:val="20"/>
          <w:szCs w:val="20"/>
        </w:rPr>
        <w:t xml:space="preserve"> eur)</w:t>
      </w:r>
      <w:r w:rsidRPr="00C10512">
        <w:rPr>
          <w:rFonts w:ascii="Arial" w:hAnsi="Arial" w:cs="Arial"/>
          <w:sz w:val="20"/>
          <w:szCs w:val="20"/>
        </w:rPr>
        <w:t xml:space="preserve"> (ďalej len „</w:t>
      </w:r>
      <w:r w:rsidRPr="00C10512">
        <w:rPr>
          <w:rFonts w:ascii="Arial" w:hAnsi="Arial" w:cs="Arial"/>
          <w:b/>
          <w:sz w:val="20"/>
          <w:szCs w:val="20"/>
        </w:rPr>
        <w:t>poistná zmluva</w:t>
      </w:r>
      <w:r w:rsidRPr="00C10512">
        <w:rPr>
          <w:rFonts w:ascii="Arial" w:hAnsi="Arial" w:cs="Arial"/>
          <w:sz w:val="20"/>
          <w:szCs w:val="20"/>
        </w:rPr>
        <w:t xml:space="preserve">“), pričom okrem zhotoviteľa (s výnimkou člena skupiny dodávateľov v prípade ak je zhotoviteľom skupina dodávateľov) nesmie byť v poistnej zmluve uvedený ako poistený žiaden iný subjekt. </w:t>
      </w:r>
    </w:p>
    <w:p w:rsidR="0029520F" w:rsidRPr="00C10512" w:rsidRDefault="0029520F" w:rsidP="0029520F">
      <w:pPr>
        <w:spacing w:after="0" w:line="240" w:lineRule="auto"/>
        <w:ind w:left="567"/>
        <w:contextualSpacing/>
        <w:jc w:val="both"/>
        <w:rPr>
          <w:rFonts w:ascii="Arial" w:hAnsi="Arial" w:cs="Arial"/>
          <w:sz w:val="20"/>
          <w:szCs w:val="20"/>
        </w:rPr>
      </w:pPr>
      <w:r w:rsidRPr="00C10512">
        <w:rPr>
          <w:rFonts w:ascii="Arial" w:hAnsi="Arial" w:cs="Arial"/>
          <w:sz w:val="20"/>
          <w:szCs w:val="20"/>
        </w:rPr>
        <w:t xml:space="preserve">V prípade, ak je zhotoviteľom skupina dodávateľov, zhotoviteľ je 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prvej vety tohto bodu, rovnajúceho sa výške percentuálneho podielu, akým sa uvedený člen skupiny dodávateľov podieľa na plnení predmetu zmluvy podľa zmluvy upravujúcej vzťahy medzi jednotlivými členmi skupiny dodávateľov. </w:t>
      </w:r>
      <w:r w:rsidRPr="00C10512">
        <w:rPr>
          <w:rFonts w:ascii="Arial" w:hAnsi="Arial" w:cs="Arial"/>
          <w:b/>
          <w:sz w:val="20"/>
          <w:szCs w:val="20"/>
        </w:rPr>
        <w:t xml:space="preserve"> </w:t>
      </w:r>
      <w:r w:rsidRPr="00C10512">
        <w:rPr>
          <w:rFonts w:ascii="Arial" w:hAnsi="Arial" w:cs="Arial"/>
          <w:sz w:val="20"/>
          <w:szCs w:val="20"/>
        </w:rPr>
        <w:t>V prípade ak sa preukáže, že poistná zmluva nebude spĺňať podmienky dojednané v predošlých vetách tohto bodu vzniká objednávateľovi nárok na zaplatenie zmluvnej pokuty vo výške 100,- EUR (slovom: sto eur) za každý, aj začatý deň, pokiaľ porušenie povinnosti trvá. Zaplatením zmluvnej pokuty nie je dotknutý nárok objednávateľa na náhradu škody v plnej výške.</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Zhotoviteľ sa zaväzuje zabezpečiť, aby bola zachovaná platnosť a účinnosť poistnej zmluvy po celú dobu trvania zmluvy a to až do skončenia záručnej doby v zmysle tejto zmluvy. V tejto súvislosti sa zhotoviteľ zaväzuje v prípade poistnej zmluvy dojednanej na kratšiu poistnú dobu, predložiť objednávateľovi novú poistnú zmluvu, v lehote najneskôr ku dňu ukončenia platnosti predchádzajúcej poistnej zmluvy. V prípade, ak zhotoviteľ poruší povinnosť podľa tohto článku zmluvy zabezpečiť platnosť a účinnosť poistnej zmluvy po celú dobu trvania tejto zmluvy (t.j. do skončenia záručnej doby v zmysle tejto zmluvy), vzniká objednávateľovi nárok na zaplatenie zmluvnej pokuty vo výške 100,- EUR (slovom: sto eur) za každý, aj začatý deň, pokiaľ porušenie tejto  povinnosti trvá. Zaplatením zmluvnej pokuty nie je dotknutý nárok objednávateľa na náhradu škody v plnej výške.</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Pre vstup na nehnuteľnosti vo vlastníctve tretích osôb, ktorý je potrebný na vykonanie diela, zhotoviteľ zabezpečí na svoje náklady s ich vlastníkmi poskytnutie príslušných súhlasov a uzatvorenie dohôd za podmienok uvedených v príslušných všeobecne záväzných právnych predpisov platných a účinných v Slovenskej republike. Finančné nároky tretích osôb s týmto súvisiace znáša zhotoviteľ.</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Zhotoviteľ sa zaväzuje dielo a/alebo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Zhotoviteľ je oprávnený použiť skutočnosť, že vykonal dielo na referencie. Musí však pritom chrániť oprávnené záujmy objednávateľa. Ustanovenia osobitných všeobecne záväzných právnych predpisov platných a účinných v Slovenskej republike tým nie sú dotknuté.</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Zhotoviteľ nesmie vykonanie diela podľa tejto zmluvy ako celok odovzdať na vykonanie inému subjektu. Časť diela podľa tejto zmluvy môže odovzdať na vykonanie svojmu subdodávateľovi uvedenému v zozname subdodávateľov, ktorý tvorí Prílohu č. 5 tejto zmluvy. Súhlas objednávateľa s vykonaním diela prostredníctvom subdodávateľa nezbavuje zhotoviteľa povinnosti a zodpovednosti za všetky práce a činnosti subdodávateľa.</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lastRenderedPageBreak/>
        <w:t>Ak sa na zhotoviteľa a jeho subdodávateľov vzťahuje povinnosť zapisovať sa do registra partnerov verejného sektora podľa zákona č. 315/2016 Z. z.</w:t>
      </w:r>
      <w:r w:rsidRPr="00C10512">
        <w:rPr>
          <w:rFonts w:ascii="Arial" w:hAnsi="Arial" w:cs="Arial"/>
          <w:b/>
          <w:bCs/>
          <w:color w:val="000000"/>
          <w:sz w:val="20"/>
          <w:szCs w:val="20"/>
          <w:shd w:val="clear" w:color="auto" w:fill="FFFFFF"/>
        </w:rPr>
        <w:t xml:space="preserve"> </w:t>
      </w:r>
      <w:r w:rsidRPr="00C10512">
        <w:rPr>
          <w:rFonts w:ascii="Arial" w:hAnsi="Arial" w:cs="Arial"/>
          <w:bCs/>
          <w:sz w:val="20"/>
          <w:szCs w:val="20"/>
        </w:rPr>
        <w:t>o registri partnerov verejného sektora a o zmene a doplnení niektorých zákonov (ďalej len „</w:t>
      </w:r>
      <w:r w:rsidRPr="00C10512">
        <w:rPr>
          <w:rFonts w:ascii="Arial" w:hAnsi="Arial" w:cs="Arial"/>
          <w:b/>
          <w:bCs/>
          <w:sz w:val="20"/>
          <w:szCs w:val="20"/>
        </w:rPr>
        <w:t>zákon o registri partnerov verejného sektora</w:t>
      </w:r>
      <w:r w:rsidRPr="00C10512">
        <w:rPr>
          <w:rFonts w:ascii="Arial" w:hAnsi="Arial" w:cs="Arial"/>
          <w:bCs/>
          <w:sz w:val="20"/>
          <w:szCs w:val="20"/>
        </w:rPr>
        <w:t>“)</w:t>
      </w:r>
      <w:r w:rsidRPr="00C10512">
        <w:rPr>
          <w:rFonts w:ascii="Arial" w:hAnsi="Arial" w:cs="Arial"/>
          <w:sz w:val="20"/>
          <w:szCs w:val="20"/>
        </w:rPr>
        <w:t>, potom je zhotoviteľ ako aj jeho subdodávatelia povinný dodržať túto povinnosť po celú dobu trvania tejto zmluvy, pričom zhotoviteľ sa zaväzuje zabezpečiť splnenie tejto povinnosti aj zo strany subdodávateľov. V prípade porušenia povinnosti poskytovateľa podľa predchádzajúcej vety je objednávateľ oprávnený od zmluvy odstúpiť v okamihu, čo sa o tomto porušení dozvedel. Ak v súvislosti s porušením vyššie uvedenej povinnosti uloží príslušný orgán objednávateľovi akúkoľvek sankciu, poskytovateľ je povinný túto sankciu mu v plnej výške nahradiť.</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 xml:space="preserve">Počas trvania zmluvy je zhotoviteľ oprávnený zmeniť subdodávateľa uvedeného v prílohe zmluvy výlučne na základe dodatku k tejto zmluve. Nový subdodávateľ musí spĺňať </w:t>
      </w:r>
      <w:r w:rsidRPr="00E965F3">
        <w:rPr>
          <w:rFonts w:ascii="Arial" w:hAnsi="Arial" w:cs="Arial"/>
          <w:sz w:val="20"/>
        </w:rPr>
        <w:t xml:space="preserve">podmienky v zmysle § 41 ods. 1 písm. b) </w:t>
      </w:r>
      <w:r w:rsidRPr="00E965F3">
        <w:rPr>
          <w:rFonts w:ascii="Arial" w:hAnsi="Arial" w:cs="Arial"/>
          <w:bCs/>
          <w:sz w:val="20"/>
        </w:rPr>
        <w:t>ZVO</w:t>
      </w:r>
      <w:r w:rsidRPr="00E965F3">
        <w:rPr>
          <w:rFonts w:ascii="Arial" w:hAnsi="Arial" w:cs="Arial"/>
          <w:sz w:val="20"/>
        </w:rPr>
        <w:t>, ak to verejný obstarávateľ vyžadoval v súťažných podkladoch</w:t>
      </w:r>
      <w:r>
        <w:t xml:space="preserve">, </w:t>
      </w:r>
      <w:r w:rsidRPr="00EB7914">
        <w:rPr>
          <w:bCs/>
        </w:rPr>
        <w:t>ako aj povinnosť</w:t>
      </w:r>
      <w:r>
        <w:t xml:space="preserve"> </w:t>
      </w:r>
      <w:r w:rsidRPr="00C10512">
        <w:rPr>
          <w:rFonts w:ascii="Arial" w:hAnsi="Arial" w:cs="Arial"/>
          <w:sz w:val="20"/>
          <w:szCs w:val="20"/>
        </w:rPr>
        <w:t xml:space="preserve">povinnosť zápisu v registri partnerov verejného sektora podľa zákona </w:t>
      </w:r>
      <w:r w:rsidRPr="00C10512">
        <w:rPr>
          <w:rFonts w:ascii="Arial" w:hAnsi="Arial" w:cs="Arial"/>
          <w:bCs/>
          <w:sz w:val="20"/>
          <w:szCs w:val="20"/>
        </w:rPr>
        <w:t>o registri partnerov verejného sektora</w:t>
      </w:r>
      <w:r w:rsidRPr="00C10512">
        <w:rPr>
          <w:rFonts w:ascii="Arial" w:hAnsi="Arial" w:cs="Arial"/>
          <w:sz w:val="20"/>
          <w:szCs w:val="20"/>
        </w:rPr>
        <w:t xml:space="preserve">, v prípade, ak mu takáto povinnosť zo zákona </w:t>
      </w:r>
      <w:r w:rsidRPr="00C10512">
        <w:rPr>
          <w:rFonts w:ascii="Arial" w:hAnsi="Arial" w:cs="Arial"/>
          <w:bCs/>
          <w:sz w:val="20"/>
          <w:szCs w:val="20"/>
        </w:rPr>
        <w:t>o registri partnerov verejného sektora</w:t>
      </w:r>
      <w:r w:rsidRPr="00C10512">
        <w:rPr>
          <w:rFonts w:ascii="Arial" w:hAnsi="Arial" w:cs="Arial"/>
          <w:sz w:val="20"/>
          <w:szCs w:val="20"/>
        </w:rPr>
        <w:t xml:space="preserve"> vyplýva. Objednávateľ má právo odmietnuť podpísať dodatok a požiadať zhotoviteľa o určenie iného subdodávateľa, ak má na to závažné dôvody (napr. ak nový subdodávateľ nie je zapísaný v registri partnerov verejného sektora podľa zákona </w:t>
      </w:r>
      <w:r w:rsidRPr="00C10512">
        <w:rPr>
          <w:rFonts w:ascii="Arial" w:hAnsi="Arial" w:cs="Arial"/>
          <w:bCs/>
          <w:sz w:val="20"/>
          <w:szCs w:val="20"/>
        </w:rPr>
        <w:t>o registri partnerov verejného sektora</w:t>
      </w:r>
      <w:r w:rsidRPr="00C10512">
        <w:rPr>
          <w:rFonts w:ascii="Arial" w:hAnsi="Arial" w:cs="Arial"/>
          <w:sz w:val="20"/>
          <w:szCs w:val="20"/>
        </w:rPr>
        <w:t xml:space="preserve">, v prípade, ak mu takáto povinnosť zo zákona </w:t>
      </w:r>
      <w:r w:rsidRPr="00C10512">
        <w:rPr>
          <w:rFonts w:ascii="Arial" w:hAnsi="Arial" w:cs="Arial"/>
          <w:bCs/>
          <w:sz w:val="20"/>
          <w:szCs w:val="20"/>
        </w:rPr>
        <w:t>o registri partnerov verejného sektora</w:t>
      </w:r>
      <w:r w:rsidRPr="00C10512">
        <w:rPr>
          <w:rFonts w:ascii="Arial" w:hAnsi="Arial" w:cs="Arial"/>
          <w:sz w:val="20"/>
          <w:szCs w:val="20"/>
        </w:rPr>
        <w:t xml:space="preserve">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w:t>
      </w:r>
      <w:r w:rsidRPr="00C10512">
        <w:rPr>
          <w:rFonts w:ascii="Arial" w:hAnsi="Arial" w:cs="Arial"/>
          <w:bCs/>
          <w:sz w:val="20"/>
          <w:szCs w:val="20"/>
        </w:rPr>
        <w:t>o registri partnerov verejného sektora</w:t>
      </w:r>
      <w:r w:rsidRPr="00C10512">
        <w:rPr>
          <w:rFonts w:ascii="Arial" w:hAnsi="Arial" w:cs="Arial"/>
          <w:sz w:val="20"/>
          <w:szCs w:val="20"/>
        </w:rPr>
        <w:t xml:space="preserve">, v prípade, ak mu takáto povinnosť zo zákona </w:t>
      </w:r>
      <w:r w:rsidRPr="00C10512">
        <w:rPr>
          <w:rFonts w:ascii="Arial" w:hAnsi="Arial" w:cs="Arial"/>
          <w:bCs/>
          <w:sz w:val="20"/>
          <w:szCs w:val="20"/>
        </w:rPr>
        <w:t>o registri partnerov verejného sektora</w:t>
      </w:r>
      <w:r w:rsidRPr="00C10512">
        <w:rPr>
          <w:rFonts w:ascii="Arial" w:hAnsi="Arial" w:cs="Arial"/>
          <w:sz w:val="20"/>
          <w:szCs w:val="20"/>
        </w:rPr>
        <w:t xml:space="preserve"> vyplýva.</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Zhotoviteľ vyhlasuje, že Príloha č. 5  k tejto zmluve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10512">
        <w:rPr>
          <w:rFonts w:ascii="Arial" w:hAnsi="Arial" w:cs="Arial"/>
          <w:b/>
          <w:sz w:val="20"/>
          <w:szCs w:val="20"/>
        </w:rPr>
        <w:t>Údaje</w:t>
      </w:r>
      <w:r w:rsidRPr="00C10512">
        <w:rPr>
          <w:rFonts w:ascii="Arial" w:hAnsi="Arial" w:cs="Arial"/>
          <w:sz w:val="20"/>
          <w:szCs w:val="20"/>
        </w:rPr>
        <w:t>“).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(slovom: sto eur) za každý neoznámený zmenený údaj, ako aj náhradu škody, ktorá objednávateľovi v tejto súvislosti vznikne. V dodatku k zmluve, ktorým sa mení pôvodný subdodávateľ, je zhotoviteľ povinný uviesť aktuálne a úplné Údaje nového subdodávateľa.</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 xml:space="preserve">V prípade, ak zhotoviteľ preukazoval splnenie podmienok účasti podľa § 33 ZVO inou osobou, je povinný pri plnení zmluvy skutočne používať zdroje osoby, ktorej postavenie využil </w:t>
      </w:r>
      <w:r w:rsidRPr="00C10512">
        <w:rPr>
          <w:rFonts w:ascii="Arial" w:hAnsi="Arial" w:cs="Arial"/>
          <w:sz w:val="20"/>
          <w:szCs w:val="20"/>
        </w:rPr>
        <w:br/>
        <w:t>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w:t>
      </w:r>
    </w:p>
    <w:p w:rsidR="0029520F" w:rsidRPr="00C10512" w:rsidRDefault="0029520F" w:rsidP="0029520F">
      <w:pPr>
        <w:numPr>
          <w:ilvl w:val="1"/>
          <w:numId w:val="7"/>
        </w:numPr>
        <w:spacing w:after="0" w:line="240" w:lineRule="auto"/>
        <w:contextualSpacing/>
        <w:jc w:val="both"/>
        <w:rPr>
          <w:rFonts w:ascii="Arial" w:hAnsi="Arial" w:cs="Arial"/>
          <w:sz w:val="20"/>
          <w:szCs w:val="20"/>
          <w:lang w:eastAsia="sk-SK"/>
        </w:rPr>
      </w:pPr>
      <w:r w:rsidRPr="00C10512">
        <w:rPr>
          <w:rFonts w:ascii="Arial" w:hAnsi="Arial" w:cs="Arial"/>
          <w:sz w:val="20"/>
          <w:szCs w:val="20"/>
        </w:rPr>
        <w:t>Zhotoviteľ sa zaväzuje splniť predmet plnenia podľa tejto zmluvy prostredníctvom osôb uvedených v Prílohe č. 3 tejto zmluvy (ďalej len „</w:t>
      </w:r>
      <w:r w:rsidRPr="00C10512">
        <w:rPr>
          <w:rFonts w:ascii="Arial" w:hAnsi="Arial" w:cs="Arial"/>
          <w:b/>
          <w:sz w:val="20"/>
          <w:szCs w:val="20"/>
        </w:rPr>
        <w:t>člen alebo členovia pracovnej skupiny</w:t>
      </w:r>
      <w:r w:rsidRPr="00C10512">
        <w:rPr>
          <w:rFonts w:ascii="Arial" w:hAnsi="Arial" w:cs="Arial"/>
          <w:sz w:val="20"/>
          <w:szCs w:val="20"/>
        </w:rPr>
        <w:t xml:space="preserve">“). Zmeniť člena pracovnej skupiny počas trvania zmluvy je možné len s predchádzajúcim písomným súhlasom objednávateľa </w:t>
      </w:r>
      <w:r w:rsidRPr="00C10512">
        <w:rPr>
          <w:rFonts w:ascii="Arial" w:hAnsi="Arial" w:cs="Arial"/>
          <w:sz w:val="20"/>
          <w:szCs w:val="20"/>
          <w:lang w:eastAsia="sk-SK"/>
        </w:rPr>
        <w:t>vo forme dodatku, pričom platí, že nový člen pracovnej skupiny musí spĺňať totožné podmienky týkajúce sa vzdelania a odbornej praxe za podmienky dodržania ustanovení ZVO a v prípade:</w:t>
      </w:r>
    </w:p>
    <w:p w:rsidR="0029520F" w:rsidRPr="00C10512" w:rsidRDefault="0029520F" w:rsidP="0029520F">
      <w:pPr>
        <w:numPr>
          <w:ilvl w:val="0"/>
          <w:numId w:val="35"/>
        </w:numPr>
        <w:spacing w:after="0" w:line="240" w:lineRule="auto"/>
        <w:ind w:left="1134" w:hanging="567"/>
        <w:contextualSpacing/>
        <w:jc w:val="both"/>
        <w:rPr>
          <w:rFonts w:ascii="Arial" w:hAnsi="Arial" w:cs="Arial"/>
          <w:sz w:val="20"/>
          <w:szCs w:val="20"/>
          <w:lang w:eastAsia="sk-SK"/>
        </w:rPr>
      </w:pPr>
      <w:r w:rsidRPr="00C10512">
        <w:rPr>
          <w:rFonts w:ascii="Arial" w:hAnsi="Arial" w:cs="Arial"/>
          <w:sz w:val="20"/>
          <w:szCs w:val="20"/>
          <w:lang w:eastAsia="sk-SK"/>
        </w:rPr>
        <w:t>ak nový člen pracovnej skupiny nesplní totožné podmienky týkajúce sa vzdelania a odbornej praxe za podmienky dodržania ustanovení ZVO, objednávateľ si vyhradzuje právo nesúhlasiť s výmenou člena pracovnej skupiny, a to aj bez udania dôvodu;</w:t>
      </w:r>
    </w:p>
    <w:p w:rsidR="0029520F" w:rsidRPr="00C10512" w:rsidRDefault="0029520F" w:rsidP="0029520F">
      <w:pPr>
        <w:numPr>
          <w:ilvl w:val="0"/>
          <w:numId w:val="35"/>
        </w:numPr>
        <w:spacing w:after="0" w:line="240" w:lineRule="auto"/>
        <w:ind w:left="1134" w:hanging="567"/>
        <w:jc w:val="both"/>
        <w:rPr>
          <w:rFonts w:ascii="Arial" w:hAnsi="Arial" w:cs="Arial"/>
          <w:sz w:val="20"/>
          <w:szCs w:val="20"/>
          <w:lang w:eastAsia="sk-SK"/>
        </w:rPr>
      </w:pPr>
      <w:r w:rsidRPr="00C10512">
        <w:rPr>
          <w:rFonts w:ascii="Arial" w:hAnsi="Arial" w:cs="Arial"/>
          <w:sz w:val="20"/>
          <w:szCs w:val="20"/>
          <w:lang w:eastAsia="sk-SK"/>
        </w:rPr>
        <w:t>ak nový člen pracovnej skupiny splní totožné podmienky týkajúce sa vzdelania a odbornej praxe za podmienky dodržania ustanovení ZVO, nie je objednávateľ oprávnený bez udania dôvodu nesúhlasiť s touto zmenou.</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 xml:space="preserve">V prípade vzniku udalosti, že zhotoviteľ nebude môcť vykonať dielo niektorým z členov pracovnej skupiny zhotoviteľa, a to z náhlych objektívnych dôvodov (napr. smrť, úraz člena pracovnej skupiny, ukončenie pracovného pomeru), je zhotoviteľ povinný v lehote do 7 (siedmych) pracovných dní zabezpečiť na danú konkrétnu pozíciu absentujúceho člena pracovnej skupiny náhradníka, ktorý musí spĺňať totožné podmienky účasti ako pôvodný člen pracovnej skupiny. V lehote uvedenej v predchádzajúcej vete je zhotoviteľ zároveň povinný doručiť </w:t>
      </w:r>
      <w:r w:rsidRPr="00C10512">
        <w:rPr>
          <w:rFonts w:ascii="Arial" w:hAnsi="Arial" w:cs="Arial"/>
          <w:sz w:val="20"/>
          <w:szCs w:val="20"/>
        </w:rPr>
        <w:lastRenderedPageBreak/>
        <w:t>objednávateľovi písomný návrh dodatku k zmluve s uvedením mena náhradníka ako nového člena pracovnej skupiny a pripojením dokladov preukazujúcich, že nový člen pracovnej skupiny spĺňa totožné podmienky týkajúce sa vzdelania a odbornej praxe za podmienky dodržania ustanovení ZVO.</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 xml:space="preserve">Zhotoviteľ sa zaväzuje, že nebude v súvislosti s predmetom zmluvy v súvislosti s vykonávaním činnosti, ktorá je predmetom zmluvy zamestnávať zamestnancov v rozpore s právnymi predpismi Slovenskej republiky upravujúcimi </w:t>
      </w:r>
      <w:r w:rsidRPr="00C10512">
        <w:rPr>
          <w:rFonts w:ascii="Arial" w:hAnsi="Arial" w:cs="Arial"/>
          <w:b/>
          <w:sz w:val="20"/>
          <w:szCs w:val="20"/>
        </w:rPr>
        <w:t>nelegálnu prácu a nelegálne zamestnávanie</w:t>
      </w:r>
      <w:r w:rsidRPr="00C10512">
        <w:rPr>
          <w:rFonts w:ascii="Arial" w:hAnsi="Arial" w:cs="Arial"/>
          <w:sz w:val="20"/>
          <w:szCs w:val="20"/>
        </w:rPr>
        <w:t>, ako aj právnymi predpismi Európskej únie, a to najmä v rozpore so zákonom č. 82/2005 Z.z. o nelegálnej práci a nelegálnom zamestnávaní a o zmene a doplnení niektorých zákonov (ďalej len „zákon o nelegálnej práci“), v spojení so zákonom č. 311/2001 Z.z.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iCs/>
          <w:sz w:val="20"/>
          <w:szCs w:val="20"/>
        </w:rPr>
        <w:t>Zmluvné strany sa dohodli, že písomná komunikácia podľa tejto zmluvy alebo v súvislosti s touto zmluvou sa bude doručovať doporučene poštou, kuriérom alebo osobne, ak táto zmluva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C10512">
        <w:rPr>
          <w:rFonts w:ascii="Arial" w:hAnsi="Arial" w:cs="Arial"/>
          <w:i/>
          <w:iCs/>
          <w:sz w:val="20"/>
          <w:szCs w:val="20"/>
        </w:rPr>
        <w:t>adresát neznámy</w:t>
      </w:r>
      <w:r w:rsidRPr="00C10512">
        <w:rPr>
          <w:rFonts w:ascii="Arial" w:hAnsi="Arial" w:cs="Arial"/>
          <w:iCs/>
          <w:sz w:val="20"/>
          <w:szCs w:val="20"/>
        </w:rPr>
        <w:t>“ alebo „</w:t>
      </w:r>
      <w:r w:rsidRPr="00C10512">
        <w:rPr>
          <w:rFonts w:ascii="Arial" w:hAnsi="Arial" w:cs="Arial"/>
          <w:i/>
          <w:iCs/>
          <w:sz w:val="20"/>
          <w:szCs w:val="20"/>
        </w:rPr>
        <w:t>adresát sa odsťahoval</w:t>
      </w:r>
      <w:r w:rsidRPr="00C10512">
        <w:rPr>
          <w:rFonts w:ascii="Arial" w:hAnsi="Arial" w:cs="Arial"/>
          <w:iCs/>
          <w:sz w:val="20"/>
          <w:szCs w:val="20"/>
        </w:rPr>
        <w:t>“ alebo s inou poznámkou podobného významu, za deň doručenia sa považuje deň vrátenia zásielky odosielateľovi.</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rsidR="0029520F" w:rsidRPr="00C10512" w:rsidRDefault="0029520F" w:rsidP="0029520F">
      <w:pPr>
        <w:numPr>
          <w:ilvl w:val="1"/>
          <w:numId w:val="7"/>
        </w:numPr>
        <w:spacing w:after="0" w:line="240" w:lineRule="auto"/>
        <w:contextualSpacing/>
        <w:jc w:val="both"/>
        <w:rPr>
          <w:rFonts w:ascii="Arial" w:hAnsi="Arial" w:cs="Arial"/>
          <w:sz w:val="20"/>
          <w:szCs w:val="20"/>
        </w:rPr>
      </w:pPr>
      <w:r w:rsidRPr="00C10512">
        <w:rPr>
          <w:rFonts w:ascii="Arial" w:hAnsi="Arial" w:cs="Arial"/>
          <w:sz w:val="20"/>
          <w:szCs w:val="20"/>
        </w:rPr>
        <w:t>Zhotoviteľ sa zaväzuje vrátiť objednávateľovi všetky podklady, ktoré mu objednávateľ poskytol na vykonanie diela, v lehote 2 (dvoch) týždňov odo dňa, v ktorom bolo dielo odovzdané a prevzaté, resp. odo dňa predčasného ukončenia zmluvy podľa článku 10 tejto zmluvy.</w:t>
      </w:r>
    </w:p>
    <w:p w:rsidR="0029520F" w:rsidRPr="00C10512" w:rsidRDefault="0029520F" w:rsidP="0029520F">
      <w:pPr>
        <w:numPr>
          <w:ilvl w:val="1"/>
          <w:numId w:val="7"/>
        </w:numPr>
        <w:spacing w:after="0" w:line="240" w:lineRule="auto"/>
        <w:contextualSpacing/>
        <w:jc w:val="both"/>
        <w:rPr>
          <w:rFonts w:ascii="Arial" w:hAnsi="Arial" w:cs="Arial"/>
          <w:sz w:val="20"/>
          <w:szCs w:val="20"/>
          <w:lang w:eastAsia="x-none"/>
        </w:rPr>
      </w:pPr>
      <w:r w:rsidRPr="00C10512">
        <w:rPr>
          <w:rFonts w:ascii="Arial" w:eastAsia="Calibri" w:hAnsi="Arial" w:cs="Arial"/>
          <w:sz w:val="20"/>
          <w:szCs w:val="20"/>
          <w:lang w:eastAsia="sk-SK"/>
        </w:rPr>
        <w:t>Na účely tejto zmluvy v prípade, ak pri lehote uvedenej v dňoch nie je uvedené, že lehota je uvedená v dňoch pracovných, platí, že lehota tu uvedená je v dňoch kalendárnych.</w:t>
      </w:r>
    </w:p>
    <w:p w:rsidR="0029520F" w:rsidRPr="00C10512" w:rsidRDefault="0029520F" w:rsidP="0029520F">
      <w:pPr>
        <w:spacing w:after="0" w:line="240" w:lineRule="auto"/>
        <w:ind w:left="567"/>
        <w:contextualSpacing/>
        <w:jc w:val="both"/>
        <w:rPr>
          <w:rFonts w:ascii="Arial" w:hAnsi="Arial" w:cs="Arial"/>
          <w:sz w:val="20"/>
          <w:szCs w:val="20"/>
          <w:lang w:eastAsia="x-none"/>
        </w:rPr>
      </w:pPr>
    </w:p>
    <w:p w:rsidR="0029520F" w:rsidRPr="00C10512" w:rsidRDefault="0029520F" w:rsidP="0029520F">
      <w:pPr>
        <w:tabs>
          <w:tab w:val="left" w:pos="8931"/>
        </w:tabs>
        <w:spacing w:after="0" w:line="240" w:lineRule="auto"/>
        <w:ind w:left="567" w:hanging="567"/>
        <w:jc w:val="center"/>
        <w:rPr>
          <w:rFonts w:ascii="Arial" w:hAnsi="Arial" w:cs="Arial"/>
          <w:b/>
          <w:sz w:val="20"/>
          <w:szCs w:val="20"/>
        </w:rPr>
      </w:pPr>
      <w:r w:rsidRPr="00C10512">
        <w:rPr>
          <w:rFonts w:ascii="Arial" w:hAnsi="Arial" w:cs="Arial"/>
          <w:b/>
          <w:sz w:val="20"/>
          <w:szCs w:val="20"/>
        </w:rPr>
        <w:t>Čl. 10</w:t>
      </w:r>
    </w:p>
    <w:p w:rsidR="0029520F" w:rsidRPr="00C10512" w:rsidRDefault="0029520F" w:rsidP="0029520F">
      <w:pPr>
        <w:tabs>
          <w:tab w:val="left" w:pos="8931"/>
        </w:tabs>
        <w:spacing w:after="0" w:line="240" w:lineRule="auto"/>
        <w:ind w:left="567" w:hanging="567"/>
        <w:jc w:val="center"/>
        <w:rPr>
          <w:rFonts w:ascii="Arial" w:hAnsi="Arial" w:cs="Arial"/>
          <w:b/>
          <w:sz w:val="20"/>
          <w:szCs w:val="20"/>
        </w:rPr>
      </w:pPr>
      <w:r w:rsidRPr="00C10512">
        <w:rPr>
          <w:rFonts w:ascii="Arial" w:hAnsi="Arial" w:cs="Arial"/>
          <w:b/>
          <w:sz w:val="20"/>
          <w:szCs w:val="20"/>
        </w:rPr>
        <w:t>Zánik zmluvy</w:t>
      </w:r>
    </w:p>
    <w:p w:rsidR="0029520F" w:rsidRPr="00C10512" w:rsidRDefault="0029520F" w:rsidP="0029520F">
      <w:pPr>
        <w:tabs>
          <w:tab w:val="left" w:pos="8931"/>
        </w:tabs>
        <w:spacing w:after="0" w:line="240" w:lineRule="auto"/>
        <w:ind w:left="567" w:hanging="567"/>
        <w:rPr>
          <w:rFonts w:ascii="Arial" w:hAnsi="Arial" w:cs="Arial"/>
          <w:b/>
          <w:sz w:val="20"/>
          <w:szCs w:val="20"/>
        </w:rPr>
      </w:pPr>
    </w:p>
    <w:p w:rsidR="0029520F" w:rsidRPr="00C10512" w:rsidRDefault="0029520F" w:rsidP="0029520F">
      <w:pPr>
        <w:numPr>
          <w:ilvl w:val="0"/>
          <w:numId w:val="8"/>
        </w:numPr>
        <w:tabs>
          <w:tab w:val="left" w:pos="540"/>
        </w:tabs>
        <w:spacing w:after="0" w:line="240" w:lineRule="auto"/>
        <w:jc w:val="both"/>
        <w:rPr>
          <w:rFonts w:ascii="Arial" w:hAnsi="Arial" w:cs="Arial"/>
          <w:vanish/>
          <w:sz w:val="20"/>
          <w:szCs w:val="20"/>
        </w:rPr>
      </w:pPr>
    </w:p>
    <w:p w:rsidR="0029520F" w:rsidRPr="00C10512" w:rsidRDefault="0029520F" w:rsidP="0029520F">
      <w:pPr>
        <w:numPr>
          <w:ilvl w:val="0"/>
          <w:numId w:val="8"/>
        </w:numPr>
        <w:tabs>
          <w:tab w:val="left" w:pos="540"/>
        </w:tabs>
        <w:spacing w:after="0" w:line="240" w:lineRule="auto"/>
        <w:jc w:val="both"/>
        <w:rPr>
          <w:rFonts w:ascii="Arial" w:hAnsi="Arial" w:cs="Arial"/>
          <w:vanish/>
          <w:sz w:val="20"/>
          <w:szCs w:val="20"/>
        </w:rPr>
      </w:pPr>
    </w:p>
    <w:p w:rsidR="0029520F" w:rsidRPr="00C10512" w:rsidRDefault="0029520F" w:rsidP="0029520F">
      <w:pPr>
        <w:numPr>
          <w:ilvl w:val="0"/>
          <w:numId w:val="8"/>
        </w:numPr>
        <w:tabs>
          <w:tab w:val="left" w:pos="540"/>
        </w:tabs>
        <w:spacing w:after="0" w:line="240" w:lineRule="auto"/>
        <w:jc w:val="both"/>
        <w:rPr>
          <w:rFonts w:ascii="Arial" w:hAnsi="Arial" w:cs="Arial"/>
          <w:vanish/>
          <w:sz w:val="20"/>
          <w:szCs w:val="20"/>
        </w:rPr>
      </w:pPr>
    </w:p>
    <w:p w:rsidR="0029520F" w:rsidRPr="00C10512" w:rsidRDefault="0029520F" w:rsidP="0029520F">
      <w:pPr>
        <w:numPr>
          <w:ilvl w:val="0"/>
          <w:numId w:val="8"/>
        </w:numPr>
        <w:tabs>
          <w:tab w:val="left" w:pos="540"/>
        </w:tabs>
        <w:spacing w:after="0" w:line="240" w:lineRule="auto"/>
        <w:jc w:val="both"/>
        <w:rPr>
          <w:rFonts w:ascii="Arial" w:hAnsi="Arial" w:cs="Arial"/>
          <w:vanish/>
          <w:sz w:val="20"/>
          <w:szCs w:val="20"/>
        </w:rPr>
      </w:pPr>
    </w:p>
    <w:p w:rsidR="0029520F" w:rsidRPr="00C10512" w:rsidRDefault="0029520F" w:rsidP="0029520F">
      <w:pPr>
        <w:numPr>
          <w:ilvl w:val="0"/>
          <w:numId w:val="8"/>
        </w:numPr>
        <w:tabs>
          <w:tab w:val="left" w:pos="540"/>
        </w:tabs>
        <w:spacing w:after="0" w:line="240" w:lineRule="auto"/>
        <w:jc w:val="both"/>
        <w:rPr>
          <w:rFonts w:ascii="Arial" w:hAnsi="Arial" w:cs="Arial"/>
          <w:vanish/>
          <w:sz w:val="20"/>
          <w:szCs w:val="20"/>
        </w:rPr>
      </w:pPr>
    </w:p>
    <w:p w:rsidR="0029520F" w:rsidRPr="00C10512" w:rsidRDefault="0029520F" w:rsidP="0029520F">
      <w:pPr>
        <w:numPr>
          <w:ilvl w:val="0"/>
          <w:numId w:val="8"/>
        </w:numPr>
        <w:tabs>
          <w:tab w:val="left" w:pos="540"/>
        </w:tabs>
        <w:spacing w:after="0" w:line="240" w:lineRule="auto"/>
        <w:jc w:val="both"/>
        <w:rPr>
          <w:rFonts w:ascii="Arial" w:hAnsi="Arial" w:cs="Arial"/>
          <w:vanish/>
          <w:sz w:val="20"/>
          <w:szCs w:val="20"/>
        </w:rPr>
      </w:pPr>
    </w:p>
    <w:p w:rsidR="0029520F" w:rsidRPr="00C10512" w:rsidRDefault="0029520F" w:rsidP="0029520F">
      <w:pPr>
        <w:numPr>
          <w:ilvl w:val="0"/>
          <w:numId w:val="8"/>
        </w:numPr>
        <w:tabs>
          <w:tab w:val="left" w:pos="540"/>
        </w:tabs>
        <w:spacing w:after="0" w:line="240" w:lineRule="auto"/>
        <w:jc w:val="both"/>
        <w:rPr>
          <w:rFonts w:ascii="Arial" w:hAnsi="Arial" w:cs="Arial"/>
          <w:vanish/>
          <w:sz w:val="20"/>
          <w:szCs w:val="20"/>
        </w:rPr>
      </w:pPr>
    </w:p>
    <w:p w:rsidR="0029520F" w:rsidRPr="00C10512" w:rsidRDefault="0029520F" w:rsidP="0029520F">
      <w:pPr>
        <w:numPr>
          <w:ilvl w:val="0"/>
          <w:numId w:val="8"/>
        </w:numPr>
        <w:tabs>
          <w:tab w:val="left" w:pos="540"/>
        </w:tabs>
        <w:spacing w:after="0" w:line="240" w:lineRule="auto"/>
        <w:jc w:val="both"/>
        <w:rPr>
          <w:rFonts w:ascii="Arial" w:hAnsi="Arial" w:cs="Arial"/>
          <w:vanish/>
          <w:sz w:val="20"/>
          <w:szCs w:val="20"/>
        </w:rPr>
      </w:pPr>
    </w:p>
    <w:p w:rsidR="0029520F" w:rsidRPr="00C10512" w:rsidRDefault="0029520F" w:rsidP="0029520F">
      <w:pPr>
        <w:numPr>
          <w:ilvl w:val="0"/>
          <w:numId w:val="8"/>
        </w:numPr>
        <w:tabs>
          <w:tab w:val="left" w:pos="540"/>
        </w:tabs>
        <w:spacing w:after="0" w:line="240" w:lineRule="auto"/>
        <w:jc w:val="both"/>
        <w:rPr>
          <w:rFonts w:ascii="Arial" w:hAnsi="Arial" w:cs="Arial"/>
          <w:vanish/>
          <w:sz w:val="20"/>
          <w:szCs w:val="20"/>
        </w:rPr>
      </w:pP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Táto zmluva zanikne okrem splnenia všetkých práv a povinností obidvoch zmluvných strán aj písomnou dohodou zmluvných strán, písomným odstúpením od zmluvy niektorou zmluvnou stranou alebo písomnou výpoveďou objednávateľa.</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V prípade zániku zmluvy dohodou zmluvných strán, táto zaniká dňom uvedeným v tejto dohode (ďalej len „</w:t>
      </w:r>
      <w:r w:rsidRPr="00C10512">
        <w:rPr>
          <w:rFonts w:ascii="Arial" w:hAnsi="Arial" w:cs="Arial"/>
          <w:b/>
          <w:sz w:val="20"/>
          <w:szCs w:val="20"/>
        </w:rPr>
        <w:t>deň zániku zmluvy dohodou</w:t>
      </w:r>
      <w:r w:rsidRPr="00C10512">
        <w:rPr>
          <w:rFonts w:ascii="Arial" w:hAnsi="Arial" w:cs="Arial"/>
          <w:sz w:val="20"/>
          <w:szCs w:val="20"/>
        </w:rPr>
        <w:t>“). V tejto dohode sa upravia aj vzájomné nároky zmluvných strán vzniknuté z plnenia zmluvných povinností alebo z ich porušenia druhou zmluvnou stranou ku dňu zániku zmluvy dohodou.</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Odstúpenie od zmluvy musí mať písomnú formu, musí byť doručené druhej zmluvnej strane (ktorá svoju povinnosť porušila) a jeho účinky nastávajú dňom doručenia zmluvnej strane, ktorá svoju povinnosť porušila.</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Zmluvné  strany sa dohodli, že v prípade podstatného porušenia zmluvy zo strany zhotoviteľa je objednávateľ oprávnený okamžite písomne odstúpiť od tejto zmluvy. Na účely tejto zmluvy sa za podstatné porušenie zmluvy zo strany zhotoviteľa považuje najmä:</w:t>
      </w:r>
    </w:p>
    <w:p w:rsidR="0029520F" w:rsidRPr="00C10512" w:rsidRDefault="0029520F" w:rsidP="0029520F">
      <w:pPr>
        <w:numPr>
          <w:ilvl w:val="2"/>
          <w:numId w:val="8"/>
        </w:numPr>
        <w:tabs>
          <w:tab w:val="left" w:pos="1418"/>
        </w:tabs>
        <w:spacing w:after="0" w:line="240" w:lineRule="auto"/>
        <w:ind w:left="1418" w:hanging="851"/>
        <w:jc w:val="both"/>
        <w:rPr>
          <w:rFonts w:ascii="Arial" w:hAnsi="Arial" w:cs="Arial"/>
          <w:sz w:val="20"/>
          <w:szCs w:val="20"/>
        </w:rPr>
      </w:pPr>
      <w:r w:rsidRPr="00C10512">
        <w:rPr>
          <w:rFonts w:ascii="Arial" w:hAnsi="Arial" w:cs="Arial"/>
          <w:sz w:val="20"/>
          <w:szCs w:val="20"/>
        </w:rPr>
        <w:t>ak zhotoviteľ neodstráni zjavné vady diela uvedené v oznámení o zjavných vadách v lehote uvedenej v čl. 4, bod 4.6, druhá veta tejto zmluvy,</w:t>
      </w:r>
    </w:p>
    <w:p w:rsidR="0029520F" w:rsidRPr="00C10512" w:rsidRDefault="0029520F" w:rsidP="0029520F">
      <w:pPr>
        <w:numPr>
          <w:ilvl w:val="2"/>
          <w:numId w:val="8"/>
        </w:numPr>
        <w:spacing w:after="0" w:line="240" w:lineRule="auto"/>
        <w:ind w:left="1418" w:hanging="851"/>
        <w:jc w:val="both"/>
        <w:rPr>
          <w:rFonts w:ascii="Arial" w:hAnsi="Arial" w:cs="Arial"/>
          <w:sz w:val="20"/>
          <w:szCs w:val="20"/>
        </w:rPr>
      </w:pPr>
      <w:r w:rsidRPr="00C10512">
        <w:rPr>
          <w:rFonts w:ascii="Arial" w:hAnsi="Arial" w:cs="Arial"/>
          <w:sz w:val="20"/>
          <w:szCs w:val="20"/>
        </w:rPr>
        <w:t>porušenie čl. 11, bod 11.3 tejto zmluvy,</w:t>
      </w:r>
    </w:p>
    <w:p w:rsidR="0029520F" w:rsidRPr="00C10512" w:rsidRDefault="0029520F" w:rsidP="0029520F">
      <w:pPr>
        <w:numPr>
          <w:ilvl w:val="2"/>
          <w:numId w:val="8"/>
        </w:numPr>
        <w:spacing w:after="0" w:line="240" w:lineRule="auto"/>
        <w:ind w:left="1418" w:hanging="851"/>
        <w:jc w:val="both"/>
        <w:rPr>
          <w:rFonts w:ascii="Arial" w:hAnsi="Arial" w:cs="Arial"/>
          <w:sz w:val="20"/>
          <w:szCs w:val="20"/>
        </w:rPr>
      </w:pPr>
      <w:r w:rsidRPr="00C10512">
        <w:rPr>
          <w:rFonts w:ascii="Arial" w:hAnsi="Arial" w:cs="Arial"/>
          <w:sz w:val="20"/>
          <w:szCs w:val="20"/>
        </w:rPr>
        <w:t>ak sa preukáže, že zhotoviteľ v rámci verejného obstarávania, ktorého výsledkom je uzatvorenie tejto zmluvy, predložil nepravdivé doklady alebo uviedol nepravdivé, neúplné alebo skreslené údaje,</w:t>
      </w:r>
    </w:p>
    <w:p w:rsidR="0029520F" w:rsidRPr="00C10512" w:rsidRDefault="0029520F" w:rsidP="0029520F">
      <w:pPr>
        <w:numPr>
          <w:ilvl w:val="2"/>
          <w:numId w:val="8"/>
        </w:numPr>
        <w:spacing w:after="0" w:line="240" w:lineRule="auto"/>
        <w:ind w:left="1418" w:hanging="851"/>
        <w:jc w:val="both"/>
        <w:rPr>
          <w:rFonts w:ascii="Arial" w:hAnsi="Arial" w:cs="Arial"/>
          <w:sz w:val="20"/>
          <w:szCs w:val="20"/>
        </w:rPr>
      </w:pPr>
      <w:r w:rsidRPr="00C10512">
        <w:rPr>
          <w:rFonts w:ascii="Arial" w:hAnsi="Arial" w:cs="Arial"/>
          <w:sz w:val="20"/>
          <w:szCs w:val="20"/>
        </w:rPr>
        <w:lastRenderedPageBreak/>
        <w:t>ak zhotoviteľ nezačne, preruší alebo zastaví vykonávanie diela a/alebo časti diela z iných dôvodov ako dôvodov na strane objednávateľa alebo z dôvodov iných skutočností, ktoré zhotoviteľ nemohol predvídať v čase uzatvorenia zmluvy ani pri vynaložení náležitej starostlivosti, ktorú možno od neho požadovať,</w:t>
      </w:r>
    </w:p>
    <w:p w:rsidR="0029520F" w:rsidRPr="00C10512" w:rsidRDefault="0029520F" w:rsidP="0029520F">
      <w:pPr>
        <w:numPr>
          <w:ilvl w:val="2"/>
          <w:numId w:val="8"/>
        </w:numPr>
        <w:spacing w:after="0" w:line="240" w:lineRule="auto"/>
        <w:ind w:left="1418" w:hanging="851"/>
        <w:jc w:val="both"/>
        <w:rPr>
          <w:rFonts w:ascii="Arial" w:hAnsi="Arial" w:cs="Arial"/>
          <w:sz w:val="20"/>
          <w:szCs w:val="20"/>
        </w:rPr>
      </w:pPr>
      <w:r w:rsidRPr="00C10512">
        <w:rPr>
          <w:rFonts w:ascii="Arial" w:hAnsi="Arial" w:cs="Arial"/>
          <w:sz w:val="20"/>
          <w:szCs w:val="20"/>
        </w:rPr>
        <w:t>nesplnenie povinnosti zhotoviteľa uvedenej v čl. 9, bod 9.1 tejto zmluvy,</w:t>
      </w:r>
    </w:p>
    <w:p w:rsidR="0029520F" w:rsidRPr="00C10512" w:rsidRDefault="0029520F" w:rsidP="0029520F">
      <w:pPr>
        <w:numPr>
          <w:ilvl w:val="2"/>
          <w:numId w:val="8"/>
        </w:numPr>
        <w:spacing w:after="0" w:line="240" w:lineRule="auto"/>
        <w:ind w:left="1418" w:hanging="851"/>
        <w:jc w:val="both"/>
        <w:rPr>
          <w:rFonts w:ascii="Arial" w:hAnsi="Arial" w:cs="Arial"/>
          <w:sz w:val="20"/>
          <w:szCs w:val="20"/>
        </w:rPr>
      </w:pPr>
      <w:r w:rsidRPr="00C10512">
        <w:rPr>
          <w:rFonts w:ascii="Arial" w:hAnsi="Arial" w:cs="Arial"/>
          <w:sz w:val="20"/>
          <w:szCs w:val="20"/>
        </w:rPr>
        <w:t>ak je zrejmé, že z dôvodov na strane zhotoviteľa dielo, resp. jeho časť nebude vykonané včas a/alebo riadne,</w:t>
      </w:r>
    </w:p>
    <w:p w:rsidR="0029520F" w:rsidRPr="00C10512" w:rsidRDefault="0029520F" w:rsidP="0029520F">
      <w:pPr>
        <w:numPr>
          <w:ilvl w:val="2"/>
          <w:numId w:val="8"/>
        </w:numPr>
        <w:spacing w:after="0" w:line="240" w:lineRule="auto"/>
        <w:ind w:left="1418" w:hanging="851"/>
        <w:jc w:val="both"/>
        <w:rPr>
          <w:rFonts w:ascii="Arial" w:hAnsi="Arial" w:cs="Arial"/>
          <w:sz w:val="20"/>
          <w:szCs w:val="20"/>
        </w:rPr>
      </w:pPr>
      <w:r w:rsidRPr="00C10512">
        <w:rPr>
          <w:rFonts w:ascii="Arial" w:hAnsi="Arial" w:cs="Arial"/>
          <w:sz w:val="20"/>
          <w:szCs w:val="20"/>
        </w:rPr>
        <w:t>ak zhotoviteľ poruší ktorúkoľvek z povinností podľa bodov 9.7 až 9.14 čl. 9 tejto zmluvy,</w:t>
      </w:r>
    </w:p>
    <w:p w:rsidR="0029520F" w:rsidRPr="00C10512" w:rsidRDefault="0029520F" w:rsidP="0029520F">
      <w:pPr>
        <w:numPr>
          <w:ilvl w:val="2"/>
          <w:numId w:val="8"/>
        </w:numPr>
        <w:spacing w:after="0" w:line="240" w:lineRule="auto"/>
        <w:ind w:left="1418" w:hanging="851"/>
        <w:jc w:val="both"/>
        <w:rPr>
          <w:rFonts w:ascii="Arial" w:hAnsi="Arial" w:cs="Arial"/>
          <w:sz w:val="20"/>
          <w:szCs w:val="20"/>
        </w:rPr>
      </w:pPr>
      <w:r w:rsidRPr="00C10512">
        <w:rPr>
          <w:rFonts w:ascii="Arial" w:hAnsi="Arial" w:cs="Arial"/>
          <w:sz w:val="20"/>
          <w:szCs w:val="20"/>
        </w:rPr>
        <w:t>v ďalších prípadoch upravených v tejto zmluve,</w:t>
      </w:r>
    </w:p>
    <w:p w:rsidR="0029520F" w:rsidRPr="00C10512" w:rsidRDefault="0029520F" w:rsidP="0029520F">
      <w:pPr>
        <w:numPr>
          <w:ilvl w:val="2"/>
          <w:numId w:val="8"/>
        </w:numPr>
        <w:spacing w:after="0" w:line="240" w:lineRule="auto"/>
        <w:ind w:left="1418" w:hanging="851"/>
        <w:jc w:val="both"/>
        <w:rPr>
          <w:rFonts w:ascii="Arial" w:hAnsi="Arial" w:cs="Arial"/>
          <w:sz w:val="20"/>
          <w:szCs w:val="20"/>
        </w:rPr>
      </w:pPr>
      <w:r w:rsidRPr="00C10512">
        <w:rPr>
          <w:rFonts w:ascii="Arial" w:hAnsi="Arial" w:cs="Arial"/>
          <w:sz w:val="20"/>
          <w:szCs w:val="20"/>
        </w:rPr>
        <w:t>v ďalších prípadoch upravených v ZVO.</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 xml:space="preserve">V prípade nepodstatného porušenia zmluvy zo strany zhotoviteľa je objednávateľ oprávnený odstúpiť od tejto zmluvy, a to po márnom uplynutí primeranej lehoty uvedenej v písomnej výzve objednávateľa adresovanej zhotoviteľovi na dodatočné splnenie zmluvnej povinnosti alebo na  odstránenia konania, ktoré je v rozpore so zmluvou a/alebo právnymi predpismi ako aj následkov takéhoto konania. Primeranou lehotou podľa predchádzajúcej vety je 10 (desať) pracovných dní, ak objednávateľ neurčil zhotoviteľovi vo výzve dlhšiu lehotu. </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Pre právnu úpravu odstúpenia od zmluvy a vzájomných nárokov zmluvných strán z neho vyplývajúcich primerane platia ustanovenia § 344 a nasl. zákona č. 513/1991 Zb. Obchodný zákonník v znení neskorších predpisov.</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Objednávateľ je tiež oprávnený okamžite odstúpiť od zmluvy v prípade, ak zhotoviteľ vstúpil do likvidácie, na jeho majetok bol vyhlásený konkurz, bol podaný návrh na vyhlásenie konkurzu na jeho majetok ako aj vtedy, ak existuje dôvodná obava, že plnenie záväzkov zhotoviteľa podľa tejto zmluvy je vážne ohrozené ako aj v prípade, že na miesto zhotoviteľa vstúpi iná osoba následkom právneho nástupníctva. Objednávateľ je tiež oprávnený odstúpiť od zmluvy aj v prípadoch uvedených v ZVO alebo v prípadoch ustanovených touto zmluvou.</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(desiatich) kalendárnych dní odo dňa, kedy tieto skutočnosti nastali. Ak tak neurobí, zodpovedá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Objednávateľ je oprávnený vypovedať zmluvu bez uvedenia dôvodu. Výpoveď musí mať písomnú formu. Výpovedná lehota je 1 (jeden) kalendárny mesiac a začína plynúť prvým dňom kalendárneho mesiaca, ktorý nasleduje po kalendárnom mesiaci, v ktorom bola výpoveď doručená do sídla zhotoviteľa. Od účinnosti výpovede je zhotoviteľ povinný nepokračovať v plnení predmetu tejto zmluvy. Po doručení výpovede je zhotoviteľ povinný objednávateľa obratom upozorniť na opatrenia, ktoré je potrebné vykonať za účelom, aby sa zabránilo vzniku škody bezprostredne hroziacej objednávateľovi v dôsledku nepokračovania v činnosti zhotoviteľom, ktorej výkon predstavuje predmet plnenia zhotoviteľa v zmysle tejto zmluvy.</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V prípade výpovede zmluvy podľa bodu 10.9 tohto článku má zhotoviteľ nárok, aby mu objednávateľ zaplatil alikvotnú časť ceny diela uvedenú v článku 5 tejto zmluvy, zodpovedajúcu riadne a včas vykonaným prácam na diele ku dňu uplynutia výpovednej lehoty. Pre platobné a fakturačné podmienky primerane platia ustanovenia článku 5 tejto zmluvy.</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V prípade odstúpenia od zmluvy zo strany objednávateľa, je objednávateľ oprávnený zvoliť si jeden z nasledovných postupov:</w:t>
      </w:r>
    </w:p>
    <w:p w:rsidR="0029520F" w:rsidRPr="00C10512" w:rsidRDefault="0029520F" w:rsidP="0029520F">
      <w:pPr>
        <w:spacing w:after="0" w:line="240" w:lineRule="auto"/>
        <w:ind w:left="1418" w:hanging="851"/>
        <w:jc w:val="both"/>
        <w:rPr>
          <w:rFonts w:ascii="Arial" w:hAnsi="Arial" w:cs="Arial"/>
          <w:sz w:val="20"/>
          <w:szCs w:val="20"/>
        </w:rPr>
      </w:pPr>
      <w:r w:rsidRPr="00C10512">
        <w:rPr>
          <w:rFonts w:ascii="Arial" w:hAnsi="Arial" w:cs="Arial"/>
          <w:sz w:val="20"/>
          <w:szCs w:val="20"/>
        </w:rPr>
        <w:t>10.11.1</w:t>
      </w:r>
      <w:r w:rsidRPr="00C10512">
        <w:rPr>
          <w:rFonts w:ascii="Arial" w:hAnsi="Arial" w:cs="Arial"/>
          <w:sz w:val="20"/>
          <w:szCs w:val="20"/>
        </w:rPr>
        <w:tab/>
        <w:t>zmluvné strany nebudú povinné vrátiť si plnenia poskytnuté im pred odstúpením od zmluvy druhou zmluvnou stranou a nebudú oprávnené žiadať vrátenie plnení poskytnutých pred odstúpením od zmluvy druhej zmluvnej strane. V takomto prípade budú zmluvné strany postupovať podľa bodu 10.12 tohto článku,</w:t>
      </w:r>
    </w:p>
    <w:p w:rsidR="0029520F" w:rsidRPr="00C10512" w:rsidRDefault="0029520F" w:rsidP="0029520F">
      <w:pPr>
        <w:spacing w:after="0" w:line="240" w:lineRule="auto"/>
        <w:ind w:left="1418" w:hanging="851"/>
        <w:jc w:val="both"/>
        <w:rPr>
          <w:rFonts w:ascii="Arial" w:hAnsi="Arial" w:cs="Arial"/>
          <w:sz w:val="20"/>
          <w:szCs w:val="20"/>
        </w:rPr>
      </w:pPr>
      <w:r w:rsidRPr="00C10512">
        <w:rPr>
          <w:rFonts w:ascii="Arial" w:hAnsi="Arial" w:cs="Arial"/>
          <w:sz w:val="20"/>
          <w:szCs w:val="20"/>
        </w:rPr>
        <w:t>10.11.2</w:t>
      </w:r>
      <w:r w:rsidRPr="00C10512">
        <w:rPr>
          <w:rFonts w:ascii="Arial" w:hAnsi="Arial" w:cs="Arial"/>
          <w:sz w:val="20"/>
          <w:szCs w:val="20"/>
        </w:rPr>
        <w:tab/>
        <w:t>požadovať vrátenie už dodaných plnení.</w:t>
      </w:r>
    </w:p>
    <w:p w:rsidR="0029520F" w:rsidRPr="00C10512" w:rsidRDefault="0029520F" w:rsidP="0029520F">
      <w:pPr>
        <w:numPr>
          <w:ilvl w:val="1"/>
          <w:numId w:val="8"/>
        </w:numPr>
        <w:spacing w:after="0" w:line="240" w:lineRule="auto"/>
        <w:jc w:val="both"/>
        <w:rPr>
          <w:rFonts w:ascii="Arial" w:hAnsi="Arial" w:cs="Arial"/>
          <w:sz w:val="20"/>
          <w:szCs w:val="20"/>
        </w:rPr>
      </w:pPr>
      <w:r w:rsidRPr="00C10512">
        <w:rPr>
          <w:rFonts w:ascii="Arial" w:hAnsi="Arial" w:cs="Arial"/>
          <w:sz w:val="20"/>
          <w:szCs w:val="20"/>
        </w:rPr>
        <w:t>V prípade ukončenia zmluvy v zmysle tohto článku, pokiaľ z jeho ustanovení nevyplýva niečo iné, má objednávateľ nárok, aby mu zhotoviteľ v lehote 2 (dvoch) týždňov odo dňa ukončenia zmluvy odovzdal dielo doručením do jeho sídla, resp. tie časti diela, z ktorých povahy vyplýva iný spôsob dodania, týmto iným spôsobom dodania, a to v stave zodpovedajúcemu rozpracovaniu diela ku dňu ukončenia zmluvy, čo zmluvné strany potvrdia podpísaním preberacieho protokolu. Nárok zhotoviteľa na uhradenie ceny tohto diela alebo jeho časti nie je odstúpením od zmluvy dotknutý.</w:t>
      </w:r>
    </w:p>
    <w:p w:rsidR="0029520F" w:rsidRPr="00C10512" w:rsidRDefault="0029520F" w:rsidP="0029520F">
      <w:pPr>
        <w:spacing w:after="0" w:line="240" w:lineRule="auto"/>
        <w:ind w:left="567"/>
        <w:jc w:val="both"/>
        <w:rPr>
          <w:rFonts w:ascii="Arial" w:hAnsi="Arial" w:cs="Arial"/>
          <w:sz w:val="20"/>
          <w:szCs w:val="20"/>
        </w:rPr>
      </w:pPr>
    </w:p>
    <w:p w:rsidR="0029520F" w:rsidRPr="00C10512" w:rsidRDefault="0029520F" w:rsidP="0029520F">
      <w:pPr>
        <w:spacing w:after="0" w:line="240" w:lineRule="auto"/>
        <w:jc w:val="both"/>
        <w:rPr>
          <w:rFonts w:ascii="Arial" w:hAnsi="Arial" w:cs="Arial"/>
          <w:sz w:val="20"/>
          <w:szCs w:val="20"/>
        </w:rPr>
      </w:pPr>
    </w:p>
    <w:p w:rsidR="0029520F" w:rsidRPr="00C10512" w:rsidRDefault="0029520F" w:rsidP="0029520F">
      <w:pPr>
        <w:spacing w:after="0" w:line="240" w:lineRule="auto"/>
        <w:jc w:val="center"/>
        <w:rPr>
          <w:rFonts w:ascii="Arial" w:hAnsi="Arial" w:cs="Arial"/>
          <w:b/>
          <w:sz w:val="20"/>
          <w:szCs w:val="20"/>
        </w:rPr>
      </w:pPr>
    </w:p>
    <w:p w:rsidR="0029520F" w:rsidRPr="00C10512" w:rsidRDefault="0029520F" w:rsidP="0029520F">
      <w:pPr>
        <w:tabs>
          <w:tab w:val="left" w:pos="567"/>
        </w:tabs>
        <w:spacing w:after="0" w:line="240" w:lineRule="auto"/>
        <w:ind w:left="567" w:hanging="567"/>
        <w:jc w:val="center"/>
        <w:rPr>
          <w:rFonts w:ascii="Arial" w:hAnsi="Arial" w:cs="Arial"/>
          <w:b/>
          <w:sz w:val="20"/>
          <w:szCs w:val="20"/>
        </w:rPr>
      </w:pPr>
      <w:r w:rsidRPr="00C10512">
        <w:rPr>
          <w:rFonts w:ascii="Arial" w:hAnsi="Arial" w:cs="Arial"/>
          <w:b/>
          <w:sz w:val="20"/>
          <w:szCs w:val="20"/>
        </w:rPr>
        <w:lastRenderedPageBreak/>
        <w:t>Čl. 11</w:t>
      </w:r>
    </w:p>
    <w:p w:rsidR="0029520F" w:rsidRPr="00C10512" w:rsidRDefault="0029520F" w:rsidP="0029520F">
      <w:pPr>
        <w:tabs>
          <w:tab w:val="left" w:pos="567"/>
        </w:tabs>
        <w:spacing w:after="0" w:line="240" w:lineRule="auto"/>
        <w:ind w:left="567" w:hanging="567"/>
        <w:jc w:val="center"/>
        <w:rPr>
          <w:rFonts w:ascii="Arial" w:hAnsi="Arial" w:cs="Arial"/>
          <w:b/>
          <w:sz w:val="20"/>
          <w:szCs w:val="20"/>
        </w:rPr>
      </w:pPr>
      <w:r w:rsidRPr="00C10512">
        <w:rPr>
          <w:rFonts w:ascii="Arial" w:hAnsi="Arial" w:cs="Arial"/>
          <w:b/>
          <w:sz w:val="20"/>
          <w:szCs w:val="20"/>
        </w:rPr>
        <w:t>Záverečné ustanovenia</w:t>
      </w:r>
    </w:p>
    <w:p w:rsidR="0029520F" w:rsidRPr="00C10512" w:rsidRDefault="0029520F" w:rsidP="0029520F">
      <w:pPr>
        <w:tabs>
          <w:tab w:val="left" w:pos="567"/>
        </w:tabs>
        <w:spacing w:after="0" w:line="240" w:lineRule="auto"/>
        <w:ind w:left="567" w:hanging="567"/>
        <w:jc w:val="center"/>
        <w:rPr>
          <w:rFonts w:ascii="Arial" w:hAnsi="Arial" w:cs="Arial"/>
          <w:b/>
          <w:sz w:val="20"/>
          <w:szCs w:val="20"/>
        </w:rPr>
      </w:pPr>
    </w:p>
    <w:p w:rsidR="0029520F" w:rsidRPr="00C10512" w:rsidRDefault="0029520F" w:rsidP="0029520F">
      <w:pPr>
        <w:numPr>
          <w:ilvl w:val="0"/>
          <w:numId w:val="9"/>
        </w:numPr>
        <w:tabs>
          <w:tab w:val="left" w:pos="567"/>
        </w:tabs>
        <w:spacing w:after="0" w:line="240" w:lineRule="auto"/>
        <w:jc w:val="both"/>
        <w:rPr>
          <w:rFonts w:ascii="Arial" w:hAnsi="Arial" w:cs="Arial"/>
          <w:vanish/>
          <w:sz w:val="20"/>
          <w:szCs w:val="20"/>
        </w:rPr>
      </w:pPr>
    </w:p>
    <w:p w:rsidR="0029520F" w:rsidRPr="00C10512" w:rsidRDefault="0029520F" w:rsidP="0029520F">
      <w:pPr>
        <w:numPr>
          <w:ilvl w:val="0"/>
          <w:numId w:val="9"/>
        </w:numPr>
        <w:tabs>
          <w:tab w:val="left" w:pos="567"/>
        </w:tabs>
        <w:spacing w:after="0" w:line="240" w:lineRule="auto"/>
        <w:jc w:val="both"/>
        <w:rPr>
          <w:rFonts w:ascii="Arial" w:hAnsi="Arial" w:cs="Arial"/>
          <w:vanish/>
          <w:sz w:val="20"/>
          <w:szCs w:val="20"/>
        </w:rPr>
      </w:pPr>
    </w:p>
    <w:p w:rsidR="0029520F" w:rsidRPr="00C10512" w:rsidRDefault="0029520F" w:rsidP="0029520F">
      <w:pPr>
        <w:numPr>
          <w:ilvl w:val="0"/>
          <w:numId w:val="9"/>
        </w:numPr>
        <w:tabs>
          <w:tab w:val="left" w:pos="567"/>
        </w:tabs>
        <w:spacing w:after="0" w:line="240" w:lineRule="auto"/>
        <w:jc w:val="both"/>
        <w:rPr>
          <w:rFonts w:ascii="Arial" w:hAnsi="Arial" w:cs="Arial"/>
          <w:vanish/>
          <w:sz w:val="20"/>
          <w:szCs w:val="20"/>
        </w:rPr>
      </w:pPr>
    </w:p>
    <w:p w:rsidR="0029520F" w:rsidRPr="00C10512" w:rsidRDefault="0029520F" w:rsidP="0029520F">
      <w:pPr>
        <w:numPr>
          <w:ilvl w:val="0"/>
          <w:numId w:val="9"/>
        </w:numPr>
        <w:tabs>
          <w:tab w:val="left" w:pos="567"/>
        </w:tabs>
        <w:spacing w:after="0" w:line="240" w:lineRule="auto"/>
        <w:jc w:val="both"/>
        <w:rPr>
          <w:rFonts w:ascii="Arial" w:hAnsi="Arial" w:cs="Arial"/>
          <w:vanish/>
          <w:sz w:val="20"/>
          <w:szCs w:val="20"/>
        </w:rPr>
      </w:pPr>
    </w:p>
    <w:p w:rsidR="0029520F" w:rsidRPr="00C10512" w:rsidRDefault="0029520F" w:rsidP="0029520F">
      <w:pPr>
        <w:numPr>
          <w:ilvl w:val="0"/>
          <w:numId w:val="9"/>
        </w:numPr>
        <w:tabs>
          <w:tab w:val="left" w:pos="567"/>
        </w:tabs>
        <w:spacing w:after="0" w:line="240" w:lineRule="auto"/>
        <w:jc w:val="both"/>
        <w:rPr>
          <w:rFonts w:ascii="Arial" w:hAnsi="Arial" w:cs="Arial"/>
          <w:vanish/>
          <w:sz w:val="20"/>
          <w:szCs w:val="20"/>
        </w:rPr>
      </w:pPr>
    </w:p>
    <w:p w:rsidR="0029520F" w:rsidRPr="00C10512" w:rsidRDefault="0029520F" w:rsidP="0029520F">
      <w:pPr>
        <w:numPr>
          <w:ilvl w:val="0"/>
          <w:numId w:val="9"/>
        </w:numPr>
        <w:tabs>
          <w:tab w:val="left" w:pos="567"/>
        </w:tabs>
        <w:spacing w:after="0" w:line="240" w:lineRule="auto"/>
        <w:jc w:val="both"/>
        <w:rPr>
          <w:rFonts w:ascii="Arial" w:hAnsi="Arial" w:cs="Arial"/>
          <w:vanish/>
          <w:sz w:val="20"/>
          <w:szCs w:val="20"/>
        </w:rPr>
      </w:pPr>
    </w:p>
    <w:p w:rsidR="0029520F" w:rsidRPr="00C10512" w:rsidRDefault="0029520F" w:rsidP="0029520F">
      <w:pPr>
        <w:numPr>
          <w:ilvl w:val="0"/>
          <w:numId w:val="9"/>
        </w:numPr>
        <w:tabs>
          <w:tab w:val="left" w:pos="567"/>
        </w:tabs>
        <w:spacing w:after="0" w:line="240" w:lineRule="auto"/>
        <w:jc w:val="both"/>
        <w:rPr>
          <w:rFonts w:ascii="Arial" w:hAnsi="Arial" w:cs="Arial"/>
          <w:vanish/>
          <w:sz w:val="20"/>
          <w:szCs w:val="20"/>
        </w:rPr>
      </w:pPr>
    </w:p>
    <w:p w:rsidR="0029520F" w:rsidRPr="00C10512" w:rsidRDefault="0029520F" w:rsidP="0029520F">
      <w:pPr>
        <w:numPr>
          <w:ilvl w:val="0"/>
          <w:numId w:val="9"/>
        </w:numPr>
        <w:tabs>
          <w:tab w:val="left" w:pos="567"/>
        </w:tabs>
        <w:spacing w:after="0" w:line="240" w:lineRule="auto"/>
        <w:jc w:val="both"/>
        <w:rPr>
          <w:rFonts w:ascii="Arial" w:hAnsi="Arial" w:cs="Arial"/>
          <w:vanish/>
          <w:sz w:val="20"/>
          <w:szCs w:val="20"/>
        </w:rPr>
      </w:pPr>
    </w:p>
    <w:p w:rsidR="0029520F" w:rsidRPr="00C10512" w:rsidRDefault="0029520F" w:rsidP="0029520F">
      <w:pPr>
        <w:numPr>
          <w:ilvl w:val="0"/>
          <w:numId w:val="9"/>
        </w:numPr>
        <w:tabs>
          <w:tab w:val="left" w:pos="567"/>
        </w:tabs>
        <w:spacing w:after="0" w:line="240" w:lineRule="auto"/>
        <w:jc w:val="both"/>
        <w:rPr>
          <w:rFonts w:ascii="Arial" w:hAnsi="Arial" w:cs="Arial"/>
          <w:vanish/>
          <w:sz w:val="20"/>
          <w:szCs w:val="20"/>
        </w:rPr>
      </w:pPr>
    </w:p>
    <w:p w:rsidR="0029520F" w:rsidRPr="00C10512" w:rsidRDefault="0029520F" w:rsidP="0029520F">
      <w:pPr>
        <w:numPr>
          <w:ilvl w:val="0"/>
          <w:numId w:val="9"/>
        </w:numPr>
        <w:tabs>
          <w:tab w:val="left" w:pos="567"/>
        </w:tabs>
        <w:spacing w:after="0" w:line="240" w:lineRule="auto"/>
        <w:jc w:val="both"/>
        <w:rPr>
          <w:rFonts w:ascii="Arial" w:hAnsi="Arial" w:cs="Arial"/>
          <w:vanish/>
          <w:sz w:val="20"/>
          <w:szCs w:val="20"/>
        </w:rPr>
      </w:pPr>
    </w:p>
    <w:p w:rsidR="0029520F" w:rsidRPr="00C10512" w:rsidRDefault="0029520F" w:rsidP="0029520F">
      <w:pPr>
        <w:numPr>
          <w:ilvl w:val="1"/>
          <w:numId w:val="9"/>
        </w:numPr>
        <w:tabs>
          <w:tab w:val="left" w:pos="567"/>
        </w:tabs>
        <w:spacing w:after="0" w:line="240" w:lineRule="auto"/>
        <w:jc w:val="both"/>
        <w:rPr>
          <w:rFonts w:ascii="Arial" w:hAnsi="Arial" w:cs="Arial"/>
          <w:sz w:val="20"/>
          <w:szCs w:val="20"/>
        </w:rPr>
      </w:pPr>
      <w:r w:rsidRPr="00C10512">
        <w:rPr>
          <w:rFonts w:ascii="Arial" w:hAnsi="Arial" w:cs="Arial"/>
          <w:sz w:val="20"/>
          <w:szCs w:val="20"/>
        </w:rPr>
        <w:t>Práva a povinnosti zmluvných strán neupravené v tejto zmluve sa riadia príslušnými ustanoveniami Obchodného zákonníka a ostatných všeobecne záväzných právnych predpisov platných a účinných v Slovenskej republike.</w:t>
      </w:r>
    </w:p>
    <w:p w:rsidR="0029520F" w:rsidRPr="00C10512" w:rsidRDefault="0029520F" w:rsidP="0029520F">
      <w:pPr>
        <w:numPr>
          <w:ilvl w:val="1"/>
          <w:numId w:val="9"/>
        </w:numPr>
        <w:tabs>
          <w:tab w:val="left" w:pos="567"/>
        </w:tabs>
        <w:spacing w:after="0" w:line="240" w:lineRule="auto"/>
        <w:jc w:val="both"/>
        <w:rPr>
          <w:rFonts w:ascii="Arial" w:hAnsi="Arial" w:cs="Arial"/>
          <w:sz w:val="20"/>
          <w:szCs w:val="20"/>
        </w:rPr>
      </w:pPr>
      <w:r w:rsidRPr="00C10512">
        <w:rPr>
          <w:rFonts w:ascii="Arial" w:hAnsi="Arial" w:cs="Arial"/>
          <w:sz w:val="20"/>
          <w:szCs w:val="20"/>
        </w:rPr>
        <w:t>Zmluvu je možné meniť a dopĺňať len na základe číslovaných, oprávnenými zástupcami oboch zmluvných strán podpísaných, písomných dodatkov. Návrh dodatku k zmluve, ktorý predkladá zhotoviteľ, musí obsahovať dôvod uzavretia tohto dodatku a v prípade zmeny ceny diela aj zdôvodnenie zmeny ceny. Dodatok k zmluve musí byť podpísaný oprávnenými zástupcami zmluvných strán, pričom podpisy musia byť na tej istej listine, v opačnom prípade sa má za to, že k uzatvoreniu dodatku k zmluve nedošlo. Zhotoviteľ berie na vedomie, že objednávateľ je povinný pri uzatváraní dodatkov k zmluve postupovať v súlade s ustanovením § 18 ZVO. Zhotoviteľ je oprávnený predložiť objednávateľovi návrh dodatku k zmluve najneskôr 3 (tri) týždne pred dňom doručenia diela podľa čl. 4 tejto zmluvy. V opačnom prípade sa má za to, že dodatok nebol predložený okrem prípadu, ak objednávateľ písomne odsúhlasí predloženie tohto dodatku aj po lehote uvedenej v predchádzajúcej vete tohto bodu a článku tejto zmluvy.</w:t>
      </w:r>
    </w:p>
    <w:p w:rsidR="0029520F" w:rsidRPr="00C10512" w:rsidRDefault="0029520F" w:rsidP="0029520F">
      <w:pPr>
        <w:numPr>
          <w:ilvl w:val="1"/>
          <w:numId w:val="9"/>
        </w:numPr>
        <w:tabs>
          <w:tab w:val="left" w:pos="567"/>
        </w:tabs>
        <w:spacing w:after="0" w:line="240" w:lineRule="auto"/>
        <w:jc w:val="both"/>
        <w:rPr>
          <w:rFonts w:ascii="Arial" w:hAnsi="Arial" w:cs="Arial"/>
          <w:sz w:val="20"/>
          <w:szCs w:val="20"/>
        </w:rPr>
      </w:pPr>
      <w:r w:rsidRPr="00C10512">
        <w:rPr>
          <w:rFonts w:ascii="Arial" w:hAnsi="Arial" w:cs="Arial"/>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rsidR="0029520F" w:rsidRPr="00C10512" w:rsidRDefault="0029520F" w:rsidP="0029520F">
      <w:pPr>
        <w:numPr>
          <w:ilvl w:val="1"/>
          <w:numId w:val="9"/>
        </w:numPr>
        <w:tabs>
          <w:tab w:val="left" w:pos="567"/>
        </w:tabs>
        <w:spacing w:after="0" w:line="240" w:lineRule="auto"/>
        <w:jc w:val="both"/>
        <w:rPr>
          <w:rFonts w:ascii="Arial" w:hAnsi="Arial" w:cs="Arial"/>
          <w:sz w:val="20"/>
          <w:szCs w:val="20"/>
        </w:rPr>
      </w:pPr>
      <w:r w:rsidRPr="00C10512">
        <w:rPr>
          <w:rFonts w:ascii="Arial" w:hAnsi="Arial" w:cs="Arial"/>
          <w:sz w:val="20"/>
          <w:szCs w:val="20"/>
        </w:rPr>
        <w:t>V prípade, že zhotoviteľom je zoskupenie bez právnej subjektivity, účastníci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rsidR="0029520F" w:rsidRPr="00C10512" w:rsidRDefault="0029520F" w:rsidP="0029520F">
      <w:pPr>
        <w:numPr>
          <w:ilvl w:val="1"/>
          <w:numId w:val="9"/>
        </w:numPr>
        <w:tabs>
          <w:tab w:val="left" w:pos="567"/>
        </w:tabs>
        <w:spacing w:after="0" w:line="240" w:lineRule="auto"/>
        <w:jc w:val="both"/>
        <w:rPr>
          <w:rFonts w:ascii="Arial" w:hAnsi="Arial" w:cs="Arial"/>
          <w:sz w:val="20"/>
          <w:szCs w:val="20"/>
        </w:rPr>
      </w:pPr>
      <w:r w:rsidRPr="00C10512">
        <w:rPr>
          <w:rFonts w:ascii="Arial" w:hAnsi="Arial" w:cs="Arial"/>
          <w:sz w:val="20"/>
          <w:szCs w:val="20"/>
        </w:rPr>
        <w:t>Zmluvné strany sa dohodli, že v prípade vzniku sporov zmluvných strán týkajúcich sa tejto zmluvy a jej aplikácie, ak sa ich nepodarí urovnať iným spôsobom a jednou zo zmluvných strán je zahraničný subjekt, je daná právomoc všeobecných súdov Slovenskej republiky.</w:t>
      </w:r>
    </w:p>
    <w:p w:rsidR="0029520F" w:rsidRPr="00C10512" w:rsidRDefault="0029520F" w:rsidP="0029520F">
      <w:pPr>
        <w:numPr>
          <w:ilvl w:val="1"/>
          <w:numId w:val="9"/>
        </w:numPr>
        <w:tabs>
          <w:tab w:val="left" w:pos="567"/>
        </w:tabs>
        <w:spacing w:after="0" w:line="240" w:lineRule="auto"/>
        <w:jc w:val="both"/>
        <w:rPr>
          <w:rFonts w:ascii="Arial" w:hAnsi="Arial" w:cs="Arial"/>
          <w:sz w:val="20"/>
          <w:szCs w:val="20"/>
        </w:rPr>
      </w:pPr>
      <w:r w:rsidRPr="00C10512">
        <w:rPr>
          <w:rFonts w:ascii="Arial" w:hAnsi="Arial" w:cs="Arial"/>
          <w:sz w:val="20"/>
          <w:szCs w:val="20"/>
        </w:rPr>
        <w:t>Zmluva je vyhotovená v 4 (štyroch) rovnopisoch, z ktorých 2 (dva) rovnopisy obdrží objednávateľ a 2 (dva) rovnopisy obdrží zhotoviteľ.</w:t>
      </w:r>
    </w:p>
    <w:p w:rsidR="0029520F" w:rsidRPr="00C10512" w:rsidRDefault="0029520F" w:rsidP="0029520F">
      <w:pPr>
        <w:numPr>
          <w:ilvl w:val="1"/>
          <w:numId w:val="9"/>
        </w:numPr>
        <w:tabs>
          <w:tab w:val="left" w:pos="567"/>
        </w:tabs>
        <w:spacing w:after="0" w:line="240" w:lineRule="auto"/>
        <w:jc w:val="both"/>
        <w:rPr>
          <w:rFonts w:ascii="Arial" w:hAnsi="Arial" w:cs="Arial"/>
          <w:sz w:val="20"/>
          <w:szCs w:val="20"/>
        </w:rPr>
      </w:pPr>
      <w:r w:rsidRPr="00C10512">
        <w:rPr>
          <w:rFonts w:ascii="Arial" w:hAnsi="Arial" w:cs="Arial"/>
          <w:sz w:val="20"/>
          <w:szCs w:val="20"/>
        </w:rPr>
        <w:t>Zmluva nadobúda platnosť dňom jej podpísania oboma zmluvnými stranami. Účinnosť nadobudne dňom nasledujúcim po dni jej zverejnenia v Centrálnom registri zmlúv vedenom Úradom vlády Slovenskej republiky podľa ustanovenia § 47a zákona č. 40/1964 Zb. Občiansky zákonník v znení neskorších predpisov v spojení s ustanovením § 5 zákona č. 211/2000 Z. z. o slobodnom prístupe k informáciám a o zmene a doplnení niektorých zákonov (zákon o slobode informácií) v znení neskorších predpisov.</w:t>
      </w:r>
    </w:p>
    <w:p w:rsidR="0029520F" w:rsidRPr="00C10512" w:rsidRDefault="0029520F" w:rsidP="0029520F">
      <w:pPr>
        <w:numPr>
          <w:ilvl w:val="1"/>
          <w:numId w:val="9"/>
        </w:numPr>
        <w:tabs>
          <w:tab w:val="left" w:pos="567"/>
        </w:tabs>
        <w:spacing w:after="0" w:line="240" w:lineRule="auto"/>
        <w:jc w:val="both"/>
        <w:rPr>
          <w:rFonts w:ascii="Arial" w:hAnsi="Arial" w:cs="Arial"/>
          <w:sz w:val="20"/>
          <w:szCs w:val="20"/>
        </w:rPr>
      </w:pPr>
      <w:r w:rsidRPr="00C10512">
        <w:rPr>
          <w:rFonts w:ascii="Arial" w:hAnsi="Arial" w:cs="Arial"/>
          <w:sz w:val="20"/>
          <w:szCs w:val="20"/>
        </w:rPr>
        <w:t>Zmluvné strany prehlasujú, že sa s obsahom zmluvy oboznámili, túto uzatvorili slobodne a vážne, že sa zhoduje s ich prejavom vôle a svoj súhlas s jej obsahom potvrdzujú svojím vlastnoručným podpisom.</w:t>
      </w:r>
    </w:p>
    <w:p w:rsidR="0029520F" w:rsidRPr="00C10512" w:rsidRDefault="0029520F" w:rsidP="0029520F">
      <w:pPr>
        <w:numPr>
          <w:ilvl w:val="1"/>
          <w:numId w:val="9"/>
        </w:numPr>
        <w:tabs>
          <w:tab w:val="left" w:pos="567"/>
        </w:tabs>
        <w:spacing w:after="0" w:line="240" w:lineRule="auto"/>
        <w:jc w:val="both"/>
        <w:rPr>
          <w:rFonts w:ascii="Arial" w:hAnsi="Arial" w:cs="Arial"/>
          <w:sz w:val="20"/>
          <w:szCs w:val="20"/>
        </w:rPr>
      </w:pPr>
      <w:r w:rsidRPr="00C10512">
        <w:rPr>
          <w:rFonts w:ascii="Arial" w:hAnsi="Arial" w:cs="Arial"/>
          <w:sz w:val="20"/>
          <w:szCs w:val="20"/>
        </w:rPr>
        <w:t>Neoddeliteľnou súčasťou tejto zmluvy sú:</w:t>
      </w:r>
    </w:p>
    <w:p w:rsidR="0029520F" w:rsidRPr="00C10512" w:rsidRDefault="0029520F" w:rsidP="0029520F">
      <w:pPr>
        <w:tabs>
          <w:tab w:val="left" w:pos="567"/>
        </w:tabs>
        <w:spacing w:after="0" w:line="240" w:lineRule="auto"/>
        <w:ind w:left="567"/>
        <w:jc w:val="both"/>
        <w:rPr>
          <w:rFonts w:ascii="Arial" w:hAnsi="Arial" w:cs="Arial"/>
          <w:sz w:val="20"/>
          <w:szCs w:val="20"/>
        </w:rPr>
      </w:pPr>
      <w:r w:rsidRPr="00C10512">
        <w:rPr>
          <w:rFonts w:ascii="Arial" w:hAnsi="Arial" w:cs="Arial"/>
          <w:sz w:val="20"/>
          <w:szCs w:val="20"/>
        </w:rPr>
        <w:t>Príloha č. 1 – Špecifikácia ceny</w:t>
      </w:r>
    </w:p>
    <w:p w:rsidR="0029520F" w:rsidRPr="00C10512" w:rsidRDefault="0029520F" w:rsidP="0029520F">
      <w:pPr>
        <w:tabs>
          <w:tab w:val="left" w:pos="567"/>
        </w:tabs>
        <w:spacing w:after="0" w:line="240" w:lineRule="auto"/>
        <w:ind w:left="567"/>
        <w:jc w:val="both"/>
        <w:rPr>
          <w:rFonts w:ascii="Arial" w:hAnsi="Arial" w:cs="Arial"/>
          <w:sz w:val="20"/>
          <w:szCs w:val="20"/>
        </w:rPr>
      </w:pPr>
      <w:r w:rsidRPr="00C10512">
        <w:rPr>
          <w:rFonts w:ascii="Arial" w:hAnsi="Arial" w:cs="Arial"/>
          <w:sz w:val="20"/>
          <w:szCs w:val="20"/>
        </w:rPr>
        <w:t>Príloha č. 2 – Špecifikácia ceny za predpokladané fakturačné obdobia</w:t>
      </w:r>
    </w:p>
    <w:p w:rsidR="0029520F" w:rsidRPr="00C10512" w:rsidRDefault="0029520F" w:rsidP="0029520F">
      <w:pPr>
        <w:tabs>
          <w:tab w:val="left" w:pos="567"/>
        </w:tabs>
        <w:spacing w:after="0" w:line="240" w:lineRule="auto"/>
        <w:ind w:left="567"/>
        <w:jc w:val="both"/>
        <w:rPr>
          <w:rFonts w:ascii="Arial" w:hAnsi="Arial" w:cs="Arial"/>
          <w:sz w:val="20"/>
          <w:szCs w:val="20"/>
        </w:rPr>
      </w:pPr>
      <w:r w:rsidRPr="00C10512">
        <w:rPr>
          <w:rFonts w:ascii="Arial" w:hAnsi="Arial" w:cs="Arial"/>
          <w:sz w:val="20"/>
          <w:szCs w:val="20"/>
        </w:rPr>
        <w:t>Príloha č. 3 – Zoznam členov pracovnej skupiny</w:t>
      </w:r>
    </w:p>
    <w:p w:rsidR="0029520F" w:rsidRPr="00C10512" w:rsidRDefault="0029520F" w:rsidP="0029520F">
      <w:pPr>
        <w:tabs>
          <w:tab w:val="left" w:pos="567"/>
        </w:tabs>
        <w:spacing w:after="0" w:line="240" w:lineRule="auto"/>
        <w:ind w:left="567"/>
        <w:jc w:val="both"/>
        <w:rPr>
          <w:rFonts w:ascii="Arial" w:hAnsi="Arial" w:cs="Arial"/>
          <w:sz w:val="20"/>
          <w:szCs w:val="20"/>
        </w:rPr>
      </w:pPr>
      <w:r w:rsidRPr="00C10512">
        <w:rPr>
          <w:rFonts w:ascii="Arial" w:hAnsi="Arial" w:cs="Arial"/>
          <w:sz w:val="20"/>
          <w:szCs w:val="20"/>
        </w:rPr>
        <w:t>Príloha č. 4 – Časť B.1 súťažných podkladov Opis predmetu zákazky</w:t>
      </w:r>
    </w:p>
    <w:p w:rsidR="0029520F" w:rsidRPr="00C10512" w:rsidRDefault="0029520F" w:rsidP="0029520F">
      <w:pPr>
        <w:tabs>
          <w:tab w:val="left" w:pos="567"/>
        </w:tabs>
        <w:spacing w:after="0" w:line="240" w:lineRule="auto"/>
        <w:ind w:left="567"/>
        <w:jc w:val="both"/>
        <w:rPr>
          <w:rFonts w:ascii="Arial" w:hAnsi="Arial" w:cs="Arial"/>
          <w:sz w:val="20"/>
          <w:szCs w:val="20"/>
        </w:rPr>
      </w:pPr>
      <w:r w:rsidRPr="00C10512">
        <w:rPr>
          <w:rFonts w:ascii="Arial" w:hAnsi="Arial" w:cs="Arial"/>
          <w:sz w:val="20"/>
          <w:szCs w:val="20"/>
        </w:rPr>
        <w:t>Príloha č. 5 – Zoznam subdodávateľov a podiel subdodávok</w:t>
      </w:r>
    </w:p>
    <w:p w:rsidR="0029520F" w:rsidRPr="00C10512" w:rsidRDefault="0029520F" w:rsidP="0029520F">
      <w:pPr>
        <w:tabs>
          <w:tab w:val="left" w:pos="567"/>
        </w:tabs>
        <w:spacing w:after="0" w:line="240" w:lineRule="auto"/>
        <w:ind w:left="567"/>
        <w:jc w:val="both"/>
        <w:rPr>
          <w:rFonts w:ascii="Arial" w:hAnsi="Arial" w:cs="Arial"/>
          <w:sz w:val="20"/>
          <w:szCs w:val="20"/>
        </w:rPr>
      </w:pPr>
      <w:r w:rsidRPr="00C10512">
        <w:rPr>
          <w:rFonts w:ascii="Arial" w:hAnsi="Arial" w:cs="Arial"/>
          <w:sz w:val="20"/>
          <w:szCs w:val="20"/>
        </w:rPr>
        <w:t>Príloha č. 6 – Poistná zmluva</w:t>
      </w:r>
    </w:p>
    <w:p w:rsidR="0029520F" w:rsidRPr="00C10512" w:rsidRDefault="0029520F" w:rsidP="0029520F">
      <w:pPr>
        <w:tabs>
          <w:tab w:val="left" w:pos="567"/>
        </w:tabs>
        <w:spacing w:after="0" w:line="240" w:lineRule="auto"/>
        <w:ind w:left="567"/>
        <w:jc w:val="both"/>
        <w:rPr>
          <w:rFonts w:ascii="Arial" w:hAnsi="Arial" w:cs="Arial"/>
          <w:sz w:val="20"/>
          <w:szCs w:val="20"/>
        </w:rPr>
      </w:pPr>
      <w:r w:rsidRPr="00C10512">
        <w:rPr>
          <w:rFonts w:ascii="Arial" w:hAnsi="Arial" w:cs="Arial"/>
          <w:sz w:val="20"/>
          <w:szCs w:val="20"/>
        </w:rPr>
        <w:t>Príloha č. 7 – Harmonogram prác</w:t>
      </w:r>
    </w:p>
    <w:p w:rsidR="0029520F" w:rsidRPr="00C10512" w:rsidRDefault="0029520F" w:rsidP="0029520F">
      <w:pPr>
        <w:numPr>
          <w:ilvl w:val="1"/>
          <w:numId w:val="9"/>
        </w:numPr>
        <w:tabs>
          <w:tab w:val="left" w:pos="567"/>
        </w:tabs>
        <w:spacing w:after="0" w:line="240" w:lineRule="auto"/>
        <w:jc w:val="both"/>
        <w:rPr>
          <w:rFonts w:ascii="Arial" w:hAnsi="Arial" w:cs="Arial"/>
          <w:sz w:val="20"/>
          <w:szCs w:val="20"/>
        </w:rPr>
      </w:pPr>
      <w:r w:rsidRPr="00C10512">
        <w:rPr>
          <w:rFonts w:ascii="Arial" w:hAnsi="Arial" w:cs="Arial"/>
          <w:sz w:val="20"/>
          <w:szCs w:val="20"/>
        </w:rPr>
        <w:t>Súčasťou zmluvy sú súťažné podklady objednávateľa a ich prílohy, ponuka zhotoviteľa a vysvetlenia súťažných podkladov. V prípade, ak vysvetlenia súťažných podkladov menia alebo dopĺňajú ustanovenia zmluvy, v takom prípade majú pred týmito ustanoveniami zmluvy prednosť a platia vysvetlenia súťažných podkladov.</w:t>
      </w:r>
    </w:p>
    <w:p w:rsidR="0029520F" w:rsidRPr="00C10512" w:rsidRDefault="0029520F" w:rsidP="0029520F">
      <w:pPr>
        <w:tabs>
          <w:tab w:val="left" w:pos="567"/>
        </w:tabs>
        <w:spacing w:after="0" w:line="240" w:lineRule="auto"/>
        <w:ind w:left="567"/>
        <w:jc w:val="both"/>
        <w:rPr>
          <w:rFonts w:ascii="Arial" w:hAnsi="Arial" w:cs="Arial"/>
          <w:sz w:val="20"/>
          <w:szCs w:val="20"/>
        </w:rPr>
      </w:pPr>
    </w:p>
    <w:p w:rsidR="0029520F" w:rsidRPr="00C10512" w:rsidRDefault="0029520F" w:rsidP="0029520F">
      <w:pPr>
        <w:tabs>
          <w:tab w:val="left" w:pos="567"/>
        </w:tabs>
        <w:spacing w:after="0" w:line="240" w:lineRule="auto"/>
        <w:ind w:left="567"/>
        <w:jc w:val="both"/>
        <w:rPr>
          <w:rFonts w:ascii="Arial" w:hAnsi="Arial" w:cs="Arial"/>
          <w:sz w:val="20"/>
          <w:szCs w:val="20"/>
        </w:rPr>
      </w:pPr>
    </w:p>
    <w:p w:rsidR="0029520F" w:rsidRPr="00C10512" w:rsidRDefault="0029520F" w:rsidP="0029520F">
      <w:pPr>
        <w:tabs>
          <w:tab w:val="left" w:pos="567"/>
        </w:tabs>
        <w:spacing w:after="0" w:line="240" w:lineRule="auto"/>
        <w:ind w:left="567"/>
        <w:jc w:val="both"/>
        <w:rPr>
          <w:rFonts w:ascii="Arial" w:hAnsi="Arial" w:cs="Arial"/>
          <w:sz w:val="20"/>
          <w:szCs w:val="20"/>
        </w:rPr>
      </w:pPr>
    </w:p>
    <w:p w:rsidR="0029520F" w:rsidRPr="00C10512" w:rsidRDefault="0029520F" w:rsidP="0029520F">
      <w:pPr>
        <w:tabs>
          <w:tab w:val="left" w:pos="567"/>
        </w:tabs>
        <w:spacing w:after="0" w:line="240" w:lineRule="auto"/>
        <w:ind w:left="567"/>
        <w:jc w:val="both"/>
        <w:rPr>
          <w:rFonts w:ascii="Arial" w:hAnsi="Arial" w:cs="Arial"/>
          <w:sz w:val="20"/>
          <w:szCs w:val="20"/>
        </w:rPr>
      </w:pPr>
    </w:p>
    <w:p w:rsidR="0029520F" w:rsidRDefault="0029520F" w:rsidP="0029520F">
      <w:pPr>
        <w:tabs>
          <w:tab w:val="left" w:pos="567"/>
        </w:tabs>
        <w:spacing w:after="0" w:line="240" w:lineRule="auto"/>
        <w:ind w:left="567"/>
        <w:jc w:val="both"/>
        <w:rPr>
          <w:rFonts w:ascii="Arial" w:hAnsi="Arial" w:cs="Arial"/>
          <w:sz w:val="20"/>
          <w:szCs w:val="20"/>
        </w:rPr>
      </w:pPr>
    </w:p>
    <w:p w:rsidR="0029520F" w:rsidRPr="00C10512" w:rsidRDefault="0029520F" w:rsidP="0029520F">
      <w:pPr>
        <w:tabs>
          <w:tab w:val="left" w:pos="567"/>
        </w:tabs>
        <w:spacing w:after="0" w:line="240" w:lineRule="auto"/>
        <w:ind w:left="567"/>
        <w:jc w:val="both"/>
        <w:rPr>
          <w:rFonts w:ascii="Arial" w:hAnsi="Arial" w:cs="Arial"/>
          <w:sz w:val="20"/>
          <w:szCs w:val="20"/>
        </w:rPr>
      </w:pPr>
    </w:p>
    <w:p w:rsidR="0029520F" w:rsidRPr="00C10512" w:rsidRDefault="0029520F" w:rsidP="0029520F">
      <w:pPr>
        <w:tabs>
          <w:tab w:val="left" w:pos="567"/>
        </w:tabs>
        <w:spacing w:after="0" w:line="240" w:lineRule="auto"/>
        <w:ind w:left="567"/>
        <w:jc w:val="both"/>
        <w:rPr>
          <w:rFonts w:ascii="Arial" w:hAnsi="Arial" w:cs="Arial"/>
          <w:sz w:val="20"/>
          <w:szCs w:val="20"/>
        </w:rPr>
      </w:pPr>
    </w:p>
    <w:p w:rsidR="0029520F" w:rsidRPr="00C10512" w:rsidRDefault="0029520F" w:rsidP="0029520F">
      <w:pPr>
        <w:tabs>
          <w:tab w:val="left" w:pos="567"/>
        </w:tabs>
        <w:spacing w:after="0" w:line="240" w:lineRule="auto"/>
        <w:ind w:left="567"/>
        <w:jc w:val="both"/>
        <w:rPr>
          <w:rFonts w:ascii="Arial" w:hAnsi="Arial" w:cs="Arial"/>
          <w:sz w:val="20"/>
          <w:szCs w:val="20"/>
        </w:rPr>
      </w:pPr>
    </w:p>
    <w:p w:rsidR="0029520F" w:rsidRPr="00C10512" w:rsidRDefault="0029520F" w:rsidP="0029520F">
      <w:pPr>
        <w:tabs>
          <w:tab w:val="left" w:pos="567"/>
        </w:tabs>
        <w:spacing w:after="0" w:line="240" w:lineRule="auto"/>
        <w:ind w:left="567"/>
        <w:jc w:val="both"/>
        <w:rPr>
          <w:rFonts w:ascii="Arial" w:hAnsi="Arial" w:cs="Arial"/>
          <w:sz w:val="20"/>
          <w:szCs w:val="20"/>
        </w:rPr>
      </w:pPr>
    </w:p>
    <w:p w:rsidR="0029520F" w:rsidRPr="00C10512" w:rsidRDefault="0029520F" w:rsidP="0029520F">
      <w:pPr>
        <w:tabs>
          <w:tab w:val="left" w:pos="567"/>
        </w:tabs>
        <w:spacing w:after="0" w:line="240" w:lineRule="auto"/>
        <w:jc w:val="both"/>
        <w:rPr>
          <w:rFonts w:ascii="Arial" w:hAnsi="Arial" w:cs="Arial"/>
          <w:sz w:val="20"/>
          <w:szCs w:val="20"/>
        </w:rPr>
      </w:pPr>
    </w:p>
    <w:tbl>
      <w:tblPr>
        <w:tblW w:w="915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02"/>
        <w:gridCol w:w="226"/>
        <w:gridCol w:w="4422"/>
      </w:tblGrid>
      <w:tr w:rsidR="0029520F" w:rsidRPr="00C10512" w:rsidTr="00DB0582">
        <w:trPr>
          <w:tblCellSpacing w:w="0" w:type="dxa"/>
          <w:jc w:val="center"/>
        </w:trPr>
        <w:tc>
          <w:tcPr>
            <w:tcW w:w="4502" w:type="dxa"/>
            <w:tcBorders>
              <w:top w:val="nil"/>
              <w:left w:val="nil"/>
              <w:right w:val="nil"/>
            </w:tcBorders>
            <w:tcMar>
              <w:top w:w="0" w:type="dxa"/>
              <w:left w:w="0" w:type="dxa"/>
              <w:bottom w:w="0" w:type="dxa"/>
              <w:right w:w="0" w:type="dxa"/>
            </w:tcMar>
          </w:tcPr>
          <w:p w:rsidR="0029520F" w:rsidRPr="00C10512" w:rsidRDefault="0029520F" w:rsidP="00DB0582">
            <w:pPr>
              <w:spacing w:after="60" w:line="240" w:lineRule="auto"/>
              <w:jc w:val="both"/>
              <w:rPr>
                <w:rFonts w:ascii="Arial" w:eastAsia="Calibri" w:hAnsi="Arial" w:cs="Arial"/>
                <w:b/>
                <w:bCs/>
                <w:sz w:val="20"/>
                <w:szCs w:val="20"/>
              </w:rPr>
            </w:pPr>
          </w:p>
        </w:tc>
        <w:tc>
          <w:tcPr>
            <w:tcW w:w="226" w:type="dxa"/>
            <w:tcMar>
              <w:top w:w="0" w:type="dxa"/>
              <w:left w:w="0" w:type="dxa"/>
              <w:bottom w:w="0" w:type="dxa"/>
              <w:right w:w="0" w:type="dxa"/>
            </w:tcMar>
          </w:tcPr>
          <w:p w:rsidR="0029520F" w:rsidRPr="00C10512" w:rsidRDefault="0029520F" w:rsidP="00DB0582">
            <w:pPr>
              <w:spacing w:after="60" w:line="240" w:lineRule="auto"/>
              <w:jc w:val="both"/>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rsidR="0029520F" w:rsidRPr="00C10512" w:rsidRDefault="0029520F" w:rsidP="00DB0582">
            <w:pPr>
              <w:spacing w:after="60" w:line="240" w:lineRule="auto"/>
              <w:jc w:val="both"/>
              <w:rPr>
                <w:rFonts w:ascii="Arial" w:eastAsia="Calibri" w:hAnsi="Arial" w:cs="Arial"/>
                <w:b/>
                <w:bCs/>
                <w:sz w:val="20"/>
                <w:szCs w:val="20"/>
              </w:rPr>
            </w:pPr>
          </w:p>
        </w:tc>
      </w:tr>
      <w:tr w:rsidR="0029520F" w:rsidRPr="00C10512" w:rsidTr="00DB0582">
        <w:trPr>
          <w:tblCellSpacing w:w="0" w:type="dxa"/>
          <w:jc w:val="center"/>
        </w:trPr>
        <w:tc>
          <w:tcPr>
            <w:tcW w:w="4502" w:type="dxa"/>
            <w:tcBorders>
              <w:top w:val="nil"/>
              <w:left w:val="nil"/>
              <w:right w:val="nil"/>
            </w:tcBorders>
            <w:tcMar>
              <w:top w:w="0" w:type="dxa"/>
              <w:left w:w="0" w:type="dxa"/>
              <w:bottom w:w="0" w:type="dxa"/>
              <w:right w:w="0" w:type="dxa"/>
            </w:tcMar>
          </w:tcPr>
          <w:p w:rsidR="0029520F" w:rsidRPr="00C10512" w:rsidRDefault="0029520F" w:rsidP="00DB0582">
            <w:pPr>
              <w:spacing w:after="60" w:line="240" w:lineRule="auto"/>
              <w:jc w:val="both"/>
              <w:rPr>
                <w:rFonts w:ascii="Arial" w:eastAsia="Calibri" w:hAnsi="Arial" w:cs="Arial"/>
                <w:bCs/>
                <w:sz w:val="20"/>
                <w:szCs w:val="20"/>
              </w:rPr>
            </w:pPr>
            <w:r w:rsidRPr="00C10512">
              <w:rPr>
                <w:rFonts w:ascii="Arial" w:eastAsia="Calibri" w:hAnsi="Arial" w:cs="Arial"/>
                <w:bCs/>
                <w:sz w:val="20"/>
                <w:szCs w:val="20"/>
              </w:rPr>
              <w:t xml:space="preserve">V </w:t>
            </w:r>
            <w:r w:rsidRPr="00C10512">
              <w:rPr>
                <w:rFonts w:ascii="Arial" w:eastAsia="Calibri" w:hAnsi="Arial" w:cs="Arial"/>
                <w:sz w:val="20"/>
                <w:szCs w:val="20"/>
                <w:lang w:eastAsia="x-none"/>
              </w:rPr>
              <w:t>[doplniť]  dňa [doplniť] 2023</w:t>
            </w:r>
          </w:p>
        </w:tc>
        <w:tc>
          <w:tcPr>
            <w:tcW w:w="226" w:type="dxa"/>
            <w:tcMar>
              <w:top w:w="0" w:type="dxa"/>
              <w:left w:w="0" w:type="dxa"/>
              <w:bottom w:w="0" w:type="dxa"/>
              <w:right w:w="0" w:type="dxa"/>
            </w:tcMar>
          </w:tcPr>
          <w:p w:rsidR="0029520F" w:rsidRPr="00C10512" w:rsidRDefault="0029520F" w:rsidP="00DB0582">
            <w:pPr>
              <w:spacing w:after="60" w:line="240" w:lineRule="auto"/>
              <w:jc w:val="both"/>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rsidR="0029520F" w:rsidRPr="00C10512" w:rsidRDefault="0029520F" w:rsidP="00DB0582">
            <w:pPr>
              <w:spacing w:after="60" w:line="240" w:lineRule="auto"/>
              <w:jc w:val="both"/>
              <w:rPr>
                <w:rFonts w:ascii="Arial" w:eastAsia="Calibri" w:hAnsi="Arial" w:cs="Arial"/>
                <w:b/>
                <w:bCs/>
                <w:sz w:val="20"/>
                <w:szCs w:val="20"/>
              </w:rPr>
            </w:pPr>
            <w:r w:rsidRPr="00C10512">
              <w:rPr>
                <w:rFonts w:ascii="Arial" w:eastAsia="Calibri" w:hAnsi="Arial" w:cs="Arial"/>
                <w:bCs/>
                <w:sz w:val="20"/>
                <w:szCs w:val="20"/>
              </w:rPr>
              <w:t xml:space="preserve">V </w:t>
            </w:r>
            <w:r w:rsidRPr="00C10512">
              <w:rPr>
                <w:rFonts w:ascii="Arial" w:eastAsia="Calibri" w:hAnsi="Arial" w:cs="Arial"/>
                <w:sz w:val="20"/>
                <w:szCs w:val="20"/>
                <w:lang w:eastAsia="x-none"/>
              </w:rPr>
              <w:t>Bratislave dňa [doplniť] 2023</w:t>
            </w:r>
          </w:p>
        </w:tc>
      </w:tr>
      <w:tr w:rsidR="0029520F" w:rsidRPr="00C10512" w:rsidTr="00DB0582">
        <w:trPr>
          <w:tblCellSpacing w:w="0" w:type="dxa"/>
          <w:jc w:val="center"/>
        </w:trPr>
        <w:tc>
          <w:tcPr>
            <w:tcW w:w="4502" w:type="dxa"/>
            <w:tcBorders>
              <w:top w:val="nil"/>
              <w:left w:val="nil"/>
              <w:right w:val="nil"/>
            </w:tcBorders>
            <w:tcMar>
              <w:top w:w="0" w:type="dxa"/>
              <w:left w:w="0" w:type="dxa"/>
              <w:bottom w:w="0" w:type="dxa"/>
              <w:right w:w="0" w:type="dxa"/>
            </w:tcMar>
          </w:tcPr>
          <w:p w:rsidR="0029520F" w:rsidRPr="00C10512" w:rsidRDefault="0029520F" w:rsidP="00DB0582">
            <w:pPr>
              <w:spacing w:after="60" w:line="240" w:lineRule="auto"/>
              <w:jc w:val="both"/>
              <w:rPr>
                <w:rFonts w:ascii="Arial" w:eastAsia="Calibri" w:hAnsi="Arial" w:cs="Arial"/>
                <w:b/>
                <w:bCs/>
                <w:sz w:val="20"/>
                <w:szCs w:val="20"/>
              </w:rPr>
            </w:pPr>
          </w:p>
        </w:tc>
        <w:tc>
          <w:tcPr>
            <w:tcW w:w="226" w:type="dxa"/>
            <w:tcMar>
              <w:top w:w="0" w:type="dxa"/>
              <w:left w:w="0" w:type="dxa"/>
              <w:bottom w:w="0" w:type="dxa"/>
              <w:right w:w="0" w:type="dxa"/>
            </w:tcMar>
          </w:tcPr>
          <w:p w:rsidR="0029520F" w:rsidRPr="00C10512" w:rsidRDefault="0029520F" w:rsidP="00DB0582">
            <w:pPr>
              <w:spacing w:after="60" w:line="240" w:lineRule="auto"/>
              <w:jc w:val="both"/>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rsidR="0029520F" w:rsidRPr="00C10512" w:rsidRDefault="0029520F" w:rsidP="00DB0582">
            <w:pPr>
              <w:spacing w:after="60" w:line="240" w:lineRule="auto"/>
              <w:jc w:val="both"/>
              <w:rPr>
                <w:rFonts w:ascii="Arial" w:eastAsia="Calibri" w:hAnsi="Arial" w:cs="Arial"/>
                <w:b/>
                <w:bCs/>
                <w:sz w:val="20"/>
                <w:szCs w:val="20"/>
              </w:rPr>
            </w:pPr>
          </w:p>
        </w:tc>
      </w:tr>
      <w:tr w:rsidR="0029520F" w:rsidRPr="00C10512" w:rsidTr="00DB0582">
        <w:trPr>
          <w:tblCellSpacing w:w="0" w:type="dxa"/>
          <w:jc w:val="center"/>
        </w:trPr>
        <w:tc>
          <w:tcPr>
            <w:tcW w:w="4502" w:type="dxa"/>
            <w:tcBorders>
              <w:top w:val="nil"/>
              <w:left w:val="nil"/>
              <w:bottom w:val="single" w:sz="6" w:space="0" w:color="000000"/>
              <w:right w:val="nil"/>
            </w:tcBorders>
            <w:tcMar>
              <w:top w:w="0" w:type="dxa"/>
              <w:left w:w="0" w:type="dxa"/>
              <w:bottom w:w="0" w:type="dxa"/>
              <w:right w:w="0" w:type="dxa"/>
            </w:tcMar>
            <w:hideMark/>
          </w:tcPr>
          <w:p w:rsidR="0029520F" w:rsidRPr="00C10512" w:rsidRDefault="0029520F" w:rsidP="00DB0582">
            <w:pPr>
              <w:spacing w:after="60" w:line="240" w:lineRule="auto"/>
              <w:jc w:val="both"/>
              <w:rPr>
                <w:rFonts w:ascii="Arial" w:eastAsia="Calibri" w:hAnsi="Arial" w:cs="Arial"/>
                <w:b/>
                <w:bCs/>
                <w:sz w:val="20"/>
                <w:szCs w:val="20"/>
              </w:rPr>
            </w:pPr>
            <w:r w:rsidRPr="00C10512">
              <w:rPr>
                <w:rFonts w:ascii="Arial" w:eastAsia="Calibri" w:hAnsi="Arial" w:cs="Arial"/>
                <w:b/>
                <w:bCs/>
                <w:sz w:val="20"/>
                <w:szCs w:val="20"/>
              </w:rPr>
              <w:t>Zhotoviteľ</w:t>
            </w:r>
          </w:p>
          <w:p w:rsidR="0029520F" w:rsidRPr="00C10512" w:rsidRDefault="0029520F" w:rsidP="00DB0582">
            <w:pPr>
              <w:spacing w:after="60" w:line="240" w:lineRule="auto"/>
              <w:jc w:val="both"/>
              <w:rPr>
                <w:rFonts w:ascii="Arial" w:eastAsia="Calibri" w:hAnsi="Arial" w:cs="Arial"/>
                <w:sz w:val="20"/>
                <w:szCs w:val="20"/>
              </w:rPr>
            </w:pPr>
          </w:p>
        </w:tc>
        <w:tc>
          <w:tcPr>
            <w:tcW w:w="226" w:type="dxa"/>
            <w:tcMar>
              <w:top w:w="0" w:type="dxa"/>
              <w:left w:w="0" w:type="dxa"/>
              <w:bottom w:w="0" w:type="dxa"/>
              <w:right w:w="0" w:type="dxa"/>
            </w:tcMar>
            <w:hideMark/>
          </w:tcPr>
          <w:p w:rsidR="0029520F" w:rsidRPr="00C10512" w:rsidRDefault="0029520F" w:rsidP="00DB0582">
            <w:pPr>
              <w:spacing w:after="60" w:line="240" w:lineRule="auto"/>
              <w:jc w:val="both"/>
              <w:rPr>
                <w:rFonts w:ascii="Arial" w:hAnsi="Arial" w:cs="Arial"/>
                <w:sz w:val="20"/>
                <w:szCs w:val="20"/>
              </w:rPr>
            </w:pPr>
          </w:p>
        </w:tc>
        <w:tc>
          <w:tcPr>
            <w:tcW w:w="4422" w:type="dxa"/>
            <w:tcBorders>
              <w:top w:val="nil"/>
              <w:left w:val="nil"/>
              <w:bottom w:val="single" w:sz="6" w:space="0" w:color="000000"/>
              <w:right w:val="nil"/>
            </w:tcBorders>
            <w:tcMar>
              <w:top w:w="0" w:type="dxa"/>
              <w:left w:w="0" w:type="dxa"/>
              <w:bottom w:w="0" w:type="dxa"/>
              <w:right w:w="0" w:type="dxa"/>
            </w:tcMar>
            <w:hideMark/>
          </w:tcPr>
          <w:p w:rsidR="0029520F" w:rsidRPr="00C10512" w:rsidRDefault="0029520F" w:rsidP="00DB0582">
            <w:pPr>
              <w:spacing w:after="60" w:line="240" w:lineRule="auto"/>
              <w:jc w:val="both"/>
              <w:rPr>
                <w:rFonts w:ascii="Arial" w:eastAsia="Calibri" w:hAnsi="Arial" w:cs="Arial"/>
                <w:b/>
                <w:bCs/>
                <w:sz w:val="20"/>
                <w:szCs w:val="20"/>
              </w:rPr>
            </w:pPr>
            <w:r w:rsidRPr="00C10512">
              <w:rPr>
                <w:rFonts w:ascii="Arial" w:eastAsia="Calibri" w:hAnsi="Arial" w:cs="Arial"/>
                <w:b/>
                <w:bCs/>
                <w:sz w:val="20"/>
                <w:szCs w:val="20"/>
              </w:rPr>
              <w:t>Objednávateľ</w:t>
            </w:r>
          </w:p>
          <w:p w:rsidR="0029520F" w:rsidRPr="00C10512" w:rsidRDefault="0029520F" w:rsidP="00DB0582">
            <w:pPr>
              <w:spacing w:after="60" w:line="240" w:lineRule="auto"/>
              <w:jc w:val="both"/>
              <w:rPr>
                <w:rFonts w:ascii="Arial" w:eastAsia="Calibri" w:hAnsi="Arial" w:cs="Arial"/>
                <w:b/>
                <w:bCs/>
                <w:sz w:val="20"/>
                <w:szCs w:val="20"/>
              </w:rPr>
            </w:pPr>
          </w:p>
          <w:p w:rsidR="0029520F" w:rsidRPr="00C10512" w:rsidRDefault="0029520F" w:rsidP="00DB0582">
            <w:pPr>
              <w:spacing w:after="60" w:line="240" w:lineRule="auto"/>
              <w:jc w:val="both"/>
              <w:rPr>
                <w:rFonts w:ascii="Arial" w:eastAsia="Calibri" w:hAnsi="Arial" w:cs="Arial"/>
                <w:b/>
                <w:bCs/>
                <w:sz w:val="20"/>
                <w:szCs w:val="20"/>
              </w:rPr>
            </w:pPr>
          </w:p>
          <w:p w:rsidR="0029520F" w:rsidRPr="00C10512" w:rsidRDefault="0029520F" w:rsidP="00DB0582">
            <w:pPr>
              <w:spacing w:after="60" w:line="240" w:lineRule="auto"/>
              <w:jc w:val="both"/>
              <w:rPr>
                <w:rFonts w:ascii="Arial" w:eastAsia="Calibri" w:hAnsi="Arial" w:cs="Arial"/>
                <w:b/>
                <w:bCs/>
                <w:sz w:val="20"/>
                <w:szCs w:val="20"/>
              </w:rPr>
            </w:pPr>
          </w:p>
          <w:p w:rsidR="0029520F" w:rsidRPr="00C10512" w:rsidRDefault="0029520F" w:rsidP="00DB0582">
            <w:pPr>
              <w:spacing w:after="60" w:line="240" w:lineRule="auto"/>
              <w:jc w:val="both"/>
              <w:rPr>
                <w:rFonts w:ascii="Arial" w:eastAsia="Calibri" w:hAnsi="Arial" w:cs="Arial"/>
                <w:b/>
                <w:bCs/>
                <w:sz w:val="20"/>
                <w:szCs w:val="20"/>
              </w:rPr>
            </w:pPr>
          </w:p>
          <w:p w:rsidR="0029520F" w:rsidRPr="00C10512" w:rsidRDefault="0029520F" w:rsidP="00DB0582">
            <w:pPr>
              <w:spacing w:after="60" w:line="240" w:lineRule="auto"/>
              <w:jc w:val="both"/>
              <w:rPr>
                <w:rFonts w:ascii="Arial" w:eastAsia="Calibri" w:hAnsi="Arial" w:cs="Arial"/>
                <w:sz w:val="20"/>
                <w:szCs w:val="20"/>
              </w:rPr>
            </w:pPr>
          </w:p>
        </w:tc>
      </w:tr>
      <w:tr w:rsidR="0029520F" w:rsidRPr="00C10512" w:rsidTr="00DB0582">
        <w:trPr>
          <w:tblCellSpacing w:w="0" w:type="dxa"/>
          <w:jc w:val="center"/>
        </w:trPr>
        <w:tc>
          <w:tcPr>
            <w:tcW w:w="4502" w:type="dxa"/>
            <w:tcBorders>
              <w:top w:val="single" w:sz="6" w:space="0" w:color="000000"/>
              <w:left w:val="nil"/>
              <w:bottom w:val="nil"/>
              <w:right w:val="nil"/>
            </w:tcBorders>
            <w:tcMar>
              <w:top w:w="0" w:type="dxa"/>
              <w:left w:w="0" w:type="dxa"/>
              <w:bottom w:w="0" w:type="dxa"/>
              <w:right w:w="0" w:type="dxa"/>
            </w:tcMar>
            <w:hideMark/>
          </w:tcPr>
          <w:p w:rsidR="0029520F" w:rsidRPr="00C10512" w:rsidRDefault="0029520F" w:rsidP="00DB0582">
            <w:pPr>
              <w:spacing w:after="60" w:line="240" w:lineRule="auto"/>
              <w:jc w:val="both"/>
              <w:rPr>
                <w:rFonts w:ascii="Arial" w:hAnsi="Arial" w:cs="Arial"/>
                <w:sz w:val="20"/>
                <w:szCs w:val="20"/>
              </w:rPr>
            </w:pPr>
            <w:r w:rsidRPr="00C10512">
              <w:rPr>
                <w:rFonts w:ascii="Arial" w:hAnsi="Arial" w:cs="Arial"/>
                <w:sz w:val="20"/>
                <w:szCs w:val="20"/>
                <w:lang w:eastAsia="x-none"/>
              </w:rPr>
              <w:t>[doplniť]</w:t>
            </w:r>
          </w:p>
          <w:p w:rsidR="0029520F" w:rsidRPr="00C10512" w:rsidRDefault="0029520F" w:rsidP="00DB0582">
            <w:pPr>
              <w:spacing w:after="60" w:line="240" w:lineRule="auto"/>
              <w:jc w:val="both"/>
              <w:rPr>
                <w:rFonts w:ascii="Arial" w:hAnsi="Arial" w:cs="Arial"/>
                <w:sz w:val="20"/>
                <w:szCs w:val="20"/>
                <w:lang w:eastAsia="x-none"/>
              </w:rPr>
            </w:pPr>
            <w:r w:rsidRPr="00C10512">
              <w:rPr>
                <w:rFonts w:ascii="Arial" w:hAnsi="Arial" w:cs="Arial"/>
                <w:sz w:val="20"/>
                <w:szCs w:val="20"/>
                <w:lang w:eastAsia="x-none"/>
              </w:rPr>
              <w:t>[doplniť]</w:t>
            </w:r>
          </w:p>
          <w:p w:rsidR="0029520F" w:rsidRPr="00C10512" w:rsidRDefault="0029520F" w:rsidP="00DB0582">
            <w:pPr>
              <w:spacing w:after="60" w:line="240" w:lineRule="auto"/>
              <w:jc w:val="both"/>
              <w:rPr>
                <w:rFonts w:ascii="Arial" w:hAnsi="Arial" w:cs="Arial"/>
                <w:sz w:val="20"/>
                <w:szCs w:val="20"/>
              </w:rPr>
            </w:pPr>
            <w:r w:rsidRPr="00C10512">
              <w:rPr>
                <w:rFonts w:ascii="Arial" w:hAnsi="Arial" w:cs="Arial"/>
                <w:sz w:val="20"/>
                <w:szCs w:val="20"/>
                <w:lang w:eastAsia="x-none"/>
              </w:rPr>
              <w:t>[doplniť]</w:t>
            </w:r>
          </w:p>
        </w:tc>
        <w:tc>
          <w:tcPr>
            <w:tcW w:w="226" w:type="dxa"/>
            <w:tcMar>
              <w:top w:w="0" w:type="dxa"/>
              <w:left w:w="0" w:type="dxa"/>
              <w:bottom w:w="0" w:type="dxa"/>
              <w:right w:w="0" w:type="dxa"/>
            </w:tcMar>
            <w:hideMark/>
          </w:tcPr>
          <w:p w:rsidR="0029520F" w:rsidRPr="00C10512" w:rsidRDefault="0029520F" w:rsidP="00DB0582">
            <w:pPr>
              <w:spacing w:after="60" w:line="240" w:lineRule="auto"/>
              <w:jc w:val="both"/>
              <w:rPr>
                <w:rFonts w:ascii="Arial" w:hAnsi="Arial" w:cs="Arial"/>
                <w:sz w:val="20"/>
                <w:szCs w:val="20"/>
              </w:rPr>
            </w:pPr>
          </w:p>
        </w:tc>
        <w:tc>
          <w:tcPr>
            <w:tcW w:w="4422" w:type="dxa"/>
            <w:tcBorders>
              <w:top w:val="single" w:sz="6" w:space="0" w:color="000000"/>
              <w:left w:val="nil"/>
              <w:bottom w:val="nil"/>
              <w:right w:val="nil"/>
            </w:tcBorders>
            <w:tcMar>
              <w:top w:w="0" w:type="dxa"/>
              <w:left w:w="0" w:type="dxa"/>
              <w:bottom w:w="0" w:type="dxa"/>
              <w:right w:w="0" w:type="dxa"/>
            </w:tcMar>
            <w:hideMark/>
          </w:tcPr>
          <w:p w:rsidR="0029520F" w:rsidRPr="00C10512" w:rsidRDefault="0029520F" w:rsidP="00DB0582">
            <w:pPr>
              <w:overflowPunct w:val="0"/>
              <w:autoSpaceDE w:val="0"/>
              <w:autoSpaceDN w:val="0"/>
              <w:adjustRightInd w:val="0"/>
              <w:spacing w:after="60" w:line="240" w:lineRule="auto"/>
              <w:contextualSpacing/>
              <w:jc w:val="both"/>
              <w:rPr>
                <w:rFonts w:ascii="Arial" w:eastAsia="Calibri" w:hAnsi="Arial" w:cs="Arial"/>
                <w:b/>
                <w:sz w:val="20"/>
                <w:szCs w:val="20"/>
                <w:lang w:eastAsia="sk-SK"/>
              </w:rPr>
            </w:pPr>
            <w:r w:rsidRPr="00C10512">
              <w:rPr>
                <w:rFonts w:ascii="Arial" w:eastAsia="Calibri" w:hAnsi="Arial" w:cs="Arial"/>
                <w:b/>
                <w:sz w:val="20"/>
                <w:szCs w:val="20"/>
                <w:lang w:eastAsia="sk-SK"/>
              </w:rPr>
              <w:t>Národná diaľničná spoločnosť, a.s.</w:t>
            </w:r>
          </w:p>
          <w:p w:rsidR="0029520F" w:rsidRPr="00C10512" w:rsidRDefault="0029520F" w:rsidP="00DB0582">
            <w:pPr>
              <w:spacing w:after="60" w:line="240" w:lineRule="auto"/>
              <w:jc w:val="both"/>
              <w:rPr>
                <w:rFonts w:ascii="Arial" w:hAnsi="Arial" w:cs="Arial"/>
                <w:sz w:val="20"/>
                <w:szCs w:val="20"/>
              </w:rPr>
            </w:pPr>
            <w:r w:rsidRPr="00F56423">
              <w:rPr>
                <w:rFonts w:ascii="Arial" w:hAnsi="Arial" w:cs="Arial"/>
                <w:sz w:val="20"/>
                <w:szCs w:val="20"/>
              </w:rPr>
              <w:t xml:space="preserve">Ing. </w:t>
            </w:r>
            <w:r>
              <w:rPr>
                <w:rFonts w:ascii="Arial" w:hAnsi="Arial" w:cs="Arial"/>
                <w:sz w:val="20"/>
                <w:szCs w:val="20"/>
              </w:rPr>
              <w:t>Filip Macháček</w:t>
            </w:r>
            <w:r w:rsidRPr="00C10512">
              <w:rPr>
                <w:rFonts w:ascii="Arial" w:hAnsi="Arial" w:cs="Arial"/>
                <w:sz w:val="20"/>
                <w:szCs w:val="20"/>
              </w:rPr>
              <w:t xml:space="preserve"> </w:t>
            </w:r>
          </w:p>
          <w:p w:rsidR="0029520F" w:rsidRPr="00C10512" w:rsidRDefault="0029520F" w:rsidP="00DB0582">
            <w:pPr>
              <w:spacing w:after="60" w:line="240" w:lineRule="auto"/>
              <w:jc w:val="both"/>
              <w:rPr>
                <w:rFonts w:ascii="Arial" w:hAnsi="Arial" w:cs="Arial"/>
                <w:sz w:val="20"/>
                <w:szCs w:val="20"/>
              </w:rPr>
            </w:pPr>
            <w:r w:rsidRPr="00C10512">
              <w:rPr>
                <w:rFonts w:ascii="Arial" w:hAnsi="Arial" w:cs="Arial"/>
                <w:sz w:val="20"/>
                <w:szCs w:val="20"/>
              </w:rPr>
              <w:t>predseda predstavenstva a generálny riaditeľ</w:t>
            </w:r>
          </w:p>
          <w:p w:rsidR="0029520F" w:rsidRPr="00C10512" w:rsidRDefault="0029520F" w:rsidP="00DB0582">
            <w:pPr>
              <w:spacing w:after="60" w:line="240" w:lineRule="auto"/>
              <w:jc w:val="both"/>
              <w:rPr>
                <w:rFonts w:ascii="Arial" w:hAnsi="Arial" w:cs="Arial"/>
                <w:sz w:val="20"/>
                <w:szCs w:val="20"/>
              </w:rPr>
            </w:pPr>
          </w:p>
        </w:tc>
      </w:tr>
      <w:tr w:rsidR="0029520F" w:rsidRPr="00C10512" w:rsidTr="00DB0582">
        <w:trPr>
          <w:gridBefore w:val="2"/>
          <w:wBefore w:w="4728" w:type="dxa"/>
          <w:tblCellSpacing w:w="0" w:type="dxa"/>
          <w:jc w:val="center"/>
        </w:trPr>
        <w:tc>
          <w:tcPr>
            <w:tcW w:w="4422" w:type="dxa"/>
            <w:tcBorders>
              <w:top w:val="nil"/>
              <w:left w:val="nil"/>
              <w:bottom w:val="single" w:sz="6" w:space="0" w:color="000000"/>
              <w:right w:val="nil"/>
            </w:tcBorders>
            <w:tcMar>
              <w:top w:w="0" w:type="dxa"/>
              <w:left w:w="0" w:type="dxa"/>
              <w:bottom w:w="0" w:type="dxa"/>
              <w:right w:w="0" w:type="dxa"/>
            </w:tcMar>
            <w:hideMark/>
          </w:tcPr>
          <w:p w:rsidR="0029520F" w:rsidRPr="00C10512" w:rsidRDefault="0029520F" w:rsidP="00DB0582">
            <w:pPr>
              <w:spacing w:after="60" w:line="240" w:lineRule="auto"/>
              <w:jc w:val="both"/>
              <w:rPr>
                <w:rFonts w:ascii="Arial" w:eastAsia="Calibri" w:hAnsi="Arial" w:cs="Arial"/>
                <w:b/>
                <w:bCs/>
                <w:sz w:val="20"/>
                <w:szCs w:val="20"/>
              </w:rPr>
            </w:pPr>
          </w:p>
          <w:p w:rsidR="0029520F" w:rsidRPr="00C10512" w:rsidRDefault="0029520F" w:rsidP="00DB0582">
            <w:pPr>
              <w:spacing w:after="60" w:line="240" w:lineRule="auto"/>
              <w:jc w:val="both"/>
              <w:rPr>
                <w:rFonts w:ascii="Arial" w:eastAsia="Calibri" w:hAnsi="Arial" w:cs="Arial"/>
                <w:b/>
                <w:bCs/>
                <w:sz w:val="20"/>
                <w:szCs w:val="20"/>
              </w:rPr>
            </w:pPr>
          </w:p>
          <w:p w:rsidR="0029520F" w:rsidRPr="00C10512" w:rsidRDefault="0029520F" w:rsidP="00DB0582">
            <w:pPr>
              <w:spacing w:after="60" w:line="240" w:lineRule="auto"/>
              <w:jc w:val="both"/>
              <w:rPr>
                <w:rFonts w:ascii="Arial" w:eastAsia="Calibri" w:hAnsi="Arial" w:cs="Arial"/>
                <w:b/>
                <w:bCs/>
                <w:sz w:val="20"/>
                <w:szCs w:val="20"/>
              </w:rPr>
            </w:pPr>
          </w:p>
          <w:p w:rsidR="0029520F" w:rsidRPr="00C10512" w:rsidRDefault="0029520F" w:rsidP="00DB0582">
            <w:pPr>
              <w:spacing w:after="60" w:line="240" w:lineRule="auto"/>
              <w:jc w:val="both"/>
              <w:rPr>
                <w:rFonts w:ascii="Arial" w:eastAsia="Calibri" w:hAnsi="Arial" w:cs="Arial"/>
                <w:b/>
                <w:bCs/>
                <w:sz w:val="20"/>
                <w:szCs w:val="20"/>
              </w:rPr>
            </w:pPr>
          </w:p>
          <w:p w:rsidR="0029520F" w:rsidRPr="00C10512" w:rsidRDefault="0029520F" w:rsidP="00DB0582">
            <w:pPr>
              <w:spacing w:after="60" w:line="240" w:lineRule="auto"/>
              <w:jc w:val="both"/>
              <w:rPr>
                <w:rFonts w:ascii="Arial" w:eastAsia="Calibri" w:hAnsi="Arial" w:cs="Arial"/>
                <w:sz w:val="20"/>
                <w:szCs w:val="20"/>
              </w:rPr>
            </w:pPr>
          </w:p>
        </w:tc>
      </w:tr>
      <w:tr w:rsidR="0029520F" w:rsidRPr="00C10512" w:rsidTr="00DB0582">
        <w:trPr>
          <w:gridBefore w:val="2"/>
          <w:wBefore w:w="4728" w:type="dxa"/>
          <w:trHeight w:val="35"/>
          <w:tblCellSpacing w:w="0" w:type="dxa"/>
          <w:jc w:val="center"/>
        </w:trPr>
        <w:tc>
          <w:tcPr>
            <w:tcW w:w="4422" w:type="dxa"/>
            <w:tcBorders>
              <w:top w:val="single" w:sz="6" w:space="0" w:color="000000"/>
              <w:left w:val="nil"/>
              <w:bottom w:val="nil"/>
              <w:right w:val="nil"/>
            </w:tcBorders>
            <w:tcMar>
              <w:top w:w="0" w:type="dxa"/>
              <w:left w:w="0" w:type="dxa"/>
              <w:bottom w:w="0" w:type="dxa"/>
              <w:right w:w="0" w:type="dxa"/>
            </w:tcMar>
            <w:hideMark/>
          </w:tcPr>
          <w:p w:rsidR="0029520F" w:rsidRPr="00C10512" w:rsidRDefault="0029520F" w:rsidP="00DB0582">
            <w:pPr>
              <w:overflowPunct w:val="0"/>
              <w:autoSpaceDE w:val="0"/>
              <w:autoSpaceDN w:val="0"/>
              <w:adjustRightInd w:val="0"/>
              <w:spacing w:after="60" w:line="240" w:lineRule="auto"/>
              <w:contextualSpacing/>
              <w:jc w:val="both"/>
              <w:rPr>
                <w:rFonts w:ascii="Arial" w:eastAsia="Calibri" w:hAnsi="Arial" w:cs="Arial"/>
                <w:b/>
                <w:sz w:val="20"/>
                <w:szCs w:val="20"/>
                <w:lang w:eastAsia="sk-SK"/>
              </w:rPr>
            </w:pPr>
            <w:r w:rsidRPr="00C10512">
              <w:rPr>
                <w:rFonts w:ascii="Arial" w:eastAsia="Calibri" w:hAnsi="Arial" w:cs="Arial"/>
                <w:b/>
                <w:sz w:val="20"/>
                <w:szCs w:val="20"/>
                <w:lang w:eastAsia="sk-SK"/>
              </w:rPr>
              <w:t>Národná diaľničná spoločnosť, a.s.</w:t>
            </w:r>
          </w:p>
          <w:p w:rsidR="0029520F" w:rsidRPr="00C10512" w:rsidRDefault="0029520F" w:rsidP="00DB0582">
            <w:pPr>
              <w:spacing w:after="60" w:line="240" w:lineRule="auto"/>
              <w:jc w:val="both"/>
              <w:rPr>
                <w:rFonts w:ascii="Arial" w:hAnsi="Arial" w:cs="Arial"/>
                <w:sz w:val="20"/>
                <w:szCs w:val="20"/>
                <w:lang w:eastAsia="sk-SK"/>
              </w:rPr>
            </w:pPr>
            <w:r w:rsidRPr="00C10512">
              <w:rPr>
                <w:rFonts w:ascii="Arial" w:hAnsi="Arial" w:cs="Arial"/>
                <w:sz w:val="20"/>
                <w:szCs w:val="20"/>
                <w:lang w:eastAsia="sk-SK"/>
              </w:rPr>
              <w:t>Ing. Stanislav Beňo</w:t>
            </w:r>
          </w:p>
          <w:p w:rsidR="0029520F" w:rsidRPr="00C10512" w:rsidRDefault="0029520F" w:rsidP="00DB0582">
            <w:pPr>
              <w:spacing w:after="60" w:line="240" w:lineRule="auto"/>
              <w:jc w:val="both"/>
              <w:rPr>
                <w:rFonts w:ascii="Arial" w:eastAsia="Calibri" w:hAnsi="Arial" w:cs="Arial"/>
                <w:sz w:val="20"/>
                <w:szCs w:val="20"/>
              </w:rPr>
            </w:pPr>
            <w:r w:rsidRPr="00C10512">
              <w:rPr>
                <w:rFonts w:ascii="Arial" w:eastAsia="Calibri" w:hAnsi="Arial" w:cs="Arial"/>
                <w:sz w:val="20"/>
                <w:szCs w:val="20"/>
              </w:rPr>
              <w:t>člen predstavenstva</w:t>
            </w:r>
          </w:p>
          <w:p w:rsidR="0029520F" w:rsidRPr="00C10512" w:rsidRDefault="0029520F" w:rsidP="00DB0582">
            <w:pPr>
              <w:spacing w:after="60" w:line="240" w:lineRule="auto"/>
              <w:jc w:val="both"/>
              <w:rPr>
                <w:rFonts w:ascii="Arial" w:eastAsia="Calibri" w:hAnsi="Arial" w:cs="Arial"/>
                <w:sz w:val="20"/>
                <w:szCs w:val="20"/>
              </w:rPr>
            </w:pPr>
          </w:p>
          <w:p w:rsidR="0029520F" w:rsidRPr="00C10512" w:rsidRDefault="0029520F" w:rsidP="00DB0582">
            <w:pPr>
              <w:spacing w:after="60" w:line="240" w:lineRule="auto"/>
              <w:jc w:val="both"/>
              <w:rPr>
                <w:rFonts w:ascii="Arial" w:eastAsia="Calibri" w:hAnsi="Arial" w:cs="Arial"/>
                <w:sz w:val="20"/>
                <w:szCs w:val="20"/>
              </w:rPr>
            </w:pPr>
          </w:p>
          <w:p w:rsidR="0029520F" w:rsidRPr="00C10512" w:rsidRDefault="0029520F" w:rsidP="00DB0582">
            <w:pPr>
              <w:spacing w:after="60" w:line="240" w:lineRule="auto"/>
              <w:ind w:left="-4728"/>
              <w:rPr>
                <w:rFonts w:ascii="Arial" w:eastAsia="Calibri" w:hAnsi="Arial" w:cs="Arial"/>
                <w:sz w:val="20"/>
                <w:szCs w:val="20"/>
              </w:rPr>
            </w:pPr>
          </w:p>
        </w:tc>
      </w:tr>
    </w:tbl>
    <w:p w:rsidR="0029520F" w:rsidRDefault="0029520F" w:rsidP="0029520F">
      <w:pPr>
        <w:pStyle w:val="Zarkazkladnhotextu"/>
        <w:spacing w:after="0"/>
        <w:ind w:left="0"/>
        <w:jc w:val="both"/>
        <w:rPr>
          <w:rFonts w:ascii="Arial" w:hAnsi="Arial" w:cs="Arial"/>
          <w:b/>
          <w:color w:val="000000"/>
          <w:sz w:val="20"/>
          <w:szCs w:val="20"/>
        </w:rPr>
      </w:pPr>
    </w:p>
    <w:p w:rsidR="0029520F" w:rsidRDefault="0029520F" w:rsidP="0029520F">
      <w:pPr>
        <w:pStyle w:val="Zarkazkladnhotextu"/>
        <w:spacing w:after="0"/>
        <w:ind w:left="0"/>
        <w:jc w:val="both"/>
        <w:rPr>
          <w:rFonts w:ascii="Arial" w:hAnsi="Arial" w:cs="Arial"/>
          <w:b/>
          <w:color w:val="000000"/>
          <w:sz w:val="20"/>
          <w:szCs w:val="20"/>
        </w:rPr>
      </w:pPr>
    </w:p>
    <w:p w:rsidR="00510F24" w:rsidRDefault="009B2BDB"/>
    <w:sectPr w:rsidR="00510F24" w:rsidSect="00000325">
      <w:headerReference w:type="default" r:id="rId7"/>
      <w:footerReference w:type="even" r:id="rId8"/>
      <w:footerReference w:type="default" r:id="rId9"/>
      <w:pgSz w:w="11906" w:h="16838"/>
      <w:pgMar w:top="709" w:right="1274" w:bottom="1418" w:left="1417"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BDB" w:rsidRDefault="009B2BDB" w:rsidP="0029520F">
      <w:pPr>
        <w:spacing w:after="0" w:line="240" w:lineRule="auto"/>
      </w:pPr>
      <w:r>
        <w:separator/>
      </w:r>
    </w:p>
  </w:endnote>
  <w:endnote w:type="continuationSeparator" w:id="0">
    <w:p w:rsidR="009B2BDB" w:rsidRDefault="009B2BDB" w:rsidP="00295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23" w:rsidRDefault="009B2BDB"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F23B23" w:rsidRDefault="009B2BD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23" w:rsidRDefault="009B2BDB">
    <w:pPr>
      <w:pStyle w:val="Pta"/>
    </w:pPr>
  </w:p>
  <w:p w:rsidR="00F23B23" w:rsidRDefault="009B2B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BDB" w:rsidRDefault="009B2BDB" w:rsidP="0029520F">
      <w:pPr>
        <w:spacing w:after="0" w:line="240" w:lineRule="auto"/>
      </w:pPr>
      <w:r>
        <w:separator/>
      </w:r>
    </w:p>
  </w:footnote>
  <w:footnote w:type="continuationSeparator" w:id="0">
    <w:p w:rsidR="009B2BDB" w:rsidRDefault="009B2BDB" w:rsidP="00295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318336367"/>
      <w:docPartObj>
        <w:docPartGallery w:val="Page Numbers (Top of Page)"/>
        <w:docPartUnique/>
      </w:docPartObj>
    </w:sdtPr>
    <w:sdtEndPr/>
    <w:sdtContent>
      <w:p w:rsidR="00F23B23" w:rsidRPr="00EA2596" w:rsidRDefault="009B2BDB" w:rsidP="00EA2596">
        <w:pPr>
          <w:pStyle w:val="Hlavika"/>
          <w:rPr>
            <w:sz w:val="18"/>
            <w:szCs w:val="18"/>
          </w:rPr>
        </w:pPr>
        <w:r w:rsidRPr="00EA2596">
          <w:rPr>
            <w:sz w:val="18"/>
            <w:szCs w:val="18"/>
          </w:rPr>
          <w:t>Monitoring zložiek životného prostredia rýchlostnej cesty R</w:t>
        </w:r>
        <w:r>
          <w:rPr>
            <w:sz w:val="18"/>
            <w:szCs w:val="18"/>
          </w:rPr>
          <w:t xml:space="preserve">1 Banská Bystrica - </w:t>
        </w:r>
        <w:r>
          <w:rPr>
            <w:sz w:val="18"/>
            <w:szCs w:val="18"/>
          </w:rPr>
          <w:t>Slovenská Ľupča, I. etapa</w:t>
        </w:r>
        <w:r w:rsidRPr="00EA2596">
          <w:rPr>
            <w:sz w:val="18"/>
            <w:szCs w:val="18"/>
          </w:rPr>
          <w:tab/>
        </w:r>
        <w:r w:rsidRPr="00EA2596">
          <w:rPr>
            <w:sz w:val="18"/>
            <w:szCs w:val="18"/>
          </w:rPr>
          <w:tab/>
          <w:t xml:space="preserve">Strana </w:t>
        </w:r>
        <w:r w:rsidRPr="00EA2596">
          <w:rPr>
            <w:bCs/>
            <w:sz w:val="18"/>
            <w:szCs w:val="18"/>
          </w:rPr>
          <w:fldChar w:fldCharType="begin"/>
        </w:r>
        <w:r w:rsidRPr="00EA2596">
          <w:rPr>
            <w:bCs/>
            <w:sz w:val="18"/>
            <w:szCs w:val="18"/>
          </w:rPr>
          <w:instrText>PAGE</w:instrText>
        </w:r>
        <w:r w:rsidRPr="00EA2596">
          <w:rPr>
            <w:bCs/>
            <w:sz w:val="18"/>
            <w:szCs w:val="18"/>
          </w:rPr>
          <w:fldChar w:fldCharType="separate"/>
        </w:r>
        <w:r>
          <w:rPr>
            <w:bCs/>
            <w:sz w:val="18"/>
            <w:szCs w:val="18"/>
          </w:rPr>
          <w:t>17</w:t>
        </w:r>
        <w:r w:rsidRPr="00EA2596">
          <w:rPr>
            <w:bCs/>
            <w:sz w:val="18"/>
            <w:szCs w:val="18"/>
          </w:rPr>
          <w:fldChar w:fldCharType="end"/>
        </w:r>
        <w:r w:rsidRPr="00EA2596">
          <w:rPr>
            <w:sz w:val="18"/>
            <w:szCs w:val="18"/>
          </w:rPr>
          <w:t xml:space="preserve"> z </w:t>
        </w:r>
        <w:r w:rsidRPr="00EA2596">
          <w:rPr>
            <w:bCs/>
            <w:sz w:val="18"/>
            <w:szCs w:val="18"/>
          </w:rPr>
          <w:fldChar w:fldCharType="begin"/>
        </w:r>
        <w:r w:rsidRPr="00EA2596">
          <w:rPr>
            <w:bCs/>
            <w:sz w:val="18"/>
            <w:szCs w:val="18"/>
          </w:rPr>
          <w:instrText>NUMPAGES</w:instrText>
        </w:r>
        <w:r w:rsidRPr="00EA2596">
          <w:rPr>
            <w:bCs/>
            <w:sz w:val="18"/>
            <w:szCs w:val="18"/>
          </w:rPr>
          <w:fldChar w:fldCharType="separate"/>
        </w:r>
        <w:r>
          <w:rPr>
            <w:bCs/>
            <w:sz w:val="18"/>
            <w:szCs w:val="18"/>
          </w:rPr>
          <w:t>74</w:t>
        </w:r>
        <w:r w:rsidRPr="00EA2596">
          <w:rPr>
            <w:bCs/>
            <w:sz w:val="18"/>
            <w:szCs w:val="18"/>
          </w:rPr>
          <w:fldChar w:fldCharType="end"/>
        </w:r>
      </w:p>
    </w:sdtContent>
  </w:sdt>
  <w:p w:rsidR="00F23B23" w:rsidRPr="0049121C" w:rsidRDefault="009B2BDB" w:rsidP="00FB35CC">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508E"/>
    <w:multiLevelType w:val="hybridMultilevel"/>
    <w:tmpl w:val="6046C34E"/>
    <w:lvl w:ilvl="0" w:tplc="6578113A">
      <w:start w:val="1"/>
      <w:numFmt w:val="decimal"/>
      <w:lvlText w:val="2.2.3.%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1" w15:restartNumberingAfterBreak="0">
    <w:nsid w:val="049C11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CC4526"/>
    <w:multiLevelType w:val="hybridMultilevel"/>
    <w:tmpl w:val="EB942FEC"/>
    <w:lvl w:ilvl="0" w:tplc="7ED08B8C">
      <w:start w:val="1"/>
      <w:numFmt w:val="decimal"/>
      <w:lvlText w:val="2.2.3.2.%1"/>
      <w:lvlJc w:val="left"/>
      <w:pPr>
        <w:ind w:left="3100" w:hanging="360"/>
      </w:pPr>
      <w:rPr>
        <w:rFonts w:hint="default"/>
        <w:b w:val="0"/>
      </w:rPr>
    </w:lvl>
    <w:lvl w:ilvl="1" w:tplc="041B0019" w:tentative="1">
      <w:start w:val="1"/>
      <w:numFmt w:val="lowerLetter"/>
      <w:lvlText w:val="%2."/>
      <w:lvlJc w:val="left"/>
      <w:pPr>
        <w:ind w:left="3820" w:hanging="360"/>
      </w:pPr>
    </w:lvl>
    <w:lvl w:ilvl="2" w:tplc="041B001B" w:tentative="1">
      <w:start w:val="1"/>
      <w:numFmt w:val="lowerRoman"/>
      <w:lvlText w:val="%3."/>
      <w:lvlJc w:val="right"/>
      <w:pPr>
        <w:ind w:left="4540" w:hanging="180"/>
      </w:pPr>
    </w:lvl>
    <w:lvl w:ilvl="3" w:tplc="041B000F" w:tentative="1">
      <w:start w:val="1"/>
      <w:numFmt w:val="decimal"/>
      <w:lvlText w:val="%4."/>
      <w:lvlJc w:val="left"/>
      <w:pPr>
        <w:ind w:left="5260" w:hanging="360"/>
      </w:pPr>
    </w:lvl>
    <w:lvl w:ilvl="4" w:tplc="041B0019" w:tentative="1">
      <w:start w:val="1"/>
      <w:numFmt w:val="lowerLetter"/>
      <w:lvlText w:val="%5."/>
      <w:lvlJc w:val="left"/>
      <w:pPr>
        <w:ind w:left="5980" w:hanging="360"/>
      </w:pPr>
    </w:lvl>
    <w:lvl w:ilvl="5" w:tplc="041B001B" w:tentative="1">
      <w:start w:val="1"/>
      <w:numFmt w:val="lowerRoman"/>
      <w:lvlText w:val="%6."/>
      <w:lvlJc w:val="right"/>
      <w:pPr>
        <w:ind w:left="6700" w:hanging="180"/>
      </w:pPr>
    </w:lvl>
    <w:lvl w:ilvl="6" w:tplc="041B000F" w:tentative="1">
      <w:start w:val="1"/>
      <w:numFmt w:val="decimal"/>
      <w:lvlText w:val="%7."/>
      <w:lvlJc w:val="left"/>
      <w:pPr>
        <w:ind w:left="7420" w:hanging="360"/>
      </w:pPr>
    </w:lvl>
    <w:lvl w:ilvl="7" w:tplc="041B0019" w:tentative="1">
      <w:start w:val="1"/>
      <w:numFmt w:val="lowerLetter"/>
      <w:lvlText w:val="%8."/>
      <w:lvlJc w:val="left"/>
      <w:pPr>
        <w:ind w:left="8140" w:hanging="360"/>
      </w:pPr>
    </w:lvl>
    <w:lvl w:ilvl="8" w:tplc="041B001B" w:tentative="1">
      <w:start w:val="1"/>
      <w:numFmt w:val="lowerRoman"/>
      <w:lvlText w:val="%9."/>
      <w:lvlJc w:val="right"/>
      <w:pPr>
        <w:ind w:left="8860" w:hanging="180"/>
      </w:pPr>
    </w:lvl>
  </w:abstractNum>
  <w:abstractNum w:abstractNumId="3" w15:restartNumberingAfterBreak="0">
    <w:nsid w:val="06144C32"/>
    <w:multiLevelType w:val="hybridMultilevel"/>
    <w:tmpl w:val="2DBE42D8"/>
    <w:lvl w:ilvl="0" w:tplc="2EB8A090">
      <w:start w:val="1"/>
      <w:numFmt w:val="decimal"/>
      <w:lvlText w:val="2.2.9.%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4" w15:restartNumberingAfterBreak="0">
    <w:nsid w:val="093F5BDB"/>
    <w:multiLevelType w:val="hybridMultilevel"/>
    <w:tmpl w:val="CCBE4F0A"/>
    <w:lvl w:ilvl="0" w:tplc="02B2DBEE">
      <w:start w:val="1"/>
      <w:numFmt w:val="decimal"/>
      <w:lvlText w:val="2.2.8.2.%1"/>
      <w:lvlJc w:val="left"/>
      <w:pPr>
        <w:ind w:left="3100" w:hanging="360"/>
      </w:pPr>
      <w:rPr>
        <w:rFonts w:hint="default"/>
        <w:b w:val="0"/>
      </w:rPr>
    </w:lvl>
    <w:lvl w:ilvl="1" w:tplc="041B0019" w:tentative="1">
      <w:start w:val="1"/>
      <w:numFmt w:val="lowerLetter"/>
      <w:lvlText w:val="%2."/>
      <w:lvlJc w:val="left"/>
      <w:pPr>
        <w:ind w:left="3820" w:hanging="360"/>
      </w:pPr>
    </w:lvl>
    <w:lvl w:ilvl="2" w:tplc="041B001B" w:tentative="1">
      <w:start w:val="1"/>
      <w:numFmt w:val="lowerRoman"/>
      <w:lvlText w:val="%3."/>
      <w:lvlJc w:val="right"/>
      <w:pPr>
        <w:ind w:left="4540" w:hanging="180"/>
      </w:pPr>
    </w:lvl>
    <w:lvl w:ilvl="3" w:tplc="041B000F" w:tentative="1">
      <w:start w:val="1"/>
      <w:numFmt w:val="decimal"/>
      <w:lvlText w:val="%4."/>
      <w:lvlJc w:val="left"/>
      <w:pPr>
        <w:ind w:left="5260" w:hanging="360"/>
      </w:pPr>
    </w:lvl>
    <w:lvl w:ilvl="4" w:tplc="041B0019" w:tentative="1">
      <w:start w:val="1"/>
      <w:numFmt w:val="lowerLetter"/>
      <w:lvlText w:val="%5."/>
      <w:lvlJc w:val="left"/>
      <w:pPr>
        <w:ind w:left="5980" w:hanging="360"/>
      </w:pPr>
    </w:lvl>
    <w:lvl w:ilvl="5" w:tplc="041B001B" w:tentative="1">
      <w:start w:val="1"/>
      <w:numFmt w:val="lowerRoman"/>
      <w:lvlText w:val="%6."/>
      <w:lvlJc w:val="right"/>
      <w:pPr>
        <w:ind w:left="6700" w:hanging="180"/>
      </w:pPr>
    </w:lvl>
    <w:lvl w:ilvl="6" w:tplc="041B000F" w:tentative="1">
      <w:start w:val="1"/>
      <w:numFmt w:val="decimal"/>
      <w:lvlText w:val="%7."/>
      <w:lvlJc w:val="left"/>
      <w:pPr>
        <w:ind w:left="7420" w:hanging="360"/>
      </w:pPr>
    </w:lvl>
    <w:lvl w:ilvl="7" w:tplc="041B0019" w:tentative="1">
      <w:start w:val="1"/>
      <w:numFmt w:val="lowerLetter"/>
      <w:lvlText w:val="%8."/>
      <w:lvlJc w:val="left"/>
      <w:pPr>
        <w:ind w:left="8140" w:hanging="360"/>
      </w:pPr>
    </w:lvl>
    <w:lvl w:ilvl="8" w:tplc="041B001B" w:tentative="1">
      <w:start w:val="1"/>
      <w:numFmt w:val="lowerRoman"/>
      <w:lvlText w:val="%9."/>
      <w:lvlJc w:val="right"/>
      <w:pPr>
        <w:ind w:left="8860" w:hanging="180"/>
      </w:pPr>
    </w:lvl>
  </w:abstractNum>
  <w:abstractNum w:abstractNumId="5" w15:restartNumberingAfterBreak="0">
    <w:nsid w:val="0B9E4BF5"/>
    <w:multiLevelType w:val="hybridMultilevel"/>
    <w:tmpl w:val="2DBE42D8"/>
    <w:lvl w:ilvl="0" w:tplc="2EB8A090">
      <w:start w:val="1"/>
      <w:numFmt w:val="decimal"/>
      <w:lvlText w:val="2.2.9.%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6" w15:restartNumberingAfterBreak="0">
    <w:nsid w:val="130C7A2A"/>
    <w:multiLevelType w:val="hybridMultilevel"/>
    <w:tmpl w:val="7764A5AA"/>
    <w:lvl w:ilvl="0" w:tplc="3DFA3270">
      <w:start w:val="1"/>
      <w:numFmt w:val="lowerLetter"/>
      <w:lvlText w:val="%1)"/>
      <w:lvlJc w:val="left"/>
      <w:pPr>
        <w:ind w:left="930" w:hanging="360"/>
      </w:pPr>
      <w:rPr>
        <w:rFonts w:hint="default"/>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7" w15:restartNumberingAfterBreak="0">
    <w:nsid w:val="1CAF1238"/>
    <w:multiLevelType w:val="hybridMultilevel"/>
    <w:tmpl w:val="0B3AEA32"/>
    <w:lvl w:ilvl="0" w:tplc="6D802E92">
      <w:start w:val="1"/>
      <w:numFmt w:val="decimal"/>
      <w:lvlText w:val="2.2.7.2.%1"/>
      <w:lvlJc w:val="left"/>
      <w:pPr>
        <w:ind w:left="3100" w:hanging="360"/>
      </w:pPr>
      <w:rPr>
        <w:rFonts w:hint="default"/>
        <w:b w:val="0"/>
      </w:rPr>
    </w:lvl>
    <w:lvl w:ilvl="1" w:tplc="041B0019" w:tentative="1">
      <w:start w:val="1"/>
      <w:numFmt w:val="lowerLetter"/>
      <w:lvlText w:val="%2."/>
      <w:lvlJc w:val="left"/>
      <w:pPr>
        <w:ind w:left="3820" w:hanging="360"/>
      </w:pPr>
    </w:lvl>
    <w:lvl w:ilvl="2" w:tplc="041B001B" w:tentative="1">
      <w:start w:val="1"/>
      <w:numFmt w:val="lowerRoman"/>
      <w:lvlText w:val="%3."/>
      <w:lvlJc w:val="right"/>
      <w:pPr>
        <w:ind w:left="4540" w:hanging="180"/>
      </w:pPr>
    </w:lvl>
    <w:lvl w:ilvl="3" w:tplc="041B000F" w:tentative="1">
      <w:start w:val="1"/>
      <w:numFmt w:val="decimal"/>
      <w:lvlText w:val="%4."/>
      <w:lvlJc w:val="left"/>
      <w:pPr>
        <w:ind w:left="5260" w:hanging="360"/>
      </w:pPr>
    </w:lvl>
    <w:lvl w:ilvl="4" w:tplc="041B0019" w:tentative="1">
      <w:start w:val="1"/>
      <w:numFmt w:val="lowerLetter"/>
      <w:lvlText w:val="%5."/>
      <w:lvlJc w:val="left"/>
      <w:pPr>
        <w:ind w:left="5980" w:hanging="360"/>
      </w:pPr>
    </w:lvl>
    <w:lvl w:ilvl="5" w:tplc="041B001B" w:tentative="1">
      <w:start w:val="1"/>
      <w:numFmt w:val="lowerRoman"/>
      <w:lvlText w:val="%6."/>
      <w:lvlJc w:val="right"/>
      <w:pPr>
        <w:ind w:left="6700" w:hanging="180"/>
      </w:pPr>
    </w:lvl>
    <w:lvl w:ilvl="6" w:tplc="041B000F" w:tentative="1">
      <w:start w:val="1"/>
      <w:numFmt w:val="decimal"/>
      <w:lvlText w:val="%7."/>
      <w:lvlJc w:val="left"/>
      <w:pPr>
        <w:ind w:left="7420" w:hanging="360"/>
      </w:pPr>
    </w:lvl>
    <w:lvl w:ilvl="7" w:tplc="041B0019" w:tentative="1">
      <w:start w:val="1"/>
      <w:numFmt w:val="lowerLetter"/>
      <w:lvlText w:val="%8."/>
      <w:lvlJc w:val="left"/>
      <w:pPr>
        <w:ind w:left="8140" w:hanging="360"/>
      </w:pPr>
    </w:lvl>
    <w:lvl w:ilvl="8" w:tplc="041B001B" w:tentative="1">
      <w:start w:val="1"/>
      <w:numFmt w:val="lowerRoman"/>
      <w:lvlText w:val="%9."/>
      <w:lvlJc w:val="right"/>
      <w:pPr>
        <w:ind w:left="8860" w:hanging="180"/>
      </w:pPr>
    </w:lvl>
  </w:abstractNum>
  <w:abstractNum w:abstractNumId="8" w15:restartNumberingAfterBreak="0">
    <w:nsid w:val="24975C02"/>
    <w:multiLevelType w:val="hybridMultilevel"/>
    <w:tmpl w:val="37FE6A36"/>
    <w:lvl w:ilvl="0" w:tplc="CB228DA4">
      <w:start w:val="1"/>
      <w:numFmt w:val="decimal"/>
      <w:lvlText w:val="2.2.7.%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9" w15:restartNumberingAfterBreak="0">
    <w:nsid w:val="25EE443E"/>
    <w:multiLevelType w:val="hybridMultilevel"/>
    <w:tmpl w:val="35F8C234"/>
    <w:lvl w:ilvl="0" w:tplc="EBE2FF06">
      <w:start w:val="1"/>
      <w:numFmt w:val="decimal"/>
      <w:lvlText w:val="2.2.11.%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10" w15:restartNumberingAfterBreak="0">
    <w:nsid w:val="29FB3D4E"/>
    <w:multiLevelType w:val="multilevel"/>
    <w:tmpl w:val="1310C52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D700CE"/>
    <w:multiLevelType w:val="hybridMultilevel"/>
    <w:tmpl w:val="8A7E78EA"/>
    <w:lvl w:ilvl="0" w:tplc="B670845E">
      <w:start w:val="1"/>
      <w:numFmt w:val="decimal"/>
      <w:lvlText w:val="5.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D4915D1"/>
    <w:multiLevelType w:val="multilevel"/>
    <w:tmpl w:val="1310C52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E5C38B8"/>
    <w:multiLevelType w:val="hybridMultilevel"/>
    <w:tmpl w:val="133EAF70"/>
    <w:lvl w:ilvl="0" w:tplc="B2200A2C">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5D3E5B"/>
    <w:multiLevelType w:val="hybridMultilevel"/>
    <w:tmpl w:val="15C8F632"/>
    <w:lvl w:ilvl="0" w:tplc="85F0B0A4">
      <w:start w:val="1"/>
      <w:numFmt w:val="decimal"/>
      <w:lvlText w:val="2.2.1.2.%1"/>
      <w:lvlJc w:val="left"/>
      <w:pPr>
        <w:ind w:left="3100" w:hanging="360"/>
      </w:pPr>
      <w:rPr>
        <w:rFonts w:hint="default"/>
        <w:b w:val="0"/>
      </w:rPr>
    </w:lvl>
    <w:lvl w:ilvl="1" w:tplc="041B0019" w:tentative="1">
      <w:start w:val="1"/>
      <w:numFmt w:val="lowerLetter"/>
      <w:lvlText w:val="%2."/>
      <w:lvlJc w:val="left"/>
      <w:pPr>
        <w:ind w:left="3820" w:hanging="360"/>
      </w:pPr>
    </w:lvl>
    <w:lvl w:ilvl="2" w:tplc="041B001B" w:tentative="1">
      <w:start w:val="1"/>
      <w:numFmt w:val="lowerRoman"/>
      <w:lvlText w:val="%3."/>
      <w:lvlJc w:val="right"/>
      <w:pPr>
        <w:ind w:left="4540" w:hanging="180"/>
      </w:pPr>
    </w:lvl>
    <w:lvl w:ilvl="3" w:tplc="041B000F" w:tentative="1">
      <w:start w:val="1"/>
      <w:numFmt w:val="decimal"/>
      <w:lvlText w:val="%4."/>
      <w:lvlJc w:val="left"/>
      <w:pPr>
        <w:ind w:left="5260" w:hanging="360"/>
      </w:pPr>
    </w:lvl>
    <w:lvl w:ilvl="4" w:tplc="041B0019" w:tentative="1">
      <w:start w:val="1"/>
      <w:numFmt w:val="lowerLetter"/>
      <w:lvlText w:val="%5."/>
      <w:lvlJc w:val="left"/>
      <w:pPr>
        <w:ind w:left="5980" w:hanging="360"/>
      </w:pPr>
    </w:lvl>
    <w:lvl w:ilvl="5" w:tplc="041B001B" w:tentative="1">
      <w:start w:val="1"/>
      <w:numFmt w:val="lowerRoman"/>
      <w:lvlText w:val="%6."/>
      <w:lvlJc w:val="right"/>
      <w:pPr>
        <w:ind w:left="6700" w:hanging="180"/>
      </w:pPr>
    </w:lvl>
    <w:lvl w:ilvl="6" w:tplc="041B000F" w:tentative="1">
      <w:start w:val="1"/>
      <w:numFmt w:val="decimal"/>
      <w:lvlText w:val="%7."/>
      <w:lvlJc w:val="left"/>
      <w:pPr>
        <w:ind w:left="7420" w:hanging="360"/>
      </w:pPr>
    </w:lvl>
    <w:lvl w:ilvl="7" w:tplc="041B0019" w:tentative="1">
      <w:start w:val="1"/>
      <w:numFmt w:val="lowerLetter"/>
      <w:lvlText w:val="%8."/>
      <w:lvlJc w:val="left"/>
      <w:pPr>
        <w:ind w:left="8140" w:hanging="360"/>
      </w:pPr>
    </w:lvl>
    <w:lvl w:ilvl="8" w:tplc="041B001B" w:tentative="1">
      <w:start w:val="1"/>
      <w:numFmt w:val="lowerRoman"/>
      <w:lvlText w:val="%9."/>
      <w:lvlJc w:val="right"/>
      <w:pPr>
        <w:ind w:left="8860" w:hanging="180"/>
      </w:pPr>
    </w:lvl>
  </w:abstractNum>
  <w:abstractNum w:abstractNumId="15" w15:restartNumberingAfterBreak="0">
    <w:nsid w:val="40000716"/>
    <w:multiLevelType w:val="multilevel"/>
    <w:tmpl w:val="1310C52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4425ACC"/>
    <w:multiLevelType w:val="multilevel"/>
    <w:tmpl w:val="1310C52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4BF0FC7"/>
    <w:multiLevelType w:val="hybridMultilevel"/>
    <w:tmpl w:val="8F5078E8"/>
    <w:lvl w:ilvl="0" w:tplc="B970B796">
      <w:start w:val="1"/>
      <w:numFmt w:val="decimal"/>
      <w:lvlText w:val="2.2.4.%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18" w15:restartNumberingAfterBreak="0">
    <w:nsid w:val="4C477DEB"/>
    <w:multiLevelType w:val="hybridMultilevel"/>
    <w:tmpl w:val="F2C2BF4E"/>
    <w:lvl w:ilvl="0" w:tplc="C54213DA">
      <w:start w:val="1"/>
      <w:numFmt w:val="decimal"/>
      <w:lvlText w:val="2.2.1.%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19" w15:restartNumberingAfterBreak="0">
    <w:nsid w:val="511903CF"/>
    <w:multiLevelType w:val="hybridMultilevel"/>
    <w:tmpl w:val="0D303E0C"/>
    <w:lvl w:ilvl="0" w:tplc="79342B42">
      <w:start w:val="1"/>
      <w:numFmt w:val="decimal"/>
      <w:lvlText w:val="2.2.2.%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20" w15:restartNumberingAfterBreak="0">
    <w:nsid w:val="55E2173F"/>
    <w:multiLevelType w:val="multilevel"/>
    <w:tmpl w:val="BAEEDC28"/>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776B5B"/>
    <w:multiLevelType w:val="hybridMultilevel"/>
    <w:tmpl w:val="7D92D814"/>
    <w:lvl w:ilvl="0" w:tplc="D1AC3228">
      <w:start w:val="1"/>
      <w:numFmt w:val="decimal"/>
      <w:lvlText w:val="2.2.8.%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22" w15:restartNumberingAfterBreak="0">
    <w:nsid w:val="572D0EF2"/>
    <w:multiLevelType w:val="hybridMultilevel"/>
    <w:tmpl w:val="156AE808"/>
    <w:lvl w:ilvl="0" w:tplc="8C807918">
      <w:start w:val="1"/>
      <w:numFmt w:val="decimal"/>
      <w:lvlText w:val="2.2.9.2.%1"/>
      <w:lvlJc w:val="left"/>
      <w:pPr>
        <w:ind w:left="3100" w:hanging="360"/>
      </w:pPr>
      <w:rPr>
        <w:rFonts w:hint="default"/>
        <w:b w:val="0"/>
      </w:rPr>
    </w:lvl>
    <w:lvl w:ilvl="1" w:tplc="041B0019" w:tentative="1">
      <w:start w:val="1"/>
      <w:numFmt w:val="lowerLetter"/>
      <w:lvlText w:val="%2."/>
      <w:lvlJc w:val="left"/>
      <w:pPr>
        <w:ind w:left="3820" w:hanging="360"/>
      </w:pPr>
    </w:lvl>
    <w:lvl w:ilvl="2" w:tplc="041B001B" w:tentative="1">
      <w:start w:val="1"/>
      <w:numFmt w:val="lowerRoman"/>
      <w:lvlText w:val="%3."/>
      <w:lvlJc w:val="right"/>
      <w:pPr>
        <w:ind w:left="4540" w:hanging="180"/>
      </w:pPr>
    </w:lvl>
    <w:lvl w:ilvl="3" w:tplc="041B000F" w:tentative="1">
      <w:start w:val="1"/>
      <w:numFmt w:val="decimal"/>
      <w:lvlText w:val="%4."/>
      <w:lvlJc w:val="left"/>
      <w:pPr>
        <w:ind w:left="5260" w:hanging="360"/>
      </w:pPr>
    </w:lvl>
    <w:lvl w:ilvl="4" w:tplc="041B0019" w:tentative="1">
      <w:start w:val="1"/>
      <w:numFmt w:val="lowerLetter"/>
      <w:lvlText w:val="%5."/>
      <w:lvlJc w:val="left"/>
      <w:pPr>
        <w:ind w:left="5980" w:hanging="360"/>
      </w:pPr>
    </w:lvl>
    <w:lvl w:ilvl="5" w:tplc="041B001B" w:tentative="1">
      <w:start w:val="1"/>
      <w:numFmt w:val="lowerRoman"/>
      <w:lvlText w:val="%6."/>
      <w:lvlJc w:val="right"/>
      <w:pPr>
        <w:ind w:left="6700" w:hanging="180"/>
      </w:pPr>
    </w:lvl>
    <w:lvl w:ilvl="6" w:tplc="041B000F" w:tentative="1">
      <w:start w:val="1"/>
      <w:numFmt w:val="decimal"/>
      <w:lvlText w:val="%7."/>
      <w:lvlJc w:val="left"/>
      <w:pPr>
        <w:ind w:left="7420" w:hanging="360"/>
      </w:pPr>
    </w:lvl>
    <w:lvl w:ilvl="7" w:tplc="041B0019" w:tentative="1">
      <w:start w:val="1"/>
      <w:numFmt w:val="lowerLetter"/>
      <w:lvlText w:val="%8."/>
      <w:lvlJc w:val="left"/>
      <w:pPr>
        <w:ind w:left="8140" w:hanging="360"/>
      </w:pPr>
    </w:lvl>
    <w:lvl w:ilvl="8" w:tplc="041B001B" w:tentative="1">
      <w:start w:val="1"/>
      <w:numFmt w:val="lowerRoman"/>
      <w:lvlText w:val="%9."/>
      <w:lvlJc w:val="right"/>
      <w:pPr>
        <w:ind w:left="8860" w:hanging="180"/>
      </w:pPr>
    </w:lvl>
  </w:abstractNum>
  <w:abstractNum w:abstractNumId="23" w15:restartNumberingAfterBreak="0">
    <w:nsid w:val="5A8E385A"/>
    <w:multiLevelType w:val="multilevel"/>
    <w:tmpl w:val="BDFE2CCA"/>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3605C4"/>
    <w:multiLevelType w:val="hybridMultilevel"/>
    <w:tmpl w:val="A6FA3E28"/>
    <w:lvl w:ilvl="0" w:tplc="CF848322">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F0E6F6C"/>
    <w:multiLevelType w:val="hybridMultilevel"/>
    <w:tmpl w:val="2D1AA824"/>
    <w:lvl w:ilvl="0" w:tplc="24CE6F74">
      <w:start w:val="1"/>
      <w:numFmt w:val="decimal"/>
      <w:lvlText w:val="2.2.13.%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26" w15:restartNumberingAfterBreak="0">
    <w:nsid w:val="63BE2F9D"/>
    <w:multiLevelType w:val="hybridMultilevel"/>
    <w:tmpl w:val="44BA0F5E"/>
    <w:lvl w:ilvl="0" w:tplc="B3E601DA">
      <w:start w:val="1"/>
      <w:numFmt w:val="decimal"/>
      <w:lvlText w:val="2.2.12.%1"/>
      <w:lvlJc w:val="left"/>
      <w:pPr>
        <w:ind w:left="2190" w:hanging="360"/>
      </w:pPr>
      <w:rPr>
        <w:rFonts w:hint="default"/>
        <w:b w:val="0"/>
      </w:rPr>
    </w:lvl>
    <w:lvl w:ilvl="1" w:tplc="041B0019" w:tentative="1">
      <w:start w:val="1"/>
      <w:numFmt w:val="lowerLetter"/>
      <w:lvlText w:val="%2."/>
      <w:lvlJc w:val="left"/>
      <w:pPr>
        <w:ind w:left="2910" w:hanging="360"/>
      </w:pPr>
    </w:lvl>
    <w:lvl w:ilvl="2" w:tplc="041B001B" w:tentative="1">
      <w:start w:val="1"/>
      <w:numFmt w:val="lowerRoman"/>
      <w:lvlText w:val="%3."/>
      <w:lvlJc w:val="right"/>
      <w:pPr>
        <w:ind w:left="3630" w:hanging="180"/>
      </w:pPr>
    </w:lvl>
    <w:lvl w:ilvl="3" w:tplc="041B000F" w:tentative="1">
      <w:start w:val="1"/>
      <w:numFmt w:val="decimal"/>
      <w:lvlText w:val="%4."/>
      <w:lvlJc w:val="left"/>
      <w:pPr>
        <w:ind w:left="4350" w:hanging="360"/>
      </w:pPr>
    </w:lvl>
    <w:lvl w:ilvl="4" w:tplc="041B0019" w:tentative="1">
      <w:start w:val="1"/>
      <w:numFmt w:val="lowerLetter"/>
      <w:lvlText w:val="%5."/>
      <w:lvlJc w:val="left"/>
      <w:pPr>
        <w:ind w:left="5070" w:hanging="360"/>
      </w:pPr>
    </w:lvl>
    <w:lvl w:ilvl="5" w:tplc="041B001B" w:tentative="1">
      <w:start w:val="1"/>
      <w:numFmt w:val="lowerRoman"/>
      <w:lvlText w:val="%6."/>
      <w:lvlJc w:val="right"/>
      <w:pPr>
        <w:ind w:left="5790" w:hanging="180"/>
      </w:pPr>
    </w:lvl>
    <w:lvl w:ilvl="6" w:tplc="041B000F" w:tentative="1">
      <w:start w:val="1"/>
      <w:numFmt w:val="decimal"/>
      <w:lvlText w:val="%7."/>
      <w:lvlJc w:val="left"/>
      <w:pPr>
        <w:ind w:left="6510" w:hanging="360"/>
      </w:pPr>
    </w:lvl>
    <w:lvl w:ilvl="7" w:tplc="041B0019" w:tentative="1">
      <w:start w:val="1"/>
      <w:numFmt w:val="lowerLetter"/>
      <w:lvlText w:val="%8."/>
      <w:lvlJc w:val="left"/>
      <w:pPr>
        <w:ind w:left="7230" w:hanging="360"/>
      </w:pPr>
    </w:lvl>
    <w:lvl w:ilvl="8" w:tplc="041B001B" w:tentative="1">
      <w:start w:val="1"/>
      <w:numFmt w:val="lowerRoman"/>
      <w:lvlText w:val="%9."/>
      <w:lvlJc w:val="right"/>
      <w:pPr>
        <w:ind w:left="7950" w:hanging="180"/>
      </w:pPr>
    </w:lvl>
  </w:abstractNum>
  <w:abstractNum w:abstractNumId="27" w15:restartNumberingAfterBreak="0">
    <w:nsid w:val="65C216F5"/>
    <w:multiLevelType w:val="hybridMultilevel"/>
    <w:tmpl w:val="D7E290BC"/>
    <w:lvl w:ilvl="0" w:tplc="940E750C">
      <w:start w:val="1"/>
      <w:numFmt w:val="decimal"/>
      <w:lvlText w:val="2.2.11.2.%1"/>
      <w:lvlJc w:val="left"/>
      <w:pPr>
        <w:ind w:left="3100" w:hanging="360"/>
      </w:pPr>
      <w:rPr>
        <w:rFonts w:hint="default"/>
        <w:b w:val="0"/>
      </w:rPr>
    </w:lvl>
    <w:lvl w:ilvl="1" w:tplc="041B0019" w:tentative="1">
      <w:start w:val="1"/>
      <w:numFmt w:val="lowerLetter"/>
      <w:lvlText w:val="%2."/>
      <w:lvlJc w:val="left"/>
      <w:pPr>
        <w:ind w:left="3820" w:hanging="360"/>
      </w:pPr>
    </w:lvl>
    <w:lvl w:ilvl="2" w:tplc="041B001B" w:tentative="1">
      <w:start w:val="1"/>
      <w:numFmt w:val="lowerRoman"/>
      <w:lvlText w:val="%3."/>
      <w:lvlJc w:val="right"/>
      <w:pPr>
        <w:ind w:left="4540" w:hanging="180"/>
      </w:pPr>
    </w:lvl>
    <w:lvl w:ilvl="3" w:tplc="041B000F" w:tentative="1">
      <w:start w:val="1"/>
      <w:numFmt w:val="decimal"/>
      <w:lvlText w:val="%4."/>
      <w:lvlJc w:val="left"/>
      <w:pPr>
        <w:ind w:left="5260" w:hanging="360"/>
      </w:pPr>
    </w:lvl>
    <w:lvl w:ilvl="4" w:tplc="041B0019" w:tentative="1">
      <w:start w:val="1"/>
      <w:numFmt w:val="lowerLetter"/>
      <w:lvlText w:val="%5."/>
      <w:lvlJc w:val="left"/>
      <w:pPr>
        <w:ind w:left="5980" w:hanging="360"/>
      </w:pPr>
    </w:lvl>
    <w:lvl w:ilvl="5" w:tplc="041B001B" w:tentative="1">
      <w:start w:val="1"/>
      <w:numFmt w:val="lowerRoman"/>
      <w:lvlText w:val="%6."/>
      <w:lvlJc w:val="right"/>
      <w:pPr>
        <w:ind w:left="6700" w:hanging="180"/>
      </w:pPr>
    </w:lvl>
    <w:lvl w:ilvl="6" w:tplc="041B000F" w:tentative="1">
      <w:start w:val="1"/>
      <w:numFmt w:val="decimal"/>
      <w:lvlText w:val="%7."/>
      <w:lvlJc w:val="left"/>
      <w:pPr>
        <w:ind w:left="7420" w:hanging="360"/>
      </w:pPr>
    </w:lvl>
    <w:lvl w:ilvl="7" w:tplc="041B0019" w:tentative="1">
      <w:start w:val="1"/>
      <w:numFmt w:val="lowerLetter"/>
      <w:lvlText w:val="%8."/>
      <w:lvlJc w:val="left"/>
      <w:pPr>
        <w:ind w:left="8140" w:hanging="360"/>
      </w:pPr>
    </w:lvl>
    <w:lvl w:ilvl="8" w:tplc="041B001B" w:tentative="1">
      <w:start w:val="1"/>
      <w:numFmt w:val="lowerRoman"/>
      <w:lvlText w:val="%9."/>
      <w:lvlJc w:val="right"/>
      <w:pPr>
        <w:ind w:left="8860" w:hanging="180"/>
      </w:pPr>
    </w:lvl>
  </w:abstractNum>
  <w:abstractNum w:abstractNumId="28" w15:restartNumberingAfterBreak="0">
    <w:nsid w:val="665E78BD"/>
    <w:multiLevelType w:val="hybridMultilevel"/>
    <w:tmpl w:val="DF707532"/>
    <w:lvl w:ilvl="0" w:tplc="9F924510">
      <w:start w:val="1"/>
      <w:numFmt w:val="decimal"/>
      <w:lvlText w:val="2.2.12.2.%1"/>
      <w:lvlJc w:val="left"/>
      <w:pPr>
        <w:ind w:left="3100" w:hanging="360"/>
      </w:pPr>
      <w:rPr>
        <w:rFonts w:hint="default"/>
        <w:b w:val="0"/>
      </w:rPr>
    </w:lvl>
    <w:lvl w:ilvl="1" w:tplc="041B0019" w:tentative="1">
      <w:start w:val="1"/>
      <w:numFmt w:val="lowerLetter"/>
      <w:lvlText w:val="%2."/>
      <w:lvlJc w:val="left"/>
      <w:pPr>
        <w:ind w:left="3820" w:hanging="360"/>
      </w:pPr>
    </w:lvl>
    <w:lvl w:ilvl="2" w:tplc="041B001B" w:tentative="1">
      <w:start w:val="1"/>
      <w:numFmt w:val="lowerRoman"/>
      <w:lvlText w:val="%3."/>
      <w:lvlJc w:val="right"/>
      <w:pPr>
        <w:ind w:left="4540" w:hanging="180"/>
      </w:pPr>
    </w:lvl>
    <w:lvl w:ilvl="3" w:tplc="041B000F" w:tentative="1">
      <w:start w:val="1"/>
      <w:numFmt w:val="decimal"/>
      <w:lvlText w:val="%4."/>
      <w:lvlJc w:val="left"/>
      <w:pPr>
        <w:ind w:left="5260" w:hanging="360"/>
      </w:pPr>
    </w:lvl>
    <w:lvl w:ilvl="4" w:tplc="041B0019" w:tentative="1">
      <w:start w:val="1"/>
      <w:numFmt w:val="lowerLetter"/>
      <w:lvlText w:val="%5."/>
      <w:lvlJc w:val="left"/>
      <w:pPr>
        <w:ind w:left="5980" w:hanging="360"/>
      </w:pPr>
    </w:lvl>
    <w:lvl w:ilvl="5" w:tplc="041B001B" w:tentative="1">
      <w:start w:val="1"/>
      <w:numFmt w:val="lowerRoman"/>
      <w:lvlText w:val="%6."/>
      <w:lvlJc w:val="right"/>
      <w:pPr>
        <w:ind w:left="6700" w:hanging="180"/>
      </w:pPr>
    </w:lvl>
    <w:lvl w:ilvl="6" w:tplc="041B000F" w:tentative="1">
      <w:start w:val="1"/>
      <w:numFmt w:val="decimal"/>
      <w:lvlText w:val="%7."/>
      <w:lvlJc w:val="left"/>
      <w:pPr>
        <w:ind w:left="7420" w:hanging="360"/>
      </w:pPr>
    </w:lvl>
    <w:lvl w:ilvl="7" w:tplc="041B0019" w:tentative="1">
      <w:start w:val="1"/>
      <w:numFmt w:val="lowerLetter"/>
      <w:lvlText w:val="%8."/>
      <w:lvlJc w:val="left"/>
      <w:pPr>
        <w:ind w:left="8140" w:hanging="360"/>
      </w:pPr>
    </w:lvl>
    <w:lvl w:ilvl="8" w:tplc="041B001B" w:tentative="1">
      <w:start w:val="1"/>
      <w:numFmt w:val="lowerRoman"/>
      <w:lvlText w:val="%9."/>
      <w:lvlJc w:val="right"/>
      <w:pPr>
        <w:ind w:left="8860" w:hanging="180"/>
      </w:pPr>
    </w:lvl>
  </w:abstractNum>
  <w:abstractNum w:abstractNumId="29" w15:restartNumberingAfterBreak="0">
    <w:nsid w:val="667031F9"/>
    <w:multiLevelType w:val="multilevel"/>
    <w:tmpl w:val="B80C56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E92F85"/>
    <w:multiLevelType w:val="hybridMultilevel"/>
    <w:tmpl w:val="A57E4940"/>
    <w:lvl w:ilvl="0" w:tplc="593EF146">
      <w:start w:val="1"/>
      <w:numFmt w:val="decimal"/>
      <w:lvlText w:val="2.2.2.2.%1"/>
      <w:lvlJc w:val="left"/>
      <w:pPr>
        <w:ind w:left="3100" w:hanging="360"/>
      </w:pPr>
      <w:rPr>
        <w:rFonts w:hint="default"/>
        <w:b w:val="0"/>
      </w:rPr>
    </w:lvl>
    <w:lvl w:ilvl="1" w:tplc="041B0019" w:tentative="1">
      <w:start w:val="1"/>
      <w:numFmt w:val="lowerLetter"/>
      <w:lvlText w:val="%2."/>
      <w:lvlJc w:val="left"/>
      <w:pPr>
        <w:ind w:left="3820" w:hanging="360"/>
      </w:pPr>
    </w:lvl>
    <w:lvl w:ilvl="2" w:tplc="041B001B" w:tentative="1">
      <w:start w:val="1"/>
      <w:numFmt w:val="lowerRoman"/>
      <w:lvlText w:val="%3."/>
      <w:lvlJc w:val="right"/>
      <w:pPr>
        <w:ind w:left="4540" w:hanging="180"/>
      </w:pPr>
    </w:lvl>
    <w:lvl w:ilvl="3" w:tplc="041B000F" w:tentative="1">
      <w:start w:val="1"/>
      <w:numFmt w:val="decimal"/>
      <w:lvlText w:val="%4."/>
      <w:lvlJc w:val="left"/>
      <w:pPr>
        <w:ind w:left="5260" w:hanging="360"/>
      </w:pPr>
    </w:lvl>
    <w:lvl w:ilvl="4" w:tplc="041B0019" w:tentative="1">
      <w:start w:val="1"/>
      <w:numFmt w:val="lowerLetter"/>
      <w:lvlText w:val="%5."/>
      <w:lvlJc w:val="left"/>
      <w:pPr>
        <w:ind w:left="5980" w:hanging="360"/>
      </w:pPr>
    </w:lvl>
    <w:lvl w:ilvl="5" w:tplc="041B001B" w:tentative="1">
      <w:start w:val="1"/>
      <w:numFmt w:val="lowerRoman"/>
      <w:lvlText w:val="%6."/>
      <w:lvlJc w:val="right"/>
      <w:pPr>
        <w:ind w:left="6700" w:hanging="180"/>
      </w:pPr>
    </w:lvl>
    <w:lvl w:ilvl="6" w:tplc="041B000F" w:tentative="1">
      <w:start w:val="1"/>
      <w:numFmt w:val="decimal"/>
      <w:lvlText w:val="%7."/>
      <w:lvlJc w:val="left"/>
      <w:pPr>
        <w:ind w:left="7420" w:hanging="360"/>
      </w:pPr>
    </w:lvl>
    <w:lvl w:ilvl="7" w:tplc="041B0019" w:tentative="1">
      <w:start w:val="1"/>
      <w:numFmt w:val="lowerLetter"/>
      <w:lvlText w:val="%8."/>
      <w:lvlJc w:val="left"/>
      <w:pPr>
        <w:ind w:left="8140" w:hanging="360"/>
      </w:pPr>
    </w:lvl>
    <w:lvl w:ilvl="8" w:tplc="041B001B" w:tentative="1">
      <w:start w:val="1"/>
      <w:numFmt w:val="lowerRoman"/>
      <w:lvlText w:val="%9."/>
      <w:lvlJc w:val="right"/>
      <w:pPr>
        <w:ind w:left="8860" w:hanging="180"/>
      </w:pPr>
    </w:lvl>
  </w:abstractNum>
  <w:abstractNum w:abstractNumId="31" w15:restartNumberingAfterBreak="0">
    <w:nsid w:val="70665A64"/>
    <w:multiLevelType w:val="hybridMultilevel"/>
    <w:tmpl w:val="A1E2EF6E"/>
    <w:lvl w:ilvl="0" w:tplc="F9B06316">
      <w:start w:val="1"/>
      <w:numFmt w:val="decimal"/>
      <w:lvlText w:val="2.2.4.2.%1"/>
      <w:lvlJc w:val="left"/>
      <w:pPr>
        <w:ind w:left="3100" w:hanging="360"/>
      </w:pPr>
      <w:rPr>
        <w:rFonts w:hint="default"/>
        <w:b w:val="0"/>
      </w:rPr>
    </w:lvl>
    <w:lvl w:ilvl="1" w:tplc="041B0019" w:tentative="1">
      <w:start w:val="1"/>
      <w:numFmt w:val="lowerLetter"/>
      <w:lvlText w:val="%2."/>
      <w:lvlJc w:val="left"/>
      <w:pPr>
        <w:ind w:left="3820" w:hanging="360"/>
      </w:pPr>
    </w:lvl>
    <w:lvl w:ilvl="2" w:tplc="041B001B" w:tentative="1">
      <w:start w:val="1"/>
      <w:numFmt w:val="lowerRoman"/>
      <w:lvlText w:val="%3."/>
      <w:lvlJc w:val="right"/>
      <w:pPr>
        <w:ind w:left="4540" w:hanging="180"/>
      </w:pPr>
    </w:lvl>
    <w:lvl w:ilvl="3" w:tplc="041B000F" w:tentative="1">
      <w:start w:val="1"/>
      <w:numFmt w:val="decimal"/>
      <w:lvlText w:val="%4."/>
      <w:lvlJc w:val="left"/>
      <w:pPr>
        <w:ind w:left="5260" w:hanging="360"/>
      </w:pPr>
    </w:lvl>
    <w:lvl w:ilvl="4" w:tplc="041B0019" w:tentative="1">
      <w:start w:val="1"/>
      <w:numFmt w:val="lowerLetter"/>
      <w:lvlText w:val="%5."/>
      <w:lvlJc w:val="left"/>
      <w:pPr>
        <w:ind w:left="5980" w:hanging="360"/>
      </w:pPr>
    </w:lvl>
    <w:lvl w:ilvl="5" w:tplc="041B001B" w:tentative="1">
      <w:start w:val="1"/>
      <w:numFmt w:val="lowerRoman"/>
      <w:lvlText w:val="%6."/>
      <w:lvlJc w:val="right"/>
      <w:pPr>
        <w:ind w:left="6700" w:hanging="180"/>
      </w:pPr>
    </w:lvl>
    <w:lvl w:ilvl="6" w:tplc="041B000F" w:tentative="1">
      <w:start w:val="1"/>
      <w:numFmt w:val="decimal"/>
      <w:lvlText w:val="%7."/>
      <w:lvlJc w:val="left"/>
      <w:pPr>
        <w:ind w:left="7420" w:hanging="360"/>
      </w:pPr>
    </w:lvl>
    <w:lvl w:ilvl="7" w:tplc="041B0019" w:tentative="1">
      <w:start w:val="1"/>
      <w:numFmt w:val="lowerLetter"/>
      <w:lvlText w:val="%8."/>
      <w:lvlJc w:val="left"/>
      <w:pPr>
        <w:ind w:left="8140" w:hanging="360"/>
      </w:pPr>
    </w:lvl>
    <w:lvl w:ilvl="8" w:tplc="041B001B" w:tentative="1">
      <w:start w:val="1"/>
      <w:numFmt w:val="lowerRoman"/>
      <w:lvlText w:val="%9."/>
      <w:lvlJc w:val="right"/>
      <w:pPr>
        <w:ind w:left="8860" w:hanging="180"/>
      </w:pPr>
    </w:lvl>
  </w:abstractNum>
  <w:abstractNum w:abstractNumId="32" w15:restartNumberingAfterBreak="0">
    <w:nsid w:val="70B82566"/>
    <w:multiLevelType w:val="hybridMultilevel"/>
    <w:tmpl w:val="A85414E8"/>
    <w:lvl w:ilvl="0" w:tplc="A9F483FA">
      <w:start w:val="1"/>
      <w:numFmt w:val="decimal"/>
      <w:lvlText w:val="2.2.13.2.%1"/>
      <w:lvlJc w:val="left"/>
      <w:pPr>
        <w:ind w:left="3100" w:hanging="360"/>
      </w:pPr>
      <w:rPr>
        <w:rFonts w:hint="default"/>
        <w:b w:val="0"/>
      </w:rPr>
    </w:lvl>
    <w:lvl w:ilvl="1" w:tplc="041B0019" w:tentative="1">
      <w:start w:val="1"/>
      <w:numFmt w:val="lowerLetter"/>
      <w:lvlText w:val="%2."/>
      <w:lvlJc w:val="left"/>
      <w:pPr>
        <w:ind w:left="3820" w:hanging="360"/>
      </w:pPr>
    </w:lvl>
    <w:lvl w:ilvl="2" w:tplc="041B001B" w:tentative="1">
      <w:start w:val="1"/>
      <w:numFmt w:val="lowerRoman"/>
      <w:lvlText w:val="%3."/>
      <w:lvlJc w:val="right"/>
      <w:pPr>
        <w:ind w:left="4540" w:hanging="180"/>
      </w:pPr>
    </w:lvl>
    <w:lvl w:ilvl="3" w:tplc="041B000F" w:tentative="1">
      <w:start w:val="1"/>
      <w:numFmt w:val="decimal"/>
      <w:lvlText w:val="%4."/>
      <w:lvlJc w:val="left"/>
      <w:pPr>
        <w:ind w:left="5260" w:hanging="360"/>
      </w:pPr>
    </w:lvl>
    <w:lvl w:ilvl="4" w:tplc="041B0019" w:tentative="1">
      <w:start w:val="1"/>
      <w:numFmt w:val="lowerLetter"/>
      <w:lvlText w:val="%5."/>
      <w:lvlJc w:val="left"/>
      <w:pPr>
        <w:ind w:left="5980" w:hanging="360"/>
      </w:pPr>
    </w:lvl>
    <w:lvl w:ilvl="5" w:tplc="041B001B" w:tentative="1">
      <w:start w:val="1"/>
      <w:numFmt w:val="lowerRoman"/>
      <w:lvlText w:val="%6."/>
      <w:lvlJc w:val="right"/>
      <w:pPr>
        <w:ind w:left="6700" w:hanging="180"/>
      </w:pPr>
    </w:lvl>
    <w:lvl w:ilvl="6" w:tplc="041B000F" w:tentative="1">
      <w:start w:val="1"/>
      <w:numFmt w:val="decimal"/>
      <w:lvlText w:val="%7."/>
      <w:lvlJc w:val="left"/>
      <w:pPr>
        <w:ind w:left="7420" w:hanging="360"/>
      </w:pPr>
    </w:lvl>
    <w:lvl w:ilvl="7" w:tplc="041B0019" w:tentative="1">
      <w:start w:val="1"/>
      <w:numFmt w:val="lowerLetter"/>
      <w:lvlText w:val="%8."/>
      <w:lvlJc w:val="left"/>
      <w:pPr>
        <w:ind w:left="8140" w:hanging="360"/>
      </w:pPr>
    </w:lvl>
    <w:lvl w:ilvl="8" w:tplc="041B001B" w:tentative="1">
      <w:start w:val="1"/>
      <w:numFmt w:val="lowerRoman"/>
      <w:lvlText w:val="%9."/>
      <w:lvlJc w:val="right"/>
      <w:pPr>
        <w:ind w:left="8860" w:hanging="180"/>
      </w:pPr>
    </w:lvl>
  </w:abstractNum>
  <w:abstractNum w:abstractNumId="33" w15:restartNumberingAfterBreak="0">
    <w:nsid w:val="76AD24F6"/>
    <w:multiLevelType w:val="multilevel"/>
    <w:tmpl w:val="3B8A67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654F64"/>
    <w:multiLevelType w:val="multilevel"/>
    <w:tmpl w:val="1310C52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EC46BB9"/>
    <w:multiLevelType w:val="multilevel"/>
    <w:tmpl w:val="1310C52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3"/>
  </w:num>
  <w:num w:numId="2">
    <w:abstractNumId w:val="29"/>
  </w:num>
  <w:num w:numId="3">
    <w:abstractNumId w:val="33"/>
  </w:num>
  <w:num w:numId="4">
    <w:abstractNumId w:val="10"/>
  </w:num>
  <w:num w:numId="5">
    <w:abstractNumId w:val="35"/>
  </w:num>
  <w:num w:numId="6">
    <w:abstractNumId w:val="15"/>
  </w:num>
  <w:num w:numId="7">
    <w:abstractNumId w:val="16"/>
  </w:num>
  <w:num w:numId="8">
    <w:abstractNumId w:val="12"/>
  </w:num>
  <w:num w:numId="9">
    <w:abstractNumId w:val="34"/>
  </w:num>
  <w:num w:numId="10">
    <w:abstractNumId w:val="23"/>
  </w:num>
  <w:num w:numId="11">
    <w:abstractNumId w:val="1"/>
  </w:num>
  <w:num w:numId="12">
    <w:abstractNumId w:val="18"/>
  </w:num>
  <w:num w:numId="13">
    <w:abstractNumId w:val="14"/>
  </w:num>
  <w:num w:numId="14">
    <w:abstractNumId w:val="19"/>
  </w:num>
  <w:num w:numId="15">
    <w:abstractNumId w:val="30"/>
  </w:num>
  <w:num w:numId="16">
    <w:abstractNumId w:val="24"/>
  </w:num>
  <w:num w:numId="17">
    <w:abstractNumId w:val="0"/>
  </w:num>
  <w:num w:numId="18">
    <w:abstractNumId w:val="2"/>
  </w:num>
  <w:num w:numId="19">
    <w:abstractNumId w:val="17"/>
  </w:num>
  <w:num w:numId="20">
    <w:abstractNumId w:val="31"/>
  </w:num>
  <w:num w:numId="21">
    <w:abstractNumId w:val="8"/>
  </w:num>
  <w:num w:numId="22">
    <w:abstractNumId w:val="7"/>
  </w:num>
  <w:num w:numId="23">
    <w:abstractNumId w:val="21"/>
  </w:num>
  <w:num w:numId="24">
    <w:abstractNumId w:val="4"/>
  </w:num>
  <w:num w:numId="25">
    <w:abstractNumId w:val="5"/>
  </w:num>
  <w:num w:numId="26">
    <w:abstractNumId w:val="22"/>
  </w:num>
  <w:num w:numId="27">
    <w:abstractNumId w:val="3"/>
  </w:num>
  <w:num w:numId="28">
    <w:abstractNumId w:val="9"/>
  </w:num>
  <w:num w:numId="29">
    <w:abstractNumId w:val="27"/>
  </w:num>
  <w:num w:numId="30">
    <w:abstractNumId w:val="26"/>
  </w:num>
  <w:num w:numId="31">
    <w:abstractNumId w:val="28"/>
  </w:num>
  <w:num w:numId="32">
    <w:abstractNumId w:val="25"/>
  </w:num>
  <w:num w:numId="33">
    <w:abstractNumId w:val="32"/>
  </w:num>
  <w:num w:numId="34">
    <w:abstractNumId w:val="11"/>
  </w:num>
  <w:num w:numId="35">
    <w:abstractNumId w:val="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0F"/>
    <w:rsid w:val="00000D67"/>
    <w:rsid w:val="000D5A16"/>
    <w:rsid w:val="00115782"/>
    <w:rsid w:val="00195E55"/>
    <w:rsid w:val="00205785"/>
    <w:rsid w:val="00244A3E"/>
    <w:rsid w:val="002579BF"/>
    <w:rsid w:val="0029520F"/>
    <w:rsid w:val="003D7C43"/>
    <w:rsid w:val="00420F0B"/>
    <w:rsid w:val="004458B6"/>
    <w:rsid w:val="004500C0"/>
    <w:rsid w:val="004A3D3C"/>
    <w:rsid w:val="004D7A4D"/>
    <w:rsid w:val="005E3C5E"/>
    <w:rsid w:val="006B05EE"/>
    <w:rsid w:val="0070685A"/>
    <w:rsid w:val="00706F05"/>
    <w:rsid w:val="00754265"/>
    <w:rsid w:val="00790D07"/>
    <w:rsid w:val="007C7AA4"/>
    <w:rsid w:val="00890786"/>
    <w:rsid w:val="008F0999"/>
    <w:rsid w:val="0090454D"/>
    <w:rsid w:val="009570FB"/>
    <w:rsid w:val="009A4E79"/>
    <w:rsid w:val="009B2BDB"/>
    <w:rsid w:val="009C07EC"/>
    <w:rsid w:val="009F0D0A"/>
    <w:rsid w:val="00A264B7"/>
    <w:rsid w:val="00A5152C"/>
    <w:rsid w:val="00A52934"/>
    <w:rsid w:val="00A81098"/>
    <w:rsid w:val="00AA3E98"/>
    <w:rsid w:val="00AD2DDB"/>
    <w:rsid w:val="00B121B8"/>
    <w:rsid w:val="00B43318"/>
    <w:rsid w:val="00B6142B"/>
    <w:rsid w:val="00B73DCD"/>
    <w:rsid w:val="00B92945"/>
    <w:rsid w:val="00C442F3"/>
    <w:rsid w:val="00C65068"/>
    <w:rsid w:val="00C95721"/>
    <w:rsid w:val="00D43A25"/>
    <w:rsid w:val="00D7527A"/>
    <w:rsid w:val="00D801BC"/>
    <w:rsid w:val="00F35F67"/>
    <w:rsid w:val="00F57F77"/>
    <w:rsid w:val="00F825D4"/>
    <w:rsid w:val="00F93CDD"/>
    <w:rsid w:val="00F947E9"/>
    <w:rsid w:val="00FA3692"/>
    <w:rsid w:val="00FC23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58446-DB26-4104-9CC2-FA836800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520F"/>
    <w:pPr>
      <w:spacing w:after="200" w:line="276" w:lineRule="auto"/>
    </w:pPr>
    <w:rPr>
      <w:rFonts w:ascii="Calibri" w:eastAsia="Times New Roman" w:hAnsi="Calibri" w:cs="Times New Roman"/>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aliases w:val="Char2"/>
    <w:basedOn w:val="Normlny"/>
    <w:link w:val="PtaChar"/>
    <w:uiPriority w:val="99"/>
    <w:rsid w:val="0029520F"/>
    <w:pPr>
      <w:tabs>
        <w:tab w:val="center" w:pos="4536"/>
        <w:tab w:val="right" w:pos="9072"/>
      </w:tabs>
      <w:spacing w:after="0" w:line="240" w:lineRule="auto"/>
    </w:pPr>
    <w:rPr>
      <w:rFonts w:ascii="Times New Roman" w:eastAsia="Calibri" w:hAnsi="Times New Roman"/>
      <w:sz w:val="24"/>
      <w:szCs w:val="24"/>
      <w:lang w:eastAsia="sk-SK"/>
    </w:rPr>
  </w:style>
  <w:style w:type="character" w:customStyle="1" w:styleId="PtaChar">
    <w:name w:val="Päta Char"/>
    <w:aliases w:val="Char2 Char"/>
    <w:basedOn w:val="Predvolenpsmoodseku"/>
    <w:link w:val="Pta"/>
    <w:uiPriority w:val="99"/>
    <w:rsid w:val="0029520F"/>
    <w:rPr>
      <w:rFonts w:ascii="Times New Roman" w:eastAsia="Calibri" w:hAnsi="Times New Roman" w:cs="Times New Roman"/>
      <w:noProof/>
      <w:sz w:val="24"/>
      <w:szCs w:val="24"/>
      <w:lang w:eastAsia="sk-SK"/>
    </w:rPr>
  </w:style>
  <w:style w:type="paragraph" w:styleId="Zarkazkladnhotextu">
    <w:name w:val="Body Text Indent"/>
    <w:basedOn w:val="Normlny"/>
    <w:link w:val="ZarkazkladnhotextuChar"/>
    <w:rsid w:val="0029520F"/>
    <w:pPr>
      <w:spacing w:after="120" w:line="240" w:lineRule="auto"/>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rsid w:val="0029520F"/>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29520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0F"/>
    <w:rPr>
      <w:rFonts w:ascii="Calibri" w:eastAsia="Times New Roman" w:hAnsi="Calibri" w:cs="Times New Roman"/>
      <w:noProof/>
    </w:rPr>
  </w:style>
  <w:style w:type="character" w:styleId="slostrany">
    <w:name w:val="page number"/>
    <w:basedOn w:val="Predvolenpsmoodseku"/>
    <w:rsid w:val="0029520F"/>
  </w:style>
  <w:style w:type="paragraph" w:styleId="Odsekzoznamu">
    <w:name w:val="List Paragraph"/>
    <w:aliases w:val="body,lp1,Table,Bullet List,FooterText,numbered,Paragraphe de liste1,Bullet Number,lp11,List Paragraph11,Bullet 1,Use Case List Paragraph,ODRAZKY PRVA UROVEN,Odsek,ZOZNAM,Tabuľka,List Paragraph"/>
    <w:basedOn w:val="Normlny"/>
    <w:link w:val="OdsekzoznamuChar"/>
    <w:uiPriority w:val="1"/>
    <w:qFormat/>
    <w:rsid w:val="0029520F"/>
    <w:pPr>
      <w:spacing w:after="0" w:line="240" w:lineRule="auto"/>
      <w:ind w:left="708"/>
    </w:pPr>
    <w:rPr>
      <w:rFonts w:ascii="Arial" w:hAnsi="Arial"/>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1"/>
    <w:qFormat/>
    <w:rsid w:val="0029520F"/>
    <w:rPr>
      <w:rFonts w:ascii="Arial" w:eastAsia="Times New Roman" w:hAnsi="Arial"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10412</Words>
  <Characters>59351</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Lajková Barbora</dc:creator>
  <cp:keywords/>
  <dc:description/>
  <cp:lastModifiedBy>Lajková Barbora</cp:lastModifiedBy>
  <cp:revision>1</cp:revision>
  <dcterms:created xsi:type="dcterms:W3CDTF">2023-12-22T12:58:00Z</dcterms:created>
  <dcterms:modified xsi:type="dcterms:W3CDTF">2023-12-22T13:01:00Z</dcterms:modified>
</cp:coreProperties>
</file>