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D2C69" w14:textId="77777777" w:rsidR="00B2012F" w:rsidRPr="00A57F40" w:rsidRDefault="00B2012F" w:rsidP="00B2012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Zadanie</w:t>
      </w:r>
      <w:r w:rsidRPr="00A57F40">
        <w:rPr>
          <w:b/>
          <w:bCs/>
          <w:sz w:val="28"/>
          <w:szCs w:val="28"/>
        </w:rPr>
        <w:t xml:space="preserve"> zákazk</w:t>
      </w:r>
      <w:r>
        <w:rPr>
          <w:b/>
          <w:bCs/>
          <w:sz w:val="28"/>
          <w:szCs w:val="28"/>
        </w:rPr>
        <w:t>y</w:t>
      </w:r>
      <w:r w:rsidRPr="00A57F40">
        <w:rPr>
          <w:b/>
          <w:bCs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projektová dokumentácia pre modernizáciu budovy dielní OLO s kotolňou a sociálnymi priestormi</w:t>
      </w:r>
    </w:p>
    <w:p w14:paraId="257A7AB0" w14:textId="77777777" w:rsidR="001A0ECA" w:rsidRDefault="001A0ECA" w:rsidP="00B2012F">
      <w:pPr>
        <w:jc w:val="both"/>
      </w:pPr>
    </w:p>
    <w:p w14:paraId="28F1306B" w14:textId="5A2492D2" w:rsidR="001A0ECA" w:rsidRDefault="00B2012F" w:rsidP="00B2012F">
      <w:pPr>
        <w:jc w:val="both"/>
      </w:pPr>
      <w:r>
        <w:t xml:space="preserve">Predmetom zákazky je zabezpečenie služieb projektanta na vypracovanie jednostupňovej projektovej dokumentácie pre modernizáciu budovy dielní </w:t>
      </w:r>
      <w:r w:rsidRPr="001206A5">
        <w:t>OLO s kotolňou a sociálnymi priestormi</w:t>
      </w:r>
      <w:r>
        <w:t>, postavenej v  polovici sedemdesiatych rokov dvadsiateho storočia.</w:t>
      </w:r>
    </w:p>
    <w:p w14:paraId="21DD3B2F" w14:textId="52E1823D" w:rsidR="00B2012F" w:rsidRDefault="00B2012F" w:rsidP="00B2012F">
      <w:pPr>
        <w:jc w:val="both"/>
      </w:pPr>
      <w:r w:rsidRPr="005C743B">
        <w:rPr>
          <w:u w:val="single"/>
        </w:rPr>
        <w:t>Zdôvodnenie</w:t>
      </w:r>
      <w:r>
        <w:rPr>
          <w:u w:val="single"/>
        </w:rPr>
        <w:t>:</w:t>
      </w:r>
      <w:r>
        <w:t xml:space="preserve"> za účelom zabezpečenia prevádzkyschopnosti objektu a naplnenia v súčasnosti požadovaných bezpečnostných a technických štandardov bolo vedením OLO rozhodnuté o zadaní na vypracovanie kompletnej projektovej dokumentácie k modernizácii a rekonštrukcii budovy dielní </w:t>
      </w:r>
      <w:r w:rsidRPr="001206A5">
        <w:t>OLO s kotolňou a sociálnymi priestormi</w:t>
      </w:r>
      <w:r w:rsidR="00175A9C">
        <w:t>.</w:t>
      </w:r>
    </w:p>
    <w:p w14:paraId="3F344C59" w14:textId="77777777" w:rsidR="00B2012F" w:rsidRDefault="00B2012F" w:rsidP="00B2012F">
      <w:pPr>
        <w:spacing w:after="60"/>
        <w:jc w:val="both"/>
      </w:pPr>
      <w:r>
        <w:t>Projektová dokumentácia by mala riešiť najmä (nie však výlučne):</w:t>
      </w:r>
    </w:p>
    <w:p w14:paraId="5461B6BE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Skreslenie skutkového stavu objektu</w:t>
      </w:r>
    </w:p>
    <w:p w14:paraId="43AC6AA5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Časť architektonicko-stavebná v rozsahu:</w:t>
      </w:r>
    </w:p>
    <w:p w14:paraId="48840AB1" w14:textId="77777777" w:rsidR="00B2012F" w:rsidRDefault="00B2012F" w:rsidP="00B2012F">
      <w:pPr>
        <w:pStyle w:val="Odsekzoznamu"/>
        <w:numPr>
          <w:ilvl w:val="1"/>
          <w:numId w:val="1"/>
        </w:numPr>
        <w:jc w:val="both"/>
      </w:pPr>
      <w:r>
        <w:t xml:space="preserve">Potrebné búracie práce (odstránenie vnútorných výplní otvorov, vybraných častí priečok, odstránenie zariaďovacích predmetov, odstránenie pôvodných inštalácií, odstránenie pôvodných nášľapných vrstiev podláh a nerovných poterov, </w:t>
      </w:r>
      <w:r w:rsidRPr="00277450">
        <w:t>odstránenie strešnej krytiny</w:t>
      </w:r>
      <w:r>
        <w:t>, prípadné nové dverné otvory a pod.)</w:t>
      </w:r>
    </w:p>
    <w:p w14:paraId="0C9AFE79" w14:textId="77777777" w:rsidR="00B2012F" w:rsidRDefault="00B2012F" w:rsidP="00B2012F">
      <w:pPr>
        <w:pStyle w:val="Odsekzoznamu"/>
        <w:numPr>
          <w:ilvl w:val="1"/>
          <w:numId w:val="1"/>
        </w:numPr>
        <w:jc w:val="both"/>
      </w:pPr>
      <w:r>
        <w:t>Dostavovacie práce – (komplexný návrh nového stavu objektu, pôdorysy, rezy, v prípade potreby pohľady), rozsah – nová dispozícia, úpravy pre osadenie novej technológie ako zabudované zdvíhacie plošiny a montážne jamy, kompresorová stanica, ďalej nové potery a nášľapné vrstvy podláh, návrh novej skladby strechy, vnútorné výplne otvorov, obklady stien, úpravy omietok, maľby a nátery, podhľady, zariaďovacie predmety a pod.</w:t>
      </w:r>
    </w:p>
    <w:p w14:paraId="31211717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Statika – návrh zakladania pre zabudované zdviháky, návrh pomocných oceľových konštrukcií pre inštaláciu vzduchotechnických rozvodov a zariadení, návrh oceľových schodísk a plošín</w:t>
      </w:r>
    </w:p>
    <w:p w14:paraId="5D7F8A7F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Zdravotechnické inštalácie (kompletný návrh pre objekt, vrátane riešenia technologickej odpadovej vody)</w:t>
      </w:r>
    </w:p>
    <w:p w14:paraId="00F10C5F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Vzduchotechnické inštalácie (kompletný návrh pre objekt), vrátane prívodu a tepelnej úpravy čerstvého vzduchu, odvodu vzduchu a odsávania výfukových plynov</w:t>
      </w:r>
    </w:p>
    <w:p w14:paraId="3A745102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Elektroinštalácie – silnoprúdová časť (kompletný návrh novej inštalácie pre celý pre objekt)</w:t>
      </w:r>
    </w:p>
    <w:p w14:paraId="1B5491EC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Elektroinštalácie – slaboprúdová časť (kompletný návrh novej inštalácie pre celý pre objekt)</w:t>
      </w:r>
    </w:p>
    <w:p w14:paraId="166EC1A9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Vykurovanie (kompletný návrh modernizácie pre celý objekt)</w:t>
      </w:r>
    </w:p>
    <w:p w14:paraId="32082957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Chladenie (kompletný návrh požadované miestnosti)</w:t>
      </w:r>
    </w:p>
    <w:p w14:paraId="7E26CA3D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Kompresorová stanica a rozvod stlačeného vzduchu (komplexný návrh strojnotechnologického vybavenia kompresorovej stanice a rozvodu stlačeného vzduchu)</w:t>
      </w:r>
    </w:p>
    <w:p w14:paraId="31298BFC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Technologická časť – návrh nového strojnotechnologického vybavenia dielní (nové zabudované zdviháky, montážne jamy, príprava pre inštaláciu ostatného vybavenia dielní – vrátane mazacích častí)</w:t>
      </w:r>
    </w:p>
    <w:p w14:paraId="21EC05E9" w14:textId="77777777" w:rsidR="00B2012F" w:rsidRPr="008F6910" w:rsidRDefault="00B2012F" w:rsidP="00B2012F">
      <w:pPr>
        <w:pStyle w:val="Odsekzoznamu"/>
        <w:numPr>
          <w:ilvl w:val="0"/>
          <w:numId w:val="1"/>
        </w:numPr>
        <w:jc w:val="both"/>
      </w:pPr>
      <w:r w:rsidRPr="008F6910">
        <w:t>Meranie a regulácia (v prípade potreby pre modernizovaný objekt)</w:t>
      </w:r>
    </w:p>
    <w:p w14:paraId="76AB7A6E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Protokol o určení vonkajších vplyvov prostredia</w:t>
      </w:r>
    </w:p>
    <w:p w14:paraId="2B84D668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lastRenderedPageBreak/>
        <w:t>Projekt protipožiarnej ochrany (v prípade potreby následný návrh elektrickej požiarnej signalizácie a hlasovej signalizácie požiaru)</w:t>
      </w:r>
    </w:p>
    <w:p w14:paraId="222224C8" w14:textId="77777777" w:rsidR="00B2012F" w:rsidRDefault="00B2012F" w:rsidP="00B2012F">
      <w:pPr>
        <w:pStyle w:val="Odsekzoznamu"/>
        <w:numPr>
          <w:ilvl w:val="0"/>
          <w:numId w:val="1"/>
        </w:numPr>
        <w:jc w:val="both"/>
      </w:pPr>
      <w:r>
        <w:t>Rozpočet</w:t>
      </w:r>
    </w:p>
    <w:p w14:paraId="5D3CC082" w14:textId="77777777" w:rsidR="00421557" w:rsidRDefault="00B2012F" w:rsidP="00D77485">
      <w:pPr>
        <w:pStyle w:val="Odsekzoznamu"/>
        <w:numPr>
          <w:ilvl w:val="0"/>
          <w:numId w:val="1"/>
        </w:numPr>
        <w:jc w:val="both"/>
      </w:pPr>
      <w:r>
        <w:t>Výkaz výmer</w:t>
      </w:r>
    </w:p>
    <w:p w14:paraId="2E84F29E" w14:textId="7B49E756" w:rsidR="00B2012F" w:rsidRDefault="00B2012F" w:rsidP="00402D1C">
      <w:pPr>
        <w:pStyle w:val="Odsekzoznamu"/>
        <w:numPr>
          <w:ilvl w:val="0"/>
          <w:numId w:val="1"/>
        </w:numPr>
        <w:jc w:val="both"/>
      </w:pPr>
      <w:r>
        <w:t xml:space="preserve">Súčasťou projektu je i zameranie rozmerov skutkového stavu a zameranie rovinnosti podláh (ako podkladu pre následný návrh úprav). </w:t>
      </w:r>
    </w:p>
    <w:p w14:paraId="3D5C5FC8" w14:textId="77777777" w:rsidR="00B2012F" w:rsidRDefault="00B2012F" w:rsidP="00B2012F">
      <w:pPr>
        <w:jc w:val="both"/>
      </w:pPr>
      <w:r>
        <w:t>Jednostupňová projektová dokumentácia bude slúžiť k výberu dodávateľa stavebných prác a samotnej realizácii stavebných úprav (RPD).</w:t>
      </w:r>
    </w:p>
    <w:p w14:paraId="1BD340F8" w14:textId="6F874ADC" w:rsidR="00B2012F" w:rsidRDefault="00B2012F" w:rsidP="00B2012F">
      <w:pPr>
        <w:jc w:val="both"/>
      </w:pPr>
      <w:r>
        <w:t xml:space="preserve">Uchádzač odovzdá dielo ako vo formáte </w:t>
      </w:r>
      <w:r w:rsidR="00682681">
        <w:t xml:space="preserve">a počte v zmysle zmluvy. </w:t>
      </w:r>
    </w:p>
    <w:p w14:paraId="5AFE659C" w14:textId="33998BF9" w:rsidR="000709AC" w:rsidRDefault="000709AC" w:rsidP="000709AC">
      <w:pPr>
        <w:jc w:val="both"/>
      </w:pPr>
      <w:r>
        <w:t>Pri vyhradených technických zariadeniach, ktoré budú súčasťou RPD  uchádzač zabezpečí odborné stanovisko oprávnenej právnickej osoby ku konštrukčnej dokumentácii (pre tento účel bude použitá príslušná časť RPD).</w:t>
      </w:r>
    </w:p>
    <w:p w14:paraId="72451A8B" w14:textId="77777777" w:rsidR="00B2012F" w:rsidRPr="001206A5" w:rsidRDefault="00B2012F" w:rsidP="00B2012F">
      <w:pPr>
        <w:jc w:val="both"/>
        <w:rPr>
          <w:u w:val="single"/>
        </w:rPr>
      </w:pPr>
      <w:r w:rsidRPr="001206A5">
        <w:rPr>
          <w:u w:val="single"/>
        </w:rPr>
        <w:t xml:space="preserve">Zoznam </w:t>
      </w:r>
      <w:r>
        <w:rPr>
          <w:u w:val="single"/>
        </w:rPr>
        <w:t xml:space="preserve">požadovaných </w:t>
      </w:r>
      <w:r w:rsidRPr="001206A5">
        <w:rPr>
          <w:u w:val="single"/>
        </w:rPr>
        <w:t>úprav podľa miestností</w:t>
      </w:r>
      <w:r>
        <w:rPr>
          <w:u w:val="single"/>
        </w:rPr>
        <w:t xml:space="preserve"> (môže byť rozšírený na základe záverov zamerania a analýzy skutkového stavu)</w:t>
      </w:r>
      <w:r w:rsidRPr="001206A5">
        <w:rPr>
          <w:u w:val="single"/>
        </w:rPr>
        <w:t>:</w:t>
      </w:r>
    </w:p>
    <w:p w14:paraId="60184785" w14:textId="77777777" w:rsidR="00B2012F" w:rsidRPr="00DB5971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1.101 PLYNOVÁ KOTOLŇA</w:t>
      </w:r>
      <w:r w:rsidRPr="00874D32">
        <w:rPr>
          <w:rFonts w:ascii="Calibri" w:eastAsia="Calibri" w:hAnsi="Calibri"/>
        </w:rPr>
        <w:tab/>
        <w:t xml:space="preserve">- </w:t>
      </w:r>
      <w:r w:rsidRPr="00DB5971">
        <w:rPr>
          <w:rFonts w:ascii="Calibri" w:eastAsia="Calibri" w:hAnsi="Calibri"/>
        </w:rPr>
        <w:t>rekonštrukcia zdroja tepla pre objekt dielní</w:t>
      </w:r>
    </w:p>
    <w:p w14:paraId="1E7CB16E" w14:textId="77777777" w:rsidR="00B2012F" w:rsidRPr="00DB5971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DB5971">
        <w:rPr>
          <w:rFonts w:ascii="Calibri" w:eastAsia="Calibri" w:hAnsi="Calibri"/>
        </w:rPr>
        <w:tab/>
      </w:r>
      <w:r w:rsidRPr="00DB5971">
        <w:rPr>
          <w:rFonts w:ascii="Calibri" w:eastAsia="Calibri" w:hAnsi="Calibri"/>
        </w:rPr>
        <w:tab/>
        <w:t>- zmena dispozície</w:t>
      </w:r>
    </w:p>
    <w:p w14:paraId="30AF82F5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1206A5">
        <w:rPr>
          <w:rFonts w:ascii="Calibri" w:eastAsia="Calibri" w:hAnsi="Calibri"/>
        </w:rPr>
        <w:tab/>
      </w:r>
      <w:r w:rsidRPr="001206A5">
        <w:rPr>
          <w:rFonts w:ascii="Calibri" w:eastAsia="Calibri" w:hAnsi="Calibri"/>
        </w:rPr>
        <w:tab/>
        <w:t>- nová elektroinštalácia</w:t>
      </w:r>
    </w:p>
    <w:p w14:paraId="583FBB1B" w14:textId="77777777" w:rsidR="00B2012F" w:rsidRPr="001206A5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 stien</w:t>
      </w:r>
    </w:p>
    <w:p w14:paraId="1FF9ED4D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1.102 </w:t>
      </w:r>
      <w:r w:rsidRPr="00874D32">
        <w:rPr>
          <w:rFonts w:ascii="Calibri" w:eastAsia="Calibri" w:hAnsi="Calibri"/>
        </w:rPr>
        <w:tab/>
        <w:t>PLYNOMERŇA</w:t>
      </w:r>
      <w:r w:rsidRPr="00874D32">
        <w:rPr>
          <w:rFonts w:ascii="Calibri" w:eastAsia="Calibri" w:hAnsi="Calibri"/>
        </w:rPr>
        <w:tab/>
      </w:r>
      <w:r w:rsidRPr="001206A5">
        <w:rPr>
          <w:rFonts w:ascii="Calibri" w:eastAsia="Calibri" w:hAnsi="Calibri"/>
        </w:rPr>
        <w:t>- nová elektroinštalácia</w:t>
      </w:r>
    </w:p>
    <w:p w14:paraId="52116B6D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 stien</w:t>
      </w:r>
    </w:p>
    <w:p w14:paraId="0153273E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2.101 </w:t>
      </w:r>
      <w:r w:rsidRPr="00874D32">
        <w:rPr>
          <w:rFonts w:ascii="Calibri" w:eastAsia="Calibri" w:hAnsi="Calibri"/>
        </w:rPr>
        <w:tab/>
        <w:t>OPRAV. DIELŇA</w:t>
      </w:r>
      <w:r w:rsidRPr="00874D32">
        <w:rPr>
          <w:rFonts w:ascii="Calibri" w:eastAsia="Calibri" w:hAnsi="Calibri"/>
        </w:rPr>
        <w:tab/>
        <w:t xml:space="preserve">- nová </w:t>
      </w:r>
      <w:r w:rsidRPr="001206A5">
        <w:rPr>
          <w:rFonts w:ascii="Calibri" w:eastAsia="Calibri" w:hAnsi="Calibri"/>
        </w:rPr>
        <w:t>elektroinštalácia</w:t>
      </w:r>
      <w:r w:rsidRPr="00874D32">
        <w:rPr>
          <w:rFonts w:ascii="Calibri" w:eastAsia="Calibri" w:hAnsi="Calibri"/>
        </w:rPr>
        <w:t>, VZT, odvod spalín, vykurovanie a chladenie</w:t>
      </w:r>
    </w:p>
    <w:p w14:paraId="6E15258D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ab/>
      </w:r>
      <w:r w:rsidRPr="00874D32">
        <w:rPr>
          <w:rFonts w:ascii="Calibri" w:eastAsia="Calibri" w:hAnsi="Calibri"/>
        </w:rPr>
        <w:tab/>
        <w:t>- nový nožnicový zdvihák vozidiel, ostatné vybavenie</w:t>
      </w:r>
    </w:p>
    <w:p w14:paraId="3C4E7C9F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2A0FC272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2.102 </w:t>
      </w:r>
      <w:r w:rsidRPr="00874D32">
        <w:rPr>
          <w:rFonts w:ascii="Calibri" w:eastAsia="Calibri" w:hAnsi="Calibri"/>
        </w:rPr>
        <w:tab/>
        <w:t>SKLAD (olejov)</w:t>
      </w:r>
      <w:r w:rsidRPr="00874D32"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39A34B5B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488EC7E3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 stien</w:t>
      </w:r>
    </w:p>
    <w:p w14:paraId="28972389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2.103 </w:t>
      </w:r>
      <w:r w:rsidRPr="00874D32">
        <w:rPr>
          <w:rFonts w:ascii="Calibri" w:eastAsia="Calibri" w:hAnsi="Calibri"/>
        </w:rPr>
        <w:tab/>
        <w:t>SKLAD</w:t>
      </w:r>
      <w:r w:rsidRPr="00874D32">
        <w:rPr>
          <w:rFonts w:ascii="Calibri" w:eastAsia="Calibri" w:hAnsi="Calibri"/>
        </w:rPr>
        <w:tab/>
        <w:t>- nov</w:t>
      </w:r>
      <w:r>
        <w:rPr>
          <w:rFonts w:ascii="Calibri" w:eastAsia="Calibri" w:hAnsi="Calibri"/>
        </w:rPr>
        <w:t xml:space="preserve">é vybavenie </w:t>
      </w:r>
      <w:r w:rsidRPr="00874D32">
        <w:rPr>
          <w:rFonts w:ascii="Calibri" w:eastAsia="Calibri" w:hAnsi="Calibri"/>
        </w:rPr>
        <w:t>kompresor</w:t>
      </w:r>
      <w:r>
        <w:rPr>
          <w:rFonts w:ascii="Calibri" w:eastAsia="Calibri" w:hAnsi="Calibri"/>
        </w:rPr>
        <w:t>ovej stanice</w:t>
      </w:r>
      <w:r w:rsidRPr="00874D32">
        <w:rPr>
          <w:rFonts w:ascii="Calibri" w:eastAsia="Calibri" w:hAnsi="Calibri"/>
        </w:rPr>
        <w:t xml:space="preserve"> + </w:t>
      </w:r>
      <w:r>
        <w:rPr>
          <w:rFonts w:ascii="Calibri" w:eastAsia="Calibri" w:hAnsi="Calibri"/>
        </w:rPr>
        <w:t xml:space="preserve">nové </w:t>
      </w:r>
      <w:r w:rsidRPr="00874D32">
        <w:rPr>
          <w:rFonts w:ascii="Calibri" w:eastAsia="Calibri" w:hAnsi="Calibri"/>
        </w:rPr>
        <w:t>rozvody</w:t>
      </w:r>
    </w:p>
    <w:p w14:paraId="493B10F7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7A06B788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zabezpečenie prívodu a nútenej výmeny vzduchu s termoreg.</w:t>
      </w:r>
    </w:p>
    <w:p w14:paraId="6EBBDA82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 stien</w:t>
      </w:r>
    </w:p>
    <w:p w14:paraId="37BAA20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3.101 </w:t>
      </w:r>
      <w:r w:rsidRPr="00874D32">
        <w:rPr>
          <w:rFonts w:ascii="Calibri" w:eastAsia="Calibri" w:hAnsi="Calibri"/>
        </w:rPr>
        <w:tab/>
        <w:t>SKLADNÍK</w:t>
      </w:r>
      <w:r w:rsidRPr="00874D32">
        <w:rPr>
          <w:rFonts w:ascii="Calibri" w:eastAsia="Calibri" w:hAnsi="Calibri"/>
        </w:rPr>
        <w:tab/>
        <w:t xml:space="preserve">- </w:t>
      </w:r>
      <w:r>
        <w:rPr>
          <w:rFonts w:ascii="Calibri" w:eastAsia="Calibri" w:hAnsi="Calibri"/>
        </w:rPr>
        <w:t xml:space="preserve">zmena dispozície - </w:t>
      </w:r>
      <w:r w:rsidRPr="00874D32">
        <w:rPr>
          <w:rFonts w:ascii="Calibri" w:eastAsia="Calibri" w:hAnsi="Calibri"/>
        </w:rPr>
        <w:t>vytvor</w:t>
      </w:r>
      <w:r>
        <w:rPr>
          <w:rFonts w:ascii="Calibri" w:eastAsia="Calibri" w:hAnsi="Calibri"/>
        </w:rPr>
        <w:t>enie</w:t>
      </w:r>
      <w:r w:rsidRPr="00874D32">
        <w:rPr>
          <w:rFonts w:ascii="Calibri" w:eastAsia="Calibri" w:hAnsi="Calibri"/>
        </w:rPr>
        <w:t xml:space="preserve"> zádveri</w:t>
      </w:r>
      <w:r>
        <w:rPr>
          <w:rFonts w:ascii="Calibri" w:eastAsia="Calibri" w:hAnsi="Calibri"/>
        </w:rPr>
        <w:t>a</w:t>
      </w:r>
    </w:p>
    <w:p w14:paraId="0DE73A5E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7AB6EEB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56F159D1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 stien</w:t>
      </w:r>
    </w:p>
    <w:p w14:paraId="040F97B2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3.102 </w:t>
      </w:r>
      <w:r w:rsidRPr="00874D32">
        <w:rPr>
          <w:rFonts w:ascii="Calibri" w:eastAsia="Calibri" w:hAnsi="Calibri"/>
        </w:rPr>
        <w:tab/>
        <w:t xml:space="preserve">SKLAD SÚČIASTOK </w:t>
      </w:r>
      <w:r w:rsidRPr="00874D32">
        <w:rPr>
          <w:rFonts w:ascii="Calibri" w:eastAsia="Calibri" w:hAnsi="Calibri"/>
        </w:rPr>
        <w:tab/>
        <w:t>-</w:t>
      </w:r>
      <w:r>
        <w:rPr>
          <w:rFonts w:ascii="Calibri" w:eastAsia="Calibri" w:hAnsi="Calibri"/>
        </w:rPr>
        <w:t xml:space="preserve"> </w:t>
      </w:r>
      <w:r w:rsidRPr="00874D32">
        <w:rPr>
          <w:rFonts w:ascii="Calibri" w:eastAsia="Calibri" w:hAnsi="Calibri"/>
        </w:rPr>
        <w:t>zmena na elektro opravárenskú dielňu</w:t>
      </w:r>
    </w:p>
    <w:p w14:paraId="653B494D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2E77ED4F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49D7BD79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ab/>
      </w:r>
      <w:r w:rsidRPr="00874D32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>- nové povrchy podláh a stien</w:t>
      </w:r>
    </w:p>
    <w:p w14:paraId="748CB9A0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3.103 </w:t>
      </w:r>
      <w:r w:rsidRPr="00874D32">
        <w:rPr>
          <w:rFonts w:ascii="Calibri" w:eastAsia="Calibri" w:hAnsi="Calibri"/>
        </w:rPr>
        <w:tab/>
        <w:t>DIELŇA OPRÁV</w:t>
      </w:r>
      <w:r w:rsidRPr="00874D32">
        <w:rPr>
          <w:rFonts w:ascii="Calibri" w:eastAsia="Calibri" w:hAnsi="Calibri"/>
        </w:rPr>
        <w:tab/>
        <w:t>- nové servisné jamy s príslušenstvom</w:t>
      </w:r>
    </w:p>
    <w:p w14:paraId="55BA13D4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ab/>
      </w:r>
      <w:r w:rsidRPr="00874D32"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  <w:r w:rsidRPr="00874D32">
        <w:rPr>
          <w:rFonts w:ascii="Calibri" w:eastAsia="Calibri" w:hAnsi="Calibri"/>
        </w:rPr>
        <w:t>, VZT, odvod spalín</w:t>
      </w:r>
    </w:p>
    <w:p w14:paraId="5E978AA6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ab/>
      </w:r>
      <w:r>
        <w:rPr>
          <w:rFonts w:ascii="Calibri" w:eastAsia="Calibri" w:hAnsi="Calibri"/>
        </w:rPr>
        <w:tab/>
        <w:t>- nové vykurovanie</w:t>
      </w:r>
    </w:p>
    <w:p w14:paraId="76AEEBF3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ab/>
      </w:r>
      <w:r w:rsidRPr="00874D32">
        <w:rPr>
          <w:rFonts w:ascii="Calibri" w:eastAsia="Calibri" w:hAnsi="Calibri"/>
        </w:rPr>
        <w:tab/>
        <w:t>- oddelenie od skladu priečkou</w:t>
      </w:r>
    </w:p>
    <w:p w14:paraId="2F9ECDD4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 stien</w:t>
      </w:r>
    </w:p>
    <w:p w14:paraId="7A4AFDED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3.104 </w:t>
      </w:r>
      <w:r w:rsidRPr="00874D32">
        <w:rPr>
          <w:rFonts w:ascii="Calibri" w:eastAsia="Calibri" w:hAnsi="Calibri"/>
        </w:rPr>
        <w:tab/>
        <w:t>CHODBA</w:t>
      </w:r>
      <w:r w:rsidRPr="00874D32">
        <w:rPr>
          <w:rFonts w:ascii="Calibri" w:eastAsia="Calibri" w:hAnsi="Calibri"/>
        </w:rPr>
        <w:tab/>
        <w:t xml:space="preserve">- nový </w:t>
      </w:r>
      <w:r>
        <w:rPr>
          <w:rFonts w:ascii="Calibri" w:eastAsia="Calibri" w:hAnsi="Calibri"/>
        </w:rPr>
        <w:t>podhľad</w:t>
      </w:r>
      <w:r w:rsidRPr="00874D32">
        <w:rPr>
          <w:rFonts w:ascii="Calibri" w:eastAsia="Calibri" w:hAnsi="Calibri"/>
        </w:rPr>
        <w:t xml:space="preserve"> nad chodbou </w:t>
      </w:r>
    </w:p>
    <w:p w14:paraId="29FC6AFB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53A0D8A7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5CA464B8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29B8CFD2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3.105 </w:t>
      </w:r>
      <w:r w:rsidRPr="00874D32">
        <w:rPr>
          <w:rFonts w:ascii="Calibri" w:eastAsia="Calibri" w:hAnsi="Calibri"/>
        </w:rPr>
        <w:tab/>
        <w:t>KOVOOBRÁVACIA DIELŇA</w:t>
      </w:r>
      <w:r w:rsidRPr="00874D32">
        <w:rPr>
          <w:rFonts w:ascii="Calibri" w:eastAsia="Calibri" w:hAnsi="Calibri"/>
        </w:rPr>
        <w:tab/>
        <w:t>- účel ponechaný, doplnené stroje, ponechať exist</w:t>
      </w:r>
      <w:r>
        <w:rPr>
          <w:rFonts w:ascii="Calibri" w:eastAsia="Calibri" w:hAnsi="Calibri"/>
        </w:rPr>
        <w:t>ujúce</w:t>
      </w:r>
      <w:r w:rsidRPr="00874D32">
        <w:rPr>
          <w:rFonts w:ascii="Calibri" w:eastAsia="Calibri" w:hAnsi="Calibri"/>
        </w:rPr>
        <w:t xml:space="preserve"> základy </w:t>
      </w:r>
    </w:p>
    <w:p w14:paraId="32097120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                                                              pre stroje</w:t>
      </w:r>
    </w:p>
    <w:p w14:paraId="2F459731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1BC5FFFB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15F9F71C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3189A61E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3.106 </w:t>
      </w:r>
      <w:r w:rsidRPr="00874D32">
        <w:rPr>
          <w:rFonts w:ascii="Calibri" w:eastAsia="Calibri" w:hAnsi="Calibri"/>
        </w:rPr>
        <w:tab/>
        <w:t>ELEKTROROZVODŇA</w:t>
      </w:r>
      <w:r w:rsidRPr="00874D32">
        <w:rPr>
          <w:rFonts w:ascii="Calibri" w:eastAsia="Calibri" w:hAnsi="Calibri"/>
        </w:rPr>
        <w:tab/>
        <w:t>- modernizácia rozvádzačov</w:t>
      </w:r>
      <w:r>
        <w:rPr>
          <w:rFonts w:ascii="Calibri" w:eastAsia="Calibri" w:hAnsi="Calibri"/>
        </w:rPr>
        <w:t xml:space="preserve">, </w:t>
      </w:r>
      <w:r w:rsidRPr="001206A5">
        <w:rPr>
          <w:rFonts w:ascii="Calibri" w:eastAsia="Calibri" w:hAnsi="Calibri"/>
        </w:rPr>
        <w:t>nová elektroinštalácia</w:t>
      </w:r>
    </w:p>
    <w:p w14:paraId="08B6A88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626C6F3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3.107 </w:t>
      </w:r>
      <w:r w:rsidRPr="00874D32">
        <w:rPr>
          <w:rFonts w:ascii="Calibri" w:eastAsia="Calibri" w:hAnsi="Calibri"/>
        </w:rPr>
        <w:tab/>
        <w:t>UMYVÁREŇ</w:t>
      </w:r>
      <w:r w:rsidRPr="00874D32">
        <w:rPr>
          <w:rFonts w:ascii="Calibri" w:eastAsia="Calibri" w:hAnsi="Calibri"/>
        </w:rPr>
        <w:tab/>
        <w:t>- modernizácia – dispozícia, obklady, podlahy, ZTI</w:t>
      </w:r>
    </w:p>
    <w:p w14:paraId="74F3EDA4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4CF0AA28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47BCAADB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2BF363BC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odsávanie (v prípade potreby)</w:t>
      </w:r>
    </w:p>
    <w:p w14:paraId="3345E469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3.108 </w:t>
      </w:r>
      <w:r w:rsidRPr="00874D32">
        <w:rPr>
          <w:rFonts w:ascii="Calibri" w:eastAsia="Calibri" w:hAnsi="Calibri"/>
        </w:rPr>
        <w:tab/>
        <w:t>SPRCHY</w:t>
      </w:r>
      <w:r w:rsidRPr="00874D32">
        <w:rPr>
          <w:rFonts w:ascii="Calibri" w:eastAsia="Calibri" w:hAnsi="Calibri"/>
        </w:rPr>
        <w:tab/>
        <w:t>- modernizácia – dispozícia, obklady, podlahy, ZTI</w:t>
      </w:r>
    </w:p>
    <w:p w14:paraId="1B586411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2903A470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0BC82260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17DB6D82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odsávanie (v prípade potreby)</w:t>
      </w:r>
    </w:p>
    <w:p w14:paraId="5804C348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3.109 </w:t>
      </w:r>
      <w:r w:rsidRPr="00874D32">
        <w:rPr>
          <w:rFonts w:ascii="Calibri" w:eastAsia="Calibri" w:hAnsi="Calibri"/>
        </w:rPr>
        <w:tab/>
        <w:t>PISOÁRE</w:t>
      </w:r>
      <w:r w:rsidRPr="00874D32">
        <w:rPr>
          <w:rFonts w:ascii="Calibri" w:eastAsia="Calibri" w:hAnsi="Calibri"/>
        </w:rPr>
        <w:tab/>
        <w:t>- modernizácia – dispozícia, obklady, podlahy, ZTI</w:t>
      </w:r>
    </w:p>
    <w:p w14:paraId="49C47DB1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1216D5A8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110F4628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120321E2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odsávanie (v prípade potreby)</w:t>
      </w:r>
    </w:p>
    <w:p w14:paraId="1D379B2B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 xml:space="preserve">3.110 </w:t>
      </w:r>
      <w:r w:rsidRPr="00874D32">
        <w:rPr>
          <w:rFonts w:ascii="Calibri" w:eastAsia="Calibri" w:hAnsi="Calibri"/>
        </w:rPr>
        <w:tab/>
        <w:t>WC</w:t>
      </w:r>
      <w:r w:rsidRPr="00874D32">
        <w:rPr>
          <w:rFonts w:ascii="Calibri" w:eastAsia="Calibri" w:hAnsi="Calibri"/>
        </w:rPr>
        <w:tab/>
        <w:t>- modernizácia – dispozícia, obklady, podlahy, ZTI</w:t>
      </w:r>
    </w:p>
    <w:p w14:paraId="79487FB5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6D5840B5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6DB746A1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2B1D7777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odsávanie (v prípade potreby)</w:t>
      </w:r>
    </w:p>
    <w:p w14:paraId="247CD624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3.111</w:t>
      </w:r>
      <w:r w:rsidRPr="00874D32">
        <w:rPr>
          <w:rFonts w:ascii="Calibri" w:eastAsia="Calibri" w:hAnsi="Calibri"/>
        </w:rPr>
        <w:tab/>
        <w:t>DENNÁ MIESTNOSŤ</w:t>
      </w:r>
      <w:r w:rsidRPr="00874D32">
        <w:rPr>
          <w:rFonts w:ascii="Calibri" w:eastAsia="Calibri" w:hAnsi="Calibri"/>
        </w:rPr>
        <w:tab/>
        <w:t>- modernizácia</w:t>
      </w:r>
    </w:p>
    <w:p w14:paraId="642FE89C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1CFB9818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7B068803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449CDD3E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3.112</w:t>
      </w:r>
      <w:r w:rsidRPr="00874D32">
        <w:rPr>
          <w:rFonts w:ascii="Calibri" w:eastAsia="Calibri" w:hAnsi="Calibri"/>
        </w:rPr>
        <w:tab/>
        <w:t>ŠATŇA</w:t>
      </w:r>
      <w:r w:rsidRPr="00874D32">
        <w:rPr>
          <w:rFonts w:ascii="Calibri" w:eastAsia="Calibri" w:hAnsi="Calibri"/>
        </w:rPr>
        <w:tab/>
        <w:t>- modernizácia</w:t>
      </w:r>
    </w:p>
    <w:p w14:paraId="50E05AA1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4A01BAC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3F67AB3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ab/>
      </w:r>
      <w:r>
        <w:rPr>
          <w:rFonts w:ascii="Calibri" w:eastAsia="Calibri" w:hAnsi="Calibri"/>
        </w:rPr>
        <w:tab/>
        <w:t>- nové vykurovanie</w:t>
      </w:r>
    </w:p>
    <w:p w14:paraId="0720B3BB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3.113</w:t>
      </w:r>
      <w:r w:rsidRPr="00874D32">
        <w:rPr>
          <w:rFonts w:ascii="Calibri" w:eastAsia="Calibri" w:hAnsi="Calibri"/>
        </w:rPr>
        <w:tab/>
        <w:t>DIELŇA OPRÁV</w:t>
      </w:r>
      <w:r w:rsidRPr="00874D32">
        <w:rPr>
          <w:rFonts w:ascii="Calibri" w:eastAsia="Calibri" w:hAnsi="Calibri"/>
        </w:rPr>
        <w:tab/>
        <w:t xml:space="preserve">- </w:t>
      </w:r>
      <w:r>
        <w:rPr>
          <w:rFonts w:ascii="Calibri" w:eastAsia="Calibri" w:hAnsi="Calibri"/>
        </w:rPr>
        <w:t>nová</w:t>
      </w:r>
      <w:r w:rsidRPr="00874D32">
        <w:rPr>
          <w:rFonts w:ascii="Calibri" w:eastAsia="Calibri" w:hAnsi="Calibri"/>
        </w:rPr>
        <w:t xml:space="preserve"> servisn</w:t>
      </w:r>
      <w:r>
        <w:rPr>
          <w:rFonts w:ascii="Calibri" w:eastAsia="Calibri" w:hAnsi="Calibri"/>
        </w:rPr>
        <w:t>á</w:t>
      </w:r>
      <w:r w:rsidRPr="00874D32">
        <w:rPr>
          <w:rFonts w:ascii="Calibri" w:eastAsia="Calibri" w:hAnsi="Calibri"/>
        </w:rPr>
        <w:t xml:space="preserve"> jam</w:t>
      </w:r>
      <w:r>
        <w:rPr>
          <w:rFonts w:ascii="Calibri" w:eastAsia="Calibri" w:hAnsi="Calibri"/>
        </w:rPr>
        <w:t>a</w:t>
      </w:r>
    </w:p>
    <w:p w14:paraId="0C9BB061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4BCA297E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25A69FB7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0449FA43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3.114</w:t>
      </w:r>
      <w:r w:rsidRPr="00874D32">
        <w:rPr>
          <w:rFonts w:ascii="Calibri" w:eastAsia="Calibri" w:hAnsi="Calibri"/>
        </w:rPr>
        <w:tab/>
        <w:t>CHODBA</w:t>
      </w:r>
      <w:r w:rsidRPr="00874D32">
        <w:rPr>
          <w:rFonts w:ascii="Calibri" w:eastAsia="Calibri" w:hAnsi="Calibri"/>
        </w:rPr>
        <w:tab/>
        <w:t>- modernizácia, úprava dispozície, sprcha, WC, umývadlo</w:t>
      </w:r>
    </w:p>
    <w:p w14:paraId="25129A75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55BC443B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32928172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</w:t>
      </w:r>
    </w:p>
    <w:p w14:paraId="397CCF7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3.115</w:t>
      </w:r>
      <w:r w:rsidRPr="00874D32">
        <w:rPr>
          <w:rFonts w:ascii="Calibri" w:eastAsia="Calibri" w:hAnsi="Calibri"/>
        </w:rPr>
        <w:tab/>
        <w:t>SKLAD CHEM. PR.</w:t>
      </w:r>
      <w:r w:rsidRPr="00874D32">
        <w:rPr>
          <w:rFonts w:ascii="Calibri" w:eastAsia="Calibri" w:hAnsi="Calibri"/>
        </w:rPr>
        <w:tab/>
        <w:t>- modernizácia, úprava dispozície, sprcha, WC, umývadlo</w:t>
      </w:r>
    </w:p>
    <w:p w14:paraId="043045B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4AEFB235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68947996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vykurovanie/VZT</w:t>
      </w:r>
    </w:p>
    <w:p w14:paraId="230963A2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3.116</w:t>
      </w:r>
      <w:r w:rsidRPr="00874D32">
        <w:rPr>
          <w:rFonts w:ascii="Calibri" w:eastAsia="Calibri" w:hAnsi="Calibri"/>
        </w:rPr>
        <w:tab/>
        <w:t>SKLAD ŽIERAVÍN</w:t>
      </w:r>
      <w:r w:rsidRPr="00874D32">
        <w:rPr>
          <w:rFonts w:ascii="Calibri" w:eastAsia="Calibri" w:hAnsi="Calibri"/>
        </w:rPr>
        <w:tab/>
        <w:t>- modernizácia, úprava dispozície, sprcha, WC, umývadlo</w:t>
      </w:r>
    </w:p>
    <w:p w14:paraId="3A400628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4539113C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3957096F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vykurovanie/VZT</w:t>
      </w:r>
    </w:p>
    <w:p w14:paraId="5B11AA9C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3.117</w:t>
      </w:r>
      <w:r w:rsidRPr="00874D32">
        <w:rPr>
          <w:rFonts w:ascii="Calibri" w:eastAsia="Calibri" w:hAnsi="Calibri"/>
        </w:rPr>
        <w:tab/>
        <w:t>SKLAD AUTOBATÉRIÍ</w:t>
      </w:r>
      <w:r w:rsidRPr="00874D32">
        <w:rPr>
          <w:rFonts w:ascii="Calibri" w:eastAsia="Calibri" w:hAnsi="Calibri"/>
        </w:rPr>
        <w:tab/>
        <w:t>- modernizácia, úprava dispozície, sprcha, WC, umývadlo</w:t>
      </w:r>
    </w:p>
    <w:p w14:paraId="4FCB00DB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39ECB7C3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49528463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vykurovanie/VZT</w:t>
      </w:r>
    </w:p>
    <w:p w14:paraId="7DADADEA" w14:textId="77777777" w:rsidR="00B2012F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 w:rsidRPr="00874D32">
        <w:rPr>
          <w:rFonts w:ascii="Calibri" w:eastAsia="Calibri" w:hAnsi="Calibri"/>
        </w:rPr>
        <w:t>3.118</w:t>
      </w:r>
      <w:r w:rsidRPr="00874D32">
        <w:rPr>
          <w:rFonts w:ascii="Calibri" w:eastAsia="Calibri" w:hAnsi="Calibri"/>
        </w:rPr>
        <w:tab/>
        <w:t>VODOVOD</w:t>
      </w:r>
      <w:r w:rsidRPr="00874D32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 xml:space="preserve">- </w:t>
      </w:r>
      <w:r w:rsidRPr="001206A5">
        <w:rPr>
          <w:rFonts w:ascii="Calibri" w:eastAsia="Calibri" w:hAnsi="Calibri"/>
        </w:rPr>
        <w:t>nová elektroinštalácia</w:t>
      </w:r>
    </w:p>
    <w:p w14:paraId="0AF5F60D" w14:textId="77777777" w:rsidR="00B2012F" w:rsidRPr="00874D32" w:rsidRDefault="00B2012F" w:rsidP="00B2012F">
      <w:pPr>
        <w:tabs>
          <w:tab w:val="left" w:pos="567"/>
          <w:tab w:val="left" w:pos="2977"/>
        </w:tabs>
        <w:spacing w:after="0" w:line="276" w:lineRule="auto"/>
        <w:ind w:left="567" w:hanging="567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 nové povrchy podláh a stien</w:t>
      </w:r>
    </w:p>
    <w:p w14:paraId="18ED16EF" w14:textId="77777777" w:rsidR="00B2012F" w:rsidRDefault="00B2012F" w:rsidP="00B2012F">
      <w:pPr>
        <w:jc w:val="both"/>
        <w:rPr>
          <w:u w:val="single"/>
        </w:rPr>
      </w:pPr>
    </w:p>
    <w:p w14:paraId="5A9589DE" w14:textId="77777777" w:rsidR="00B2012F" w:rsidRPr="00ED409F" w:rsidRDefault="00B2012F" w:rsidP="00B2012F">
      <w:pPr>
        <w:jc w:val="both"/>
        <w:rPr>
          <w:u w:val="single"/>
        </w:rPr>
      </w:pPr>
      <w:r>
        <w:rPr>
          <w:u w:val="single"/>
        </w:rPr>
        <w:t>Fotodokumentácia skutkového stavu</w:t>
      </w:r>
      <w:r w:rsidRPr="00ED409F">
        <w:rPr>
          <w:u w:val="single"/>
        </w:rPr>
        <w:t>:</w:t>
      </w:r>
    </w:p>
    <w:p w14:paraId="35D6E895" w14:textId="77777777" w:rsidR="00B2012F" w:rsidRPr="00B80C99" w:rsidRDefault="00B2012F" w:rsidP="00B2012F">
      <w:pPr>
        <w:jc w:val="center"/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"cid:338c5e25-9a80-4f43-8bf4-ca3afbd66bb3@EURP191.PROD.OUTLOOK.COM"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"cid:338c5e25-9a80-4f43-8bf4-ca3afbd66bb3@EURP191.PROD.OUTLOOK.COM"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"cid:338c5e25-9a80-4f43-8bf4-ca3afbd66bb3@EURP191.PROD.OUTLOOK.COM"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"cid:338c5e25-9a80-4f43-8bf4-ca3afbd66bb3@EURP191.PROD.OUTLOOK.COM"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"cid:338c5e25-9a80-4f43-8bf4-ca3afbd66bb3@EURP191.PROD.OUTLOOK.COM"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"cid:338c5e25-9a80-4f43-8bf4-ca3afbd66bb3@EURP191.PROD.OUTLOOK.COM"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"cid:338c5e25-9a80-4f43-8bf4-ca3afbd66bb3@EURP191.PROD.OUTLOOK.COM"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"cid:338c5e25-9a80-4f43-8bf4-ca3afbd66bb3@EURP191.PROD.OUTLOOK.COM"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"cid:338c5e25-9a80-4f43-8bf4-ca3afbd66bb3@EURP191.PROD.OUTLOOK.COM"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64DB1C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69.5pt">
            <v:imagedata r:id="rId8" r:href="rId9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"cid:d7e63873-2e03-4102-8999-c152639d63c1@EURP191.PROD.OUTLOOK.COM"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"cid:d7e63873-2e03-4102-8999-c152639d63c1@EURP191.PROD.OUTLOOK.COM"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"cid:d7e63873-2e03-4102-8999-c152639d63c1@EURP191.PROD.OUTLOOK.COM"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"cid:d7e63873-2e03-4102-8999-c152639d63c1@EURP191.PROD.OUTLOOK.COM"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"cid:d7e63873-2e03-4102-8999-c152639d63c1@EURP191.PROD.OUTLOOK.COM"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"cid:d7e63873-2e03-4102-8999-c152639d63c1@EURP191.PROD.OUTLOOK.COM"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"cid:d7e63873-2e03-4102-8999-c152639d63c1@EURP191.PROD.OUTLOOK.COM"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"cid:d7e63873-2e03-4102-8999-c152639d63c1@EURP191.PROD.OUTLOOK.COM"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"cid:d7e63873-2e03-4102-8999-c152639d63c1@EURP191.PROD.OUTLOOK.COM"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44D6E7C3">
          <v:shape id="_x0000_i1026" type="#_x0000_t75" style="width:227.25pt;height:170.25pt">
            <v:imagedata r:id="rId10" r:href="rId11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10A57B4B" w14:textId="77777777" w:rsidR="00B2012F" w:rsidRDefault="00B2012F" w:rsidP="00B2012F">
      <w:pPr>
        <w:spacing w:after="0" w:line="240" w:lineRule="auto"/>
        <w:jc w:val="center"/>
        <w:rPr>
          <w:rFonts w:ascii="Calibri" w:eastAsia="Times New Roman" w:hAnsi="Calibri" w:cs="Calibri"/>
          <w:lang w:eastAsia="sk-SK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2C76EDF" wp14:editId="27F52AF8">
            <wp:extent cx="2880000" cy="2160000"/>
            <wp:effectExtent l="0" t="0" r="0" b="0"/>
            <wp:docPr id="942274841" name="Obrázok 1" descr="Obrázok, na ktorom je oceľ, cesta, konštruktérstvo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74841" name="Obrázok 1" descr="Obrázok, na ktorom je oceľ, cesta, konštruktérstvo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lang w:eastAsia="sk-SK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037E2A4A" wp14:editId="1A290338">
            <wp:extent cx="2880000" cy="2160000"/>
            <wp:effectExtent l="0" t="0" r="0" b="0"/>
            <wp:docPr id="324586484" name="Obrázok 2" descr="Obrázok, na ktorom je exteriér, zem, povrch cesty, odpadkový kô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86484" name="Obrázok 2" descr="Obrázok, na ktorom je exteriér, zem, povrch cesty, odpadkový kô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79396" w14:textId="77777777" w:rsidR="00B2012F" w:rsidRDefault="00B2012F" w:rsidP="00B2012F">
      <w:pPr>
        <w:spacing w:after="0" w:line="240" w:lineRule="auto"/>
        <w:jc w:val="center"/>
        <w:rPr>
          <w:rFonts w:ascii="Calibri" w:eastAsia="Times New Roman" w:hAnsi="Calibri" w:cs="Calibri"/>
          <w:lang w:eastAsia="sk-SK"/>
        </w:rPr>
      </w:pPr>
    </w:p>
    <w:p w14:paraId="0165A2D5" w14:textId="77777777" w:rsidR="00B2012F" w:rsidRDefault="00B2012F" w:rsidP="00B2012F">
      <w:pPr>
        <w:spacing w:after="0" w:line="240" w:lineRule="auto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26D46DF" wp14:editId="2544B673">
            <wp:extent cx="2160000" cy="2880000"/>
            <wp:effectExtent l="0" t="0" r="0" b="0"/>
            <wp:docPr id="1713262388" name="Obrázok 3" descr="Obrázok, na ktorom je zem, infraštruktúra, exteriér, oce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62388" name="Obrázok 3" descr="Obrázok, na ktorom je zem, infraštruktúra, exteriér, oceľ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C99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581820A9" wp14:editId="30A9C6CA">
            <wp:extent cx="2160000" cy="2880000"/>
            <wp:effectExtent l="0" t="0" r="0" b="0"/>
            <wp:docPr id="702939547" name="Obrázok 4" descr="Obrázok, na ktorom je vnútri, stena, stroj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39547" name="Obrázok 4" descr="Obrázok, na ktorom je vnútri, stena, stroj, podla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487D7" w14:textId="77777777" w:rsidR="00B2012F" w:rsidRDefault="00B2012F" w:rsidP="00B2012F">
      <w:pPr>
        <w:spacing w:after="0" w:line="240" w:lineRule="auto"/>
        <w:jc w:val="center"/>
        <w:rPr>
          <w:rFonts w:eastAsia="Times New Roman"/>
        </w:rPr>
      </w:pPr>
    </w:p>
    <w:p w14:paraId="1B7C215E" w14:textId="77777777" w:rsidR="00B2012F" w:rsidRDefault="00B2012F" w:rsidP="00B2012F">
      <w:pPr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"cid:906037de-0333-4cad-b283-9ed30f01ea85@EURP191.PROD.OUTLOOK.COM"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"cid:906037de-0333-4cad-b283-9ed30f01ea85@EURP191.PROD.OUTLOOK.COM"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"cid:906037de-0333-4cad-b283-9ed30f01ea85@EURP191.PROD.OUTLOOK.COM"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"cid:906037de-0333-4cad-b283-9ed30f01ea85@EURP191.PROD.OUTLOOK.COM"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"cid:906037de-0333-4cad-b283-9ed30f01ea85@EURP191.PROD.OUTLOOK.COM"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"cid:906037de-0333-4cad-b283-9ed30f01ea85@EURP191.PROD.OUTLOOK.COM"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"cid:906037de-0333-4cad-b283-9ed30f01ea85@EURP191.PROD.OUTLOOK.COM"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"cid:906037de-0333-4cad-b283-9ed30f01ea85@EURP191.PROD.OUTLOOK.COM"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"cid:906037de-0333-4cad-b283-9ed30f01ea85@EURP191.PROD.OUTLOOK.COM"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03860600">
          <v:shape id="_x0000_i1027" type="#_x0000_t75" style="width:226.5pt;height:169.5pt">
            <v:imagedata r:id="rId20" r:href="rId21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"cid:1eda16ed-02ff-4970-983a-7cc8c6df4d33@EURP191.PROD.OUTLOOK.COM"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"cid:1eda16ed-02ff-4970-983a-7cc8c6df4d33@EURP191.PROD.OUTLOOK.COM"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"cid:1eda16ed-02ff-4970-983a-7cc8c6df4d33@EURP191.PROD.OUTLOOK.COM"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"cid:1eda16ed-02ff-4970-983a-7cc8c6df4d33@EURP191.PROD.OUTLOOK.COM"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"cid:1eda16ed-02ff-4970-983a-7cc8c6df4d33@EURP191.PROD.OUTLOOK.COM"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"cid:1eda16ed-02ff-4970-983a-7cc8c6df4d33@EURP191.PROD.OUTLOOK.COM"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"cid:1eda16ed-02ff-4970-983a-7cc8c6df4d33@EURP191.PROD.OUTLOOK.COM"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"cid:1eda16ed-02ff-4970-983a-7cc8c6df4d33@EURP191.PROD.OUTLOOK.COM"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"cid:1eda16ed-02ff-4970-983a-7cc8c6df4d33@EURP191.PROD.OUTLOOK.COM"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47A0DF87">
          <v:shape id="_x0000_i1028" type="#_x0000_t75" style="width:226.5pt;height:169.5pt">
            <v:imagedata r:id="rId22" r:href="rId23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0418E576" w14:textId="77777777" w:rsidR="00B2012F" w:rsidRDefault="00B2012F" w:rsidP="00B2012F">
      <w:pPr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lastRenderedPageBreak/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"cid:d5a5743f-1338-49fd-928d-ee2edc89e619@EURP191.PROD.OUTLOOK.COM"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"cid:d5a5743f-1338-49fd-928d-ee2edc89e619@EURP191.PROD.OUTLOOK.COM"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"cid:d5a5743f-1338-49fd-928d-ee2edc89e619@EURP191.PROD.OUTLOOK.COM"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"cid:d5a5743f-1338-49fd-928d-ee2edc89e619@EURP191.PROD.OUTLOOK.COM"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"cid:d5a5743f-1338-49fd-928d-ee2edc89e619@EURP191.PROD.OUTLOOK.COM"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"cid:d5a5743f-1338-49fd-928d-ee2edc89e619@EURP191.PROD.OUTLOOK.COM"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"cid:d5a5743f-1338-49fd-928d-ee2edc89e619@EURP191.PROD.OUTLOOK.COM"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"cid:d5a5743f-1338-49fd-928d-ee2edc89e619@EURP191.PROD.OUTLOOK.COM"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"cid:d5a5743f-1338-49fd-928d-ee2edc89e619@EURP191.PROD.OUTLOOK.COM"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01AC1A5C">
          <v:shape id="_x0000_i1029" type="#_x0000_t75" style="width:226.5pt;height:169.5pt">
            <v:imagedata r:id="rId24" r:href="rId25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"cid:2328d318-c60c-44a5-9c26-4646e5be8728@EURP191.PROD.OUTLOOK.COM"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"cid:2328d318-c60c-44a5-9c26-4646e5be8728@EURP191.PROD.OUTLOOK.COM"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"cid:2328d318-c60c-44a5-9c26-4646e5be8728@EURP191.PROD.OUTLOOK.COM"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"cid:2328d318-c60c-44a5-9c26-4646e5be8728@EURP191.PROD.OUTLOOK.COM"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"cid:2328d318-c60c-44a5-9c26-4646e5be8728@EURP191.PROD.OUTLOOK.COM"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"cid:2328d318-c60c-44a5-9c26-4646e5be8728@EURP191.PROD.OUTLOOK.COM"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"cid:2328d318-c60c-44a5-9c26-4646e5be8728@EURP191.PROD.OUTLOOK.COM"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"cid:2328d318-c60c-44a5-9c26-4646e5be8728@EURP191.PROD.OUTLOOK.COM"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"cid:2328d318-c60c-44a5-9c26-4646e5be8728@EURP191.PROD.OUTLOOK.COM"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427BE681">
          <v:shape id="_x0000_i1030" type="#_x0000_t75" style="width:226.5pt;height:169.5pt">
            <v:imagedata r:id="rId26" r:href="rId27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4A279494" w14:textId="77777777" w:rsidR="00B2012F" w:rsidRPr="00B80C99" w:rsidRDefault="00B2012F" w:rsidP="00B2012F">
      <w:pPr>
        <w:jc w:val="center"/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"cid:42e80d2b-60e8-4daf-a803-9ef9d3bf1315@EURP191.PROD.OUTLOOK.COM"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"cid:42e80d2b-60e8-4daf-a803-9ef9d3bf1315@EURP191.PROD.OUTLOOK.COM"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"cid:42e80d2b-60e8-4daf-a803-9ef9d3bf1315@EURP191.PROD.OUTLOOK.COM"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"cid:42e80d2b-60e8-4daf-a803-9ef9d3bf1315@EURP191.PROD.OUTLOOK.COM"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"cid:42e80d2b-60e8-4daf-a803-9ef9d3bf1315@EURP191.PROD.OUTLOOK.COM"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"cid:42e80d2b-60e8-4daf-a803-9ef9d3bf1315@EURP191.PROD.OUTLOOK.COM"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"cid:42e80d2b-60e8-4daf-a803-9ef9d3bf1315@EURP191.PROD.OUTLOOK.COM"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"cid:42e80d2b-60e8-4daf-a803-9ef9d3bf1315@EURP191.PROD.OUTLOOK.COM"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"cid:42e80d2b-60e8-4daf-a803-9ef9d3bf1315@EURP191.PROD.OUTLOOK.COM"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2646CDB7">
          <v:shape id="_x0000_i1031" type="#_x0000_t75" style="width:226.5pt;height:169.5pt">
            <v:imagedata r:id="rId28" r:href="rId29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"cid:c66b8aa8-0dad-4ead-92e5-24c36a2d2e0f@EURP191.PROD.OUTLOOK.COM"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"cid:c66b8aa8-0dad-4ead-92e5-24c36a2d2e0f@EURP191.PROD.OUTLOOK.COM"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"cid:c66b8aa8-0dad-4ead-92e5-24c36a2d2e0f@EURP191.PROD.OUTLOOK.COM"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"cid:c66b8aa8-0dad-4ead-92e5-24c36a2d2e0f@EURP191.PROD.OUTLOOK.COM"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"cid:c66b8aa8-0dad-4ead-92e5-24c36a2d2e0f@EURP191.PROD.OUTLOOK.COM"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"cid:c66b8aa8-0dad-4ead-92e5-24c36a2d2e0f@EURP191.PROD.OUTLOOK.COM"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"cid:c66b8aa8-0dad-4ead-92e5-24c36a2d2e0f@EURP191.PROD.OUTLOOK.COM"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"cid:c66b8aa8-0dad-4ead-92e5-24c36a2d2e0f@EURP191.PROD.OUTLOOK.COM"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"cid:c66b8aa8-0dad-4ead-92e5-24c36a2d2e0f@EURP191.PROD.OUTLOOK.COM"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054EB0B6">
          <v:shape id="_x0000_i1032" type="#_x0000_t75" style="width:226.5pt;height:169.5pt">
            <v:imagedata r:id="rId30" r:href="rId31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6B7BD681" w14:textId="77777777" w:rsidR="00B2012F" w:rsidRPr="00B80C99" w:rsidRDefault="00B2012F" w:rsidP="00B2012F">
      <w:pPr>
        <w:jc w:val="center"/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"cid:8146f896-54ff-4d1b-80d7-928028d20081@EURP191.PROD.OUTLOOK.COM"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"cid:8146f896-54ff-4d1b-80d7-928028d20081@EURP191.PROD.OUTLOOK.COM"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"cid:8146f896-54ff-4d1b-80d7-928028d20081@EURP191.PROD.OUTLOOK.COM"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"cid:8146f896-54ff-4d1b-80d7-928028d20081@EURP191.PROD.OUTLOOK.COM"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"cid:8146f896-54ff-4d1b-80d7-928028d20081@EURP191.PROD.OUTLOOK.COM"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"cid:8146f896-54ff-4d1b-80d7-928028d20081@EURP191.PROD.OUTLOOK.COM"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"cid:8146f896-54ff-4d1b-80d7-928028d20081@EURP191.PROD.OUTLOOK.COM"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"cid:8146f896-54ff-4d1b-80d7-928028d20081@EURP191.PROD.OUTLOOK.COM"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"cid:8146f896-54ff-4d1b-80d7-928028d20081@EURP191.PROD.OUTLOOK.COM"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36DDF7AE">
          <v:shape id="_x0000_i1033" type="#_x0000_t75" style="width:226.5pt;height:169.5pt">
            <v:imagedata r:id="rId32" r:href="rId33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 w:rsidRPr="00B80C99"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"cid:cf4c95f1-0e7a-400a-8e48-ae7ab8b5cc0e@EURP191.PROD.OUTLOOK.COM"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"cid:cf4c95f1-0e7a-400a-8e48-ae7ab8b5cc0e@EURP191.PROD.OUTLOOK.COM"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"cid:cf4c95f1-0e7a-400a-8e48-ae7ab8b5cc0e@EURP191.PROD.OUTLOOK.COM"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"cid:cf4c95f1-0e7a-400a-8e48-ae7ab8b5cc0e@EURP191.PROD.OUTLOOK.COM"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"cid:cf4c95f1-0e7a-400a-8e48-ae7ab8b5cc0e@EURP191.PROD.OUTLOOK.COM"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"cid:cf4c95f1-0e7a-400a-8e48-ae7ab8b5cc0e@EURP191.PROD.OUTLOOK.COM"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"cid:cf4c95f1-0e7a-400a-8e48-ae7ab8b5cc0e@EURP191.PROD.OUTLOOK.COM"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"cid:cf4c95f1-0e7a-400a-8e48-ae7ab8b5cc0e@EURP191.PROD.OUTLOOK.COM"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"cid:cf4c95f1-0e7a-400a-8e48-ae7ab8b5cc0e@EURP191.PROD.OUTLOOK.COM"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7C73A593">
          <v:shape id="_x0000_i1034" type="#_x0000_t75" style="width:226.5pt;height:169.5pt">
            <v:imagedata r:id="rId34" r:href="rId35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08E10834" w14:textId="77777777" w:rsidR="00B2012F" w:rsidRPr="00B80C99" w:rsidRDefault="00B2012F" w:rsidP="00B2012F">
      <w:pPr>
        <w:jc w:val="center"/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lastRenderedPageBreak/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"cid:6c2f7495-e3a1-4361-b8d3-0be8082e09bb@EURP191.PROD.OUTLOOK.COM"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"cid:6c2f7495-e3a1-4361-b8d3-0be8082e09bb@EURP191.PROD.OUTLOOK.COM"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"cid:6c2f7495-e3a1-4361-b8d3-0be8082e09bb@EURP191.PROD.OUTLOOK.COM"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"cid:6c2f7495-e3a1-4361-b8d3-0be8082e09bb@EURP191.PROD.OUTLOOK.COM"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"cid:6c2f7495-e3a1-4361-b8d3-0be8082e09bb@EURP191.PROD.OUTLOOK.COM"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"cid:6c2f7495-e3a1-4361-b8d3-0be8082e09bb@EURP191.PROD.OUTLOOK.COM"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"cid:6c2f7495-e3a1-4361-b8d3-0be8082e09bb@EURP191.PROD.OUTLOOK.COM"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"cid:6c2f7495-e3a1-4361-b8d3-0be8082e09bb@EURP191.PROD.OUTLOOK.COM"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"cid:6c2f7495-e3a1-4361-b8d3-0be8082e09bb@EURP191.PROD.OUTLOOK.COM"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7BA3F0A9">
          <v:shape id="_x0000_i1035" type="#_x0000_t75" style="width:169.5pt;height:226.5pt">
            <v:imagedata r:id="rId36" r:href="rId37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 w:rsidRPr="00B80C99"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"cid:e953dace-cf1b-4b4a-bbf9-6de774928364@EURP191.PROD.OUTLOOK.COM"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"cid:e953dace-cf1b-4b4a-bbf9-6de774928364@EURP191.PROD.OUTLOOK.COM"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"cid:e953dace-cf1b-4b4a-bbf9-6de774928364@EURP191.PROD.OUTLOOK.COM"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"cid:e953dace-cf1b-4b4a-bbf9-6de774928364@EURP191.PROD.OUTLOOK.COM"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"cid:e953dace-cf1b-4b4a-bbf9-6de774928364@EURP191.PROD.OUTLOOK.COM"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"cid:e953dace-cf1b-4b4a-bbf9-6de774928364@EURP191.PROD.OUTLOOK.COM"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"cid:e953dace-cf1b-4b4a-bbf9-6de774928364@EURP191.PROD.OUTLOOK.COM"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"cid:e953dace-cf1b-4b4a-bbf9-6de774928364@EURP191.PROD.OUTLOOK.COM"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"cid:e953dace-cf1b-4b4a-bbf9-6de774928364@EURP191.PROD.OUTLOOK.COM"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5B5471C3">
          <v:shape id="_x0000_i1036" type="#_x0000_t75" style="width:169.5pt;height:226.5pt">
            <v:imagedata r:id="rId38" r:href="rId39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3C0477C0" w14:textId="77777777" w:rsidR="00B2012F" w:rsidRDefault="00B2012F" w:rsidP="00B2012F">
      <w:pPr>
        <w:jc w:val="center"/>
      </w:pPr>
    </w:p>
    <w:p w14:paraId="1272D7D2" w14:textId="77777777" w:rsidR="00B2012F" w:rsidRPr="00B80C99" w:rsidRDefault="00B2012F" w:rsidP="00B2012F">
      <w:pPr>
        <w:jc w:val="center"/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"cid:2fc7d10e-e314-432a-8a3c-d3fc28d219d8@EURP191.PROD.OUTLOOK.COM"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"cid:2fc7d10e-e314-432a-8a3c-d3fc28d219d8@EURP191.PROD.OUTLOOK.COM"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"cid:2fc7d10e-e314-432a-8a3c-d3fc28d219d8@EURP191.PROD.OUTLOOK.COM"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"cid:2fc7d10e-e314-432a-8a3c-d3fc28d219d8@EURP191.PROD.OUTLOOK.COM"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"cid:2fc7d10e-e314-432a-8a3c-d3fc28d219d8@EURP191.PROD.OUTLOOK.COM"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"cid:2fc7d10e-e314-432a-8a3c-d3fc28d219d8@EURP191.PROD.OUTLOOK.COM"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"cid:2fc7d10e-e314-432a-8a3c-d3fc28d219d8@EURP191.PROD.OUTLOOK.COM"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"cid:2fc7d10e-e314-432a-8a3c-d3fc28d219d8@EURP191.PROD.OUTLOOK.COM"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"cid:2fc7d10e-e314-432a-8a3c-d3fc28d219d8@EURP191.PROD.OUTLOOK.COM"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519D351C">
          <v:shape id="_x0000_i1037" type="#_x0000_t75" style="width:226.5pt;height:169.5pt">
            <v:imagedata r:id="rId40" r:href="rId41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 w:rsidRPr="00B80C99"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"cid:934c18fd-bd70-45f3-9469-a9ccc0b9b3de@EURP191.PROD.OUTLOOK.COM"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"cid:934c18fd-bd70-45f3-9469-a9ccc0b9b3de@EURP191.PROD.OUTLOOK.COM"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"cid:934c18fd-bd70-45f3-9469-a9ccc0b9b3de@EURP191.PROD.OUTLOOK.COM"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"cid:934c18fd-bd70-45f3-9469-a9ccc0b9b3de@EURP191.PROD.OUTLOOK.COM"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"cid:934c18fd-bd70-45f3-9469-a9ccc0b9b3de@EURP191.PROD.OUTLOOK.COM"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"cid:934c18fd-bd70-45f3-9469-a9ccc0b9b3de@EURP191.PROD.OUTLOOK.COM"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"cid:934c18fd-bd70-45f3-9469-a9ccc0b9b3de@EURP191.PROD.OUTLOOK.COM"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"cid:934c18fd-bd70-45f3-9469-a9ccc0b9b3de@EURP191.PROD.OUTLOOK.COM"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"cid:934c18fd-bd70-45f3-9469-a9ccc0b9b3de@EURP191.PROD.OUTLOOK.COM"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170B42E6">
          <v:shape id="_x0000_i1038" type="#_x0000_t75" style="width:226.5pt;height:169.5pt">
            <v:imagedata r:id="rId42" r:href="rId43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5ACE4950" w14:textId="77777777" w:rsidR="00B2012F" w:rsidRPr="00B80C99" w:rsidRDefault="00B2012F" w:rsidP="00B2012F">
      <w:pPr>
        <w:jc w:val="center"/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"cid:7fda33d6-0ea1-41f1-b14a-734a4caef9e0@EURP191.PROD.OUTLOOK.COM"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"cid:7fda33d6-0ea1-41f1-b14a-734a4caef9e0@EURP191.PROD.OUTLOOK.COM"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"cid:7fda33d6-0ea1-41f1-b14a-734a4caef9e0@EURP191.PROD.OUTLOOK.COM"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"cid:7fda33d6-0ea1-41f1-b14a-734a4caef9e0@EURP191.PROD.OUTLOOK.COM"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"cid:7fda33d6-0ea1-41f1-b14a-734a4caef9e0@EURP191.PROD.OUTLOOK.COM"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"cid:7fda33d6-0ea1-41f1-b14a-734a4caef9e0@EURP191.PROD.OUTLOOK.COM"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"cid:7fda33d6-0ea1-41f1-b14a-734a4caef9e0@EURP191.PROD.OUTLOOK.COM"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"cid:7fda33d6-0ea1-41f1-b14a-734a4caef9e0@EURP191.PROD.OUTLOOK.COM"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"cid:7fda33d6-0ea1-41f1-b14a-734a4caef9e0@EURP191.PROD.OUTLOOK.COM"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26122F39">
          <v:shape id="_x0000_i1039" type="#_x0000_t75" style="width:226.5pt;height:169.5pt">
            <v:imagedata r:id="rId44" r:href="rId45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 w:rsidRPr="00B80C99"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"cid:ec9b2921-e0f1-4667-afc9-a45be791d429@EURP191.PROD.OUTLOOK.COM"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"cid:ec9b2921-e0f1-4667-afc9-a45be791d429@EURP191.PROD.OUTLOOK.COM"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"cid:ec9b2921-e0f1-4667-afc9-a45be791d429@EURP191.PROD.OUTLOOK.COM"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"cid:ec9b2921-e0f1-4667-afc9-a45be791d429@EURP191.PROD.OUTLOOK.COM"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"cid:ec9b2921-e0f1-4667-afc9-a45be791d429@EURP191.PROD.OUTLOOK.COM"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"cid:ec9b2921-e0f1-4667-afc9-a45be791d429@EURP191.PROD.OUTLOOK.COM"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"cid:ec9b2921-e0f1-4667-afc9-a45be791d429@EURP191.PROD.OUTLOOK.COM"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"cid:ec9b2921-e0f1-4667-afc9-a45be791d429@EURP191.PROD.OUTLOOK.COM"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"cid:ec9b2921-e0f1-4667-afc9-a45be791d429@EURP191.PROD.OUTLOOK.COM"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22AA63FE">
          <v:shape id="_x0000_i1040" type="#_x0000_t75" style="width:226.5pt;height:169.5pt">
            <v:imagedata r:id="rId46" r:href="rId47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36DF5A7B" w14:textId="77777777" w:rsidR="00B2012F" w:rsidRPr="00B80C99" w:rsidRDefault="00B2012F" w:rsidP="00B2012F">
      <w:pPr>
        <w:jc w:val="center"/>
        <w:rPr>
          <w:rFonts w:ascii="Calibri" w:eastAsia="Times New Roman" w:hAnsi="Calibri" w:cs="Calibri"/>
          <w:lang w:eastAsia="sk-SK"/>
        </w:rPr>
      </w:pPr>
      <w:r w:rsidRPr="00B80C99">
        <w:rPr>
          <w:rFonts w:ascii="Calibri" w:eastAsia="Times New Roman" w:hAnsi="Calibri" w:cs="Calibri"/>
          <w:lang w:eastAsia="sk-SK"/>
        </w:rPr>
        <w:lastRenderedPageBreak/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"cid:5ba4aa53-bb0b-491a-9cbc-98a9248212e3@EURP191.PROD.OUTLOOK.COM"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"cid:5ba4aa53-bb0b-491a-9cbc-98a9248212e3@EURP191.PROD.OUTLOOK.COM"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"cid:5ba4aa53-bb0b-491a-9cbc-98a9248212e3@EURP191.PROD.OUTLOOK.COM"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"cid:5ba4aa53-bb0b-491a-9cbc-98a9248212e3@EURP191.PROD.OUTLOOK.COM"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"cid:5ba4aa53-bb0b-491a-9cbc-98a9248212e3@EURP191.PROD.OUTLOOK.COM"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"cid:5ba4aa53-bb0b-491a-9cbc-98a9248212e3@EURP191.PROD.OUTLOOK.COM"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"cid:5ba4aa53-bb0b-491a-9cbc-98a9248212e3@EURP191.PROD.OUTLOOK.COM"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"cid:5ba4aa53-bb0b-491a-9cbc-98a9248212e3@EURP191.PROD.OUTLOOK.COM"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"cid:5ba4aa53-bb0b-491a-9cbc-98a9248212e3@EURP191.PROD.OUTLOOK.COM"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7DCAC948">
          <v:shape id="_x0000_i1041" type="#_x0000_t75" style="width:226.5pt;height:169.5pt">
            <v:imagedata r:id="rId48" r:href="rId49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  <w:r w:rsidRPr="00B80C99">
        <w:t xml:space="preserve"> </w:t>
      </w:r>
      <w:r w:rsidRPr="00B80C99">
        <w:rPr>
          <w:rFonts w:ascii="Calibri" w:eastAsia="Times New Roman" w:hAnsi="Calibri" w:cs="Calibri"/>
          <w:lang w:eastAsia="sk-SK"/>
        </w:rPr>
        <w:fldChar w:fldCharType="begin"/>
      </w:r>
      <w:r w:rsidRPr="00B80C99">
        <w:rPr>
          <w:rFonts w:ascii="Calibri" w:eastAsia="Times New Roman" w:hAnsi="Calibri" w:cs="Calibri"/>
          <w:lang w:eastAsia="sk-SK"/>
        </w:rPr>
        <w:instrText xml:space="preserve"> INCLUDEPICTURE "cid:09669e0e-0281-4196-b574-c3cbbb784fd2@EURP191.PROD.OUTLOOK.COM" \* MERGEFORMATINET </w:instrText>
      </w:r>
      <w:r w:rsidRPr="00B80C99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"cid:09669e0e-0281-4196-b574-c3cbbb784fd2@EURP191.PROD.OUTLOOK.COM"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"cid:09669e0e-0281-4196-b574-c3cbbb784fd2@EURP191.PROD.OUTLOOK.COM"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"cid:09669e0e-0281-4196-b574-c3cbbb784fd2@EURP191.PROD.OUTLOOK.COM"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100ABA">
        <w:rPr>
          <w:rFonts w:ascii="Calibri" w:eastAsia="Times New Roman" w:hAnsi="Calibri" w:cs="Calibri"/>
          <w:lang w:eastAsia="sk-SK"/>
        </w:rPr>
        <w:fldChar w:fldCharType="begin"/>
      </w:r>
      <w:r w:rsidR="00100ABA">
        <w:rPr>
          <w:rFonts w:ascii="Calibri" w:eastAsia="Times New Roman" w:hAnsi="Calibri" w:cs="Calibri"/>
          <w:lang w:eastAsia="sk-SK"/>
        </w:rPr>
        <w:instrText xml:space="preserve"> INCLUDEPICTURE  "cid:09669e0e-0281-4196-b574-c3cbbb784fd2@EURP191.PROD.OUTLOOK.COM" \* MERGEFORMATINET </w:instrText>
      </w:r>
      <w:r w:rsidR="00100ABA">
        <w:rPr>
          <w:rFonts w:ascii="Calibri" w:eastAsia="Times New Roman" w:hAnsi="Calibri" w:cs="Calibri"/>
          <w:lang w:eastAsia="sk-SK"/>
        </w:rPr>
        <w:fldChar w:fldCharType="separate"/>
      </w:r>
      <w:r>
        <w:rPr>
          <w:rFonts w:ascii="Calibri" w:eastAsia="Times New Roman" w:hAnsi="Calibri" w:cs="Calibri"/>
          <w:lang w:eastAsia="sk-SK"/>
        </w:rPr>
        <w:fldChar w:fldCharType="begin"/>
      </w:r>
      <w:r>
        <w:rPr>
          <w:rFonts w:ascii="Calibri" w:eastAsia="Times New Roman" w:hAnsi="Calibri" w:cs="Calibri"/>
          <w:lang w:eastAsia="sk-SK"/>
        </w:rPr>
        <w:instrText xml:space="preserve"> INCLUDEPICTURE  "cid:09669e0e-0281-4196-b574-c3cbbb784fd2@EURP191.PROD.OUTLOOK.COM" \* MERGEFORMATINET </w:instrText>
      </w:r>
      <w:r>
        <w:rPr>
          <w:rFonts w:ascii="Calibri" w:eastAsia="Times New Roman" w:hAnsi="Calibri" w:cs="Calibri"/>
          <w:lang w:eastAsia="sk-SK"/>
        </w:rPr>
        <w:fldChar w:fldCharType="separate"/>
      </w:r>
      <w:r w:rsidR="00402D1C">
        <w:rPr>
          <w:rFonts w:ascii="Calibri" w:eastAsia="Times New Roman" w:hAnsi="Calibri" w:cs="Calibri"/>
          <w:lang w:eastAsia="sk-SK"/>
        </w:rPr>
        <w:fldChar w:fldCharType="begin"/>
      </w:r>
      <w:r w:rsidR="00402D1C">
        <w:rPr>
          <w:rFonts w:ascii="Calibri" w:eastAsia="Times New Roman" w:hAnsi="Calibri" w:cs="Calibri"/>
          <w:lang w:eastAsia="sk-SK"/>
        </w:rPr>
        <w:instrText xml:space="preserve"> INCLUDEPICTURE  "cid:09669e0e-0281-4196-b574-c3cbbb784fd2@EURP191.PROD.OUTLOOK.COM" \* MERGEFORMATINET </w:instrText>
      </w:r>
      <w:r w:rsidR="00402D1C">
        <w:rPr>
          <w:rFonts w:ascii="Calibri" w:eastAsia="Times New Roman" w:hAnsi="Calibri" w:cs="Calibri"/>
          <w:lang w:eastAsia="sk-SK"/>
        </w:rPr>
        <w:fldChar w:fldCharType="separate"/>
      </w:r>
      <w:r w:rsidR="00B56758">
        <w:rPr>
          <w:rFonts w:ascii="Calibri" w:eastAsia="Times New Roman" w:hAnsi="Calibri" w:cs="Calibri"/>
          <w:lang w:eastAsia="sk-SK"/>
        </w:rPr>
        <w:fldChar w:fldCharType="begin"/>
      </w:r>
      <w:r w:rsidR="00B56758">
        <w:rPr>
          <w:rFonts w:ascii="Calibri" w:eastAsia="Times New Roman" w:hAnsi="Calibri" w:cs="Calibri"/>
          <w:lang w:eastAsia="sk-SK"/>
        </w:rPr>
        <w:instrText xml:space="preserve"> INCLUDEPICTURE  "cid:09669e0e-0281-4196-b574-c3cbbb784fd2@EURP191.PROD.OUTLOOK.COM" \* MERGEFORMATINET </w:instrText>
      </w:r>
      <w:r w:rsidR="00B56758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fldChar w:fldCharType="begin"/>
      </w:r>
      <w:r w:rsidR="00000000">
        <w:rPr>
          <w:rFonts w:ascii="Calibri" w:eastAsia="Times New Roman" w:hAnsi="Calibri" w:cs="Calibri"/>
          <w:lang w:eastAsia="sk-SK"/>
        </w:rPr>
        <w:instrText xml:space="preserve"> INCLUDEPICTURE  "cid:09669e0e-0281-4196-b574-c3cbbb784fd2@EURP191.PROD.OUTLOOK.COM" \* MERGEFORMATINET </w:instrText>
      </w:r>
      <w:r w:rsidR="00000000">
        <w:rPr>
          <w:rFonts w:ascii="Calibri" w:eastAsia="Times New Roman" w:hAnsi="Calibri" w:cs="Calibri"/>
          <w:lang w:eastAsia="sk-SK"/>
        </w:rPr>
        <w:fldChar w:fldCharType="separate"/>
      </w:r>
      <w:r w:rsidR="00000000">
        <w:rPr>
          <w:rFonts w:ascii="Calibri" w:eastAsia="Times New Roman" w:hAnsi="Calibri" w:cs="Calibri"/>
          <w:lang w:eastAsia="sk-SK"/>
        </w:rPr>
        <w:pict w14:anchorId="6798D055">
          <v:shape id="_x0000_i1042" type="#_x0000_t75" style="width:226.5pt;height:169.5pt">
            <v:imagedata r:id="rId50" r:href="rId51"/>
          </v:shape>
        </w:pict>
      </w:r>
      <w:r w:rsidR="00000000">
        <w:rPr>
          <w:rFonts w:ascii="Calibri" w:eastAsia="Times New Roman" w:hAnsi="Calibri" w:cs="Calibri"/>
          <w:lang w:eastAsia="sk-SK"/>
        </w:rPr>
        <w:fldChar w:fldCharType="end"/>
      </w:r>
      <w:r w:rsidR="00B56758">
        <w:rPr>
          <w:rFonts w:ascii="Calibri" w:eastAsia="Times New Roman" w:hAnsi="Calibri" w:cs="Calibri"/>
          <w:lang w:eastAsia="sk-SK"/>
        </w:rPr>
        <w:fldChar w:fldCharType="end"/>
      </w:r>
      <w:r w:rsidR="00402D1C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="00100ABA"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>
        <w:rPr>
          <w:rFonts w:ascii="Calibri" w:eastAsia="Times New Roman" w:hAnsi="Calibri" w:cs="Calibri"/>
          <w:lang w:eastAsia="sk-SK"/>
        </w:rPr>
        <w:fldChar w:fldCharType="end"/>
      </w:r>
      <w:r w:rsidRPr="00B80C99">
        <w:rPr>
          <w:rFonts w:ascii="Calibri" w:eastAsia="Times New Roman" w:hAnsi="Calibri" w:cs="Calibri"/>
          <w:lang w:eastAsia="sk-SK"/>
        </w:rPr>
        <w:fldChar w:fldCharType="end"/>
      </w:r>
    </w:p>
    <w:p w14:paraId="319EE10C" w14:textId="77777777" w:rsidR="00B2012F" w:rsidRPr="00B80C99" w:rsidRDefault="00B2012F" w:rsidP="00B2012F">
      <w:pPr>
        <w:spacing w:after="0" w:line="240" w:lineRule="auto"/>
        <w:jc w:val="center"/>
        <w:rPr>
          <w:rFonts w:ascii="Calibri" w:eastAsia="Times New Roman" w:hAnsi="Calibri" w:cs="Calibri"/>
          <w:lang w:eastAsia="sk-SK"/>
        </w:rPr>
      </w:pPr>
    </w:p>
    <w:p w14:paraId="372C6453" w14:textId="77777777" w:rsidR="00B2012F" w:rsidRPr="001560DC" w:rsidRDefault="00B2012F" w:rsidP="00B2012F">
      <w:pPr>
        <w:jc w:val="both"/>
        <w:rPr>
          <w:u w:val="single"/>
        </w:rPr>
      </w:pPr>
      <w:r w:rsidRPr="001560DC">
        <w:rPr>
          <w:u w:val="single"/>
        </w:rPr>
        <w:t>Ostatné požiadavky a podmienky:</w:t>
      </w:r>
    </w:p>
    <w:p w14:paraId="3D118B43" w14:textId="77777777" w:rsidR="00B2012F" w:rsidRDefault="00B2012F" w:rsidP="00B2012F">
      <w:pPr>
        <w:jc w:val="both"/>
      </w:pPr>
      <w:r>
        <w:t>Navrhovaná cena musí zahŕňať všetky náklady, ktoré súvisia, resp. vzniknú v súvislosti s plnením predmetu zákazky.</w:t>
      </w:r>
    </w:p>
    <w:p w14:paraId="65184B46" w14:textId="77777777" w:rsidR="00B2012F" w:rsidRDefault="00B2012F" w:rsidP="00B2012F">
      <w:pPr>
        <w:jc w:val="both"/>
        <w:rPr>
          <w:color w:val="FF0000"/>
        </w:rPr>
      </w:pPr>
      <w:r>
        <w:t>Uchádzač je oprávnený dielo alebo jeho časti zhotoviť prostredníctvom subdodávateľov. Pri zhotovení diela alebo jeho časti prostredníctvom subdodávateľov uchádzač objednávateľovi zodpovedá, akoby dielo zhotovil sám.</w:t>
      </w:r>
    </w:p>
    <w:p w14:paraId="601E89A3" w14:textId="77777777" w:rsidR="003E65FB" w:rsidRDefault="00B2012F" w:rsidP="00B2012F">
      <w:pPr>
        <w:jc w:val="both"/>
      </w:pPr>
      <w:r>
        <w:t>Záručná lehota na zákazku je 24 (slovom: dvadsaťštyri) mesiacov a začína plynúť dňom odovzdania diela uchádzačom objednávateľovi. V prípade oprávnenej reklamácie sa záručná lehota predlžuje o čas, počas ktorého bola vada odstraňovaná.</w:t>
      </w:r>
    </w:p>
    <w:p w14:paraId="609649C3" w14:textId="667AF532" w:rsidR="00B02BC7" w:rsidRPr="003E65FB" w:rsidRDefault="00B02BC7" w:rsidP="3AA8EEB1">
      <w:pPr>
        <w:pStyle w:val="Zkladntext"/>
        <w:spacing w:line="276" w:lineRule="auto"/>
        <w:ind w:left="0" w:right="-48"/>
        <w:rPr>
          <w:rFonts w:asciiTheme="minorHAnsi" w:eastAsiaTheme="minorEastAsia" w:hAnsiTheme="minorHAnsi" w:cstheme="minorBidi"/>
          <w:sz w:val="22"/>
          <w:szCs w:val="22"/>
        </w:rPr>
      </w:pPr>
    </w:p>
    <w:p w14:paraId="37218694" w14:textId="77777777" w:rsidR="00E21DD5" w:rsidRDefault="00E21DD5" w:rsidP="00B2012F">
      <w:pPr>
        <w:jc w:val="both"/>
      </w:pPr>
    </w:p>
    <w:p w14:paraId="4D5F37D5" w14:textId="77777777" w:rsidR="007B5F87" w:rsidRPr="007B5F87" w:rsidRDefault="007B5F87" w:rsidP="00B2012F">
      <w:pPr>
        <w:rPr>
          <w:rFonts w:ascii="Times New Roman" w:hAnsi="Times New Roman" w:cs="Times New Roman"/>
          <w:sz w:val="24"/>
          <w:szCs w:val="24"/>
        </w:rPr>
      </w:pPr>
    </w:p>
    <w:sectPr w:rsidR="007B5F87" w:rsidRPr="007B5F87" w:rsidSect="00155A5A">
      <w:headerReference w:type="default" r:id="rId52"/>
      <w:footerReference w:type="default" r:id="rId53"/>
      <w:pgSz w:w="11906" w:h="16838" w:code="9"/>
      <w:pgMar w:top="2268" w:right="1134" w:bottom="1701" w:left="1134" w:header="2098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EEEAC" w14:textId="77777777" w:rsidR="00155A5A" w:rsidRDefault="00155A5A" w:rsidP="005E61AF">
      <w:pPr>
        <w:spacing w:after="0" w:line="240" w:lineRule="auto"/>
      </w:pPr>
      <w:r>
        <w:separator/>
      </w:r>
    </w:p>
  </w:endnote>
  <w:endnote w:type="continuationSeparator" w:id="0">
    <w:p w14:paraId="70373022" w14:textId="77777777" w:rsidR="00155A5A" w:rsidRDefault="00155A5A" w:rsidP="005E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A485E" w14:textId="214AE6C9" w:rsidR="005E61AF" w:rsidRDefault="005A5211">
    <w:pPr>
      <w:pStyle w:val="Pt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1845E9F" wp14:editId="3C18325A">
          <wp:simplePos x="0" y="0"/>
          <wp:positionH relativeFrom="margin">
            <wp:posOffset>-358140</wp:posOffset>
          </wp:positionH>
          <wp:positionV relativeFrom="paragraph">
            <wp:posOffset>52070</wp:posOffset>
          </wp:positionV>
          <wp:extent cx="6543675" cy="969645"/>
          <wp:effectExtent l="0" t="0" r="9525" b="1905"/>
          <wp:wrapNone/>
          <wp:docPr id="913956144" name="Obrázok 1" descr="Obrázok, na ktorom je text, písmo, snímka obrazovky, biely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956144" name="Obrázok 1" descr="Obrázok, na ktorom je text, písmo, snímka obrazovky, biely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3675" cy="969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49486" w14:textId="77777777" w:rsidR="00155A5A" w:rsidRDefault="00155A5A" w:rsidP="005E61AF">
      <w:pPr>
        <w:spacing w:after="0" w:line="240" w:lineRule="auto"/>
      </w:pPr>
      <w:r>
        <w:separator/>
      </w:r>
    </w:p>
  </w:footnote>
  <w:footnote w:type="continuationSeparator" w:id="0">
    <w:p w14:paraId="5F20C831" w14:textId="77777777" w:rsidR="00155A5A" w:rsidRDefault="00155A5A" w:rsidP="005E6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FA030" w14:textId="7D94023C" w:rsidR="005E61AF" w:rsidRPr="00AF2ECB" w:rsidRDefault="00701BB4" w:rsidP="00AF2ECB">
    <w:pPr>
      <w:pStyle w:val="Hlavik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226B202" wp14:editId="1C4A6422">
          <wp:simplePos x="0" y="0"/>
          <wp:positionH relativeFrom="page">
            <wp:align>left</wp:align>
          </wp:positionH>
          <wp:positionV relativeFrom="paragraph">
            <wp:posOffset>-1332230</wp:posOffset>
          </wp:positionV>
          <wp:extent cx="7203437" cy="1228725"/>
          <wp:effectExtent l="0" t="0" r="0" b="0"/>
          <wp:wrapNone/>
          <wp:docPr id="175226380" name="Obrázok 1" descr="Obrázok, na ktorom je text, písmo, snímka obrazovky, biely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26380" name="Obrázok 1" descr="Obrázok, na ktorom je text, písmo, snímka obrazovky, biely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7796" cy="1229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109FE"/>
    <w:multiLevelType w:val="hybridMultilevel"/>
    <w:tmpl w:val="06C88120"/>
    <w:lvl w:ilvl="0" w:tplc="760622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7E6065"/>
    <w:multiLevelType w:val="multilevel"/>
    <w:tmpl w:val="F39ADBE4"/>
    <w:lvl w:ilvl="0">
      <w:start w:val="1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2."/>
      <w:lvlJc w:val="left"/>
      <w:pPr>
        <w:ind w:left="720" w:hanging="465"/>
      </w:pPr>
    </w:lvl>
    <w:lvl w:ilvl="2">
      <w:start w:val="1"/>
      <w:numFmt w:val="decimal"/>
      <w:lvlText w:val="%1.%2.%3"/>
      <w:lvlJc w:val="left"/>
      <w:pPr>
        <w:ind w:left="1230" w:hanging="720"/>
      </w:pPr>
    </w:lvl>
    <w:lvl w:ilvl="3">
      <w:start w:val="1"/>
      <w:numFmt w:val="decimal"/>
      <w:lvlText w:val="%1.%2.%3.%4"/>
      <w:lvlJc w:val="left"/>
      <w:pPr>
        <w:ind w:left="1485" w:hanging="720"/>
      </w:pPr>
    </w:lvl>
    <w:lvl w:ilvl="4">
      <w:start w:val="1"/>
      <w:numFmt w:val="decimal"/>
      <w:lvlText w:val="%1.%2.%3.%4.%5"/>
      <w:lvlJc w:val="left"/>
      <w:pPr>
        <w:ind w:left="2100" w:hanging="1080"/>
      </w:pPr>
    </w:lvl>
    <w:lvl w:ilvl="5">
      <w:start w:val="1"/>
      <w:numFmt w:val="decimal"/>
      <w:lvlText w:val="%1.%2.%3.%4.%5.%6"/>
      <w:lvlJc w:val="left"/>
      <w:pPr>
        <w:ind w:left="2355" w:hanging="1080"/>
      </w:pPr>
    </w:lvl>
    <w:lvl w:ilvl="6">
      <w:start w:val="1"/>
      <w:numFmt w:val="decimal"/>
      <w:lvlText w:val="%1.%2.%3.%4.%5.%6.%7"/>
      <w:lvlJc w:val="left"/>
      <w:pPr>
        <w:ind w:left="2970" w:hanging="1440"/>
      </w:pPr>
    </w:lvl>
    <w:lvl w:ilvl="7">
      <w:start w:val="1"/>
      <w:numFmt w:val="decimal"/>
      <w:lvlText w:val="%1.%2.%3.%4.%5.%6.%7.%8"/>
      <w:lvlJc w:val="left"/>
      <w:pPr>
        <w:ind w:left="3225" w:hanging="1440"/>
      </w:pPr>
    </w:lvl>
    <w:lvl w:ilvl="8">
      <w:start w:val="1"/>
      <w:numFmt w:val="decimal"/>
      <w:lvlText w:val="%1.%2.%3.%4.%5.%6.%7.%8.%9"/>
      <w:lvlJc w:val="left"/>
      <w:pPr>
        <w:ind w:left="3840" w:hanging="1800"/>
      </w:pPr>
    </w:lvl>
  </w:abstractNum>
  <w:num w:numId="1" w16cid:durableId="290522934">
    <w:abstractNumId w:val="0"/>
  </w:num>
  <w:num w:numId="2" w16cid:durableId="21303197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3B"/>
    <w:rsid w:val="000709AC"/>
    <w:rsid w:val="00100ABA"/>
    <w:rsid w:val="00146440"/>
    <w:rsid w:val="00155A5A"/>
    <w:rsid w:val="001621C3"/>
    <w:rsid w:val="00175A9C"/>
    <w:rsid w:val="001A0ECA"/>
    <w:rsid w:val="0020214E"/>
    <w:rsid w:val="002574CD"/>
    <w:rsid w:val="00294735"/>
    <w:rsid w:val="002D2D36"/>
    <w:rsid w:val="003A1571"/>
    <w:rsid w:val="003E65FB"/>
    <w:rsid w:val="00402D1C"/>
    <w:rsid w:val="004110FB"/>
    <w:rsid w:val="00421557"/>
    <w:rsid w:val="00434B66"/>
    <w:rsid w:val="005149CC"/>
    <w:rsid w:val="00530A89"/>
    <w:rsid w:val="005A5211"/>
    <w:rsid w:val="005A7756"/>
    <w:rsid w:val="005E61AF"/>
    <w:rsid w:val="00634C0D"/>
    <w:rsid w:val="00652715"/>
    <w:rsid w:val="00682681"/>
    <w:rsid w:val="006C6B27"/>
    <w:rsid w:val="00701BB4"/>
    <w:rsid w:val="007168C0"/>
    <w:rsid w:val="00751863"/>
    <w:rsid w:val="0077633A"/>
    <w:rsid w:val="007B5F87"/>
    <w:rsid w:val="007C61CD"/>
    <w:rsid w:val="00811300"/>
    <w:rsid w:val="0088543B"/>
    <w:rsid w:val="008A0D66"/>
    <w:rsid w:val="00A65D1C"/>
    <w:rsid w:val="00A703F2"/>
    <w:rsid w:val="00AC49BC"/>
    <w:rsid w:val="00AF2ECB"/>
    <w:rsid w:val="00B02BC7"/>
    <w:rsid w:val="00B2012F"/>
    <w:rsid w:val="00B56758"/>
    <w:rsid w:val="00B76E2F"/>
    <w:rsid w:val="00BB186A"/>
    <w:rsid w:val="00D3746C"/>
    <w:rsid w:val="00D4504C"/>
    <w:rsid w:val="00DA781E"/>
    <w:rsid w:val="00DC30CC"/>
    <w:rsid w:val="00E10D1F"/>
    <w:rsid w:val="00E21DD5"/>
    <w:rsid w:val="00E95F57"/>
    <w:rsid w:val="00EB6BDF"/>
    <w:rsid w:val="16B588D7"/>
    <w:rsid w:val="3AA8E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D3F5E"/>
  <w15:chartTrackingRefBased/>
  <w15:docId w15:val="{3E457418-8DB7-4669-A288-F5C4C801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E6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E61AF"/>
  </w:style>
  <w:style w:type="paragraph" w:styleId="Pta">
    <w:name w:val="footer"/>
    <w:basedOn w:val="Normlny"/>
    <w:link w:val="PtaChar"/>
    <w:uiPriority w:val="99"/>
    <w:unhideWhenUsed/>
    <w:rsid w:val="005E6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E61AF"/>
  </w:style>
  <w:style w:type="paragraph" w:styleId="Odsekzoznamu">
    <w:name w:val="List Paragraph"/>
    <w:basedOn w:val="Normlny"/>
    <w:uiPriority w:val="34"/>
    <w:qFormat/>
    <w:rsid w:val="00B2012F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1"/>
    <w:semiHidden/>
    <w:unhideWhenUsed/>
    <w:qFormat/>
    <w:rsid w:val="003E65FB"/>
    <w:pPr>
      <w:widowControl w:val="0"/>
      <w:autoSpaceDE w:val="0"/>
      <w:autoSpaceDN w:val="0"/>
      <w:spacing w:after="0" w:line="240" w:lineRule="auto"/>
      <w:ind w:left="25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3E65FB"/>
    <w:rPr>
      <w:rFonts w:ascii="Times New Roman" w:eastAsia="Times New Roman" w:hAnsi="Times New Roman" w:cs="Times New Roman"/>
      <w:sz w:val="24"/>
      <w:szCs w:val="24"/>
    </w:rPr>
  </w:style>
  <w:style w:type="paragraph" w:styleId="Revzia">
    <w:name w:val="Revision"/>
    <w:hidden/>
    <w:uiPriority w:val="99"/>
    <w:semiHidden/>
    <w:rsid w:val="00B02BC7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1621C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621C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621C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621C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621C3"/>
    <w:rPr>
      <w:b/>
      <w:bCs/>
      <w:sz w:val="20"/>
      <w:szCs w:val="20"/>
    </w:rPr>
  </w:style>
  <w:style w:type="character" w:styleId="Zmienka">
    <w:name w:val="Mention"/>
    <w:basedOn w:val="Predvolenpsmoodseku"/>
    <w:uiPriority w:val="99"/>
    <w:unhideWhenUsed/>
    <w:rsid w:val="001621C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0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092f358a-70a9-4e88-979d-7a0e96ba4f56@EURP191.PROD.OUTLOOK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cid:e953dace-cf1b-4b4a-bbf9-6de774928364@EURP191.PROD.OUTLOOK.COM" TargetMode="External"/><Relationship Id="rId21" Type="http://schemas.openxmlformats.org/officeDocument/2006/relationships/image" Target="cid:906037de-0333-4cad-b283-9ed30f01ea85@EURP191.PROD.OUTLOOK.COM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cid:ec9b2921-e0f1-4667-afc9-a45be791d429@EURP191.PROD.OUTLOOK.COM" TargetMode="External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cid:42e80d2b-60e8-4daf-a803-9ef9d3bf1315@EURP191.PROD.OUTLOOK.COM" TargetMode="External"/><Relationship Id="rId11" Type="http://schemas.openxmlformats.org/officeDocument/2006/relationships/image" Target="cid:d7e63873-2e03-4102-8999-c152639d63c1@EURP191.PROD.OUTLOOK.COM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cid:6c2f7495-e3a1-4361-b8d3-0be8082e09bb@EURP191.PROD.OUTLOOK.COM" TargetMode="External"/><Relationship Id="rId40" Type="http://schemas.openxmlformats.org/officeDocument/2006/relationships/image" Target="media/image17.jpeg"/><Relationship Id="rId45" Type="http://schemas.openxmlformats.org/officeDocument/2006/relationships/image" Target="cid:7fda33d6-0ea1-41f1-b14a-734a4caef9e0@EURP191.PROD.OUTLOOK.COM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cid:9a6a4ff8-d3ea-4dfe-b30b-520418c4e487@EURP191.PROD.OUTLOOK.COM" TargetMode="External"/><Relationship Id="rId31" Type="http://schemas.openxmlformats.org/officeDocument/2006/relationships/image" Target="cid:c66b8aa8-0dad-4ead-92e5-24c36a2d2e0f@EURP191.PROD.OUTLOOK.COM" TargetMode="External"/><Relationship Id="rId44" Type="http://schemas.openxmlformats.org/officeDocument/2006/relationships/image" Target="media/image19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338c5e25-9a80-4f43-8bf4-ca3afbd66bb3@EURP191.PROD.OUTLOOK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cid:2328d318-c60c-44a5-9c26-4646e5be8728@EURP191.PROD.OUTLOOK.COM" TargetMode="External"/><Relationship Id="rId30" Type="http://schemas.openxmlformats.org/officeDocument/2006/relationships/image" Target="media/image12.jpeg"/><Relationship Id="rId35" Type="http://schemas.openxmlformats.org/officeDocument/2006/relationships/image" Target="cid:cf4c95f1-0e7a-400a-8e48-ae7ab8b5cc0e@EURP191.PROD.OUTLOOK.COM" TargetMode="External"/><Relationship Id="rId43" Type="http://schemas.openxmlformats.org/officeDocument/2006/relationships/image" Target="cid:934c18fd-bd70-45f3-9469-a9ccc0b9b3de@EURP191.PROD.OUTLOOK.COM" TargetMode="External"/><Relationship Id="rId48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image" Target="cid:09669e0e-0281-4196-b574-c3cbbb784fd2@EURP191.PROD.OUTLOOK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cid:8b826c97-cfee-4fc9-97e6-f342b176cd31@EURP191.PROD.OUTLOOK.COM" TargetMode="External"/><Relationship Id="rId25" Type="http://schemas.openxmlformats.org/officeDocument/2006/relationships/image" Target="cid:d5a5743f-1338-49fd-928d-ee2edc89e619@EURP191.PROD.OUTLOOK.COM" TargetMode="External"/><Relationship Id="rId33" Type="http://schemas.openxmlformats.org/officeDocument/2006/relationships/image" Target="cid:8146f896-54ff-4d1b-80d7-928028d20081@EURP191.PROD.OUTLOOK.COM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0" Type="http://schemas.openxmlformats.org/officeDocument/2006/relationships/image" Target="media/image7.jpeg"/><Relationship Id="rId41" Type="http://schemas.openxmlformats.org/officeDocument/2006/relationships/image" Target="cid:2fc7d10e-e314-432a-8a3c-d3fc28d219d8@EURP191.PROD.OUTLOOK.COM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cde119d5-8e48-40dc-a91e-d3d530177c42@EURP191.PROD.OUTLOOK.COM" TargetMode="External"/><Relationship Id="rId23" Type="http://schemas.openxmlformats.org/officeDocument/2006/relationships/image" Target="cid:1eda16ed-02ff-4970-983a-7cc8c6df4d33@EURP191.PROD.OUTLOOK.COM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cid:5ba4aa53-bb0b-491a-9cbc-98a9248212e3@EURP191.PROD.OUTLOOK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czova\AppData\Local\Microsoft\Windows\INetCache\Content.Outlook\EKB41LAE\OLO%20hlavickovy%20papier_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34DDA-8AA7-420F-8D90-1C2934378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OLO hlavickovy papier_2020</Template>
  <TotalTime>3</TotalTime>
  <Pages>8</Pages>
  <Words>3725</Words>
  <Characters>21236</Characters>
  <Application>Microsoft Office Word</Application>
  <DocSecurity>0</DocSecurity>
  <Lines>176</Lines>
  <Paragraphs>49</Paragraphs>
  <ScaleCrop>false</ScaleCrop>
  <Company/>
  <LinksUpToDate>false</LinksUpToDate>
  <CharactersWithSpaces>24912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Konczová Michaela</dc:creator>
  <cp:keywords/>
  <dc:description/>
  <cp:lastModifiedBy>Čukašová Michaela</cp:lastModifiedBy>
  <cp:revision>23</cp:revision>
  <dcterms:created xsi:type="dcterms:W3CDTF">2024-01-17T14:10:00Z</dcterms:created>
  <dcterms:modified xsi:type="dcterms:W3CDTF">2024-01-25T12:47:00Z</dcterms:modified>
</cp:coreProperties>
</file>