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w:t>
      </w:r>
      <w:r w:rsidR="00BA567A">
        <w:rPr>
          <w:b/>
          <w:color w:val="000000"/>
          <w:sz w:val="28"/>
          <w:szCs w:val="28"/>
        </w:rPr>
        <w:t>dohoda</w:t>
      </w:r>
      <w:r w:rsidR="00BA567A">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EC4FB3" w:rsidRPr="006C3387" w:rsidRDefault="00EC4FB3"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40623D">
        <w:rPr>
          <w:color w:val="000000"/>
          <w:sz w:val="22"/>
        </w:rPr>
        <w:t xml:space="preserve">  </w:t>
      </w:r>
      <w:r w:rsidR="00267222">
        <w:rPr>
          <w:color w:val="000000"/>
          <w:sz w:val="22"/>
        </w:rPr>
        <w:tab/>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40623D">
        <w:rPr>
          <w:color w:val="000000"/>
          <w:sz w:val="22"/>
        </w:rPr>
        <w:t xml:space="preserve">  </w:t>
      </w:r>
      <w:r w:rsidR="00267222">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267222">
        <w:rPr>
          <w:color w:val="000000"/>
          <w:sz w:val="22"/>
        </w:rPr>
        <w:tab/>
      </w:r>
      <w:r w:rsidR="00EC4FB3">
        <w:rPr>
          <w:color w:val="000000"/>
          <w:sz w:val="22"/>
        </w:rPr>
        <w:t xml:space="preserve">Ing. Miriam </w:t>
      </w:r>
      <w:proofErr w:type="spellStart"/>
      <w:r w:rsidR="00EC4FB3">
        <w:rPr>
          <w:color w:val="000000"/>
          <w:sz w:val="22"/>
        </w:rPr>
        <w:t>Lapuníková</w:t>
      </w:r>
      <w:proofErr w:type="spellEnd"/>
      <w:r w:rsidR="00EC4FB3">
        <w:rPr>
          <w:color w:val="000000"/>
          <w:sz w:val="22"/>
        </w:rPr>
        <w:t>,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40623D">
        <w:rPr>
          <w:color w:val="000000"/>
          <w:sz w:val="22"/>
        </w:rPr>
        <w:t xml:space="preserve"> </w:t>
      </w:r>
      <w:r w:rsidR="00045691">
        <w:rPr>
          <w:color w:val="000000"/>
          <w:sz w:val="22"/>
        </w:rPr>
        <w:t xml:space="preserve"> </w:t>
      </w:r>
      <w:r w:rsidR="00267222">
        <w:rPr>
          <w:color w:val="000000"/>
          <w:sz w:val="22"/>
        </w:rPr>
        <w:tab/>
      </w:r>
      <w:r>
        <w:rPr>
          <w:color w:val="000000"/>
          <w:sz w:val="22"/>
        </w:rPr>
        <w:t>00 165 549</w:t>
      </w:r>
    </w:p>
    <w:p w:rsidR="00EC4FB3" w:rsidRPr="006C3387" w:rsidRDefault="00045691" w:rsidP="00045691">
      <w:pPr>
        <w:rPr>
          <w:color w:val="000000"/>
          <w:sz w:val="22"/>
        </w:rPr>
      </w:pPr>
      <w:r>
        <w:rPr>
          <w:color w:val="000000"/>
          <w:sz w:val="22"/>
        </w:rPr>
        <w:t xml:space="preserve">IČ DPH:              </w:t>
      </w:r>
      <w:r w:rsidR="0040623D">
        <w:rPr>
          <w:color w:val="000000"/>
          <w:sz w:val="22"/>
        </w:rPr>
        <w:t xml:space="preserve"> </w:t>
      </w:r>
      <w:r w:rsidR="00267222">
        <w:rPr>
          <w:color w:val="000000"/>
          <w:sz w:val="22"/>
        </w:rPr>
        <w:tab/>
      </w:r>
      <w:r w:rsidR="00EC4FB3">
        <w:rPr>
          <w:color w:val="000000"/>
          <w:sz w:val="22"/>
        </w:rPr>
        <w:t>SK 2021095 670</w:t>
      </w:r>
    </w:p>
    <w:p w:rsidR="00EC4FB3" w:rsidRPr="006C3387" w:rsidRDefault="00045691" w:rsidP="00045691">
      <w:pPr>
        <w:rPr>
          <w:color w:val="000000"/>
          <w:sz w:val="22"/>
        </w:rPr>
      </w:pPr>
      <w:r>
        <w:rPr>
          <w:color w:val="000000"/>
          <w:sz w:val="22"/>
        </w:rPr>
        <w:t xml:space="preserve">Bankové spojenie: </w:t>
      </w:r>
      <w:r w:rsidR="00267222">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267222">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267222">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D645E9" w:rsidRDefault="007B233D" w:rsidP="00DC6BC6">
      <w:pPr>
        <w:jc w:val="center"/>
        <w:rPr>
          <w:b/>
          <w:sz w:val="23"/>
          <w:szCs w:val="23"/>
        </w:rPr>
      </w:pPr>
      <w:r w:rsidRPr="007B233D">
        <w:rPr>
          <w:b/>
          <w:sz w:val="23"/>
          <w:szCs w:val="23"/>
        </w:rPr>
        <w:t>Článok I.</w:t>
      </w:r>
    </w:p>
    <w:p w:rsidR="00EC4FB3" w:rsidRPr="00D645E9" w:rsidRDefault="007B233D" w:rsidP="00110EDC">
      <w:pPr>
        <w:pStyle w:val="Bezriadkovania"/>
        <w:jc w:val="center"/>
        <w:rPr>
          <w:rFonts w:ascii="Times New Roman" w:hAnsi="Times New Roman"/>
          <w:b/>
          <w:sz w:val="23"/>
          <w:szCs w:val="23"/>
        </w:rPr>
      </w:pPr>
      <w:r w:rsidRPr="007B233D">
        <w:rPr>
          <w:rFonts w:ascii="Times New Roman" w:hAnsi="Times New Roman"/>
          <w:b/>
          <w:sz w:val="23"/>
          <w:szCs w:val="23"/>
        </w:rPr>
        <w:t>Úvodné ustanovenia</w:t>
      </w:r>
    </w:p>
    <w:p w:rsidR="00110EDC" w:rsidRPr="00D645E9" w:rsidRDefault="00110EDC" w:rsidP="00110EDC">
      <w:pPr>
        <w:pStyle w:val="Bezriadkovania"/>
        <w:jc w:val="center"/>
        <w:rPr>
          <w:rFonts w:ascii="Times New Roman" w:hAnsi="Times New Roman"/>
          <w:b/>
          <w:sz w:val="23"/>
          <w:szCs w:val="23"/>
        </w:rPr>
      </w:pPr>
    </w:p>
    <w:p w:rsidR="00EC4FB3" w:rsidRPr="00EB71F2" w:rsidRDefault="007B233D" w:rsidP="00F30B43">
      <w:pPr>
        <w:pStyle w:val="Bezriadkovania"/>
        <w:numPr>
          <w:ilvl w:val="0"/>
          <w:numId w:val="4"/>
        </w:numPr>
        <w:ind w:left="567" w:hanging="567"/>
        <w:jc w:val="both"/>
        <w:rPr>
          <w:rFonts w:ascii="Times New Roman" w:hAnsi="Times New Roman"/>
          <w:color w:val="FF0000"/>
          <w:sz w:val="23"/>
          <w:szCs w:val="23"/>
        </w:rPr>
      </w:pPr>
      <w:r w:rsidRPr="007B233D">
        <w:rPr>
          <w:rFonts w:ascii="Times New Roman" w:hAnsi="Times New Roman"/>
          <w:sz w:val="23"/>
          <w:szCs w:val="23"/>
        </w:rPr>
        <w:t xml:space="preserve">Táto rámcová </w:t>
      </w:r>
      <w:r w:rsidRPr="00EB71F2">
        <w:rPr>
          <w:rFonts w:ascii="Times New Roman" w:hAnsi="Times New Roman"/>
          <w:sz w:val="23"/>
          <w:szCs w:val="23"/>
        </w:rPr>
        <w:t xml:space="preserve">dohoda (ďalej len „dohoda“) sa uzatvára ako výsledok verejného obstarávania v súlade so </w:t>
      </w:r>
      <w:proofErr w:type="spellStart"/>
      <w:r w:rsidRPr="00EB71F2">
        <w:rPr>
          <w:rFonts w:ascii="Times New Roman" w:hAnsi="Times New Roman"/>
          <w:sz w:val="23"/>
          <w:szCs w:val="23"/>
        </w:rPr>
        <w:t>ZoVO</w:t>
      </w:r>
      <w:proofErr w:type="spellEnd"/>
      <w:r w:rsidRPr="00EB71F2">
        <w:rPr>
          <w:rFonts w:ascii="Times New Roman" w:hAnsi="Times New Roman"/>
          <w:sz w:val="23"/>
          <w:szCs w:val="23"/>
        </w:rPr>
        <w:t xml:space="preserve">. Kupujúci na obstaranie predmetu tejto dohody použil postup verejného obstarávania </w:t>
      </w:r>
      <w:r w:rsidR="002151AB" w:rsidRPr="002151AB">
        <w:rPr>
          <w:rFonts w:ascii="Times New Roman" w:hAnsi="Times New Roman"/>
        </w:rPr>
        <w:t xml:space="preserve">– </w:t>
      </w:r>
      <w:r w:rsidR="00EB71F2">
        <w:rPr>
          <w:rFonts w:ascii="Times New Roman" w:hAnsi="Times New Roman"/>
        </w:rPr>
        <w:t>verejná</w:t>
      </w:r>
      <w:r w:rsidR="002151AB" w:rsidRPr="002151AB">
        <w:rPr>
          <w:rFonts w:ascii="Times New Roman" w:hAnsi="Times New Roman"/>
        </w:rPr>
        <w:t xml:space="preserve"> súťaž </w:t>
      </w:r>
      <w:r w:rsidR="00EB71F2">
        <w:rPr>
          <w:rFonts w:ascii="Times New Roman" w:hAnsi="Times New Roman"/>
        </w:rPr>
        <w:t xml:space="preserve">podľa </w:t>
      </w:r>
      <w:r w:rsidR="002151AB" w:rsidRPr="002151AB">
        <w:rPr>
          <w:rFonts w:ascii="Times New Roman" w:hAnsi="Times New Roman"/>
        </w:rPr>
        <w:t xml:space="preserve">§ 66 </w:t>
      </w:r>
      <w:proofErr w:type="spellStart"/>
      <w:r w:rsidR="002151AB" w:rsidRPr="002151AB">
        <w:rPr>
          <w:rFonts w:ascii="Times New Roman" w:hAnsi="Times New Roman"/>
        </w:rPr>
        <w:t>ZoVO</w:t>
      </w:r>
      <w:proofErr w:type="spellEnd"/>
      <w:r w:rsidRPr="00EB71F2">
        <w:rPr>
          <w:rFonts w:ascii="Times New Roman" w:hAnsi="Times New Roman"/>
          <w:sz w:val="23"/>
          <w:szCs w:val="23"/>
        </w:rPr>
        <w:t>.</w:t>
      </w:r>
    </w:p>
    <w:p w:rsidR="00045691" w:rsidRPr="00EB71F2" w:rsidRDefault="00045691" w:rsidP="0032008A">
      <w:pPr>
        <w:pStyle w:val="Bezriadkovania"/>
        <w:ind w:left="567" w:hanging="567"/>
        <w:jc w:val="both"/>
        <w:rPr>
          <w:rFonts w:ascii="Times New Roman" w:hAnsi="Times New Roman"/>
          <w:color w:val="FF0000"/>
          <w:sz w:val="23"/>
          <w:szCs w:val="23"/>
        </w:rPr>
      </w:pPr>
    </w:p>
    <w:p w:rsidR="00EC4FB3" w:rsidRPr="00D645E9" w:rsidRDefault="007B233D" w:rsidP="00F30B43">
      <w:pPr>
        <w:pStyle w:val="Bezriadkovania"/>
        <w:numPr>
          <w:ilvl w:val="0"/>
          <w:numId w:val="4"/>
        </w:numPr>
        <w:ind w:left="567" w:hanging="567"/>
        <w:jc w:val="both"/>
        <w:rPr>
          <w:rFonts w:ascii="Times New Roman" w:hAnsi="Times New Roman"/>
          <w:sz w:val="23"/>
          <w:szCs w:val="23"/>
        </w:rPr>
      </w:pPr>
      <w:r w:rsidRPr="007B233D">
        <w:rPr>
          <w:rFonts w:ascii="Times New Roman" w:hAnsi="Times New Roman"/>
          <w:sz w:val="23"/>
          <w:szCs w:val="23"/>
        </w:rPr>
        <w:t xml:space="preserve">Predávajúci je podľa </w:t>
      </w:r>
      <w:proofErr w:type="spellStart"/>
      <w:r w:rsidRPr="007B233D">
        <w:rPr>
          <w:rFonts w:ascii="Times New Roman" w:hAnsi="Times New Roman"/>
          <w:sz w:val="23"/>
          <w:szCs w:val="23"/>
        </w:rPr>
        <w:t>ZoVO</w:t>
      </w:r>
      <w:proofErr w:type="spellEnd"/>
      <w:r w:rsidRPr="007B233D">
        <w:rPr>
          <w:rFonts w:ascii="Times New Roman" w:hAnsi="Times New Roman"/>
          <w:sz w:val="23"/>
          <w:szCs w:val="23"/>
        </w:rPr>
        <w:t xml:space="preserve"> uchádzačom, ktorý bol vyhodnotený ako úspešný uchádzač a jeho ponuka bola prijatá. </w:t>
      </w:r>
    </w:p>
    <w:p w:rsidR="00045691" w:rsidRPr="00D645E9" w:rsidRDefault="00045691" w:rsidP="0032008A">
      <w:pPr>
        <w:pStyle w:val="Bezriadkovania"/>
        <w:ind w:left="567" w:hanging="567"/>
        <w:jc w:val="both"/>
        <w:rPr>
          <w:rFonts w:ascii="Times New Roman" w:hAnsi="Times New Roman"/>
          <w:sz w:val="23"/>
          <w:szCs w:val="23"/>
        </w:rPr>
      </w:pPr>
    </w:p>
    <w:p w:rsidR="00045691" w:rsidRPr="00D645E9" w:rsidRDefault="007B233D" w:rsidP="00F30B43">
      <w:pPr>
        <w:pStyle w:val="Bezriadkovania"/>
        <w:numPr>
          <w:ilvl w:val="0"/>
          <w:numId w:val="4"/>
        </w:numPr>
        <w:ind w:left="567" w:hanging="567"/>
        <w:jc w:val="both"/>
        <w:rPr>
          <w:rFonts w:ascii="Times New Roman" w:hAnsi="Times New Roman"/>
          <w:sz w:val="23"/>
          <w:szCs w:val="23"/>
        </w:rPr>
      </w:pPr>
      <w:r w:rsidRPr="007B233D">
        <w:rPr>
          <w:rFonts w:ascii="Times New Roman" w:hAnsi="Times New Roman"/>
          <w:sz w:val="23"/>
          <w:szCs w:val="23"/>
        </w:rPr>
        <w:t>Táto dohoda sa  uzatvára  s  jedným  účastníkom verejného obstarávania, bez opätovného otvorenia súťaže.</w:t>
      </w:r>
    </w:p>
    <w:p w:rsidR="00045691" w:rsidRPr="00D645E9" w:rsidRDefault="00045691" w:rsidP="0032008A">
      <w:pPr>
        <w:pStyle w:val="Bezriadkovania"/>
        <w:ind w:left="567" w:hanging="567"/>
        <w:jc w:val="both"/>
        <w:rPr>
          <w:rFonts w:ascii="Times New Roman" w:hAnsi="Times New Roman"/>
          <w:sz w:val="23"/>
          <w:szCs w:val="23"/>
        </w:rPr>
      </w:pPr>
    </w:p>
    <w:p w:rsidR="00045691" w:rsidRPr="00D645E9" w:rsidRDefault="007B233D" w:rsidP="00F30B43">
      <w:pPr>
        <w:pStyle w:val="Bezriadkovania"/>
        <w:numPr>
          <w:ilvl w:val="0"/>
          <w:numId w:val="4"/>
        </w:numPr>
        <w:ind w:left="567" w:hanging="567"/>
        <w:jc w:val="both"/>
        <w:rPr>
          <w:rFonts w:ascii="Times New Roman" w:hAnsi="Times New Roman"/>
          <w:sz w:val="23"/>
          <w:szCs w:val="23"/>
        </w:rPr>
      </w:pPr>
      <w:r w:rsidRPr="007B233D">
        <w:rPr>
          <w:rFonts w:ascii="Times New Roman" w:hAnsi="Times New Roman"/>
          <w:sz w:val="23"/>
          <w:szCs w:val="23"/>
        </w:rPr>
        <w:t xml:space="preserve">Zákazky sa budú počas platnosti tejto dohody zadávať v rámci podmienok určených v tejto  dohode. </w:t>
      </w:r>
    </w:p>
    <w:p w:rsidR="00D77A74" w:rsidRDefault="00D77A74">
      <w:pPr>
        <w:jc w:val="left"/>
        <w:rPr>
          <w:b/>
          <w:sz w:val="23"/>
          <w:szCs w:val="23"/>
        </w:rPr>
      </w:pPr>
      <w:r>
        <w:rPr>
          <w:b/>
          <w:sz w:val="23"/>
          <w:szCs w:val="23"/>
        </w:rPr>
        <w:br w:type="page"/>
      </w:r>
    </w:p>
    <w:p w:rsidR="00045691" w:rsidRPr="00D645E9" w:rsidRDefault="007B233D" w:rsidP="00DC6BC6">
      <w:pPr>
        <w:pStyle w:val="Bezriadkovania"/>
        <w:jc w:val="center"/>
        <w:rPr>
          <w:rFonts w:ascii="Times New Roman" w:hAnsi="Times New Roman"/>
          <w:b/>
          <w:sz w:val="23"/>
          <w:szCs w:val="23"/>
        </w:rPr>
      </w:pPr>
      <w:r w:rsidRPr="007B233D">
        <w:rPr>
          <w:rFonts w:ascii="Times New Roman" w:hAnsi="Times New Roman"/>
          <w:b/>
          <w:sz w:val="23"/>
          <w:szCs w:val="23"/>
        </w:rPr>
        <w:lastRenderedPageBreak/>
        <w:t>Článok II.</w:t>
      </w:r>
    </w:p>
    <w:p w:rsidR="00EC4FB3" w:rsidRPr="00D645E9" w:rsidRDefault="007B233D" w:rsidP="00110EDC">
      <w:pPr>
        <w:pStyle w:val="Bezriadkovania"/>
        <w:jc w:val="center"/>
        <w:rPr>
          <w:rFonts w:ascii="Times New Roman" w:hAnsi="Times New Roman"/>
          <w:b/>
          <w:sz w:val="23"/>
          <w:szCs w:val="23"/>
        </w:rPr>
      </w:pPr>
      <w:r w:rsidRPr="007B233D">
        <w:rPr>
          <w:rFonts w:ascii="Times New Roman" w:hAnsi="Times New Roman"/>
          <w:b/>
          <w:sz w:val="23"/>
          <w:szCs w:val="23"/>
        </w:rPr>
        <w:t>Predmet rámcovej dohody</w:t>
      </w:r>
    </w:p>
    <w:p w:rsidR="00110EDC" w:rsidRPr="0035378C" w:rsidRDefault="00110EDC" w:rsidP="00110EDC">
      <w:pPr>
        <w:pStyle w:val="Bezriadkovania"/>
        <w:jc w:val="center"/>
        <w:rPr>
          <w:rFonts w:ascii="Times New Roman" w:hAnsi="Times New Roman"/>
          <w:b/>
          <w:sz w:val="23"/>
          <w:szCs w:val="23"/>
        </w:rPr>
      </w:pPr>
    </w:p>
    <w:p w:rsidR="0090456A" w:rsidRPr="0090456A" w:rsidRDefault="0090456A" w:rsidP="00EE51AA">
      <w:pPr>
        <w:pStyle w:val="Bezriadkovania"/>
        <w:numPr>
          <w:ilvl w:val="0"/>
          <w:numId w:val="5"/>
        </w:numPr>
        <w:ind w:left="567" w:hanging="567"/>
        <w:jc w:val="both"/>
        <w:rPr>
          <w:rFonts w:ascii="Times New Roman" w:hAnsi="Times New Roman"/>
          <w:snapToGrid w:val="0"/>
          <w:sz w:val="23"/>
          <w:szCs w:val="23"/>
        </w:rPr>
      </w:pPr>
      <w:r>
        <w:rPr>
          <w:rFonts w:ascii="Times New Roman" w:hAnsi="Times New Roman"/>
          <w:sz w:val="23"/>
          <w:szCs w:val="23"/>
        </w:rPr>
        <w:t>Predmetom tejto zmluvy je „</w:t>
      </w:r>
      <w:r w:rsidRPr="0090456A">
        <w:rPr>
          <w:rFonts w:ascii="Times New Roman" w:hAnsi="Times New Roman"/>
          <w:b/>
          <w:sz w:val="23"/>
          <w:szCs w:val="23"/>
        </w:rPr>
        <w:t>Dodanie spotrebného materiálu k periférnym zariadeniam vrátane súvisiacich služieb</w:t>
      </w:r>
      <w:r>
        <w:rPr>
          <w:rFonts w:ascii="Times New Roman" w:hAnsi="Times New Roman"/>
          <w:sz w:val="23"/>
          <w:szCs w:val="23"/>
        </w:rPr>
        <w:t xml:space="preserve">“ </w:t>
      </w:r>
      <w:r w:rsidRPr="00D77A74">
        <w:rPr>
          <w:rFonts w:ascii="Times New Roman" w:hAnsi="Times New Roman"/>
          <w:sz w:val="23"/>
          <w:szCs w:val="23"/>
        </w:rPr>
        <w:t>podľa špecifikácie uvedenej v Prílohe č. 1 tejto dohody (ďalej aj len „tovar“</w:t>
      </w:r>
      <w:r>
        <w:rPr>
          <w:rFonts w:ascii="Times New Roman" w:hAnsi="Times New Roman"/>
          <w:sz w:val="23"/>
          <w:szCs w:val="23"/>
        </w:rPr>
        <w:t xml:space="preserve"> a/alebo „tonery“</w:t>
      </w:r>
      <w:r w:rsidRPr="00D77A74">
        <w:rPr>
          <w:rFonts w:ascii="Times New Roman" w:hAnsi="Times New Roman"/>
          <w:sz w:val="23"/>
          <w:szCs w:val="23"/>
        </w:rPr>
        <w:t>)</w:t>
      </w:r>
      <w:r w:rsidR="00664F3D">
        <w:rPr>
          <w:rFonts w:ascii="Times New Roman" w:hAnsi="Times New Roman"/>
          <w:sz w:val="23"/>
          <w:szCs w:val="23"/>
        </w:rPr>
        <w:t xml:space="preserve">. </w:t>
      </w:r>
      <w:r w:rsidR="007B233D" w:rsidRPr="00D77A74">
        <w:rPr>
          <w:rFonts w:ascii="Times New Roman" w:hAnsi="Times New Roman"/>
          <w:sz w:val="23"/>
          <w:szCs w:val="23"/>
        </w:rPr>
        <w:t xml:space="preserve">Na základe tejto dohody sa predávajúci zaväzuje dodávať kupujúcemu  </w:t>
      </w:r>
    </w:p>
    <w:p w:rsidR="0090456A" w:rsidRDefault="002151AB" w:rsidP="0090456A">
      <w:pPr>
        <w:pStyle w:val="Bezriadkovania"/>
        <w:numPr>
          <w:ilvl w:val="0"/>
          <w:numId w:val="25"/>
        </w:numPr>
        <w:ind w:left="1134" w:hanging="567"/>
        <w:jc w:val="both"/>
        <w:rPr>
          <w:rFonts w:ascii="Times New Roman" w:hAnsi="Times New Roman"/>
          <w:snapToGrid w:val="0"/>
          <w:sz w:val="23"/>
          <w:szCs w:val="23"/>
        </w:rPr>
      </w:pPr>
      <w:r w:rsidRPr="00D77A74">
        <w:rPr>
          <w:rFonts w:ascii="Times New Roman" w:hAnsi="Times New Roman"/>
          <w:sz w:val="23"/>
          <w:szCs w:val="23"/>
        </w:rPr>
        <w:t>origináln</w:t>
      </w:r>
      <w:r w:rsidR="00EE51AA" w:rsidRPr="00D77A74">
        <w:rPr>
          <w:rFonts w:ascii="Times New Roman" w:hAnsi="Times New Roman"/>
          <w:sz w:val="23"/>
          <w:szCs w:val="23"/>
        </w:rPr>
        <w:t>e</w:t>
      </w:r>
      <w:r w:rsidRPr="00D77A74">
        <w:rPr>
          <w:rFonts w:ascii="Times New Roman" w:hAnsi="Times New Roman"/>
          <w:sz w:val="23"/>
          <w:szCs w:val="23"/>
        </w:rPr>
        <w:t xml:space="preserve"> toner</w:t>
      </w:r>
      <w:r w:rsidR="00EE51AA" w:rsidRPr="00D77A74">
        <w:rPr>
          <w:rFonts w:ascii="Times New Roman" w:hAnsi="Times New Roman"/>
          <w:sz w:val="23"/>
          <w:szCs w:val="23"/>
        </w:rPr>
        <w:t>y</w:t>
      </w:r>
      <w:r w:rsidRPr="00D77A74">
        <w:rPr>
          <w:rFonts w:ascii="Times New Roman" w:hAnsi="Times New Roman"/>
          <w:sz w:val="23"/>
          <w:szCs w:val="23"/>
        </w:rPr>
        <w:t xml:space="preserve"> a</w:t>
      </w:r>
      <w:r w:rsidR="008254B2" w:rsidRPr="00D77A74">
        <w:rPr>
          <w:rFonts w:ascii="Times New Roman" w:hAnsi="Times New Roman"/>
          <w:sz w:val="23"/>
          <w:szCs w:val="23"/>
        </w:rPr>
        <w:t> doplňujúce materiál</w:t>
      </w:r>
      <w:r w:rsidR="00EE51AA" w:rsidRPr="00D77A74">
        <w:rPr>
          <w:rFonts w:ascii="Times New Roman" w:hAnsi="Times New Roman"/>
          <w:sz w:val="23"/>
          <w:szCs w:val="23"/>
        </w:rPr>
        <w:t>y</w:t>
      </w:r>
      <w:r w:rsidR="008254B2" w:rsidRPr="00D77A74">
        <w:rPr>
          <w:rFonts w:ascii="Times New Roman" w:hAnsi="Times New Roman"/>
          <w:sz w:val="23"/>
          <w:szCs w:val="23"/>
        </w:rPr>
        <w:t xml:space="preserve"> do tlačiarní, kopírovacích strojov a multifunkčných zariadení</w:t>
      </w:r>
      <w:r w:rsidR="009F71BC" w:rsidRPr="00D77A74">
        <w:rPr>
          <w:rFonts w:ascii="Times New Roman" w:hAnsi="Times New Roman"/>
          <w:sz w:val="23"/>
          <w:szCs w:val="23"/>
        </w:rPr>
        <w:t>, vrátane súvisiacich služie</w:t>
      </w:r>
      <w:r w:rsidR="00575B29" w:rsidRPr="00D77A74">
        <w:rPr>
          <w:rFonts w:ascii="Times New Roman" w:hAnsi="Times New Roman"/>
          <w:sz w:val="23"/>
          <w:szCs w:val="23"/>
        </w:rPr>
        <w:t>b</w:t>
      </w:r>
      <w:r w:rsidR="0090456A">
        <w:rPr>
          <w:rFonts w:ascii="Times New Roman" w:hAnsi="Times New Roman"/>
          <w:snapToGrid w:val="0"/>
          <w:sz w:val="23"/>
          <w:szCs w:val="23"/>
        </w:rPr>
        <w:t>,</w:t>
      </w:r>
    </w:p>
    <w:p w:rsidR="0090456A" w:rsidRDefault="00710918" w:rsidP="0090456A">
      <w:pPr>
        <w:pStyle w:val="Bezriadkovania"/>
        <w:numPr>
          <w:ilvl w:val="0"/>
          <w:numId w:val="25"/>
        </w:numPr>
        <w:ind w:left="1134" w:hanging="567"/>
        <w:jc w:val="both"/>
        <w:rPr>
          <w:rFonts w:ascii="Times New Roman" w:hAnsi="Times New Roman"/>
          <w:sz w:val="23"/>
          <w:szCs w:val="23"/>
        </w:rPr>
      </w:pPr>
      <w:r w:rsidRPr="0090456A">
        <w:rPr>
          <w:rFonts w:ascii="Times New Roman" w:hAnsi="Times New Roman"/>
          <w:sz w:val="23"/>
          <w:szCs w:val="23"/>
        </w:rPr>
        <w:t>alternatívne tonery a doplňujúce materiály, kompatibilné do tlačiarní, kopírovacích strojov a multifunkčných zariadení uvedenej značky, vyrobených  alternatívnym  výrobcom  určených do originálnych periférnych zariadení príslušnej značky, musia byť v originálnych baleniach alternatívneho výrobcu</w:t>
      </w:r>
      <w:r w:rsidR="0090456A">
        <w:rPr>
          <w:rFonts w:ascii="Times New Roman" w:hAnsi="Times New Roman"/>
          <w:sz w:val="23"/>
          <w:szCs w:val="23"/>
        </w:rPr>
        <w:t>.</w:t>
      </w:r>
    </w:p>
    <w:p w:rsidR="0090456A" w:rsidRPr="0090456A" w:rsidRDefault="0090456A" w:rsidP="0090456A">
      <w:pPr>
        <w:pStyle w:val="Bezriadkovania"/>
        <w:ind w:left="1134"/>
        <w:jc w:val="both"/>
        <w:rPr>
          <w:rFonts w:ascii="Times New Roman" w:hAnsi="Times New Roman"/>
          <w:sz w:val="23"/>
          <w:szCs w:val="23"/>
        </w:rPr>
      </w:pPr>
    </w:p>
    <w:p w:rsidR="003F1C73" w:rsidRDefault="0090456A" w:rsidP="0090456A">
      <w:pPr>
        <w:pStyle w:val="Bezriadkovania"/>
        <w:numPr>
          <w:ilvl w:val="0"/>
          <w:numId w:val="5"/>
        </w:numPr>
        <w:ind w:left="567" w:hanging="567"/>
        <w:jc w:val="both"/>
        <w:rPr>
          <w:rFonts w:ascii="Times New Roman" w:hAnsi="Times New Roman"/>
          <w:sz w:val="23"/>
          <w:szCs w:val="23"/>
        </w:rPr>
      </w:pPr>
      <w:r>
        <w:rPr>
          <w:rFonts w:ascii="Times New Roman" w:hAnsi="Times New Roman"/>
          <w:sz w:val="23"/>
          <w:szCs w:val="23"/>
        </w:rPr>
        <w:t>K</w:t>
      </w:r>
      <w:r w:rsidRPr="00D77A74">
        <w:rPr>
          <w:rFonts w:ascii="Times New Roman" w:hAnsi="Times New Roman"/>
          <w:sz w:val="23"/>
          <w:szCs w:val="23"/>
        </w:rPr>
        <w:t xml:space="preserve">upujúci sa zaväzuje </w:t>
      </w:r>
      <w:r>
        <w:rPr>
          <w:rFonts w:ascii="Times New Roman" w:hAnsi="Times New Roman"/>
          <w:sz w:val="23"/>
          <w:szCs w:val="23"/>
        </w:rPr>
        <w:t xml:space="preserve">za </w:t>
      </w:r>
      <w:r w:rsidRPr="00D77A74">
        <w:rPr>
          <w:rFonts w:ascii="Times New Roman" w:hAnsi="Times New Roman"/>
          <w:sz w:val="23"/>
          <w:szCs w:val="23"/>
        </w:rPr>
        <w:t>tovar dodaný v súlade s dojednanými zmluvnými podmienkami prevziať a zaplatiť zaň dohodnutú kúpnu cenu</w:t>
      </w:r>
      <w:r w:rsidR="00E06166">
        <w:rPr>
          <w:rFonts w:ascii="Times New Roman" w:hAnsi="Times New Roman"/>
          <w:sz w:val="23"/>
          <w:szCs w:val="23"/>
        </w:rPr>
        <w:t>.</w:t>
      </w:r>
    </w:p>
    <w:p w:rsidR="0090456A" w:rsidRPr="0090456A" w:rsidRDefault="0090456A" w:rsidP="0090456A">
      <w:pPr>
        <w:pStyle w:val="Bezriadkovania"/>
        <w:ind w:left="567"/>
        <w:jc w:val="both"/>
        <w:rPr>
          <w:rFonts w:ascii="Times New Roman" w:hAnsi="Times New Roman"/>
          <w:sz w:val="23"/>
          <w:szCs w:val="23"/>
        </w:rPr>
      </w:pPr>
    </w:p>
    <w:p w:rsidR="00710918" w:rsidRPr="00D77A74" w:rsidRDefault="002151AB" w:rsidP="00710918">
      <w:pPr>
        <w:pStyle w:val="Bezriadkovania"/>
        <w:numPr>
          <w:ilvl w:val="0"/>
          <w:numId w:val="5"/>
        </w:numPr>
        <w:ind w:left="567" w:hanging="567"/>
        <w:jc w:val="both"/>
        <w:rPr>
          <w:rFonts w:ascii="Times New Roman" w:hAnsi="Times New Roman"/>
          <w:sz w:val="23"/>
          <w:szCs w:val="23"/>
        </w:rPr>
      </w:pPr>
      <w:r w:rsidRPr="00D77A74">
        <w:rPr>
          <w:rFonts w:ascii="Times New Roman" w:hAnsi="Times New Roman"/>
          <w:sz w:val="23"/>
          <w:szCs w:val="23"/>
        </w:rPr>
        <w:t xml:space="preserve">Zmluvné strany sa dohodli, že </w:t>
      </w:r>
      <w:r w:rsidR="00710918" w:rsidRPr="00D77A74">
        <w:rPr>
          <w:rFonts w:ascii="Times New Roman" w:hAnsi="Times New Roman"/>
          <w:sz w:val="23"/>
          <w:szCs w:val="23"/>
        </w:rPr>
        <w:t>počas trvania tejto rámcovej dohody bude možné nahradiť tovar iným náhradným tovarom výlučne z dôvodu preukázateľného ukončenia výroby tovaru alebo jeho nedostupnosti na trhu. Ukončenie výroby tovaru preukáže predávajúci predložením potvrdenia výrobcu alebo oprávneného zástupcu výrobcu.  Náhradný tovar bude musieť zodpovedať technickej špecifikácii uvedenej v Prílohe č. 1 tejto rámcovej dohody a bude musieť mať rovnaké alebo kvalitatívne vyššie úžitkové vlastnosti a parametre. Každé nahradenie tovaru podľa tohto bodu musí byť vykonané formou písomného dodatku k tejto rámcovej dohode. Výmenou dodávaného tovaru za náhradný tovar podľa predchádzajúcej vety ostávajú všetky ostatné ustanovenia tejto rámcovej dohody nedotknuté.</w:t>
      </w:r>
    </w:p>
    <w:p w:rsidR="003F1C73" w:rsidRPr="00D77A74" w:rsidRDefault="003F1C73">
      <w:pPr>
        <w:pStyle w:val="Odsekzoznamu"/>
        <w:rPr>
          <w:sz w:val="23"/>
          <w:szCs w:val="23"/>
        </w:rPr>
      </w:pPr>
    </w:p>
    <w:p w:rsidR="00045691" w:rsidRPr="00D77A74" w:rsidRDefault="007B233D" w:rsidP="00F30B43">
      <w:pPr>
        <w:pStyle w:val="Bezriadkovania"/>
        <w:numPr>
          <w:ilvl w:val="0"/>
          <w:numId w:val="5"/>
        </w:numPr>
        <w:ind w:left="567" w:hanging="567"/>
        <w:jc w:val="both"/>
        <w:rPr>
          <w:rFonts w:ascii="Times New Roman" w:hAnsi="Times New Roman"/>
          <w:sz w:val="23"/>
          <w:szCs w:val="23"/>
        </w:rPr>
      </w:pPr>
      <w:r w:rsidRPr="00D77A74">
        <w:rPr>
          <w:rFonts w:ascii="Times New Roman" w:hAnsi="Times New Roman"/>
          <w:sz w:val="23"/>
          <w:szCs w:val="23"/>
        </w:rPr>
        <w:t>Predávajúci bude dodávať tovar podľa skutočných potrieb kupujúceho na základe písomných čiastkových objednávok vystavených kupujúcim a potvrdených predávajúcim, v množstvách  podľa skutočných potrieb kupujúceho, pri predpokladanej periodicite vystavovania čiastkových objednávok 2krát za mesiac, prípadne častejšie podľa potrieb kupujúceho. Predávajúci sa zaväzuje zástupcovi kupujúceho oznámiť čas dodania tovaru do miesta plnenia najneskôr 1 pracovný deň pred doručením tovaru.</w:t>
      </w:r>
    </w:p>
    <w:p w:rsidR="00045691" w:rsidRPr="00D77A74" w:rsidRDefault="00045691" w:rsidP="0032008A">
      <w:pPr>
        <w:pStyle w:val="Bezriadkovania"/>
        <w:ind w:left="567" w:hanging="567"/>
        <w:jc w:val="both"/>
        <w:rPr>
          <w:rFonts w:ascii="Times New Roman" w:hAnsi="Times New Roman"/>
          <w:sz w:val="23"/>
          <w:szCs w:val="23"/>
        </w:rPr>
      </w:pPr>
    </w:p>
    <w:p w:rsidR="00045691" w:rsidRPr="00D77A74" w:rsidRDefault="007B233D" w:rsidP="00F30B43">
      <w:pPr>
        <w:pStyle w:val="Bezriadkovania"/>
        <w:numPr>
          <w:ilvl w:val="0"/>
          <w:numId w:val="5"/>
        </w:numPr>
        <w:ind w:left="567" w:hanging="567"/>
        <w:jc w:val="both"/>
        <w:rPr>
          <w:rFonts w:ascii="Times New Roman" w:hAnsi="Times New Roman"/>
          <w:sz w:val="23"/>
          <w:szCs w:val="23"/>
        </w:rPr>
      </w:pPr>
      <w:r w:rsidRPr="00D77A74">
        <w:rPr>
          <w:rFonts w:ascii="Times New Roman" w:hAnsi="Times New Roman"/>
          <w:sz w:val="23"/>
          <w:szCs w:val="23"/>
        </w:rPr>
        <w:t>Súčasťou dodania tovaru sú aj služby spojené s balením tovaru, dodaním tovaru do miesta plnenia vrátane dopravy a vyloženia tovaru na miesto určenia, prevzatím prázdnych tonerov, náplní a servisných spotrebných materiálov a zabezpečením ich ekologickej likvidácie podľa platných predpisov. Použité tonery, náplne a servisné spotrebné materiály prevezme predávajúci od kupujúceho pri dodávke nových tonerov</w:t>
      </w:r>
      <w:r w:rsidR="00401D34" w:rsidRPr="00D77A74">
        <w:rPr>
          <w:rFonts w:ascii="Times New Roman" w:hAnsi="Times New Roman"/>
          <w:sz w:val="23"/>
          <w:szCs w:val="23"/>
        </w:rPr>
        <w:t>, a to podľa potreby kupujúceho</w:t>
      </w:r>
      <w:r w:rsidRPr="00D77A74">
        <w:rPr>
          <w:rFonts w:ascii="Times New Roman" w:hAnsi="Times New Roman"/>
          <w:sz w:val="23"/>
          <w:szCs w:val="23"/>
        </w:rPr>
        <w:t xml:space="preserve">.  </w:t>
      </w:r>
    </w:p>
    <w:p w:rsidR="00622A44" w:rsidRPr="00D77A74" w:rsidRDefault="007B233D">
      <w:pPr>
        <w:pStyle w:val="Odsekzoznamu"/>
        <w:tabs>
          <w:tab w:val="left" w:pos="7575"/>
        </w:tabs>
        <w:ind w:left="567" w:hanging="567"/>
        <w:rPr>
          <w:sz w:val="23"/>
          <w:szCs w:val="23"/>
        </w:rPr>
      </w:pPr>
      <w:r w:rsidRPr="00D77A74">
        <w:rPr>
          <w:sz w:val="23"/>
          <w:szCs w:val="23"/>
        </w:rPr>
        <w:tab/>
      </w:r>
      <w:r w:rsidRPr="00D77A74">
        <w:rPr>
          <w:sz w:val="23"/>
          <w:szCs w:val="23"/>
        </w:rPr>
        <w:tab/>
      </w:r>
    </w:p>
    <w:p w:rsidR="00EC4FB3" w:rsidRPr="00D77A74" w:rsidRDefault="007B233D" w:rsidP="00F9400E">
      <w:pPr>
        <w:pStyle w:val="Odsekzoznamu"/>
        <w:numPr>
          <w:ilvl w:val="0"/>
          <w:numId w:val="5"/>
        </w:numPr>
        <w:tabs>
          <w:tab w:val="left" w:pos="851"/>
        </w:tabs>
        <w:autoSpaceDE w:val="0"/>
        <w:autoSpaceDN w:val="0"/>
        <w:ind w:left="567" w:hanging="567"/>
        <w:rPr>
          <w:sz w:val="23"/>
          <w:szCs w:val="23"/>
        </w:rPr>
      </w:pPr>
      <w:r w:rsidRPr="00D77A74">
        <w:rPr>
          <w:sz w:val="23"/>
          <w:szCs w:val="23"/>
        </w:rPr>
        <w:t xml:space="preserve">Tovar musí byť </w:t>
      </w:r>
      <w:r w:rsidRPr="00D77A74">
        <w:rPr>
          <w:i/>
          <w:sz w:val="23"/>
          <w:szCs w:val="23"/>
        </w:rPr>
        <w:t xml:space="preserve">NOVÝ, NEPOUŽÍVANÝ, NEREPASOVANÝ v ORIGINÁLNOM BALENÍ s MINIMÁLNYMI TECHNICKÝMI a FUNKČNÝMI PARAMETRAMI </w:t>
      </w:r>
      <w:r w:rsidRPr="00D77A74">
        <w:rPr>
          <w:sz w:val="23"/>
          <w:szCs w:val="23"/>
        </w:rPr>
        <w:t>uvedenými kupujúcim</w:t>
      </w:r>
      <w:r w:rsidR="0035378C" w:rsidRPr="00D77A74">
        <w:rPr>
          <w:sz w:val="23"/>
          <w:szCs w:val="23"/>
        </w:rPr>
        <w:t>.</w:t>
      </w:r>
      <w:r w:rsidRPr="00D77A74">
        <w:rPr>
          <w:b/>
          <w:snapToGrid w:val="0"/>
          <w:sz w:val="23"/>
          <w:szCs w:val="23"/>
        </w:rPr>
        <w:t xml:space="preserve">          </w:t>
      </w:r>
    </w:p>
    <w:p w:rsidR="00EC4FB3" w:rsidRPr="00D645E9" w:rsidRDefault="00EC4FB3" w:rsidP="00EC4FB3">
      <w:pPr>
        <w:ind w:left="397" w:hanging="360"/>
        <w:jc w:val="center"/>
        <w:rPr>
          <w:color w:val="000000"/>
          <w:sz w:val="23"/>
          <w:szCs w:val="23"/>
        </w:rPr>
      </w:pPr>
    </w:p>
    <w:p w:rsidR="00EC4FB3" w:rsidRPr="00D645E9" w:rsidRDefault="007B233D" w:rsidP="00DC6BC6">
      <w:pPr>
        <w:jc w:val="center"/>
        <w:rPr>
          <w:b/>
          <w:sz w:val="23"/>
          <w:szCs w:val="23"/>
        </w:rPr>
      </w:pPr>
      <w:r w:rsidRPr="007B233D">
        <w:rPr>
          <w:b/>
          <w:sz w:val="23"/>
          <w:szCs w:val="23"/>
        </w:rPr>
        <w:t>Článok III</w:t>
      </w:r>
    </w:p>
    <w:p w:rsidR="00EC4FB3" w:rsidRPr="00D645E9" w:rsidRDefault="007B233D" w:rsidP="00110EDC">
      <w:pPr>
        <w:pStyle w:val="Bezriadkovania"/>
        <w:jc w:val="center"/>
        <w:rPr>
          <w:rFonts w:ascii="Times New Roman" w:hAnsi="Times New Roman"/>
          <w:b/>
          <w:sz w:val="23"/>
          <w:szCs w:val="23"/>
        </w:rPr>
      </w:pPr>
      <w:r w:rsidRPr="007B233D">
        <w:rPr>
          <w:rFonts w:ascii="Times New Roman" w:hAnsi="Times New Roman"/>
          <w:b/>
          <w:sz w:val="23"/>
          <w:szCs w:val="23"/>
        </w:rPr>
        <w:t>Spôsob, čas a miesto plnenia</w:t>
      </w:r>
    </w:p>
    <w:p w:rsidR="00110EDC" w:rsidRPr="00D645E9" w:rsidRDefault="00110EDC" w:rsidP="00110EDC">
      <w:pPr>
        <w:pStyle w:val="Bezriadkovania"/>
        <w:jc w:val="center"/>
        <w:rPr>
          <w:rFonts w:ascii="Times New Roman" w:hAnsi="Times New Roman"/>
          <w:b/>
          <w:sz w:val="23"/>
          <w:szCs w:val="23"/>
        </w:rPr>
      </w:pPr>
    </w:p>
    <w:p w:rsidR="00DC6BC6" w:rsidRPr="00D645E9" w:rsidRDefault="007B233D" w:rsidP="00F30B43">
      <w:pPr>
        <w:pStyle w:val="Bezriadkovania"/>
        <w:numPr>
          <w:ilvl w:val="0"/>
          <w:numId w:val="6"/>
        </w:numPr>
        <w:ind w:left="567" w:hanging="567"/>
        <w:jc w:val="both"/>
        <w:rPr>
          <w:rFonts w:ascii="Times New Roman" w:hAnsi="Times New Roman"/>
          <w:b/>
          <w:sz w:val="23"/>
          <w:szCs w:val="23"/>
        </w:rPr>
      </w:pPr>
      <w:r w:rsidRPr="007B233D">
        <w:rPr>
          <w:rFonts w:ascii="Times New Roman" w:hAnsi="Times New Roman"/>
          <w:sz w:val="23"/>
          <w:szCs w:val="23"/>
        </w:rPr>
        <w:t xml:space="preserve">Vystavené čiastkové objednávky na dodanie tovaru bude kupujúci zasielať predávajúcemu elektronicky prostredníctvom emailu na </w:t>
      </w:r>
      <w:r w:rsidRPr="007B233D">
        <w:rPr>
          <w:rFonts w:ascii="Times New Roman" w:hAnsi="Times New Roman"/>
          <w:sz w:val="23"/>
          <w:szCs w:val="23"/>
          <w:highlight w:val="yellow"/>
        </w:rPr>
        <w:t>....................</w:t>
      </w:r>
      <w:r w:rsidRPr="007B233D">
        <w:rPr>
          <w:rFonts w:ascii="Times New Roman" w:hAnsi="Times New Roman"/>
          <w:sz w:val="23"/>
          <w:szCs w:val="23"/>
        </w:rPr>
        <w:t xml:space="preserve"> /email doplní predávajúci/, pričom predávajúci je povinný takto prijatú objednávku potvrdiť tiež elektronicky emailom na emailovú adresu, z ktorej bola objednávka zaslaná. </w:t>
      </w:r>
    </w:p>
    <w:p w:rsidR="00DC6BC6" w:rsidRPr="00D645E9" w:rsidRDefault="007B233D" w:rsidP="0032008A">
      <w:pPr>
        <w:pStyle w:val="Bezriadkovania"/>
        <w:ind w:left="567" w:hanging="567"/>
        <w:jc w:val="both"/>
        <w:rPr>
          <w:rFonts w:ascii="Times New Roman" w:hAnsi="Times New Roman"/>
          <w:b/>
          <w:sz w:val="23"/>
          <w:szCs w:val="23"/>
        </w:rPr>
      </w:pPr>
      <w:r w:rsidRPr="007B233D">
        <w:rPr>
          <w:rFonts w:ascii="Times New Roman" w:hAnsi="Times New Roman"/>
          <w:sz w:val="23"/>
          <w:szCs w:val="23"/>
        </w:rPr>
        <w:lastRenderedPageBreak/>
        <w:t xml:space="preserve"> </w:t>
      </w:r>
    </w:p>
    <w:p w:rsidR="00DC6BC6" w:rsidRPr="00D645E9" w:rsidRDefault="007B233D" w:rsidP="00F30B43">
      <w:pPr>
        <w:pStyle w:val="Bezriadkovania"/>
        <w:numPr>
          <w:ilvl w:val="0"/>
          <w:numId w:val="6"/>
        </w:numPr>
        <w:ind w:left="567" w:hanging="567"/>
        <w:jc w:val="both"/>
        <w:rPr>
          <w:rFonts w:ascii="Times New Roman" w:hAnsi="Times New Roman"/>
          <w:b/>
          <w:sz w:val="23"/>
          <w:szCs w:val="23"/>
        </w:rPr>
      </w:pPr>
      <w:r w:rsidRPr="007B233D">
        <w:rPr>
          <w:rFonts w:ascii="Times New Roman" w:hAnsi="Times New Roman"/>
          <w:sz w:val="23"/>
          <w:szCs w:val="23"/>
        </w:rPr>
        <w:t>Objednávka sa považuje za záväznú dňom jej potvrdenia zo strany predávajúceho. Predávajúci sa zaväzuje zaslanú objednávku potvrdiť najneskôr do 48 hodín od jej doručenia, pričom do tejto lehoty sa nezapočítava čas od piatka 15:00 hod. do pondelka 08:00 hod., a obdobne to platí pred dňom štátneho sviatku alebo dňom pracovného pokoja.</w:t>
      </w:r>
    </w:p>
    <w:p w:rsidR="00DC6BC6" w:rsidRPr="00D645E9" w:rsidRDefault="00DC6BC6" w:rsidP="0032008A">
      <w:pPr>
        <w:pStyle w:val="Bezriadkovania"/>
        <w:ind w:left="567" w:hanging="567"/>
        <w:jc w:val="both"/>
        <w:rPr>
          <w:rFonts w:ascii="Times New Roman" w:hAnsi="Times New Roman"/>
          <w:b/>
          <w:sz w:val="23"/>
          <w:szCs w:val="23"/>
        </w:rPr>
      </w:pPr>
    </w:p>
    <w:p w:rsidR="00DC6BC6" w:rsidRPr="00D645E9" w:rsidRDefault="007B233D" w:rsidP="00F30B43">
      <w:pPr>
        <w:pStyle w:val="Bezriadkovania"/>
        <w:numPr>
          <w:ilvl w:val="0"/>
          <w:numId w:val="6"/>
        </w:numPr>
        <w:ind w:left="567" w:hanging="567"/>
        <w:jc w:val="both"/>
        <w:rPr>
          <w:rFonts w:ascii="Times New Roman" w:hAnsi="Times New Roman"/>
          <w:b/>
          <w:sz w:val="23"/>
          <w:szCs w:val="23"/>
        </w:rPr>
      </w:pPr>
      <w:r w:rsidRPr="007B233D">
        <w:rPr>
          <w:rFonts w:ascii="Times New Roman" w:hAnsi="Times New Roman"/>
          <w:sz w:val="23"/>
          <w:szCs w:val="23"/>
        </w:rPr>
        <w:t>V prípade ak zaslaná objednávka nebude predávajúcim potvrdená do 48 hodín od jej odoslania kupujúcim a v tejto lehote nebude oznámená zo strany predávajúceho ani skutočnosť, v dôsledku ktorej nie je možné tovar dodať podľa dojednaných podmienok, bude sa objednávka považovať za záväznú a potvrdenú uplynutím 48 hodín od času jej odoslania kupujúcim.</w:t>
      </w:r>
    </w:p>
    <w:p w:rsidR="00DC6BC6" w:rsidRPr="00D645E9" w:rsidRDefault="00DC6BC6" w:rsidP="0032008A">
      <w:pPr>
        <w:pStyle w:val="Bezriadkovania"/>
        <w:ind w:left="567" w:hanging="567"/>
        <w:jc w:val="both"/>
        <w:rPr>
          <w:rFonts w:ascii="Times New Roman" w:hAnsi="Times New Roman"/>
          <w:b/>
          <w:sz w:val="23"/>
          <w:szCs w:val="23"/>
        </w:rPr>
      </w:pPr>
    </w:p>
    <w:p w:rsidR="00DC6BC6" w:rsidRPr="00D645E9" w:rsidRDefault="007B233D" w:rsidP="00F30B43">
      <w:pPr>
        <w:pStyle w:val="Bezriadkovania"/>
        <w:numPr>
          <w:ilvl w:val="0"/>
          <w:numId w:val="6"/>
        </w:numPr>
        <w:ind w:left="567" w:hanging="567"/>
        <w:jc w:val="both"/>
        <w:rPr>
          <w:rFonts w:ascii="Times New Roman" w:hAnsi="Times New Roman"/>
          <w:b/>
          <w:sz w:val="23"/>
          <w:szCs w:val="23"/>
        </w:rPr>
      </w:pPr>
      <w:r w:rsidRPr="007B233D">
        <w:rPr>
          <w:rFonts w:ascii="Times New Roman" w:hAnsi="Times New Roman"/>
          <w:sz w:val="23"/>
          <w:szCs w:val="23"/>
        </w:rPr>
        <w:t>Kupujúci v objednávkach uvedie:</w:t>
      </w:r>
    </w:p>
    <w:p w:rsidR="00A84858" w:rsidRPr="00D645E9" w:rsidRDefault="007B233D">
      <w:pPr>
        <w:pStyle w:val="Bezriadkovania"/>
        <w:numPr>
          <w:ilvl w:val="1"/>
          <w:numId w:val="6"/>
        </w:numPr>
        <w:ind w:left="993" w:hanging="426"/>
        <w:jc w:val="both"/>
        <w:rPr>
          <w:rFonts w:ascii="Times New Roman" w:hAnsi="Times New Roman"/>
          <w:sz w:val="23"/>
          <w:szCs w:val="23"/>
        </w:rPr>
      </w:pPr>
      <w:r w:rsidRPr="007B233D">
        <w:rPr>
          <w:rFonts w:ascii="Times New Roman" w:hAnsi="Times New Roman"/>
          <w:sz w:val="23"/>
          <w:szCs w:val="23"/>
        </w:rPr>
        <w:t>označenie kupujúceho a predávajúceho,</w:t>
      </w:r>
    </w:p>
    <w:p w:rsidR="00DC6BC6" w:rsidRPr="00D645E9" w:rsidRDefault="007B233D" w:rsidP="00267222">
      <w:pPr>
        <w:pStyle w:val="Bezriadkovania"/>
        <w:numPr>
          <w:ilvl w:val="1"/>
          <w:numId w:val="6"/>
        </w:numPr>
        <w:ind w:left="993" w:hanging="426"/>
        <w:jc w:val="both"/>
        <w:rPr>
          <w:rFonts w:ascii="Times New Roman" w:hAnsi="Times New Roman"/>
          <w:sz w:val="23"/>
          <w:szCs w:val="23"/>
        </w:rPr>
      </w:pPr>
      <w:r w:rsidRPr="007B233D">
        <w:rPr>
          <w:rFonts w:ascii="Times New Roman" w:hAnsi="Times New Roman"/>
          <w:sz w:val="23"/>
          <w:szCs w:val="23"/>
        </w:rPr>
        <w:t>číslo dohody, číslo objednávky a dátum jej vystavenia,,</w:t>
      </w:r>
    </w:p>
    <w:p w:rsidR="00DC6BC6" w:rsidRPr="00D645E9" w:rsidRDefault="007B233D" w:rsidP="00267222">
      <w:pPr>
        <w:pStyle w:val="Bezriadkovania"/>
        <w:numPr>
          <w:ilvl w:val="1"/>
          <w:numId w:val="6"/>
        </w:numPr>
        <w:ind w:left="993" w:hanging="426"/>
        <w:jc w:val="both"/>
        <w:rPr>
          <w:rFonts w:ascii="Times New Roman" w:hAnsi="Times New Roman"/>
          <w:sz w:val="23"/>
          <w:szCs w:val="23"/>
        </w:rPr>
      </w:pPr>
      <w:r w:rsidRPr="007B233D">
        <w:rPr>
          <w:rFonts w:ascii="Times New Roman" w:hAnsi="Times New Roman"/>
          <w:sz w:val="23"/>
          <w:szCs w:val="23"/>
        </w:rPr>
        <w:t>názov tovaru, prípadne iné označenie,</w:t>
      </w:r>
    </w:p>
    <w:p w:rsidR="00DC6BC6" w:rsidRPr="00D645E9" w:rsidRDefault="007B233D" w:rsidP="00267222">
      <w:pPr>
        <w:pStyle w:val="Bezriadkovania"/>
        <w:numPr>
          <w:ilvl w:val="1"/>
          <w:numId w:val="6"/>
        </w:numPr>
        <w:ind w:left="993" w:hanging="426"/>
        <w:jc w:val="both"/>
        <w:rPr>
          <w:rFonts w:ascii="Times New Roman" w:hAnsi="Times New Roman"/>
          <w:sz w:val="23"/>
          <w:szCs w:val="23"/>
        </w:rPr>
      </w:pPr>
      <w:r w:rsidRPr="007B233D">
        <w:rPr>
          <w:rFonts w:ascii="Times New Roman" w:hAnsi="Times New Roman"/>
          <w:sz w:val="23"/>
          <w:szCs w:val="23"/>
        </w:rPr>
        <w:t>množstvo tovaru,</w:t>
      </w:r>
    </w:p>
    <w:p w:rsidR="00DC6BC6" w:rsidRPr="00D645E9" w:rsidRDefault="007B233D" w:rsidP="00267222">
      <w:pPr>
        <w:pStyle w:val="Bezriadkovania"/>
        <w:numPr>
          <w:ilvl w:val="1"/>
          <w:numId w:val="6"/>
        </w:numPr>
        <w:ind w:left="993" w:hanging="426"/>
        <w:jc w:val="both"/>
        <w:rPr>
          <w:rFonts w:ascii="Times New Roman" w:hAnsi="Times New Roman"/>
          <w:sz w:val="23"/>
          <w:szCs w:val="23"/>
        </w:rPr>
      </w:pPr>
      <w:r w:rsidRPr="007B233D">
        <w:rPr>
          <w:rFonts w:ascii="Times New Roman" w:hAnsi="Times New Roman"/>
          <w:sz w:val="23"/>
          <w:szCs w:val="23"/>
        </w:rPr>
        <w:t>dohodnutú kúpnu cenu za jednotku tovaru,</w:t>
      </w:r>
    </w:p>
    <w:p w:rsidR="00DC6BC6" w:rsidRPr="00D645E9" w:rsidRDefault="007B233D" w:rsidP="00267222">
      <w:pPr>
        <w:pStyle w:val="Bezriadkovania"/>
        <w:numPr>
          <w:ilvl w:val="1"/>
          <w:numId w:val="6"/>
        </w:numPr>
        <w:ind w:left="993" w:hanging="426"/>
        <w:jc w:val="both"/>
        <w:rPr>
          <w:rFonts w:ascii="Times New Roman" w:hAnsi="Times New Roman"/>
          <w:sz w:val="23"/>
          <w:szCs w:val="23"/>
        </w:rPr>
      </w:pPr>
      <w:r w:rsidRPr="007B233D">
        <w:rPr>
          <w:rFonts w:ascii="Times New Roman" w:hAnsi="Times New Roman"/>
          <w:sz w:val="23"/>
          <w:szCs w:val="23"/>
        </w:rPr>
        <w:t>pečiatku a podpis oprávnenej osoby.</w:t>
      </w:r>
    </w:p>
    <w:p w:rsidR="00DC6BC6" w:rsidRPr="00D645E9" w:rsidRDefault="00DC6BC6" w:rsidP="00267222">
      <w:pPr>
        <w:pStyle w:val="Bezriadkovania"/>
        <w:ind w:left="993" w:hanging="426"/>
        <w:jc w:val="both"/>
        <w:rPr>
          <w:rFonts w:ascii="Times New Roman" w:hAnsi="Times New Roman"/>
          <w:sz w:val="23"/>
          <w:szCs w:val="23"/>
        </w:rPr>
      </w:pPr>
    </w:p>
    <w:p w:rsidR="00DC6BC6" w:rsidRPr="00D645E9" w:rsidRDefault="007B233D" w:rsidP="00F30B43">
      <w:pPr>
        <w:pStyle w:val="Bezriadkovania"/>
        <w:numPr>
          <w:ilvl w:val="0"/>
          <w:numId w:val="6"/>
        </w:numPr>
        <w:ind w:left="567" w:hanging="567"/>
        <w:jc w:val="both"/>
        <w:rPr>
          <w:rFonts w:ascii="Times New Roman" w:hAnsi="Times New Roman"/>
          <w:b/>
          <w:sz w:val="23"/>
          <w:szCs w:val="23"/>
        </w:rPr>
      </w:pPr>
      <w:r w:rsidRPr="007B233D">
        <w:rPr>
          <w:rFonts w:ascii="Times New Roman" w:hAnsi="Times New Roman"/>
          <w:sz w:val="23"/>
          <w:szCs w:val="23"/>
        </w:rPr>
        <w:t>Predávajúci sa zaväzuje dodať tovar podľa doručenej a potvrdenej objednávky v termíne najneskôr do 10  pracovných dní od potvrdenia prijatia objednávky, pričom do tejto lehoty sa nezapočítava čas od piatka 15:00 hod. do pondelka 08:00 hod., a obdobne to platí pred dňom štátneho sviatku alebo dňom pracovného pokoja.</w:t>
      </w:r>
    </w:p>
    <w:p w:rsidR="00DC6BC6" w:rsidRPr="00D645E9" w:rsidRDefault="00DC6BC6" w:rsidP="0032008A">
      <w:pPr>
        <w:pStyle w:val="Bezriadkovania"/>
        <w:ind w:left="567" w:hanging="567"/>
        <w:jc w:val="both"/>
        <w:rPr>
          <w:rFonts w:ascii="Times New Roman" w:hAnsi="Times New Roman"/>
          <w:b/>
          <w:sz w:val="23"/>
          <w:szCs w:val="23"/>
        </w:rPr>
      </w:pPr>
    </w:p>
    <w:p w:rsidR="00DC6BC6" w:rsidRPr="00D645E9" w:rsidRDefault="007B233D" w:rsidP="00F30B43">
      <w:pPr>
        <w:pStyle w:val="Bezriadkovania"/>
        <w:numPr>
          <w:ilvl w:val="0"/>
          <w:numId w:val="6"/>
        </w:numPr>
        <w:ind w:left="567" w:hanging="567"/>
        <w:jc w:val="both"/>
        <w:rPr>
          <w:rFonts w:ascii="Times New Roman" w:hAnsi="Times New Roman"/>
          <w:b/>
          <w:sz w:val="23"/>
          <w:szCs w:val="23"/>
        </w:rPr>
      </w:pPr>
      <w:r w:rsidRPr="007B233D">
        <w:rPr>
          <w:rFonts w:ascii="Times New Roman" w:hAnsi="Times New Roman"/>
          <w:sz w:val="23"/>
          <w:szCs w:val="23"/>
        </w:rPr>
        <w:t xml:space="preserve">Predávajúci je povinný dodať kupujúcemu spolu s tovarom dodací list. </w:t>
      </w:r>
    </w:p>
    <w:p w:rsidR="00DC6BC6" w:rsidRPr="00D645E9" w:rsidRDefault="00DC6BC6" w:rsidP="0032008A">
      <w:pPr>
        <w:pStyle w:val="Bezriadkovania"/>
        <w:ind w:left="567" w:hanging="567"/>
        <w:jc w:val="both"/>
        <w:rPr>
          <w:rFonts w:ascii="Times New Roman" w:hAnsi="Times New Roman"/>
          <w:b/>
          <w:sz w:val="23"/>
          <w:szCs w:val="23"/>
        </w:rPr>
      </w:pPr>
    </w:p>
    <w:p w:rsidR="00DC6BC6" w:rsidRPr="00D645E9" w:rsidRDefault="007B233D" w:rsidP="00F30B43">
      <w:pPr>
        <w:pStyle w:val="Bezriadkovania"/>
        <w:numPr>
          <w:ilvl w:val="0"/>
          <w:numId w:val="6"/>
        </w:numPr>
        <w:ind w:left="567" w:hanging="567"/>
        <w:jc w:val="both"/>
        <w:rPr>
          <w:rFonts w:ascii="Times New Roman" w:hAnsi="Times New Roman"/>
          <w:sz w:val="23"/>
          <w:szCs w:val="23"/>
        </w:rPr>
      </w:pPr>
      <w:r w:rsidRPr="007B233D">
        <w:rPr>
          <w:rFonts w:ascii="Times New Roman" w:hAnsi="Times New Roman"/>
          <w:sz w:val="23"/>
          <w:szCs w:val="23"/>
        </w:rPr>
        <w:t>Miestom plnenia bude Fakultná nemocnica s poliklinikou F.D. </w:t>
      </w:r>
      <w:proofErr w:type="spellStart"/>
      <w:r w:rsidRPr="007B233D">
        <w:rPr>
          <w:rFonts w:ascii="Times New Roman" w:hAnsi="Times New Roman"/>
          <w:sz w:val="23"/>
          <w:szCs w:val="23"/>
        </w:rPr>
        <w:t>Roosevelta</w:t>
      </w:r>
      <w:proofErr w:type="spellEnd"/>
      <w:r w:rsidRPr="007B233D">
        <w:rPr>
          <w:rFonts w:ascii="Times New Roman" w:hAnsi="Times New Roman"/>
          <w:sz w:val="23"/>
          <w:szCs w:val="23"/>
        </w:rPr>
        <w:t>, Námestie L. Svobodu 1, 975 17 Banská Bystrica, Administratívna budova, Oddelenie informačných technológií,  6. poschodie.</w:t>
      </w:r>
    </w:p>
    <w:p w:rsidR="00DC6BC6" w:rsidRPr="00D645E9" w:rsidRDefault="00DC6BC6" w:rsidP="0032008A">
      <w:pPr>
        <w:pStyle w:val="Bezriadkovania"/>
        <w:ind w:left="567" w:hanging="567"/>
        <w:jc w:val="both"/>
        <w:rPr>
          <w:rFonts w:ascii="Times New Roman" w:hAnsi="Times New Roman"/>
          <w:sz w:val="23"/>
          <w:szCs w:val="23"/>
        </w:rPr>
      </w:pPr>
    </w:p>
    <w:p w:rsidR="00DC6BC6" w:rsidRPr="00D645E9" w:rsidRDefault="007B233D" w:rsidP="00F30B43">
      <w:pPr>
        <w:pStyle w:val="Bezriadkovania"/>
        <w:numPr>
          <w:ilvl w:val="0"/>
          <w:numId w:val="6"/>
        </w:numPr>
        <w:ind w:left="567" w:hanging="567"/>
        <w:jc w:val="both"/>
        <w:rPr>
          <w:rFonts w:ascii="Times New Roman" w:hAnsi="Times New Roman"/>
          <w:sz w:val="23"/>
          <w:szCs w:val="23"/>
        </w:rPr>
      </w:pPr>
      <w:r w:rsidRPr="007B233D">
        <w:rPr>
          <w:rFonts w:ascii="Times New Roman" w:hAnsi="Times New Roman"/>
          <w:sz w:val="23"/>
          <w:szCs w:val="23"/>
        </w:rPr>
        <w:t>Tovar bude chránený – balený obvyklým spôsobom u dodávok tohto druhu tovaru tak, aby nedošlo k jeho poškodeniu, zničeniu alebo znehodnoteniu a zároveň kupujúci požaduje, aby bol tovar zabalený v recyklovateľných obaloch.</w:t>
      </w:r>
    </w:p>
    <w:p w:rsidR="00A40D4F" w:rsidRPr="00D645E9" w:rsidRDefault="00A40D4F" w:rsidP="00A40D4F">
      <w:pPr>
        <w:pStyle w:val="Bezriadkovania"/>
        <w:jc w:val="both"/>
        <w:rPr>
          <w:rFonts w:ascii="Times New Roman" w:hAnsi="Times New Roman"/>
          <w:sz w:val="23"/>
          <w:szCs w:val="23"/>
        </w:rPr>
      </w:pPr>
    </w:p>
    <w:p w:rsidR="00DC6BC6" w:rsidRPr="00D645E9" w:rsidRDefault="007B233D" w:rsidP="00F30B43">
      <w:pPr>
        <w:pStyle w:val="Bezriadkovania"/>
        <w:numPr>
          <w:ilvl w:val="0"/>
          <w:numId w:val="6"/>
        </w:numPr>
        <w:ind w:left="567" w:hanging="567"/>
        <w:jc w:val="both"/>
        <w:rPr>
          <w:rFonts w:ascii="Times New Roman" w:hAnsi="Times New Roman"/>
          <w:sz w:val="23"/>
          <w:szCs w:val="23"/>
        </w:rPr>
      </w:pPr>
      <w:r w:rsidRPr="007B233D">
        <w:rPr>
          <w:rFonts w:ascii="Times New Roman" w:hAnsi="Times New Roman"/>
          <w:sz w:val="23"/>
          <w:szCs w:val="23"/>
        </w:rPr>
        <w:t>Kupujúci na dodacom liste podpisom a pečiatkou potvrdí dodanie a prevzatie tovaru.</w:t>
      </w:r>
    </w:p>
    <w:p w:rsidR="00DC6BC6" w:rsidRPr="00D645E9" w:rsidRDefault="00DC6BC6" w:rsidP="0032008A">
      <w:pPr>
        <w:pStyle w:val="Bezriadkovania"/>
        <w:ind w:left="567" w:hanging="567"/>
        <w:jc w:val="both"/>
        <w:rPr>
          <w:rFonts w:ascii="Times New Roman" w:hAnsi="Times New Roman"/>
          <w:sz w:val="23"/>
          <w:szCs w:val="23"/>
        </w:rPr>
      </w:pPr>
    </w:p>
    <w:p w:rsidR="00DC6BC6" w:rsidRPr="00D645E9" w:rsidRDefault="007B233D" w:rsidP="00F30B43">
      <w:pPr>
        <w:pStyle w:val="Bezriadkovania"/>
        <w:numPr>
          <w:ilvl w:val="0"/>
          <w:numId w:val="6"/>
        </w:numPr>
        <w:tabs>
          <w:tab w:val="left" w:pos="567"/>
        </w:tabs>
        <w:ind w:left="567" w:hanging="567"/>
        <w:jc w:val="both"/>
        <w:rPr>
          <w:rFonts w:ascii="Times New Roman" w:hAnsi="Times New Roman"/>
          <w:sz w:val="23"/>
          <w:szCs w:val="23"/>
        </w:rPr>
      </w:pPr>
      <w:r w:rsidRPr="007B233D">
        <w:rPr>
          <w:rFonts w:ascii="Times New Roman" w:hAnsi="Times New Roman"/>
          <w:sz w:val="23"/>
          <w:szCs w:val="23"/>
        </w:rPr>
        <w:t>Kupujúci má právo odmietnuť prevzatie tovaru a vrátiť ju na náklady predávajúceho v prípade, že sa tovar nezhoduje s vystavenou a potvrdenou objednávkou a taktiež ak tovar prišiel poškodený a/alebo znehodnotený.</w:t>
      </w:r>
    </w:p>
    <w:p w:rsidR="00DC6BC6" w:rsidRPr="00D645E9" w:rsidRDefault="00DC6BC6" w:rsidP="0032008A">
      <w:pPr>
        <w:pStyle w:val="Bezriadkovania"/>
        <w:ind w:left="567" w:hanging="567"/>
        <w:jc w:val="both"/>
        <w:rPr>
          <w:rFonts w:ascii="Times New Roman" w:hAnsi="Times New Roman"/>
          <w:color w:val="000000"/>
          <w:sz w:val="23"/>
          <w:szCs w:val="23"/>
        </w:rPr>
      </w:pPr>
    </w:p>
    <w:p w:rsidR="00EC4FB3" w:rsidRPr="00D645E9" w:rsidRDefault="007B233D" w:rsidP="00F30B43">
      <w:pPr>
        <w:pStyle w:val="Bezriadkovania"/>
        <w:numPr>
          <w:ilvl w:val="0"/>
          <w:numId w:val="6"/>
        </w:numPr>
        <w:ind w:left="567" w:hanging="567"/>
        <w:jc w:val="both"/>
        <w:rPr>
          <w:rFonts w:ascii="Times New Roman" w:hAnsi="Times New Roman"/>
          <w:b/>
          <w:sz w:val="23"/>
          <w:szCs w:val="23"/>
        </w:rPr>
      </w:pPr>
      <w:r w:rsidRPr="007B233D">
        <w:rPr>
          <w:rFonts w:ascii="Times New Roman" w:hAnsi="Times New Roman"/>
          <w:sz w:val="23"/>
          <w:szCs w:val="23"/>
        </w:rPr>
        <w:t xml:space="preserve">Záväzok </w:t>
      </w:r>
      <w:r w:rsidRPr="007B233D">
        <w:rPr>
          <w:rFonts w:ascii="Times New Roman" w:hAnsi="Times New Roman"/>
          <w:color w:val="000000"/>
          <w:sz w:val="23"/>
          <w:szCs w:val="23"/>
        </w:rPr>
        <w:t xml:space="preserve">predávajúceho dodať tovar vrátane služieb s tým súvisiacich sa považuje za splnený riadnym dodaním tovaru a vykonaním služieb s tým súvisiacich. </w:t>
      </w:r>
      <w:r w:rsidRPr="007B233D">
        <w:rPr>
          <w:rFonts w:ascii="Times New Roman" w:hAnsi="Times New Roman"/>
          <w:sz w:val="23"/>
          <w:szCs w:val="23"/>
        </w:rPr>
        <w:t xml:space="preserve">Za riadne dodaný tovar sa považuje bezchybný tovar, ktorý bude spĺňať požiadavky kvality a akosti podľa tejto dohody, technické parametre podľa platnej legislatívy SR, ak sa na tento tovar vzťahujú a písomné požiadavky kupujúceho v súlade s touto dohodou.  </w:t>
      </w:r>
    </w:p>
    <w:p w:rsidR="00EC4FB3" w:rsidRPr="00D645E9" w:rsidRDefault="00EC4FB3" w:rsidP="00EC4FB3">
      <w:pPr>
        <w:pStyle w:val="Zkladntext"/>
        <w:autoSpaceDE/>
        <w:autoSpaceDN/>
        <w:spacing w:after="120"/>
        <w:ind w:left="576"/>
        <w:rPr>
          <w:b w:val="0"/>
          <w:sz w:val="23"/>
          <w:szCs w:val="23"/>
        </w:rPr>
      </w:pPr>
    </w:p>
    <w:p w:rsidR="00EC4FB3" w:rsidRPr="00D645E9" w:rsidRDefault="007B233D" w:rsidP="0032008A">
      <w:pPr>
        <w:pStyle w:val="Bezriadkovania"/>
        <w:jc w:val="center"/>
        <w:rPr>
          <w:rFonts w:ascii="Times New Roman" w:hAnsi="Times New Roman"/>
          <w:b/>
          <w:sz w:val="23"/>
          <w:szCs w:val="23"/>
        </w:rPr>
      </w:pPr>
      <w:r w:rsidRPr="007B233D">
        <w:rPr>
          <w:rFonts w:ascii="Times New Roman" w:hAnsi="Times New Roman"/>
          <w:b/>
          <w:sz w:val="23"/>
          <w:szCs w:val="23"/>
        </w:rPr>
        <w:t>Článok IV.</w:t>
      </w:r>
    </w:p>
    <w:p w:rsidR="00EC4FB3" w:rsidRPr="00D645E9" w:rsidRDefault="007B233D" w:rsidP="00110EDC">
      <w:pPr>
        <w:pStyle w:val="Bezriadkovania"/>
        <w:jc w:val="center"/>
        <w:rPr>
          <w:rFonts w:ascii="Times New Roman" w:hAnsi="Times New Roman"/>
          <w:b/>
          <w:sz w:val="23"/>
          <w:szCs w:val="23"/>
        </w:rPr>
      </w:pPr>
      <w:r w:rsidRPr="007B233D">
        <w:rPr>
          <w:rFonts w:ascii="Times New Roman" w:hAnsi="Times New Roman"/>
          <w:b/>
          <w:sz w:val="23"/>
          <w:szCs w:val="23"/>
        </w:rPr>
        <w:t>Subdodávatelia a zápis v registri partnerov verejného sektora</w:t>
      </w:r>
    </w:p>
    <w:p w:rsidR="00110EDC" w:rsidRPr="00D645E9" w:rsidRDefault="00110EDC" w:rsidP="00110EDC">
      <w:pPr>
        <w:pStyle w:val="Bezriadkovania"/>
        <w:jc w:val="center"/>
        <w:rPr>
          <w:rFonts w:ascii="Times New Roman" w:hAnsi="Times New Roman"/>
          <w:b/>
          <w:sz w:val="23"/>
          <w:szCs w:val="23"/>
        </w:rPr>
      </w:pPr>
    </w:p>
    <w:p w:rsidR="00EC4FB3" w:rsidRPr="00D645E9" w:rsidRDefault="007B233D" w:rsidP="00F30B43">
      <w:pPr>
        <w:pStyle w:val="Bezriadkovania"/>
        <w:numPr>
          <w:ilvl w:val="0"/>
          <w:numId w:val="7"/>
        </w:numPr>
        <w:ind w:left="567" w:hanging="567"/>
        <w:jc w:val="both"/>
        <w:rPr>
          <w:rFonts w:ascii="Times New Roman" w:hAnsi="Times New Roman"/>
          <w:b/>
          <w:sz w:val="23"/>
          <w:szCs w:val="23"/>
        </w:rPr>
      </w:pPr>
      <w:r w:rsidRPr="007B233D">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w:t>
      </w:r>
      <w:r w:rsidRPr="007B233D">
        <w:rPr>
          <w:rFonts w:ascii="Times New Roman" w:hAnsi="Times New Roman"/>
          <w:sz w:val="23"/>
          <w:szCs w:val="23"/>
        </w:rPr>
        <w:lastRenderedPageBreak/>
        <w:t xml:space="preserve">tejto dohode najneskôr v čase jej uzavretia uvedie, údaje o všetkých známych subdodávateľoch a to v rozsahu údajov uvedených v prílohe č.2 k tejto dohode a údaje o osobe oprávnenej konať za subdodávateľa v rozsahu meno a priezvisko, adresa pobytu, dátum narodenia, </w:t>
      </w:r>
      <w:proofErr w:type="spellStart"/>
      <w:r w:rsidRPr="007B233D">
        <w:rPr>
          <w:rFonts w:ascii="Times New Roman" w:hAnsi="Times New Roman"/>
          <w:sz w:val="23"/>
          <w:szCs w:val="23"/>
        </w:rPr>
        <w:t>tel.č</w:t>
      </w:r>
      <w:proofErr w:type="spellEnd"/>
      <w:r w:rsidRPr="007B233D">
        <w:rPr>
          <w:rFonts w:ascii="Times New Roman" w:hAnsi="Times New Roman"/>
          <w:sz w:val="23"/>
          <w:szCs w:val="23"/>
        </w:rPr>
        <w:t xml:space="preserve">., e-mail. </w:t>
      </w:r>
    </w:p>
    <w:p w:rsidR="0032008A" w:rsidRPr="00D645E9" w:rsidRDefault="0032008A" w:rsidP="0032008A">
      <w:pPr>
        <w:pStyle w:val="Bezriadkovania"/>
        <w:ind w:left="567"/>
        <w:jc w:val="both"/>
        <w:rPr>
          <w:rFonts w:ascii="Times New Roman" w:hAnsi="Times New Roman"/>
          <w:b/>
          <w:sz w:val="23"/>
          <w:szCs w:val="23"/>
        </w:rPr>
      </w:pPr>
    </w:p>
    <w:p w:rsidR="00EC4FB3" w:rsidRPr="00D645E9" w:rsidRDefault="007B233D" w:rsidP="00F30B43">
      <w:pPr>
        <w:pStyle w:val="Bezriadkovania"/>
        <w:numPr>
          <w:ilvl w:val="0"/>
          <w:numId w:val="7"/>
        </w:numPr>
        <w:ind w:left="567" w:hanging="567"/>
        <w:jc w:val="both"/>
        <w:rPr>
          <w:rFonts w:ascii="Times New Roman" w:hAnsi="Times New Roman"/>
          <w:b/>
          <w:sz w:val="23"/>
          <w:szCs w:val="23"/>
        </w:rPr>
      </w:pPr>
      <w:r w:rsidRPr="007B233D">
        <w:rPr>
          <w:rFonts w:ascii="Times New Roman" w:hAnsi="Times New Roman"/>
          <w:sz w:val="23"/>
          <w:szCs w:val="23"/>
        </w:rPr>
        <w:t>Predávajúci v plnom rozsahu zodpovedá za výber svojich subdodávateľov a/alebo spolupracujúcich tretích osôb.</w:t>
      </w:r>
    </w:p>
    <w:p w:rsidR="0032008A" w:rsidRPr="00D645E9" w:rsidRDefault="0032008A" w:rsidP="0032008A">
      <w:pPr>
        <w:pStyle w:val="Bezriadkovania"/>
        <w:jc w:val="both"/>
        <w:rPr>
          <w:rFonts w:ascii="Times New Roman" w:hAnsi="Times New Roman"/>
          <w:b/>
          <w:sz w:val="23"/>
          <w:szCs w:val="23"/>
        </w:rPr>
      </w:pPr>
    </w:p>
    <w:p w:rsidR="00EC4FB3" w:rsidRPr="00D645E9" w:rsidRDefault="007B233D" w:rsidP="00F30B43">
      <w:pPr>
        <w:pStyle w:val="Bezriadkovania"/>
        <w:numPr>
          <w:ilvl w:val="0"/>
          <w:numId w:val="7"/>
        </w:numPr>
        <w:ind w:left="567" w:hanging="567"/>
        <w:jc w:val="both"/>
        <w:rPr>
          <w:rFonts w:ascii="Times New Roman" w:hAnsi="Times New Roman"/>
          <w:b/>
          <w:sz w:val="23"/>
          <w:szCs w:val="23"/>
        </w:rPr>
      </w:pPr>
      <w:r w:rsidRPr="007B233D">
        <w:rPr>
          <w:rFonts w:ascii="Times New Roman" w:hAnsi="Times New Roman"/>
          <w:sz w:val="23"/>
          <w:szCs w:val="23"/>
        </w:rPr>
        <w:t>Pokiaľ predávajúci použije na plnenie svojich záväzkov podľa tejto dohody tretiu osobu, subdodávateľa, zodpovedá tak, akoby záväzok z tejto dohody plnil sám.</w:t>
      </w:r>
    </w:p>
    <w:p w:rsidR="0032008A" w:rsidRPr="00D645E9" w:rsidRDefault="0032008A" w:rsidP="0032008A">
      <w:pPr>
        <w:pStyle w:val="Bezriadkovania"/>
        <w:jc w:val="both"/>
        <w:rPr>
          <w:rFonts w:ascii="Times New Roman" w:hAnsi="Times New Roman"/>
          <w:b/>
          <w:sz w:val="23"/>
          <w:szCs w:val="23"/>
        </w:rPr>
      </w:pPr>
    </w:p>
    <w:p w:rsidR="00EC4FB3" w:rsidRPr="00D645E9" w:rsidRDefault="007B233D" w:rsidP="00F30B43">
      <w:pPr>
        <w:pStyle w:val="Bezriadkovania"/>
        <w:numPr>
          <w:ilvl w:val="0"/>
          <w:numId w:val="7"/>
        </w:numPr>
        <w:ind w:left="567" w:hanging="567"/>
        <w:jc w:val="both"/>
        <w:rPr>
          <w:rFonts w:ascii="Times New Roman" w:hAnsi="Times New Roman"/>
          <w:b/>
          <w:sz w:val="23"/>
          <w:szCs w:val="23"/>
        </w:rPr>
      </w:pPr>
      <w:r w:rsidRPr="007B233D">
        <w:rPr>
          <w:rFonts w:ascii="Times New Roman" w:hAnsi="Times New Roman"/>
          <w:sz w:val="23"/>
          <w:szCs w:val="23"/>
        </w:rPr>
        <w:t>Predávajúci je povinný oznámiť kupujúcemu bezodkladne akúkoľvek zmenu údajov o subdodávateľovi a rovnako tak prípadnú zmenu subdodávateľa a jeho údaje.</w:t>
      </w:r>
    </w:p>
    <w:p w:rsidR="0032008A" w:rsidRPr="00D645E9" w:rsidRDefault="0032008A" w:rsidP="0032008A">
      <w:pPr>
        <w:pStyle w:val="Bezriadkovania"/>
        <w:jc w:val="both"/>
        <w:rPr>
          <w:rFonts w:ascii="Times New Roman" w:hAnsi="Times New Roman"/>
          <w:b/>
          <w:sz w:val="23"/>
          <w:szCs w:val="23"/>
        </w:rPr>
      </w:pPr>
    </w:p>
    <w:p w:rsidR="00EC4FB3" w:rsidRPr="00D645E9" w:rsidRDefault="007B233D" w:rsidP="00F30B43">
      <w:pPr>
        <w:pStyle w:val="Bezriadkovania"/>
        <w:numPr>
          <w:ilvl w:val="0"/>
          <w:numId w:val="7"/>
        </w:numPr>
        <w:ind w:left="567" w:hanging="567"/>
        <w:jc w:val="both"/>
        <w:rPr>
          <w:rFonts w:ascii="Times New Roman" w:hAnsi="Times New Roman"/>
          <w:b/>
          <w:sz w:val="23"/>
          <w:szCs w:val="23"/>
        </w:rPr>
      </w:pPr>
      <w:r w:rsidRPr="007B233D">
        <w:rPr>
          <w:rFonts w:ascii="Times New Roman" w:hAnsi="Times New Roman"/>
          <w:sz w:val="23"/>
          <w:szCs w:val="23"/>
        </w:rPr>
        <w:t>Predávajúci je povinný písomne predložiť kupujúcemu na odsúhlasenie každého subdodávateľa.</w:t>
      </w:r>
    </w:p>
    <w:p w:rsidR="0032008A" w:rsidRPr="00D645E9" w:rsidRDefault="0032008A" w:rsidP="0032008A">
      <w:pPr>
        <w:pStyle w:val="Bezriadkovania"/>
        <w:jc w:val="both"/>
        <w:rPr>
          <w:rFonts w:ascii="Times New Roman" w:hAnsi="Times New Roman"/>
          <w:b/>
          <w:sz w:val="23"/>
          <w:szCs w:val="23"/>
        </w:rPr>
      </w:pPr>
    </w:p>
    <w:p w:rsidR="00EC4FB3" w:rsidRPr="00D645E9" w:rsidRDefault="007B233D" w:rsidP="00F30B43">
      <w:pPr>
        <w:pStyle w:val="Bezriadkovania"/>
        <w:numPr>
          <w:ilvl w:val="0"/>
          <w:numId w:val="7"/>
        </w:numPr>
        <w:ind w:left="567" w:hanging="567"/>
        <w:contextualSpacing/>
        <w:jc w:val="both"/>
        <w:rPr>
          <w:rFonts w:ascii="Times New Roman" w:hAnsi="Times New Roman"/>
          <w:sz w:val="23"/>
          <w:szCs w:val="23"/>
        </w:rPr>
      </w:pPr>
      <w:r w:rsidRPr="007B233D">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7B233D">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EC4FB3" w:rsidRPr="00D645E9" w:rsidRDefault="00EC4FB3" w:rsidP="00EC4FB3">
      <w:pPr>
        <w:pStyle w:val="Odsekzoznamu"/>
        <w:shd w:val="clear" w:color="auto" w:fill="FFFFFF"/>
        <w:ind w:left="0"/>
        <w:rPr>
          <w:bCs/>
          <w:color w:val="FF0000"/>
          <w:sz w:val="23"/>
          <w:szCs w:val="23"/>
        </w:rPr>
      </w:pPr>
    </w:p>
    <w:p w:rsidR="00EC4FB3" w:rsidRPr="00D645E9" w:rsidRDefault="007B233D" w:rsidP="00D645E9">
      <w:pPr>
        <w:contextualSpacing/>
        <w:jc w:val="center"/>
        <w:rPr>
          <w:b/>
          <w:sz w:val="23"/>
          <w:szCs w:val="23"/>
        </w:rPr>
      </w:pPr>
      <w:bookmarkStart w:id="0" w:name="_Ref58509116"/>
      <w:r w:rsidRPr="007B233D">
        <w:rPr>
          <w:b/>
          <w:sz w:val="23"/>
          <w:szCs w:val="23"/>
        </w:rPr>
        <w:t>Článok V.</w:t>
      </w:r>
    </w:p>
    <w:bookmarkEnd w:id="0"/>
    <w:p w:rsidR="00EC4FB3" w:rsidRPr="00D645E9" w:rsidRDefault="007B233D" w:rsidP="00110EDC">
      <w:pPr>
        <w:pStyle w:val="Bezriadkovania"/>
        <w:contextualSpacing/>
        <w:jc w:val="center"/>
        <w:rPr>
          <w:rFonts w:ascii="Times New Roman" w:hAnsi="Times New Roman"/>
          <w:b/>
          <w:sz w:val="23"/>
          <w:szCs w:val="23"/>
        </w:rPr>
      </w:pPr>
      <w:r w:rsidRPr="007B233D">
        <w:rPr>
          <w:rFonts w:ascii="Times New Roman" w:hAnsi="Times New Roman"/>
          <w:b/>
          <w:sz w:val="23"/>
          <w:szCs w:val="23"/>
        </w:rPr>
        <w:t>Kúpna  cena a platobné podmienky</w:t>
      </w:r>
    </w:p>
    <w:p w:rsidR="00110EDC" w:rsidRPr="00D645E9" w:rsidRDefault="00110EDC" w:rsidP="00110EDC">
      <w:pPr>
        <w:pStyle w:val="Bezriadkovania"/>
        <w:contextualSpacing/>
        <w:jc w:val="center"/>
        <w:rPr>
          <w:rFonts w:ascii="Times New Roman" w:hAnsi="Times New Roman"/>
          <w:b/>
          <w:sz w:val="23"/>
          <w:szCs w:val="23"/>
        </w:rPr>
      </w:pPr>
    </w:p>
    <w:p w:rsidR="00EC4FB3" w:rsidRPr="00D645E9" w:rsidRDefault="007B233D" w:rsidP="00F30B43">
      <w:pPr>
        <w:pStyle w:val="Bezriadkovania"/>
        <w:numPr>
          <w:ilvl w:val="0"/>
          <w:numId w:val="8"/>
        </w:numPr>
        <w:ind w:left="567" w:hanging="567"/>
        <w:contextualSpacing/>
        <w:jc w:val="both"/>
        <w:rPr>
          <w:rFonts w:ascii="Times New Roman" w:hAnsi="Times New Roman"/>
          <w:sz w:val="23"/>
          <w:szCs w:val="23"/>
        </w:rPr>
      </w:pPr>
      <w:r w:rsidRPr="007B233D">
        <w:rPr>
          <w:rFonts w:ascii="Times New Roman" w:hAnsi="Times New Roman"/>
          <w:sz w:val="23"/>
          <w:szCs w:val="23"/>
        </w:rPr>
        <w:t xml:space="preserve">Kúpna cena je medzi zmluvnými stranami dohodnutá v zmysle zákona č. 18/1996 </w:t>
      </w:r>
      <w:proofErr w:type="spellStart"/>
      <w:r w:rsidRPr="007B233D">
        <w:rPr>
          <w:rFonts w:ascii="Times New Roman" w:hAnsi="Times New Roman"/>
          <w:sz w:val="23"/>
          <w:szCs w:val="23"/>
        </w:rPr>
        <w:t>Z.z</w:t>
      </w:r>
      <w:proofErr w:type="spellEnd"/>
      <w:r w:rsidRPr="007B233D">
        <w:rPr>
          <w:rFonts w:ascii="Times New Roman" w:hAnsi="Times New Roman"/>
          <w:sz w:val="23"/>
          <w:szCs w:val="23"/>
        </w:rPr>
        <w:t xml:space="preserve">. o cenách v znení neskorších predpisov a jeho vykonávajúcej vyhlášky MF SR č. 87/1996 </w:t>
      </w:r>
      <w:proofErr w:type="spellStart"/>
      <w:r w:rsidRPr="007B233D">
        <w:rPr>
          <w:rFonts w:ascii="Times New Roman" w:hAnsi="Times New Roman"/>
          <w:sz w:val="23"/>
          <w:szCs w:val="23"/>
        </w:rPr>
        <w:t>Z.z</w:t>
      </w:r>
      <w:proofErr w:type="spellEnd"/>
      <w:r w:rsidRPr="007B233D">
        <w:rPr>
          <w:rFonts w:ascii="Times New Roman" w:hAnsi="Times New Roman"/>
          <w:sz w:val="23"/>
          <w:szCs w:val="23"/>
        </w:rPr>
        <w:t>.  v znení neskorších predpisov.</w:t>
      </w:r>
    </w:p>
    <w:p w:rsidR="0032008A" w:rsidRPr="00D645E9" w:rsidRDefault="0032008A" w:rsidP="0032008A">
      <w:pPr>
        <w:pStyle w:val="Bezriadkovania"/>
        <w:ind w:left="567"/>
        <w:jc w:val="both"/>
        <w:rPr>
          <w:rFonts w:ascii="Times New Roman" w:hAnsi="Times New Roman"/>
          <w:sz w:val="23"/>
          <w:szCs w:val="23"/>
        </w:rPr>
      </w:pPr>
    </w:p>
    <w:p w:rsidR="00A40D4F" w:rsidRPr="00D645E9" w:rsidRDefault="007B233D" w:rsidP="00F30B43">
      <w:pPr>
        <w:pStyle w:val="Odsekzoznamu"/>
        <w:numPr>
          <w:ilvl w:val="0"/>
          <w:numId w:val="8"/>
        </w:numPr>
        <w:tabs>
          <w:tab w:val="left" w:pos="567"/>
        </w:tabs>
        <w:spacing w:after="120"/>
        <w:ind w:left="567" w:hanging="567"/>
        <w:rPr>
          <w:sz w:val="23"/>
          <w:szCs w:val="23"/>
        </w:rPr>
      </w:pPr>
      <w:r w:rsidRPr="007B233D">
        <w:rPr>
          <w:sz w:val="23"/>
          <w:szCs w:val="23"/>
        </w:rPr>
        <w:t>Kúpna cena tovaru je uvedená  v Prílohe č. 1.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 V kúpnej cene sú zahrnuté aj náklady na  odvoz prázdnych tonerov, náplní a servisných spotrebných materiálov na ich</w:t>
      </w:r>
      <w:r w:rsidR="00617A7E">
        <w:rPr>
          <w:sz w:val="23"/>
          <w:szCs w:val="23"/>
        </w:rPr>
        <w:t xml:space="preserve"> ekologickú</w:t>
      </w:r>
      <w:r w:rsidRPr="007B233D">
        <w:rPr>
          <w:sz w:val="23"/>
          <w:szCs w:val="23"/>
        </w:rPr>
        <w:t xml:space="preserve"> likvidáciu v súlade s platnou legislatívou v oblasti nakladania s odpadom.</w:t>
      </w:r>
    </w:p>
    <w:p w:rsidR="00A40D4F" w:rsidRPr="00D645E9" w:rsidRDefault="00A40D4F" w:rsidP="00A40D4F">
      <w:pPr>
        <w:pStyle w:val="Odsekzoznamu"/>
        <w:rPr>
          <w:sz w:val="23"/>
          <w:szCs w:val="23"/>
        </w:rPr>
      </w:pPr>
    </w:p>
    <w:p w:rsidR="00A40D4F" w:rsidRPr="00D645E9" w:rsidRDefault="007B233D" w:rsidP="00F30B43">
      <w:pPr>
        <w:pStyle w:val="Bezriadkovania"/>
        <w:numPr>
          <w:ilvl w:val="0"/>
          <w:numId w:val="8"/>
        </w:numPr>
        <w:ind w:left="567" w:hanging="567"/>
        <w:jc w:val="both"/>
        <w:rPr>
          <w:rFonts w:ascii="Times New Roman" w:hAnsi="Times New Roman"/>
          <w:sz w:val="23"/>
          <w:szCs w:val="23"/>
        </w:rPr>
      </w:pPr>
      <w:r w:rsidRPr="007B233D">
        <w:rPr>
          <w:rFonts w:ascii="Times New Roman" w:hAnsi="Times New Roman"/>
          <w:sz w:val="23"/>
          <w:szCs w:val="23"/>
        </w:rPr>
        <w:t xml:space="preserve">Kúpna cena pre kupujúceho zahŕňa: </w:t>
      </w:r>
      <w:r w:rsidRPr="007B233D">
        <w:rPr>
          <w:rFonts w:ascii="Times New Roman" w:hAnsi="Times New Roman"/>
          <w:sz w:val="23"/>
          <w:szCs w:val="23"/>
        </w:rPr>
        <w:tab/>
      </w:r>
    </w:p>
    <w:p w:rsidR="00777B37" w:rsidRDefault="007B233D" w:rsidP="002F338F">
      <w:pPr>
        <w:pStyle w:val="Bezriadkovania"/>
        <w:numPr>
          <w:ilvl w:val="0"/>
          <w:numId w:val="22"/>
        </w:numPr>
        <w:jc w:val="both"/>
        <w:rPr>
          <w:rFonts w:ascii="Times New Roman" w:hAnsi="Times New Roman"/>
          <w:sz w:val="23"/>
          <w:szCs w:val="23"/>
        </w:rPr>
      </w:pPr>
      <w:r w:rsidRPr="007B233D">
        <w:rPr>
          <w:rFonts w:ascii="Times New Roman" w:hAnsi="Times New Roman"/>
          <w:sz w:val="23"/>
          <w:szCs w:val="23"/>
        </w:rPr>
        <w:t>cenu položky predmetu zmluvy za 1 ks v EUR bez DPH,</w:t>
      </w:r>
    </w:p>
    <w:p w:rsidR="00A9171B" w:rsidRPr="00D645E9" w:rsidRDefault="00A9171B" w:rsidP="002F338F">
      <w:pPr>
        <w:pStyle w:val="Bezriadkovania"/>
        <w:numPr>
          <w:ilvl w:val="0"/>
          <w:numId w:val="22"/>
        </w:numPr>
        <w:jc w:val="both"/>
        <w:rPr>
          <w:rFonts w:ascii="Times New Roman" w:hAnsi="Times New Roman"/>
          <w:sz w:val="23"/>
          <w:szCs w:val="23"/>
        </w:rPr>
      </w:pPr>
      <w:r>
        <w:rPr>
          <w:rFonts w:ascii="Times New Roman" w:hAnsi="Times New Roman"/>
          <w:sz w:val="23"/>
          <w:szCs w:val="23"/>
        </w:rPr>
        <w:t>sadzbu DPH v %,</w:t>
      </w:r>
    </w:p>
    <w:p w:rsidR="00777B37" w:rsidRPr="00D645E9" w:rsidRDefault="007B233D" w:rsidP="002F338F">
      <w:pPr>
        <w:pStyle w:val="Bezriadkovania"/>
        <w:numPr>
          <w:ilvl w:val="0"/>
          <w:numId w:val="22"/>
        </w:numPr>
        <w:jc w:val="both"/>
        <w:rPr>
          <w:rFonts w:ascii="Times New Roman" w:hAnsi="Times New Roman"/>
          <w:sz w:val="23"/>
          <w:szCs w:val="23"/>
        </w:rPr>
      </w:pPr>
      <w:r w:rsidRPr="007B233D">
        <w:rPr>
          <w:rFonts w:ascii="Times New Roman" w:hAnsi="Times New Roman"/>
          <w:sz w:val="23"/>
          <w:szCs w:val="23"/>
        </w:rPr>
        <w:t xml:space="preserve">cenu položky predmetu zmluvy za 1 ks v EUR s DPH, </w:t>
      </w:r>
    </w:p>
    <w:p w:rsidR="002F338F" w:rsidRPr="00D645E9" w:rsidRDefault="007B233D" w:rsidP="002F338F">
      <w:pPr>
        <w:pStyle w:val="Bezriadkovania"/>
        <w:numPr>
          <w:ilvl w:val="0"/>
          <w:numId w:val="22"/>
        </w:numPr>
        <w:jc w:val="both"/>
        <w:rPr>
          <w:rFonts w:ascii="Times New Roman" w:hAnsi="Times New Roman"/>
          <w:sz w:val="23"/>
          <w:szCs w:val="23"/>
        </w:rPr>
      </w:pPr>
      <w:r w:rsidRPr="007B233D">
        <w:rPr>
          <w:rFonts w:ascii="Times New Roman" w:hAnsi="Times New Roman"/>
          <w:sz w:val="23"/>
          <w:szCs w:val="23"/>
        </w:rPr>
        <w:t xml:space="preserve">celkovú cenu položky za predpokladaný počet ks na obdobie </w:t>
      </w:r>
      <w:r w:rsidR="00A9171B">
        <w:rPr>
          <w:rFonts w:ascii="Times New Roman" w:hAnsi="Times New Roman"/>
          <w:sz w:val="23"/>
          <w:szCs w:val="23"/>
        </w:rPr>
        <w:t xml:space="preserve">4 rokov (48 </w:t>
      </w:r>
      <w:r w:rsidR="00A9171B" w:rsidRPr="007B233D">
        <w:rPr>
          <w:rFonts w:ascii="Times New Roman" w:hAnsi="Times New Roman"/>
          <w:sz w:val="23"/>
          <w:szCs w:val="23"/>
        </w:rPr>
        <w:t xml:space="preserve"> </w:t>
      </w:r>
      <w:r w:rsidRPr="007B233D">
        <w:rPr>
          <w:rFonts w:ascii="Times New Roman" w:hAnsi="Times New Roman"/>
          <w:sz w:val="23"/>
          <w:szCs w:val="23"/>
        </w:rPr>
        <w:t>mesiacov</w:t>
      </w:r>
      <w:r w:rsidR="00A9171B">
        <w:rPr>
          <w:rFonts w:ascii="Times New Roman" w:hAnsi="Times New Roman"/>
          <w:sz w:val="23"/>
          <w:szCs w:val="23"/>
        </w:rPr>
        <w:t>)</w:t>
      </w:r>
      <w:r w:rsidRPr="007B233D">
        <w:rPr>
          <w:rFonts w:ascii="Times New Roman" w:hAnsi="Times New Roman"/>
          <w:sz w:val="23"/>
          <w:szCs w:val="23"/>
        </w:rPr>
        <w:t xml:space="preserve"> v EUR bez DPH,</w:t>
      </w:r>
    </w:p>
    <w:p w:rsidR="002F338F" w:rsidRPr="00D645E9" w:rsidRDefault="007B233D" w:rsidP="002F338F">
      <w:pPr>
        <w:pStyle w:val="Bezriadkovania"/>
        <w:numPr>
          <w:ilvl w:val="0"/>
          <w:numId w:val="22"/>
        </w:numPr>
        <w:jc w:val="both"/>
        <w:rPr>
          <w:rFonts w:ascii="Times New Roman" w:hAnsi="Times New Roman"/>
          <w:sz w:val="23"/>
          <w:szCs w:val="23"/>
        </w:rPr>
      </w:pPr>
      <w:r w:rsidRPr="007B233D">
        <w:rPr>
          <w:rFonts w:ascii="Times New Roman" w:hAnsi="Times New Roman"/>
          <w:sz w:val="23"/>
          <w:szCs w:val="23"/>
        </w:rPr>
        <w:t xml:space="preserve">celkovú cenu položky za predpokladaný počet ks na obdobie </w:t>
      </w:r>
      <w:r w:rsidR="00A9171B">
        <w:rPr>
          <w:rFonts w:ascii="Times New Roman" w:hAnsi="Times New Roman"/>
          <w:sz w:val="23"/>
          <w:szCs w:val="23"/>
        </w:rPr>
        <w:t xml:space="preserve">4 rokov (48 </w:t>
      </w:r>
      <w:r w:rsidR="00A9171B" w:rsidRPr="007B233D">
        <w:rPr>
          <w:rFonts w:ascii="Times New Roman" w:hAnsi="Times New Roman"/>
          <w:sz w:val="23"/>
          <w:szCs w:val="23"/>
        </w:rPr>
        <w:t xml:space="preserve"> </w:t>
      </w:r>
      <w:r w:rsidRPr="007B233D">
        <w:rPr>
          <w:rFonts w:ascii="Times New Roman" w:hAnsi="Times New Roman"/>
          <w:sz w:val="23"/>
          <w:szCs w:val="23"/>
        </w:rPr>
        <w:t>mesiacov</w:t>
      </w:r>
      <w:r w:rsidR="00A9171B">
        <w:rPr>
          <w:rFonts w:ascii="Times New Roman" w:hAnsi="Times New Roman"/>
          <w:sz w:val="23"/>
          <w:szCs w:val="23"/>
        </w:rPr>
        <w:t>)</w:t>
      </w:r>
      <w:r w:rsidRPr="007B233D">
        <w:rPr>
          <w:rFonts w:ascii="Times New Roman" w:hAnsi="Times New Roman"/>
          <w:sz w:val="23"/>
          <w:szCs w:val="23"/>
        </w:rPr>
        <w:t xml:space="preserve"> v EUR s DPH.</w:t>
      </w:r>
    </w:p>
    <w:p w:rsidR="00734D42" w:rsidRPr="00D645E9" w:rsidRDefault="00734D42">
      <w:pPr>
        <w:pStyle w:val="Bezriadkovania"/>
        <w:jc w:val="both"/>
        <w:rPr>
          <w:rFonts w:ascii="Times New Roman" w:hAnsi="Times New Roman"/>
          <w:sz w:val="23"/>
          <w:szCs w:val="23"/>
        </w:rPr>
      </w:pPr>
    </w:p>
    <w:p w:rsidR="00A40D4F" w:rsidRPr="00D645E9" w:rsidRDefault="007B233D" w:rsidP="00F30B43">
      <w:pPr>
        <w:numPr>
          <w:ilvl w:val="1"/>
          <w:numId w:val="3"/>
        </w:numPr>
        <w:ind w:left="567" w:hanging="567"/>
        <w:rPr>
          <w:sz w:val="23"/>
          <w:szCs w:val="23"/>
        </w:rPr>
      </w:pPr>
      <w:r w:rsidRPr="007B233D">
        <w:rPr>
          <w:sz w:val="23"/>
          <w:szCs w:val="23"/>
        </w:rPr>
        <w:lastRenderedPageBreak/>
        <w:t>Kúpne ceny sú dohodnuté ako jednotkové za merné hodnoty tovaru uvedené v špecifikácií v Prílohe č.1. Ceny sú uvedené v eurách, bez DPH, s DPH vo výške podľa platných právnych predpisov v čase uzatvorenia dohody.</w:t>
      </w:r>
    </w:p>
    <w:p w:rsidR="00A40D4F" w:rsidRPr="00D645E9" w:rsidRDefault="00A40D4F" w:rsidP="00A40D4F">
      <w:pPr>
        <w:pStyle w:val="Bezriadkovania"/>
        <w:jc w:val="both"/>
        <w:rPr>
          <w:rFonts w:ascii="Times New Roman" w:hAnsi="Times New Roman"/>
          <w:sz w:val="23"/>
          <w:szCs w:val="23"/>
        </w:rPr>
      </w:pPr>
    </w:p>
    <w:p w:rsidR="00A40D4F"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Presná špecifikácia kúpnej ceny je uvedená v Prílohe č. 1 k tejto dohode. Predávajúcemu vzniká nárok na zaplatenie kúpnej ceny na základe riadneho plnenia v súlade s touto dohodou a vystavenou a potvrdenou objednávkou.</w:t>
      </w:r>
    </w:p>
    <w:p w:rsidR="00652727" w:rsidRPr="00D645E9" w:rsidRDefault="00652727" w:rsidP="00652727">
      <w:pPr>
        <w:pStyle w:val="Bezriadkovania"/>
        <w:jc w:val="both"/>
        <w:rPr>
          <w:rFonts w:ascii="Times New Roman" w:hAnsi="Times New Roman"/>
          <w:sz w:val="23"/>
          <w:szCs w:val="23"/>
        </w:rPr>
      </w:pPr>
    </w:p>
    <w:p w:rsidR="00652727" w:rsidRPr="00D645E9" w:rsidRDefault="007B233D" w:rsidP="00F30B43">
      <w:pPr>
        <w:pStyle w:val="Bezriadkovania"/>
        <w:numPr>
          <w:ilvl w:val="0"/>
          <w:numId w:val="9"/>
        </w:numPr>
        <w:ind w:left="567" w:hanging="567"/>
        <w:jc w:val="both"/>
        <w:rPr>
          <w:sz w:val="23"/>
          <w:szCs w:val="23"/>
        </w:rPr>
      </w:pPr>
      <w:r w:rsidRPr="007B233D">
        <w:rPr>
          <w:rFonts w:ascii="Times New Roman" w:hAnsi="Times New Roman"/>
          <w:sz w:val="23"/>
          <w:szCs w:val="23"/>
        </w:rPr>
        <w:t>Predávajúci sa zaväzuje, že kupujúcemu bude fakturovať len skutočne dodané množstvo tovaru s uplatnením cien, ktoré sú uvedené v Prílohe č. 1 k tejto dohode</w:t>
      </w:r>
      <w:r w:rsidRPr="007B233D">
        <w:rPr>
          <w:sz w:val="23"/>
          <w:szCs w:val="23"/>
        </w:rPr>
        <w:t>.</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Preddavky z kúpnej ceny kupujúci neposkytuje.</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 xml:space="preserve">Kupujúci uhradí dohodnutú kúpnu cenu predávajúcemu na základe elektronicky vystavenej faktúry predávajúcim, zaslanej z e-mailovej adresy: </w:t>
      </w:r>
      <w:r w:rsidRPr="007B233D">
        <w:rPr>
          <w:rFonts w:ascii="Times New Roman" w:hAnsi="Times New Roman"/>
          <w:sz w:val="23"/>
          <w:szCs w:val="23"/>
          <w:highlight w:val="yellow"/>
        </w:rPr>
        <w:t>................</w:t>
      </w:r>
      <w:r w:rsidRPr="007B233D">
        <w:rPr>
          <w:rFonts w:ascii="Times New Roman" w:hAnsi="Times New Roman"/>
          <w:sz w:val="23"/>
          <w:szCs w:val="23"/>
        </w:rPr>
        <w:t xml:space="preserve"> </w:t>
      </w:r>
      <w:r w:rsidRPr="007B233D">
        <w:rPr>
          <w:rFonts w:ascii="Times New Roman" w:hAnsi="Times New Roman"/>
          <w:i/>
          <w:sz w:val="23"/>
          <w:szCs w:val="23"/>
        </w:rPr>
        <w:t>(doplní predávajúci)</w:t>
      </w:r>
      <w:r w:rsidRPr="007B233D">
        <w:rPr>
          <w:rFonts w:ascii="Times New Roman" w:hAnsi="Times New Roman"/>
          <w:sz w:val="23"/>
          <w:szCs w:val="23"/>
        </w:rPr>
        <w:t xml:space="preserve"> a doručenej kupujúcemu na emailovú adresu: </w:t>
      </w:r>
      <w:hyperlink r:id="rId8" w:history="1">
        <w:r w:rsidRPr="007B233D">
          <w:rPr>
            <w:rStyle w:val="Hypertextovprepojenie"/>
            <w:rFonts w:ascii="Times New Roman" w:hAnsi="Times New Roman"/>
            <w:sz w:val="23"/>
            <w:szCs w:val="23"/>
          </w:rPr>
          <w:t>ekonomicke@nspbb.sk</w:t>
        </w:r>
      </w:hyperlink>
      <w:r w:rsidRPr="007B233D">
        <w:rPr>
          <w:rFonts w:ascii="Times New Roman" w:hAnsi="Times New Roman"/>
          <w:sz w:val="23"/>
          <w:szCs w:val="23"/>
        </w:rPr>
        <w:t xml:space="preserve"> .</w:t>
      </w:r>
      <w:r w:rsidRPr="007B233D">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Elektronická faktúra sa bude považovať za doručenú druhej zmluvnej strane v okamihu zaslania e-mailovej správy.</w:t>
      </w:r>
    </w:p>
    <w:p w:rsidR="00426CAF" w:rsidRPr="00D645E9" w:rsidRDefault="00426CAF" w:rsidP="00426CAF">
      <w:pPr>
        <w:pStyle w:val="Bezriadkovania"/>
        <w:ind w:left="567"/>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Zmluvné strany vyhlasujú, že postup podľa tejto dohody považujú za dostatočný na to, aby nebolo možné zmeniť obsah žiadnej vystavenej elektronickej faktúry.</w:t>
      </w:r>
    </w:p>
    <w:p w:rsidR="00652727" w:rsidRPr="00D645E9" w:rsidRDefault="00652727" w:rsidP="00652727">
      <w:pPr>
        <w:pStyle w:val="Bezriadkovania"/>
        <w:ind w:left="567"/>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 xml:space="preserve">Zmluvné strany sa dohodli, že predávajúci doručí elektronicky vystavenú faktúru kupujúcemu spolu s prílohami do 4 pracovných dní odo dňa kompletného dodania tovaru, najneskôr však do piateho pracovného dňa mesiaca, nasledujúceho po mesiaci, v ktorom bol tovar dodaný. Faktúra musí byť vystavená v súlade s platnými právnymi predpismi, musí obsahovať všetky náležitosti účtovného a daňového dokladu a jej prílohou musí byť potvrdený dodací list a protokol o odovzdaní a prevzatí tovaru. </w:t>
      </w:r>
      <w:r w:rsidRPr="007B233D">
        <w:rPr>
          <w:rFonts w:ascii="Times New Roman" w:hAnsi="Times New Roman"/>
          <w:b/>
          <w:sz w:val="23"/>
          <w:szCs w:val="23"/>
          <w:u w:val="single"/>
        </w:rPr>
        <w:t>Faktúra musí obsahovať aj odvolávku na číslo tejto dohody</w:t>
      </w:r>
      <w:r w:rsidRPr="007B233D">
        <w:rPr>
          <w:rFonts w:ascii="Times New Roman" w:hAnsi="Times New Roman"/>
          <w:sz w:val="23"/>
          <w:szCs w:val="23"/>
        </w:rPr>
        <w:t>. Názov jednotlivých položiek vrátane rozpisu cien vo faktúre sa musí zhodovať s položkami tak ako sú špecifikované podľa Prílohy č. 1 a musia byť uvedené v rovnakej štruktúre.</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sz w:val="23"/>
          <w:szCs w:val="23"/>
        </w:rPr>
      </w:pPr>
      <w:r w:rsidRPr="007B233D">
        <w:rPr>
          <w:rFonts w:ascii="Times New Roman" w:hAnsi="Times New Roman"/>
          <w:sz w:val="23"/>
          <w:szCs w:val="23"/>
        </w:rPr>
        <w:t xml:space="preserve">Platba bude realizovaná bezhotovostným platobným prevodom. Kúpna cena sa považuje za uhradenú dňom pripísania finančných prostriedkov na účet predávajúceho. Úhrada nákladov spojených s obstaraním predmetu zákazky bude realizovaná z vlastných </w:t>
      </w:r>
      <w:r w:rsidRPr="007B233D">
        <w:rPr>
          <w:rFonts w:ascii="Times New Roman" w:hAnsi="Times New Roman"/>
          <w:sz w:val="23"/>
          <w:szCs w:val="23"/>
        </w:rPr>
        <w:lastRenderedPageBreak/>
        <w:t>prostriedkov kupujúceho s </w:t>
      </w:r>
      <w:r w:rsidRPr="007B233D">
        <w:rPr>
          <w:rFonts w:ascii="Times New Roman" w:hAnsi="Times New Roman"/>
          <w:b/>
          <w:sz w:val="23"/>
          <w:szCs w:val="23"/>
          <w:u w:val="single"/>
        </w:rPr>
        <w:t>lehotou splatnosti  60 dní od dňa doručenia tovaru, ktorý je vyznačený na dodacom liste</w:t>
      </w:r>
      <w:r w:rsidRPr="007B233D">
        <w:rPr>
          <w:rFonts w:ascii="Times New Roman" w:hAnsi="Times New Roman"/>
          <w:sz w:val="23"/>
          <w:szCs w:val="23"/>
        </w:rPr>
        <w:t>.</w:t>
      </w:r>
    </w:p>
    <w:p w:rsidR="00652727" w:rsidRPr="00D645E9" w:rsidRDefault="00652727" w:rsidP="00652727">
      <w:pPr>
        <w:pStyle w:val="Bezriadkovania"/>
        <w:jc w:val="both"/>
        <w:rPr>
          <w:rFonts w:ascii="Times New Roman" w:hAnsi="Times New Roman"/>
          <w:sz w:val="23"/>
          <w:szCs w:val="23"/>
        </w:rPr>
      </w:pPr>
    </w:p>
    <w:p w:rsidR="00EC4FB3" w:rsidRPr="00D645E9" w:rsidRDefault="007B233D" w:rsidP="00F30B43">
      <w:pPr>
        <w:pStyle w:val="Bezriadkovania"/>
        <w:numPr>
          <w:ilvl w:val="0"/>
          <w:numId w:val="9"/>
        </w:numPr>
        <w:ind w:left="567" w:hanging="567"/>
        <w:jc w:val="both"/>
        <w:rPr>
          <w:rFonts w:ascii="Times New Roman" w:hAnsi="Times New Roman"/>
          <w:color w:val="000000"/>
          <w:sz w:val="23"/>
          <w:szCs w:val="23"/>
        </w:rPr>
      </w:pPr>
      <w:r w:rsidRPr="007B233D">
        <w:rPr>
          <w:rFonts w:ascii="Times New Roman" w:hAnsi="Times New Roman"/>
          <w:color w:val="000000"/>
          <w:sz w:val="23"/>
          <w:szCs w:val="23"/>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Pr="00D645E9" w:rsidRDefault="00EC4FB3" w:rsidP="00D61674">
      <w:pPr>
        <w:pStyle w:val="Odsekzoznamu"/>
        <w:ind w:left="480"/>
        <w:rPr>
          <w:b/>
          <w:color w:val="000000"/>
          <w:sz w:val="23"/>
          <w:szCs w:val="23"/>
        </w:rPr>
      </w:pPr>
    </w:p>
    <w:p w:rsidR="00652727" w:rsidRPr="00D645E9" w:rsidRDefault="007B233D" w:rsidP="00EC4FB3">
      <w:pPr>
        <w:pStyle w:val="Odsekzoznamu"/>
        <w:ind w:left="480"/>
        <w:jc w:val="center"/>
        <w:rPr>
          <w:b/>
          <w:color w:val="000000"/>
          <w:sz w:val="23"/>
          <w:szCs w:val="23"/>
        </w:rPr>
      </w:pPr>
      <w:r w:rsidRPr="007B233D">
        <w:rPr>
          <w:b/>
          <w:color w:val="000000"/>
          <w:sz w:val="23"/>
          <w:szCs w:val="23"/>
        </w:rPr>
        <w:t>Článok VI.</w:t>
      </w:r>
    </w:p>
    <w:p w:rsidR="00652727" w:rsidRPr="00D645E9" w:rsidRDefault="007B233D" w:rsidP="00652727">
      <w:pPr>
        <w:pStyle w:val="Bezriadkovania"/>
        <w:jc w:val="center"/>
        <w:rPr>
          <w:rFonts w:ascii="Times New Roman" w:hAnsi="Times New Roman"/>
          <w:b/>
          <w:sz w:val="23"/>
          <w:szCs w:val="23"/>
        </w:rPr>
      </w:pPr>
      <w:r w:rsidRPr="007B233D">
        <w:rPr>
          <w:rFonts w:ascii="Times New Roman" w:hAnsi="Times New Roman"/>
          <w:b/>
          <w:sz w:val="23"/>
          <w:szCs w:val="23"/>
        </w:rPr>
        <w:t xml:space="preserve">      Podmienky úpravy ceny</w:t>
      </w:r>
    </w:p>
    <w:p w:rsidR="00652727" w:rsidRPr="00D645E9" w:rsidRDefault="00652727" w:rsidP="00652727">
      <w:pPr>
        <w:pStyle w:val="Bezriadkovania"/>
        <w:jc w:val="both"/>
        <w:rPr>
          <w:rFonts w:ascii="Times New Roman" w:hAnsi="Times New Roman"/>
          <w:sz w:val="23"/>
          <w:szCs w:val="23"/>
        </w:rPr>
      </w:pPr>
    </w:p>
    <w:p w:rsidR="00652727" w:rsidRPr="00D645E9" w:rsidRDefault="007B233D" w:rsidP="00F30B43">
      <w:pPr>
        <w:pStyle w:val="Bezriadkovania"/>
        <w:numPr>
          <w:ilvl w:val="0"/>
          <w:numId w:val="10"/>
        </w:numPr>
        <w:ind w:left="567" w:hanging="567"/>
        <w:jc w:val="both"/>
        <w:rPr>
          <w:rFonts w:ascii="Times New Roman" w:hAnsi="Times New Roman"/>
          <w:sz w:val="23"/>
          <w:szCs w:val="23"/>
        </w:rPr>
      </w:pPr>
      <w:r w:rsidRPr="007B233D">
        <w:rPr>
          <w:rFonts w:ascii="Times New Roman" w:hAnsi="Times New Roman"/>
          <w:sz w:val="23"/>
          <w:szCs w:val="23"/>
        </w:rPr>
        <w:t xml:space="preserve">Predávajúci je oprávnený požadovať len také zmeny dohodnutej ceny, ktoré vyplývajú: </w:t>
      </w:r>
    </w:p>
    <w:p w:rsidR="00652727" w:rsidRPr="00D645E9" w:rsidRDefault="007B233D" w:rsidP="00F30B43">
      <w:pPr>
        <w:pStyle w:val="Bezriadkovania"/>
        <w:numPr>
          <w:ilvl w:val="0"/>
          <w:numId w:val="11"/>
        </w:numPr>
        <w:tabs>
          <w:tab w:val="left" w:pos="993"/>
        </w:tabs>
        <w:ind w:left="567" w:firstLine="0"/>
        <w:jc w:val="both"/>
        <w:rPr>
          <w:rFonts w:ascii="Times New Roman" w:hAnsi="Times New Roman"/>
          <w:sz w:val="23"/>
          <w:szCs w:val="23"/>
        </w:rPr>
      </w:pPr>
      <w:r w:rsidRPr="007B233D">
        <w:rPr>
          <w:rFonts w:ascii="Times New Roman" w:hAnsi="Times New Roman"/>
          <w:sz w:val="23"/>
          <w:szCs w:val="23"/>
        </w:rPr>
        <w:t xml:space="preserve">zo zmien daňových predpisov </w:t>
      </w:r>
      <w:r w:rsidRPr="007B233D">
        <w:rPr>
          <w:rFonts w:ascii="Times New Roman" w:hAnsi="Times New Roman"/>
          <w:i/>
          <w:sz w:val="23"/>
          <w:szCs w:val="23"/>
        </w:rPr>
        <w:t>(zmena výšky zákonnej sadzby DPH)</w:t>
      </w:r>
      <w:r w:rsidRPr="007B233D">
        <w:rPr>
          <w:rFonts w:ascii="Times New Roman" w:hAnsi="Times New Roman"/>
          <w:sz w:val="23"/>
          <w:szCs w:val="23"/>
        </w:rPr>
        <w:t>,</w:t>
      </w:r>
    </w:p>
    <w:p w:rsidR="00652727" w:rsidRPr="00D645E9" w:rsidRDefault="007B233D" w:rsidP="00F30B43">
      <w:pPr>
        <w:pStyle w:val="Bezriadkovania"/>
        <w:numPr>
          <w:ilvl w:val="0"/>
          <w:numId w:val="11"/>
        </w:numPr>
        <w:tabs>
          <w:tab w:val="left" w:pos="993"/>
        </w:tabs>
        <w:ind w:left="567" w:firstLine="0"/>
        <w:jc w:val="both"/>
        <w:rPr>
          <w:rFonts w:ascii="Times New Roman" w:hAnsi="Times New Roman"/>
          <w:sz w:val="23"/>
          <w:szCs w:val="23"/>
        </w:rPr>
      </w:pPr>
      <w:r w:rsidRPr="007B233D">
        <w:rPr>
          <w:rFonts w:ascii="Times New Roman" w:hAnsi="Times New Roman"/>
          <w:sz w:val="23"/>
          <w:szCs w:val="23"/>
        </w:rPr>
        <w:t>zo zmien colných predpisov,</w:t>
      </w:r>
    </w:p>
    <w:p w:rsidR="00652727" w:rsidRPr="00D645E9" w:rsidRDefault="007B233D" w:rsidP="00F30B43">
      <w:pPr>
        <w:pStyle w:val="Bezriadkovania"/>
        <w:numPr>
          <w:ilvl w:val="0"/>
          <w:numId w:val="11"/>
        </w:numPr>
        <w:tabs>
          <w:tab w:val="left" w:pos="993"/>
        </w:tabs>
        <w:ind w:left="567" w:firstLine="0"/>
        <w:jc w:val="both"/>
        <w:rPr>
          <w:rFonts w:ascii="Times New Roman" w:hAnsi="Times New Roman"/>
          <w:sz w:val="23"/>
          <w:szCs w:val="23"/>
        </w:rPr>
      </w:pPr>
      <w:r w:rsidRPr="007B233D">
        <w:rPr>
          <w:rFonts w:ascii="Times New Roman" w:hAnsi="Times New Roman"/>
          <w:sz w:val="23"/>
          <w:szCs w:val="23"/>
        </w:rPr>
        <w:t>zo zmien legislatívy, upravujúcich rozsah regulácie cien v oblasti zdravotníctva,  ktoré v čase spracovania ponuky nebolo možné predpokladať. O zmene výšky dohodnutej ceny predávajúci informuje kupujúceho.</w:t>
      </w:r>
    </w:p>
    <w:p w:rsidR="00110EDC" w:rsidRPr="00D645E9" w:rsidRDefault="00110EDC" w:rsidP="00110EDC">
      <w:pPr>
        <w:pStyle w:val="Bezriadkovania"/>
        <w:ind w:left="567"/>
        <w:jc w:val="both"/>
        <w:rPr>
          <w:rFonts w:ascii="Times New Roman" w:hAnsi="Times New Roman"/>
          <w:sz w:val="23"/>
          <w:szCs w:val="23"/>
        </w:rPr>
      </w:pPr>
    </w:p>
    <w:p w:rsidR="00426CAF" w:rsidRPr="00D645E9" w:rsidRDefault="007B233D" w:rsidP="00426CAF">
      <w:pPr>
        <w:pStyle w:val="Bezriadkovania"/>
        <w:numPr>
          <w:ilvl w:val="0"/>
          <w:numId w:val="10"/>
        </w:numPr>
        <w:ind w:left="567" w:hanging="567"/>
        <w:jc w:val="both"/>
        <w:rPr>
          <w:rFonts w:ascii="Times New Roman" w:hAnsi="Times New Roman"/>
          <w:sz w:val="23"/>
          <w:szCs w:val="23"/>
        </w:rPr>
      </w:pPr>
      <w:r w:rsidRPr="007B233D">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7512D2" w:rsidRPr="00D645E9" w:rsidRDefault="007512D2" w:rsidP="00C97427">
      <w:pPr>
        <w:pStyle w:val="Bezriadkovania"/>
        <w:jc w:val="both"/>
        <w:rPr>
          <w:rFonts w:ascii="Times New Roman" w:hAnsi="Times New Roman"/>
          <w:sz w:val="23"/>
          <w:szCs w:val="23"/>
        </w:rPr>
      </w:pPr>
    </w:p>
    <w:p w:rsidR="00652727" w:rsidRPr="00D645E9" w:rsidRDefault="007B233D" w:rsidP="00F30B43">
      <w:pPr>
        <w:pStyle w:val="Bezriadkovania"/>
        <w:numPr>
          <w:ilvl w:val="0"/>
          <w:numId w:val="13"/>
        </w:numPr>
        <w:ind w:left="567" w:hanging="567"/>
        <w:jc w:val="both"/>
        <w:rPr>
          <w:rFonts w:ascii="Times New Roman" w:hAnsi="Times New Roman"/>
          <w:sz w:val="23"/>
          <w:szCs w:val="23"/>
        </w:rPr>
      </w:pPr>
      <w:r w:rsidRPr="007B233D">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027A37" w:rsidRPr="00D645E9" w:rsidRDefault="00027A37">
      <w:pPr>
        <w:jc w:val="left"/>
        <w:rPr>
          <w:b/>
          <w:sz w:val="23"/>
          <w:szCs w:val="23"/>
        </w:rPr>
      </w:pPr>
    </w:p>
    <w:p w:rsidR="00EC4FB3" w:rsidRPr="00D645E9" w:rsidRDefault="007B233D" w:rsidP="007512D2">
      <w:pPr>
        <w:jc w:val="center"/>
        <w:rPr>
          <w:b/>
          <w:sz w:val="23"/>
          <w:szCs w:val="23"/>
        </w:rPr>
      </w:pPr>
      <w:r w:rsidRPr="007B233D">
        <w:rPr>
          <w:b/>
          <w:sz w:val="23"/>
          <w:szCs w:val="23"/>
        </w:rPr>
        <w:t>Článok VII.</w:t>
      </w:r>
    </w:p>
    <w:p w:rsidR="00110EDC" w:rsidRPr="00D645E9" w:rsidRDefault="007B233D" w:rsidP="007512D2">
      <w:pPr>
        <w:pStyle w:val="Bezriadkovania"/>
        <w:jc w:val="center"/>
        <w:rPr>
          <w:rFonts w:ascii="Times New Roman" w:hAnsi="Times New Roman"/>
          <w:b/>
          <w:sz w:val="23"/>
          <w:szCs w:val="23"/>
        </w:rPr>
      </w:pPr>
      <w:r w:rsidRPr="007B233D">
        <w:rPr>
          <w:rFonts w:ascii="Times New Roman" w:hAnsi="Times New Roman"/>
          <w:b/>
          <w:sz w:val="23"/>
          <w:szCs w:val="23"/>
        </w:rPr>
        <w:t xml:space="preserve">Záručné podmienky a reklamácia </w:t>
      </w:r>
      <w:proofErr w:type="spellStart"/>
      <w:r w:rsidRPr="007B233D">
        <w:rPr>
          <w:rFonts w:ascii="Times New Roman" w:hAnsi="Times New Roman"/>
          <w:b/>
          <w:sz w:val="23"/>
          <w:szCs w:val="23"/>
        </w:rPr>
        <w:t>vád</w:t>
      </w:r>
      <w:proofErr w:type="spellEnd"/>
      <w:r w:rsidRPr="007B233D">
        <w:rPr>
          <w:rFonts w:ascii="Times New Roman" w:hAnsi="Times New Roman"/>
          <w:b/>
          <w:sz w:val="23"/>
          <w:szCs w:val="23"/>
        </w:rPr>
        <w:t xml:space="preserve"> tovaru</w:t>
      </w:r>
    </w:p>
    <w:p w:rsidR="007512D2" w:rsidRPr="00D645E9" w:rsidRDefault="007512D2" w:rsidP="00110EDC">
      <w:pPr>
        <w:pStyle w:val="Bezriadkovania"/>
        <w:jc w:val="center"/>
        <w:rPr>
          <w:rFonts w:ascii="Times New Roman" w:hAnsi="Times New Roman"/>
          <w:b/>
          <w:sz w:val="23"/>
          <w:szCs w:val="23"/>
        </w:rPr>
      </w:pPr>
    </w:p>
    <w:p w:rsidR="007512D2" w:rsidRPr="00D645E9" w:rsidRDefault="007B233D" w:rsidP="00F30B43">
      <w:pPr>
        <w:pStyle w:val="Bezriadkovania"/>
        <w:numPr>
          <w:ilvl w:val="0"/>
          <w:numId w:val="14"/>
        </w:numPr>
        <w:ind w:left="567" w:hanging="567"/>
        <w:jc w:val="both"/>
        <w:rPr>
          <w:rFonts w:ascii="Times New Roman" w:hAnsi="Times New Roman"/>
          <w:sz w:val="23"/>
          <w:szCs w:val="23"/>
        </w:rPr>
      </w:pPr>
      <w:r w:rsidRPr="007B233D">
        <w:rPr>
          <w:rFonts w:ascii="Times New Roman" w:hAnsi="Times New Roman"/>
          <w:sz w:val="23"/>
          <w:szCs w:val="23"/>
        </w:rPr>
        <w:t>Predávajúci sa zaväzuje dodať tovar v množstve, sortimente a akosti určenej príslušnými predpismi vzťahujúcimi sa na daný predmet tovaru, platnou legislatívou SR a podľa požiadaviek kupujúceho zadaných v tejto dohode a v špecifikácii predmetu zákazky. Tovar dodaný v rozpore s predchádzajúcou vetou sa považuje za tovar dodaný s </w:t>
      </w:r>
      <w:proofErr w:type="spellStart"/>
      <w:r w:rsidRPr="007B233D">
        <w:rPr>
          <w:rFonts w:ascii="Times New Roman" w:hAnsi="Times New Roman"/>
          <w:sz w:val="23"/>
          <w:szCs w:val="23"/>
        </w:rPr>
        <w:t>vadami</w:t>
      </w:r>
      <w:proofErr w:type="spellEnd"/>
      <w:r w:rsidRPr="007B233D">
        <w:rPr>
          <w:rFonts w:ascii="Times New Roman" w:hAnsi="Times New Roman"/>
          <w:sz w:val="23"/>
          <w:szCs w:val="23"/>
        </w:rPr>
        <w:t>.</w:t>
      </w:r>
    </w:p>
    <w:p w:rsidR="007512D2" w:rsidRPr="00D645E9" w:rsidRDefault="007512D2" w:rsidP="007512D2">
      <w:pPr>
        <w:pStyle w:val="Bezriadkovania"/>
        <w:ind w:left="567"/>
        <w:jc w:val="both"/>
        <w:rPr>
          <w:rFonts w:ascii="Times New Roman" w:hAnsi="Times New Roman"/>
          <w:sz w:val="23"/>
          <w:szCs w:val="23"/>
        </w:rPr>
      </w:pPr>
    </w:p>
    <w:p w:rsidR="007512D2" w:rsidRPr="00D645E9" w:rsidRDefault="007B233D" w:rsidP="00F30B43">
      <w:pPr>
        <w:pStyle w:val="Bezriadkovania"/>
        <w:numPr>
          <w:ilvl w:val="0"/>
          <w:numId w:val="14"/>
        </w:numPr>
        <w:ind w:left="567" w:hanging="567"/>
        <w:jc w:val="both"/>
        <w:rPr>
          <w:rFonts w:ascii="Times New Roman" w:hAnsi="Times New Roman"/>
          <w:color w:val="FF0000"/>
          <w:sz w:val="23"/>
          <w:szCs w:val="23"/>
        </w:rPr>
      </w:pPr>
      <w:r w:rsidRPr="007B233D">
        <w:rPr>
          <w:rFonts w:ascii="Times New Roman" w:hAnsi="Times New Roman"/>
          <w:sz w:val="23"/>
          <w:szCs w:val="23"/>
        </w:rPr>
        <w:t xml:space="preserve">Predávajúci poskytne na dodaný tovar záruku v dĺžke zodpovedajúcej dobe exspirácie poskytnutej výrobcom tovaru, uvedenej na obale tovaru. Dĺžka záruky je minimálne 24 mesiacov. Záruka sa nevzťahuje na </w:t>
      </w:r>
      <w:proofErr w:type="spellStart"/>
      <w:r w:rsidRPr="007B233D">
        <w:rPr>
          <w:rFonts w:ascii="Times New Roman" w:hAnsi="Times New Roman"/>
          <w:sz w:val="23"/>
          <w:szCs w:val="23"/>
        </w:rPr>
        <w:t>vady</w:t>
      </w:r>
      <w:proofErr w:type="spellEnd"/>
      <w:r w:rsidRPr="007B233D">
        <w:rPr>
          <w:rFonts w:ascii="Times New Roman" w:hAnsi="Times New Roman"/>
          <w:sz w:val="23"/>
          <w:szCs w:val="23"/>
        </w:rPr>
        <w:t>, ktoré vznikli nesprávnou manipuláciou, alebo nesprávnym skladovaním tovaru kupujúcim. Predávajúci zodpovedá za kvalitu tovaru počas celej expiračnej doby tovaru.</w:t>
      </w:r>
      <w:r w:rsidRPr="007B233D">
        <w:rPr>
          <w:rFonts w:ascii="Times New Roman" w:hAnsi="Times New Roman"/>
          <w:color w:val="FF0000"/>
          <w:sz w:val="23"/>
          <w:szCs w:val="23"/>
        </w:rPr>
        <w:t xml:space="preserve"> </w:t>
      </w:r>
      <w:r w:rsidRPr="007B233D">
        <w:rPr>
          <w:rFonts w:ascii="Times New Roman" w:hAnsi="Times New Roman"/>
          <w:sz w:val="23"/>
          <w:szCs w:val="23"/>
        </w:rPr>
        <w:t>Dodávateľ sa zaväzuje dodávať tovar, ktorý v čase dodania nemá uplynutých viac ako 75% výrobcom stanovenej expiračnej doby a počas stanovenej expiračnej doby bude mať vlastnosti stanovené kvalitatívnymi a technickými parametrami.</w:t>
      </w:r>
    </w:p>
    <w:p w:rsidR="0031291C" w:rsidRPr="00D645E9" w:rsidRDefault="0031291C" w:rsidP="0031291C">
      <w:pPr>
        <w:pStyle w:val="Bezriadkovania"/>
        <w:ind w:left="567"/>
        <w:jc w:val="both"/>
        <w:rPr>
          <w:rFonts w:ascii="Times New Roman" w:hAnsi="Times New Roman"/>
          <w:color w:val="FF0000"/>
          <w:sz w:val="23"/>
          <w:szCs w:val="23"/>
        </w:rPr>
      </w:pPr>
    </w:p>
    <w:p w:rsidR="00EE76F6" w:rsidRPr="00D645E9" w:rsidRDefault="007B233D" w:rsidP="00F30B43">
      <w:pPr>
        <w:pStyle w:val="Bezriadkovania"/>
        <w:numPr>
          <w:ilvl w:val="0"/>
          <w:numId w:val="14"/>
        </w:numPr>
        <w:ind w:left="567" w:hanging="567"/>
        <w:jc w:val="both"/>
        <w:rPr>
          <w:rFonts w:ascii="Times New Roman" w:hAnsi="Times New Roman"/>
          <w:sz w:val="23"/>
          <w:szCs w:val="23"/>
        </w:rPr>
      </w:pPr>
      <w:r w:rsidRPr="007B233D">
        <w:rPr>
          <w:rFonts w:ascii="Times New Roman" w:hAnsi="Times New Roman"/>
          <w:sz w:val="23"/>
          <w:szCs w:val="23"/>
        </w:rPr>
        <w:t xml:space="preserve">V prípade, ak doba exspirácie na tovare nie je vyznačená, resp. tovar nepodlieha exspirácii, začína plynúť záručná doba v dĺžke minimálne 24 mesiacov od dátumu uvedeného na dodacom liste kupujúceho. Záruka sa nevzťahuje na bežné opotrebenie alebo zničenie </w:t>
      </w:r>
      <w:r w:rsidRPr="007B233D">
        <w:rPr>
          <w:rFonts w:ascii="Times New Roman" w:hAnsi="Times New Roman"/>
          <w:sz w:val="23"/>
          <w:szCs w:val="23"/>
        </w:rPr>
        <w:lastRenderedPageBreak/>
        <w:t>tovaru, ktoré vzniklo užívaním tovaru na účel, na ktorý je tovar obvykle určený alebo v rozpore s účelom, na ktorý je tovar obvykle určený alebo na poškodenie vzniknuté v dôsledku nesprávneho skladovania.</w:t>
      </w:r>
    </w:p>
    <w:p w:rsidR="00FB1713" w:rsidRPr="00D645E9" w:rsidRDefault="00FB1713" w:rsidP="00FB1713">
      <w:pPr>
        <w:pStyle w:val="Odsekzoznamu"/>
        <w:rPr>
          <w:color w:val="FF0000"/>
          <w:sz w:val="23"/>
          <w:szCs w:val="23"/>
        </w:rPr>
      </w:pPr>
    </w:p>
    <w:p w:rsidR="00FB1713" w:rsidRPr="00D645E9" w:rsidRDefault="007B233D" w:rsidP="00F30B43">
      <w:pPr>
        <w:pStyle w:val="Bezriadkovania"/>
        <w:numPr>
          <w:ilvl w:val="0"/>
          <w:numId w:val="14"/>
        </w:numPr>
        <w:ind w:left="567" w:hanging="567"/>
        <w:jc w:val="both"/>
        <w:rPr>
          <w:rFonts w:ascii="Times New Roman" w:hAnsi="Times New Roman"/>
          <w:bCs/>
          <w:sz w:val="23"/>
          <w:szCs w:val="23"/>
        </w:rPr>
      </w:pPr>
      <w:r w:rsidRPr="007B233D">
        <w:rPr>
          <w:rFonts w:ascii="Times New Roman" w:hAnsi="Times New Roman"/>
          <w:sz w:val="23"/>
          <w:szCs w:val="23"/>
        </w:rPr>
        <w:t xml:space="preserve">Zárukou preberá predávajúci zodpovednosť najmä za to, že tovar bude po dojednanú dobu spôsobilý na užívanie na dojednaný účel a bude bez </w:t>
      </w:r>
      <w:proofErr w:type="spellStart"/>
      <w:r w:rsidRPr="007B233D">
        <w:rPr>
          <w:rFonts w:ascii="Times New Roman" w:hAnsi="Times New Roman"/>
          <w:sz w:val="23"/>
          <w:szCs w:val="23"/>
        </w:rPr>
        <w:t>vád</w:t>
      </w:r>
      <w:proofErr w:type="spellEnd"/>
      <w:r w:rsidRPr="007B233D">
        <w:rPr>
          <w:rFonts w:ascii="Times New Roman" w:hAnsi="Times New Roman"/>
          <w:sz w:val="23"/>
          <w:szCs w:val="23"/>
        </w:rPr>
        <w:t xml:space="preserve"> a v kvalite požadovanej kupujúcim pri jeho kúpe. </w:t>
      </w:r>
    </w:p>
    <w:p w:rsidR="007512D2" w:rsidRPr="00D645E9" w:rsidRDefault="007512D2" w:rsidP="007512D2">
      <w:pPr>
        <w:pStyle w:val="Bezriadkovania"/>
        <w:jc w:val="both"/>
        <w:rPr>
          <w:rFonts w:ascii="Times New Roman" w:hAnsi="Times New Roman"/>
          <w:color w:val="FF0000"/>
          <w:sz w:val="23"/>
          <w:szCs w:val="23"/>
        </w:rPr>
      </w:pPr>
    </w:p>
    <w:p w:rsidR="007512D2" w:rsidRPr="00D645E9" w:rsidRDefault="007B233D" w:rsidP="00F30B43">
      <w:pPr>
        <w:pStyle w:val="Bezriadkovania"/>
        <w:numPr>
          <w:ilvl w:val="0"/>
          <w:numId w:val="14"/>
        </w:numPr>
        <w:ind w:left="567" w:hanging="567"/>
        <w:jc w:val="both"/>
        <w:rPr>
          <w:rFonts w:ascii="Times New Roman" w:hAnsi="Times New Roman"/>
          <w:b/>
          <w:sz w:val="23"/>
          <w:szCs w:val="23"/>
        </w:rPr>
      </w:pPr>
      <w:r w:rsidRPr="007B233D">
        <w:rPr>
          <w:rFonts w:ascii="Times New Roman" w:hAnsi="Times New Roman"/>
          <w:sz w:val="23"/>
          <w:szCs w:val="23"/>
        </w:rPr>
        <w:t>Ak nie je uvedené v tomto článku dohody inak, prípadné reklamácie a nároky z </w:t>
      </w:r>
      <w:proofErr w:type="spellStart"/>
      <w:r w:rsidRPr="007B233D">
        <w:rPr>
          <w:rFonts w:ascii="Times New Roman" w:hAnsi="Times New Roman"/>
          <w:sz w:val="23"/>
          <w:szCs w:val="23"/>
        </w:rPr>
        <w:t>vád</w:t>
      </w:r>
      <w:proofErr w:type="spellEnd"/>
      <w:r w:rsidRPr="007B233D">
        <w:rPr>
          <w:rFonts w:ascii="Times New Roman" w:hAnsi="Times New Roman"/>
          <w:sz w:val="23"/>
          <w:szCs w:val="23"/>
        </w:rPr>
        <w:t xml:space="preserve"> tovaru budú riešené v zmysle príslušných ustanovení § 409 a </w:t>
      </w:r>
      <w:proofErr w:type="spellStart"/>
      <w:r w:rsidRPr="007B233D">
        <w:rPr>
          <w:rFonts w:ascii="Times New Roman" w:hAnsi="Times New Roman"/>
          <w:sz w:val="23"/>
          <w:szCs w:val="23"/>
        </w:rPr>
        <w:t>nasl</w:t>
      </w:r>
      <w:proofErr w:type="spellEnd"/>
      <w:r w:rsidRPr="007B233D">
        <w:rPr>
          <w:rFonts w:ascii="Times New Roman" w:hAnsi="Times New Roman"/>
          <w:sz w:val="23"/>
          <w:szCs w:val="23"/>
        </w:rPr>
        <w:t>. Obchodného zákonníka.</w:t>
      </w:r>
    </w:p>
    <w:p w:rsidR="007512D2" w:rsidRPr="00D645E9" w:rsidRDefault="007512D2" w:rsidP="007512D2">
      <w:pPr>
        <w:pStyle w:val="Bezriadkovania"/>
        <w:jc w:val="both"/>
        <w:rPr>
          <w:rFonts w:ascii="Times New Roman" w:hAnsi="Times New Roman"/>
          <w:b/>
          <w:sz w:val="23"/>
          <w:szCs w:val="23"/>
        </w:rPr>
      </w:pPr>
    </w:p>
    <w:p w:rsidR="007512D2" w:rsidRPr="00D645E9" w:rsidRDefault="007B233D" w:rsidP="00F30B43">
      <w:pPr>
        <w:pStyle w:val="Bezriadkovania"/>
        <w:numPr>
          <w:ilvl w:val="0"/>
          <w:numId w:val="14"/>
        </w:numPr>
        <w:ind w:left="567" w:hanging="567"/>
        <w:jc w:val="both"/>
        <w:rPr>
          <w:rFonts w:ascii="Times New Roman" w:hAnsi="Times New Roman"/>
          <w:b/>
          <w:sz w:val="23"/>
          <w:szCs w:val="23"/>
        </w:rPr>
      </w:pPr>
      <w:r w:rsidRPr="007B233D">
        <w:rPr>
          <w:rFonts w:ascii="Times New Roman" w:hAnsi="Times New Roman"/>
          <w:sz w:val="23"/>
          <w:szCs w:val="23"/>
        </w:rPr>
        <w:t>Kupujúci je oprávnený podať reklamáciu písomne alebo emailom. V prípade podanej reklamácie sa predávajúci zaväzuje rozhodnúť o jej oprávnenosti do 10 pracovných dní od jej doručenia a to písomne alebo na email.</w:t>
      </w:r>
    </w:p>
    <w:p w:rsidR="007512D2" w:rsidRPr="00D645E9" w:rsidRDefault="007512D2" w:rsidP="007512D2">
      <w:pPr>
        <w:pStyle w:val="Bezriadkovania"/>
        <w:jc w:val="both"/>
        <w:rPr>
          <w:rFonts w:ascii="Times New Roman" w:hAnsi="Times New Roman"/>
          <w:b/>
          <w:sz w:val="23"/>
          <w:szCs w:val="23"/>
        </w:rPr>
      </w:pPr>
    </w:p>
    <w:p w:rsidR="007512D2" w:rsidRPr="00D645E9" w:rsidRDefault="007B233D" w:rsidP="00F30B43">
      <w:pPr>
        <w:pStyle w:val="Bezriadkovania"/>
        <w:numPr>
          <w:ilvl w:val="0"/>
          <w:numId w:val="14"/>
        </w:numPr>
        <w:ind w:left="567" w:hanging="567"/>
        <w:jc w:val="both"/>
        <w:rPr>
          <w:rFonts w:ascii="Times New Roman" w:hAnsi="Times New Roman"/>
          <w:b/>
          <w:sz w:val="23"/>
          <w:szCs w:val="23"/>
        </w:rPr>
      </w:pPr>
      <w:r w:rsidRPr="007B233D">
        <w:rPr>
          <w:rFonts w:ascii="Times New Roman" w:hAnsi="Times New Roman"/>
          <w:sz w:val="23"/>
          <w:szCs w:val="23"/>
        </w:rPr>
        <w:t xml:space="preserve">V prípade ak predávajúci dodá kupujúcemu tovar v kvalite, ktorá nezodpovedá požiadavkám kupujúceho alebo tovar, ktorý má zjavné </w:t>
      </w:r>
      <w:proofErr w:type="spellStart"/>
      <w:r w:rsidRPr="007B233D">
        <w:rPr>
          <w:rFonts w:ascii="Times New Roman" w:hAnsi="Times New Roman"/>
          <w:sz w:val="23"/>
          <w:szCs w:val="23"/>
        </w:rPr>
        <w:t>vady</w:t>
      </w:r>
      <w:proofErr w:type="spellEnd"/>
      <w:r w:rsidRPr="007B233D">
        <w:rPr>
          <w:rFonts w:ascii="Times New Roman" w:hAnsi="Times New Roman"/>
          <w:sz w:val="23"/>
          <w:szCs w:val="23"/>
        </w:rPr>
        <w:t xml:space="preserve">, je poškodený alebo znehodnotený, je predávajúci povinný vymeniť tento tovar za tovar v zodpovedajúcej kvalite a bez </w:t>
      </w:r>
      <w:proofErr w:type="spellStart"/>
      <w:r w:rsidRPr="007B233D">
        <w:rPr>
          <w:rFonts w:ascii="Times New Roman" w:hAnsi="Times New Roman"/>
          <w:sz w:val="23"/>
          <w:szCs w:val="23"/>
        </w:rPr>
        <w:t>vád</w:t>
      </w:r>
      <w:proofErr w:type="spellEnd"/>
      <w:r w:rsidRPr="007B233D">
        <w:rPr>
          <w:rFonts w:ascii="Times New Roman" w:hAnsi="Times New Roman"/>
          <w:sz w:val="23"/>
          <w:szCs w:val="23"/>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7B233D">
        <w:rPr>
          <w:rFonts w:ascii="Times New Roman" w:hAnsi="Times New Roman"/>
          <w:sz w:val="23"/>
          <w:szCs w:val="23"/>
        </w:rPr>
        <w:t>vadného</w:t>
      </w:r>
      <w:proofErr w:type="spellEnd"/>
      <w:r w:rsidRPr="007B233D">
        <w:rPr>
          <w:rFonts w:ascii="Times New Roman" w:hAnsi="Times New Roman"/>
          <w:sz w:val="23"/>
          <w:szCs w:val="23"/>
        </w:rPr>
        <w:t xml:space="preserve"> tovaru formou dobropisu. Právo voľby medzi jednotlivými nárokmi podľa predchádzajúcej vety patrí kupujúcemu.</w:t>
      </w:r>
    </w:p>
    <w:p w:rsidR="00FB1713" w:rsidRPr="00D645E9" w:rsidRDefault="00FB1713" w:rsidP="00FB1713">
      <w:pPr>
        <w:pStyle w:val="Odsekzoznamu"/>
        <w:rPr>
          <w:b/>
          <w:sz w:val="23"/>
          <w:szCs w:val="23"/>
        </w:rPr>
      </w:pPr>
    </w:p>
    <w:p w:rsidR="00FB1713" w:rsidRPr="00D645E9" w:rsidRDefault="007B233D" w:rsidP="00F30B43">
      <w:pPr>
        <w:pStyle w:val="Bezriadkovania"/>
        <w:numPr>
          <w:ilvl w:val="0"/>
          <w:numId w:val="14"/>
        </w:numPr>
        <w:ind w:left="567" w:hanging="567"/>
        <w:jc w:val="both"/>
        <w:rPr>
          <w:rFonts w:ascii="Times New Roman" w:hAnsi="Times New Roman"/>
          <w:bCs/>
          <w:sz w:val="23"/>
          <w:szCs w:val="23"/>
        </w:rPr>
      </w:pPr>
      <w:r w:rsidRPr="007B233D">
        <w:rPr>
          <w:rFonts w:ascii="Times New Roman" w:hAnsi="Times New Roman"/>
          <w:sz w:val="23"/>
          <w:szCs w:val="23"/>
        </w:rPr>
        <w:t xml:space="preserve">Predávajúci zodpovedá za právne i faktické </w:t>
      </w:r>
      <w:proofErr w:type="spellStart"/>
      <w:r w:rsidRPr="007B233D">
        <w:rPr>
          <w:rFonts w:ascii="Times New Roman" w:hAnsi="Times New Roman"/>
          <w:sz w:val="23"/>
          <w:szCs w:val="23"/>
        </w:rPr>
        <w:t>vady</w:t>
      </w:r>
      <w:proofErr w:type="spellEnd"/>
      <w:r w:rsidRPr="007B233D">
        <w:rPr>
          <w:rFonts w:ascii="Times New Roman" w:hAnsi="Times New Roman"/>
          <w:sz w:val="23"/>
          <w:szCs w:val="23"/>
        </w:rPr>
        <w:t xml:space="preserve">, ktoré má tovar v okamihu prechodu nebezpečenstva škody na kupujúceho, a to aj vtedy, ak sa </w:t>
      </w:r>
      <w:proofErr w:type="spellStart"/>
      <w:r w:rsidRPr="007B233D">
        <w:rPr>
          <w:rFonts w:ascii="Times New Roman" w:hAnsi="Times New Roman"/>
          <w:sz w:val="23"/>
          <w:szCs w:val="23"/>
        </w:rPr>
        <w:t>vada</w:t>
      </w:r>
      <w:proofErr w:type="spellEnd"/>
      <w:r w:rsidRPr="007B233D">
        <w:rPr>
          <w:rFonts w:ascii="Times New Roman" w:hAnsi="Times New Roman"/>
          <w:sz w:val="23"/>
          <w:szCs w:val="23"/>
        </w:rPr>
        <w:t xml:space="preserve"> stane zjavnou až po tomto čase. Predávajúci zodpovedá aj za </w:t>
      </w:r>
      <w:proofErr w:type="spellStart"/>
      <w:r w:rsidRPr="007B233D">
        <w:rPr>
          <w:rFonts w:ascii="Times New Roman" w:hAnsi="Times New Roman"/>
          <w:sz w:val="23"/>
          <w:szCs w:val="23"/>
        </w:rPr>
        <w:t>vadu</w:t>
      </w:r>
      <w:proofErr w:type="spellEnd"/>
      <w:r w:rsidRPr="007B233D">
        <w:rPr>
          <w:rFonts w:ascii="Times New Roman" w:hAnsi="Times New Roman"/>
          <w:sz w:val="23"/>
          <w:szCs w:val="23"/>
        </w:rPr>
        <w:t xml:space="preserve">, ktorá vznikne až po prechode nebezpečenstva škody na tovare na kupujúceho, ak je </w:t>
      </w:r>
      <w:proofErr w:type="spellStart"/>
      <w:r w:rsidRPr="007B233D">
        <w:rPr>
          <w:rFonts w:ascii="Times New Roman" w:hAnsi="Times New Roman"/>
          <w:sz w:val="23"/>
          <w:szCs w:val="23"/>
        </w:rPr>
        <w:t>vada</w:t>
      </w:r>
      <w:proofErr w:type="spellEnd"/>
      <w:r w:rsidRPr="007B233D">
        <w:rPr>
          <w:rFonts w:ascii="Times New Roman" w:hAnsi="Times New Roman"/>
          <w:sz w:val="23"/>
          <w:szCs w:val="23"/>
        </w:rPr>
        <w:t xml:space="preserve"> spôsobená porušením povinností predávajúceho.</w:t>
      </w:r>
    </w:p>
    <w:p w:rsidR="007512D2" w:rsidRPr="00D645E9" w:rsidRDefault="007512D2" w:rsidP="007512D2">
      <w:pPr>
        <w:pStyle w:val="Bezriadkovania"/>
        <w:jc w:val="both"/>
        <w:rPr>
          <w:rFonts w:ascii="Times New Roman" w:hAnsi="Times New Roman"/>
          <w:b/>
          <w:sz w:val="23"/>
          <w:szCs w:val="23"/>
        </w:rPr>
      </w:pPr>
    </w:p>
    <w:p w:rsidR="007512D2" w:rsidRPr="00D645E9" w:rsidRDefault="007B233D" w:rsidP="00F30B43">
      <w:pPr>
        <w:pStyle w:val="Bezriadkovania"/>
        <w:numPr>
          <w:ilvl w:val="0"/>
          <w:numId w:val="14"/>
        </w:numPr>
        <w:ind w:left="567" w:hanging="567"/>
        <w:jc w:val="both"/>
        <w:rPr>
          <w:rFonts w:ascii="Times New Roman" w:hAnsi="Times New Roman"/>
          <w:b/>
          <w:sz w:val="23"/>
          <w:szCs w:val="23"/>
        </w:rPr>
      </w:pPr>
      <w:r w:rsidRPr="007B233D">
        <w:rPr>
          <w:rFonts w:ascii="Times New Roman" w:hAnsi="Times New Roman"/>
          <w:sz w:val="23"/>
          <w:szCs w:val="23"/>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D645E9" w:rsidRDefault="007512D2" w:rsidP="007512D2">
      <w:pPr>
        <w:pStyle w:val="Bezriadkovania"/>
        <w:jc w:val="both"/>
        <w:rPr>
          <w:rFonts w:ascii="Times New Roman" w:hAnsi="Times New Roman"/>
          <w:b/>
          <w:sz w:val="23"/>
          <w:szCs w:val="23"/>
        </w:rPr>
      </w:pPr>
    </w:p>
    <w:p w:rsidR="007512D2" w:rsidRPr="00D645E9" w:rsidRDefault="007B233D" w:rsidP="00F30B43">
      <w:pPr>
        <w:pStyle w:val="Bezriadkovania"/>
        <w:numPr>
          <w:ilvl w:val="0"/>
          <w:numId w:val="14"/>
        </w:numPr>
        <w:ind w:left="567" w:hanging="567"/>
        <w:jc w:val="both"/>
        <w:rPr>
          <w:rFonts w:ascii="Times New Roman" w:hAnsi="Times New Roman"/>
          <w:b/>
          <w:sz w:val="23"/>
          <w:szCs w:val="23"/>
        </w:rPr>
      </w:pPr>
      <w:r w:rsidRPr="007B233D">
        <w:rPr>
          <w:rFonts w:ascii="Times New Roman" w:hAnsi="Times New Roman"/>
          <w:sz w:val="23"/>
          <w:szCs w:val="23"/>
        </w:rPr>
        <w:t>Akékoľvek náklady spojené s oprávnenou reklamáciou kupujúceho znáša v plnom rozsahu predávajúci.</w:t>
      </w:r>
    </w:p>
    <w:p w:rsidR="007512D2" w:rsidRPr="00D645E9" w:rsidRDefault="007512D2" w:rsidP="007512D2">
      <w:pPr>
        <w:pStyle w:val="Bezriadkovania"/>
        <w:jc w:val="both"/>
        <w:rPr>
          <w:rFonts w:ascii="Times New Roman" w:hAnsi="Times New Roman"/>
          <w:b/>
          <w:sz w:val="23"/>
          <w:szCs w:val="23"/>
        </w:rPr>
      </w:pPr>
    </w:p>
    <w:p w:rsidR="007512D2" w:rsidRPr="00D645E9" w:rsidRDefault="007B233D" w:rsidP="00F30B43">
      <w:pPr>
        <w:pStyle w:val="Bezriadkovania"/>
        <w:numPr>
          <w:ilvl w:val="0"/>
          <w:numId w:val="14"/>
        </w:numPr>
        <w:ind w:left="567" w:hanging="567"/>
        <w:jc w:val="both"/>
        <w:rPr>
          <w:rFonts w:ascii="Times New Roman" w:hAnsi="Times New Roman"/>
          <w:sz w:val="23"/>
          <w:szCs w:val="23"/>
        </w:rPr>
      </w:pPr>
      <w:r w:rsidRPr="007B233D">
        <w:rPr>
          <w:rFonts w:ascii="Times New Roman" w:hAnsi="Times New Roman"/>
          <w:sz w:val="23"/>
          <w:szCs w:val="23"/>
        </w:rPr>
        <w:t xml:space="preserve">Uplatnením nárokov podľa tohto článku dohody  nie je dotknutý nárok kupujúceho na náhradu škody a zaplatenie zmluvnej pokuty. </w:t>
      </w:r>
    </w:p>
    <w:p w:rsidR="007512D2" w:rsidRPr="00D645E9" w:rsidRDefault="007512D2" w:rsidP="007512D2">
      <w:pPr>
        <w:pStyle w:val="Bezriadkovania"/>
        <w:ind w:left="567" w:hanging="567"/>
        <w:jc w:val="both"/>
        <w:rPr>
          <w:rFonts w:ascii="Times New Roman" w:hAnsi="Times New Roman"/>
          <w:b/>
          <w:sz w:val="23"/>
          <w:szCs w:val="23"/>
        </w:rPr>
      </w:pPr>
    </w:p>
    <w:p w:rsidR="00EC4FB3" w:rsidRPr="00D645E9" w:rsidRDefault="007B233D" w:rsidP="00FB1713">
      <w:pPr>
        <w:jc w:val="center"/>
        <w:rPr>
          <w:b/>
          <w:sz w:val="23"/>
          <w:szCs w:val="23"/>
        </w:rPr>
      </w:pPr>
      <w:r w:rsidRPr="007B233D">
        <w:rPr>
          <w:b/>
          <w:sz w:val="23"/>
          <w:szCs w:val="23"/>
        </w:rPr>
        <w:t xml:space="preserve">Článok VIII.  </w:t>
      </w:r>
    </w:p>
    <w:p w:rsidR="00EC4FB3" w:rsidRPr="00D645E9" w:rsidRDefault="007B233D" w:rsidP="00FB1713">
      <w:pPr>
        <w:pStyle w:val="Bezriadkovania"/>
        <w:jc w:val="center"/>
        <w:rPr>
          <w:rFonts w:ascii="Times New Roman" w:hAnsi="Times New Roman"/>
          <w:b/>
          <w:sz w:val="23"/>
          <w:szCs w:val="23"/>
        </w:rPr>
      </w:pPr>
      <w:r w:rsidRPr="007B233D">
        <w:rPr>
          <w:rFonts w:ascii="Times New Roman" w:hAnsi="Times New Roman"/>
          <w:b/>
          <w:sz w:val="23"/>
          <w:szCs w:val="23"/>
        </w:rPr>
        <w:t>Sankcie</w:t>
      </w:r>
    </w:p>
    <w:p w:rsidR="00FB1713" w:rsidRPr="00D645E9" w:rsidRDefault="00FB1713" w:rsidP="00FB1713">
      <w:pPr>
        <w:pStyle w:val="Bezriadkovania"/>
        <w:jc w:val="center"/>
        <w:rPr>
          <w:rFonts w:ascii="Times New Roman" w:hAnsi="Times New Roman"/>
          <w:b/>
          <w:sz w:val="23"/>
          <w:szCs w:val="23"/>
        </w:rPr>
      </w:pPr>
    </w:p>
    <w:p w:rsidR="00EC4FB3" w:rsidRPr="00D645E9" w:rsidRDefault="007B233D" w:rsidP="00F30B43">
      <w:pPr>
        <w:pStyle w:val="Bezriadkovania"/>
        <w:numPr>
          <w:ilvl w:val="0"/>
          <w:numId w:val="15"/>
        </w:numPr>
        <w:ind w:left="567" w:hanging="567"/>
        <w:jc w:val="both"/>
        <w:rPr>
          <w:rFonts w:ascii="Times New Roman" w:hAnsi="Times New Roman"/>
          <w:sz w:val="23"/>
          <w:szCs w:val="23"/>
          <w:lang w:eastAsia="ar-SA"/>
        </w:rPr>
      </w:pPr>
      <w:r w:rsidRPr="007B233D">
        <w:rPr>
          <w:rFonts w:ascii="Times New Roman" w:hAnsi="Times New Roman"/>
          <w:sz w:val="23"/>
          <w:szCs w:val="23"/>
        </w:rPr>
        <w:t xml:space="preserve">V prípade ak bude kupujúci v omeškaní so splnením peňažného záväzku v zmysle tejto dohody, je predávajúci oprávnený účtovať si úrok z omeškania vo výške </w:t>
      </w:r>
      <w:r w:rsidRPr="007B233D">
        <w:rPr>
          <w:rFonts w:ascii="Times New Roman" w:hAnsi="Times New Roman"/>
          <w:color w:val="000000"/>
          <w:sz w:val="23"/>
          <w:szCs w:val="23"/>
        </w:rPr>
        <w:t>podľa ustanovení § 369 ods. 2 zákona č. 513/1991 Zb. Obchodný zákonník v znení neskorších zmien a doplnení,</w:t>
      </w:r>
      <w:r w:rsidRPr="007B233D">
        <w:rPr>
          <w:rFonts w:ascii="Times New Roman" w:hAnsi="Times New Roman"/>
          <w:sz w:val="23"/>
          <w:szCs w:val="23"/>
        </w:rPr>
        <w:t xml:space="preserve"> v spojení s § 1 ods. 1 nariadenia vlády č. 21/2013 Z. z., ktorým sa vykonávajú niektoré ustanovenia Obchodného zákonníka.</w:t>
      </w:r>
    </w:p>
    <w:p w:rsidR="00E43397" w:rsidRPr="00D645E9" w:rsidRDefault="00E43397" w:rsidP="00E43397">
      <w:pPr>
        <w:pStyle w:val="Bezriadkovania"/>
        <w:ind w:left="567"/>
        <w:jc w:val="both"/>
        <w:rPr>
          <w:rFonts w:ascii="Times New Roman" w:hAnsi="Times New Roman"/>
          <w:sz w:val="23"/>
          <w:szCs w:val="23"/>
          <w:lang w:eastAsia="ar-SA"/>
        </w:rPr>
      </w:pPr>
    </w:p>
    <w:p w:rsidR="00B630A9" w:rsidRPr="00D645E9" w:rsidRDefault="007B233D" w:rsidP="00B630A9">
      <w:pPr>
        <w:pStyle w:val="Bezriadkovania"/>
        <w:numPr>
          <w:ilvl w:val="0"/>
          <w:numId w:val="15"/>
        </w:numPr>
        <w:ind w:left="567" w:hanging="567"/>
        <w:jc w:val="both"/>
        <w:rPr>
          <w:rFonts w:ascii="Times New Roman" w:hAnsi="Times New Roman"/>
          <w:sz w:val="23"/>
          <w:szCs w:val="23"/>
          <w:lang w:eastAsia="ar-SA"/>
        </w:rPr>
      </w:pPr>
      <w:r w:rsidRPr="007B233D">
        <w:rPr>
          <w:rFonts w:ascii="Times New Roman" w:hAnsi="Times New Roman"/>
          <w:sz w:val="23"/>
          <w:szCs w:val="23"/>
        </w:rPr>
        <w:t xml:space="preserve">Kupujúci je oprávnený uplatniť si zmluvnú pokutu vo výške 0,05 % z ceny nedodaného tovaru s DPH za každý, aj začatý deň omeškania v prípade, že predávajúci nedodrží </w:t>
      </w:r>
      <w:r w:rsidRPr="007B233D">
        <w:rPr>
          <w:rFonts w:ascii="Times New Roman" w:hAnsi="Times New Roman"/>
          <w:sz w:val="23"/>
          <w:szCs w:val="23"/>
        </w:rPr>
        <w:lastRenderedPageBreak/>
        <w:t xml:space="preserve">zmluvne dohodnutú lehotu dodania, najmenej však vo výške 30,- eur. Tým nie je dotknuté právo kupujúceho na náhradu škody, ktorá mu vznikla nedodržaním dohodnutého termínu plnenia. </w:t>
      </w:r>
    </w:p>
    <w:p w:rsidR="00B630A9" w:rsidRPr="00D645E9" w:rsidRDefault="00B630A9" w:rsidP="00B630A9">
      <w:pPr>
        <w:pStyle w:val="Bezriadkovania"/>
        <w:ind w:left="567"/>
        <w:jc w:val="both"/>
        <w:rPr>
          <w:rFonts w:ascii="Times New Roman" w:hAnsi="Times New Roman"/>
          <w:sz w:val="23"/>
          <w:szCs w:val="23"/>
          <w:lang w:eastAsia="ar-SA"/>
        </w:rPr>
      </w:pPr>
    </w:p>
    <w:p w:rsidR="0042510E" w:rsidRPr="00D645E9" w:rsidRDefault="007B233D" w:rsidP="00B630A9">
      <w:pPr>
        <w:pStyle w:val="Bezriadkovania"/>
        <w:numPr>
          <w:ilvl w:val="0"/>
          <w:numId w:val="15"/>
        </w:numPr>
        <w:ind w:left="567" w:hanging="567"/>
        <w:jc w:val="both"/>
        <w:rPr>
          <w:rFonts w:ascii="Times New Roman" w:hAnsi="Times New Roman"/>
          <w:sz w:val="23"/>
          <w:szCs w:val="23"/>
          <w:lang w:eastAsia="ar-SA"/>
        </w:rPr>
      </w:pPr>
      <w:r w:rsidRPr="007B233D">
        <w:rPr>
          <w:rFonts w:ascii="Times New Roman" w:hAnsi="Times New Roman"/>
          <w:sz w:val="23"/>
          <w:szCs w:val="23"/>
        </w:rPr>
        <w:t xml:space="preserve">Kupujúci je oprávnený uplatniť si zmluvnú pokutu vo výške 0,05% z ceny </w:t>
      </w:r>
      <w:proofErr w:type="spellStart"/>
      <w:r w:rsidRPr="007B233D">
        <w:rPr>
          <w:rFonts w:ascii="Times New Roman" w:hAnsi="Times New Roman"/>
          <w:sz w:val="23"/>
          <w:szCs w:val="23"/>
        </w:rPr>
        <w:t>vadného</w:t>
      </w:r>
      <w:proofErr w:type="spellEnd"/>
      <w:r w:rsidRPr="007B233D">
        <w:rPr>
          <w:rFonts w:ascii="Times New Roman" w:hAnsi="Times New Roman"/>
          <w:sz w:val="23"/>
          <w:szCs w:val="23"/>
        </w:rPr>
        <w:t xml:space="preserve"> tovaru s DPH za každý, aj začatý deň omeškania v prípade, že predávajúci nedodrží zmluvne dohodnutú lehotu na výmenu </w:t>
      </w:r>
      <w:proofErr w:type="spellStart"/>
      <w:r w:rsidRPr="007B233D">
        <w:rPr>
          <w:rFonts w:ascii="Times New Roman" w:hAnsi="Times New Roman"/>
          <w:sz w:val="23"/>
          <w:szCs w:val="23"/>
        </w:rPr>
        <w:t>vadného</w:t>
      </w:r>
      <w:proofErr w:type="spellEnd"/>
      <w:r w:rsidRPr="007B233D">
        <w:rPr>
          <w:rFonts w:ascii="Times New Roman" w:hAnsi="Times New Roman"/>
          <w:sz w:val="23"/>
          <w:szCs w:val="23"/>
        </w:rPr>
        <w:t xml:space="preserve"> tovaru podľa článku VII., bodu 7.</w:t>
      </w:r>
      <w:r w:rsidR="008254B2">
        <w:rPr>
          <w:rFonts w:ascii="Times New Roman" w:hAnsi="Times New Roman"/>
          <w:sz w:val="23"/>
          <w:szCs w:val="23"/>
        </w:rPr>
        <w:t>7</w:t>
      </w:r>
      <w:r w:rsidRPr="007B233D">
        <w:rPr>
          <w:rFonts w:ascii="Times New Roman" w:hAnsi="Times New Roman"/>
          <w:sz w:val="23"/>
          <w:szCs w:val="23"/>
        </w:rPr>
        <w:t xml:space="preserve"> dohody, najmenej však vo výške 30,- eur . Tým nie je dotknuté právo kupujúceho na náhradu škody, ktorá mu vznikla nedodržaním dohodnutého termínu výmeny </w:t>
      </w:r>
      <w:proofErr w:type="spellStart"/>
      <w:r w:rsidRPr="007B233D">
        <w:rPr>
          <w:rFonts w:ascii="Times New Roman" w:hAnsi="Times New Roman"/>
          <w:sz w:val="23"/>
          <w:szCs w:val="23"/>
        </w:rPr>
        <w:t>vadného</w:t>
      </w:r>
      <w:proofErr w:type="spellEnd"/>
      <w:r w:rsidRPr="007B233D">
        <w:rPr>
          <w:rFonts w:ascii="Times New Roman" w:hAnsi="Times New Roman"/>
          <w:sz w:val="23"/>
          <w:szCs w:val="23"/>
        </w:rPr>
        <w:t xml:space="preserve"> tovaru. </w:t>
      </w:r>
    </w:p>
    <w:p w:rsidR="00E43397" w:rsidRPr="00D645E9" w:rsidRDefault="00E43397" w:rsidP="00E43397">
      <w:pPr>
        <w:pStyle w:val="Bezriadkovania"/>
        <w:jc w:val="both"/>
        <w:rPr>
          <w:rFonts w:ascii="Times New Roman" w:hAnsi="Times New Roman"/>
          <w:sz w:val="23"/>
          <w:szCs w:val="23"/>
          <w:lang w:eastAsia="ar-SA"/>
        </w:rPr>
      </w:pPr>
    </w:p>
    <w:p w:rsidR="00EC4FB3" w:rsidRPr="00D645E9" w:rsidRDefault="007B233D" w:rsidP="00F30B43">
      <w:pPr>
        <w:pStyle w:val="Bezriadkovania"/>
        <w:numPr>
          <w:ilvl w:val="0"/>
          <w:numId w:val="15"/>
        </w:numPr>
        <w:ind w:left="567" w:hanging="567"/>
        <w:jc w:val="both"/>
        <w:rPr>
          <w:rFonts w:ascii="Times New Roman" w:hAnsi="Times New Roman"/>
          <w:sz w:val="23"/>
          <w:szCs w:val="23"/>
          <w:lang w:eastAsia="ar-SA"/>
        </w:rPr>
      </w:pPr>
      <w:r w:rsidRPr="007B233D">
        <w:rPr>
          <w:rFonts w:ascii="Times New Roman" w:hAnsi="Times New Roman"/>
          <w:sz w:val="23"/>
          <w:szCs w:val="23"/>
        </w:rPr>
        <w:t xml:space="preserve">Predávajúci sa zaväzuje, že si nebude voči kupujúcemu nárokovať iné, než vyššie uvedené sankcie. </w:t>
      </w:r>
    </w:p>
    <w:p w:rsidR="00EC4FB3" w:rsidRPr="00D645E9" w:rsidRDefault="00EC4FB3" w:rsidP="00EC4FB3">
      <w:pPr>
        <w:pStyle w:val="Odsekzoznamu"/>
        <w:ind w:left="480"/>
        <w:rPr>
          <w:b/>
          <w:sz w:val="23"/>
          <w:szCs w:val="23"/>
        </w:rPr>
      </w:pPr>
    </w:p>
    <w:p w:rsidR="00EC4FB3" w:rsidRPr="00D645E9" w:rsidRDefault="007B233D" w:rsidP="00E43397">
      <w:pPr>
        <w:jc w:val="center"/>
        <w:rPr>
          <w:b/>
          <w:sz w:val="23"/>
          <w:szCs w:val="23"/>
        </w:rPr>
      </w:pPr>
      <w:r w:rsidRPr="007B233D">
        <w:rPr>
          <w:b/>
          <w:sz w:val="23"/>
          <w:szCs w:val="23"/>
        </w:rPr>
        <w:t>Článok IX.</w:t>
      </w:r>
    </w:p>
    <w:p w:rsidR="00EC4FB3" w:rsidRPr="00D645E9" w:rsidRDefault="007B233D" w:rsidP="00E43397">
      <w:pPr>
        <w:pStyle w:val="Bezriadkovania"/>
        <w:jc w:val="center"/>
        <w:rPr>
          <w:rFonts w:ascii="Times New Roman" w:hAnsi="Times New Roman"/>
          <w:b/>
          <w:sz w:val="23"/>
          <w:szCs w:val="23"/>
        </w:rPr>
      </w:pPr>
      <w:r w:rsidRPr="007B233D">
        <w:rPr>
          <w:rFonts w:ascii="Times New Roman" w:hAnsi="Times New Roman"/>
          <w:b/>
          <w:sz w:val="23"/>
          <w:szCs w:val="23"/>
        </w:rPr>
        <w:t>Prechod rizika a prechod vlastníckeho práva</w:t>
      </w:r>
    </w:p>
    <w:p w:rsidR="00E43397" w:rsidRPr="00D645E9" w:rsidRDefault="00E43397" w:rsidP="00E43397">
      <w:pPr>
        <w:pStyle w:val="Bezriadkovania"/>
        <w:jc w:val="center"/>
        <w:rPr>
          <w:rFonts w:ascii="Times New Roman" w:hAnsi="Times New Roman"/>
          <w:b/>
          <w:sz w:val="23"/>
          <w:szCs w:val="23"/>
        </w:rPr>
      </w:pPr>
    </w:p>
    <w:p w:rsidR="00EC4FB3" w:rsidRPr="00D645E9" w:rsidRDefault="007B233D" w:rsidP="00F30B43">
      <w:pPr>
        <w:pStyle w:val="Bezriadkovania"/>
        <w:numPr>
          <w:ilvl w:val="0"/>
          <w:numId w:val="16"/>
        </w:numPr>
        <w:ind w:left="567" w:hanging="567"/>
        <w:jc w:val="both"/>
        <w:rPr>
          <w:rFonts w:ascii="Times New Roman" w:hAnsi="Times New Roman"/>
          <w:sz w:val="23"/>
          <w:szCs w:val="23"/>
        </w:rPr>
      </w:pPr>
      <w:r w:rsidRPr="007B233D">
        <w:rPr>
          <w:rFonts w:ascii="Times New Roman" w:hAnsi="Times New Roman"/>
          <w:sz w:val="23"/>
          <w:szCs w:val="23"/>
        </w:rPr>
        <w:t>Prechod rizika za prípadné škody prechádza z predávajúceho na kupujúceho momentom odovzdania a prevzatia tovaru, ak v tejto dohode nie je uvedené inak.</w:t>
      </w:r>
    </w:p>
    <w:p w:rsidR="00E43397" w:rsidRPr="00D645E9" w:rsidRDefault="00E43397" w:rsidP="00E43397">
      <w:pPr>
        <w:pStyle w:val="Bezriadkovania"/>
        <w:ind w:left="567"/>
        <w:jc w:val="both"/>
        <w:rPr>
          <w:rFonts w:ascii="Times New Roman" w:hAnsi="Times New Roman"/>
          <w:sz w:val="23"/>
          <w:szCs w:val="23"/>
        </w:rPr>
      </w:pPr>
    </w:p>
    <w:p w:rsidR="00EC4FB3" w:rsidRPr="00D645E9" w:rsidRDefault="007B233D" w:rsidP="00F30B43">
      <w:pPr>
        <w:pStyle w:val="Bezriadkovania"/>
        <w:numPr>
          <w:ilvl w:val="0"/>
          <w:numId w:val="16"/>
        </w:numPr>
        <w:ind w:left="567" w:hanging="567"/>
        <w:jc w:val="both"/>
        <w:rPr>
          <w:sz w:val="23"/>
          <w:szCs w:val="23"/>
        </w:rPr>
      </w:pPr>
      <w:r w:rsidRPr="007B233D">
        <w:rPr>
          <w:rFonts w:ascii="Times New Roman" w:hAnsi="Times New Roman"/>
          <w:sz w:val="23"/>
          <w:szCs w:val="23"/>
        </w:rPr>
        <w:t>Prechod vlastníckeho práva k tovaru prechádza z predávajúceho na kupujúceho okamihom odovzdania a prevzatia tovaru</w:t>
      </w:r>
      <w:r w:rsidRPr="007B233D">
        <w:rPr>
          <w:sz w:val="23"/>
          <w:szCs w:val="23"/>
        </w:rPr>
        <w:t>.</w:t>
      </w:r>
    </w:p>
    <w:p w:rsidR="005E57ED" w:rsidRPr="00D645E9" w:rsidRDefault="005E57ED" w:rsidP="00E43397">
      <w:pPr>
        <w:keepNext/>
        <w:keepLines/>
        <w:jc w:val="center"/>
        <w:rPr>
          <w:b/>
          <w:sz w:val="23"/>
          <w:szCs w:val="23"/>
        </w:rPr>
      </w:pPr>
    </w:p>
    <w:p w:rsidR="00EC4FB3" w:rsidRPr="00D645E9" w:rsidRDefault="007B233D" w:rsidP="00E43397">
      <w:pPr>
        <w:keepNext/>
        <w:keepLines/>
        <w:jc w:val="center"/>
        <w:rPr>
          <w:b/>
          <w:sz w:val="23"/>
          <w:szCs w:val="23"/>
        </w:rPr>
      </w:pPr>
      <w:r w:rsidRPr="007B233D">
        <w:rPr>
          <w:b/>
          <w:sz w:val="23"/>
          <w:szCs w:val="23"/>
        </w:rPr>
        <w:t>Článok X.</w:t>
      </w:r>
    </w:p>
    <w:p w:rsidR="00EC4FB3" w:rsidRPr="00D645E9" w:rsidRDefault="007B233D" w:rsidP="00E43397">
      <w:pPr>
        <w:pStyle w:val="Bezriadkovania"/>
        <w:jc w:val="center"/>
        <w:rPr>
          <w:rFonts w:ascii="Times New Roman" w:hAnsi="Times New Roman"/>
          <w:b/>
          <w:sz w:val="23"/>
          <w:szCs w:val="23"/>
        </w:rPr>
      </w:pPr>
      <w:r w:rsidRPr="007B233D">
        <w:rPr>
          <w:rFonts w:ascii="Times New Roman" w:hAnsi="Times New Roman"/>
          <w:b/>
          <w:sz w:val="23"/>
          <w:szCs w:val="23"/>
        </w:rPr>
        <w:t>Postúpenie a započítanie pohľadávok</w:t>
      </w:r>
    </w:p>
    <w:p w:rsidR="00E43397" w:rsidRPr="00D645E9" w:rsidRDefault="00E43397" w:rsidP="00E43397">
      <w:pPr>
        <w:pStyle w:val="Bezriadkovania"/>
        <w:jc w:val="center"/>
        <w:rPr>
          <w:rFonts w:ascii="Times New Roman" w:hAnsi="Times New Roman"/>
          <w:b/>
          <w:sz w:val="23"/>
          <w:szCs w:val="23"/>
        </w:rPr>
      </w:pPr>
    </w:p>
    <w:p w:rsidR="00EC4FB3" w:rsidRPr="00D645E9" w:rsidRDefault="007B233D" w:rsidP="00F30B43">
      <w:pPr>
        <w:pStyle w:val="Bezriadkovania"/>
        <w:numPr>
          <w:ilvl w:val="0"/>
          <w:numId w:val="17"/>
        </w:numPr>
        <w:ind w:left="567" w:hanging="567"/>
        <w:jc w:val="both"/>
        <w:rPr>
          <w:rFonts w:ascii="Times New Roman" w:hAnsi="Times New Roman"/>
          <w:sz w:val="23"/>
          <w:szCs w:val="23"/>
        </w:rPr>
      </w:pPr>
      <w:r w:rsidRPr="007B233D">
        <w:rPr>
          <w:rFonts w:ascii="Times New Roman" w:hAnsi="Times New Roman"/>
          <w:sz w:val="23"/>
          <w:szCs w:val="23"/>
        </w:rPr>
        <w:t xml:space="preserve"> Akékoľvek pohľadávky z tohto zmluvného vzťahu, ktoré eviduje predávajúci voči kupujúcemu, nie je možné postúpiť na tretiu osobu bez predchádzajúceho písomného súhlasu kupujúceho v zmysle </w:t>
      </w:r>
      <w:proofErr w:type="spellStart"/>
      <w:r w:rsidRPr="007B233D">
        <w:rPr>
          <w:rFonts w:ascii="Times New Roman" w:hAnsi="Times New Roman"/>
          <w:sz w:val="23"/>
          <w:szCs w:val="23"/>
        </w:rPr>
        <w:t>ust</w:t>
      </w:r>
      <w:proofErr w:type="spellEnd"/>
      <w:r w:rsidRPr="007B233D">
        <w:rPr>
          <w:rFonts w:ascii="Times New Roman" w:hAnsi="Times New Roman"/>
          <w:sz w:val="23"/>
          <w:szCs w:val="23"/>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w:t>
      </w:r>
      <w:proofErr w:type="spellStart"/>
      <w:r w:rsidRPr="007B233D">
        <w:rPr>
          <w:rFonts w:ascii="Times New Roman" w:hAnsi="Times New Roman"/>
          <w:sz w:val="23"/>
          <w:szCs w:val="23"/>
        </w:rPr>
        <w:t>ust</w:t>
      </w:r>
      <w:proofErr w:type="spellEnd"/>
      <w:r w:rsidRPr="007B233D">
        <w:rPr>
          <w:rFonts w:ascii="Times New Roman" w:hAnsi="Times New Roman"/>
          <w:sz w:val="23"/>
          <w:szCs w:val="23"/>
        </w:rPr>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 </w:t>
      </w:r>
    </w:p>
    <w:p w:rsidR="00E43397" w:rsidRPr="00D645E9" w:rsidRDefault="00E43397" w:rsidP="00E43397">
      <w:pPr>
        <w:pStyle w:val="Bezriadkovania"/>
        <w:ind w:left="567"/>
        <w:jc w:val="both"/>
        <w:rPr>
          <w:rFonts w:ascii="Times New Roman" w:hAnsi="Times New Roman"/>
          <w:sz w:val="23"/>
          <w:szCs w:val="23"/>
        </w:rPr>
      </w:pPr>
    </w:p>
    <w:p w:rsidR="00EC4FB3" w:rsidRPr="00D645E9" w:rsidRDefault="007B233D" w:rsidP="00F30B43">
      <w:pPr>
        <w:pStyle w:val="Bezriadkovania"/>
        <w:numPr>
          <w:ilvl w:val="0"/>
          <w:numId w:val="17"/>
        </w:numPr>
        <w:ind w:left="567" w:hanging="567"/>
        <w:jc w:val="both"/>
        <w:rPr>
          <w:rFonts w:ascii="Times New Roman" w:hAnsi="Times New Roman"/>
          <w:sz w:val="23"/>
          <w:szCs w:val="23"/>
        </w:rPr>
      </w:pPr>
      <w:r w:rsidRPr="007B233D">
        <w:rPr>
          <w:rFonts w:ascii="Times New Roman" w:hAnsi="Times New Roman"/>
          <w:sz w:val="23"/>
          <w:szCs w:val="23"/>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D645E9" w:rsidRDefault="00E43397" w:rsidP="00E43397">
      <w:pPr>
        <w:pStyle w:val="Bezriadkovania"/>
        <w:jc w:val="both"/>
        <w:rPr>
          <w:rFonts w:ascii="Times New Roman" w:hAnsi="Times New Roman"/>
          <w:sz w:val="23"/>
          <w:szCs w:val="23"/>
        </w:rPr>
      </w:pPr>
    </w:p>
    <w:p w:rsidR="00EC4FB3" w:rsidRPr="00D645E9" w:rsidRDefault="007B233D" w:rsidP="00F30B43">
      <w:pPr>
        <w:pStyle w:val="Bezriadkovania"/>
        <w:numPr>
          <w:ilvl w:val="0"/>
          <w:numId w:val="17"/>
        </w:numPr>
        <w:ind w:left="567" w:hanging="567"/>
        <w:jc w:val="both"/>
        <w:rPr>
          <w:rFonts w:ascii="Times New Roman" w:hAnsi="Times New Roman"/>
          <w:sz w:val="23"/>
          <w:szCs w:val="23"/>
        </w:rPr>
      </w:pPr>
      <w:r w:rsidRPr="007B233D">
        <w:rPr>
          <w:rFonts w:ascii="Times New Roman" w:hAnsi="Times New Roman"/>
          <w:sz w:val="23"/>
          <w:szCs w:val="23"/>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D645E9" w:rsidRDefault="00EC4FB3" w:rsidP="00EC4FB3">
      <w:pPr>
        <w:pStyle w:val="tl1"/>
        <w:rPr>
          <w:rFonts w:ascii="Times New Roman" w:hAnsi="Times New Roman"/>
          <w:sz w:val="23"/>
          <w:szCs w:val="23"/>
        </w:rPr>
      </w:pPr>
    </w:p>
    <w:p w:rsidR="00EC4FB3" w:rsidRPr="00D645E9" w:rsidRDefault="007B233D" w:rsidP="00E43397">
      <w:pPr>
        <w:jc w:val="center"/>
        <w:rPr>
          <w:b/>
          <w:sz w:val="23"/>
          <w:szCs w:val="23"/>
        </w:rPr>
      </w:pPr>
      <w:r w:rsidRPr="007B233D">
        <w:rPr>
          <w:b/>
          <w:sz w:val="23"/>
          <w:szCs w:val="23"/>
        </w:rPr>
        <w:t>Článok XI.</w:t>
      </w:r>
    </w:p>
    <w:p w:rsidR="00EC4FB3" w:rsidRPr="00D645E9" w:rsidRDefault="007B233D" w:rsidP="00E43397">
      <w:pPr>
        <w:pStyle w:val="Bezriadkovania"/>
        <w:jc w:val="center"/>
        <w:rPr>
          <w:rFonts w:ascii="Times New Roman" w:hAnsi="Times New Roman"/>
          <w:b/>
          <w:sz w:val="23"/>
          <w:szCs w:val="23"/>
        </w:rPr>
      </w:pPr>
      <w:r w:rsidRPr="007B233D">
        <w:rPr>
          <w:rFonts w:ascii="Times New Roman" w:hAnsi="Times New Roman"/>
          <w:b/>
          <w:sz w:val="23"/>
          <w:szCs w:val="23"/>
        </w:rPr>
        <w:t>Skončenie rámcovej dohody</w:t>
      </w:r>
    </w:p>
    <w:p w:rsidR="00E43397" w:rsidRPr="00D645E9" w:rsidRDefault="00E43397" w:rsidP="00E43397">
      <w:pPr>
        <w:pStyle w:val="Bezriadkovania"/>
        <w:jc w:val="center"/>
        <w:rPr>
          <w:rFonts w:ascii="Times New Roman" w:hAnsi="Times New Roman"/>
          <w:b/>
          <w:sz w:val="23"/>
          <w:szCs w:val="23"/>
        </w:rPr>
      </w:pPr>
    </w:p>
    <w:p w:rsidR="00E43397"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 xml:space="preserve">Táto dohoda sa skončí uplynutím času, na ktorý bola dojednaná alebo vyčerpaním finančného limitu  </w:t>
      </w:r>
      <w:r w:rsidRPr="007B233D">
        <w:rPr>
          <w:rFonts w:ascii="Times New Roman" w:hAnsi="Times New Roman"/>
          <w:sz w:val="23"/>
          <w:szCs w:val="23"/>
          <w:highlight w:val="yellow"/>
        </w:rPr>
        <w:t>...........................</w:t>
      </w:r>
      <w:r w:rsidR="00E0490D">
        <w:rPr>
          <w:rFonts w:ascii="Times New Roman" w:hAnsi="Times New Roman"/>
          <w:sz w:val="23"/>
          <w:szCs w:val="23"/>
        </w:rPr>
        <w:t xml:space="preserve"> EUR s DPH</w:t>
      </w:r>
      <w:r w:rsidRPr="007B233D">
        <w:rPr>
          <w:rFonts w:ascii="Times New Roman" w:hAnsi="Times New Roman"/>
          <w:sz w:val="23"/>
          <w:szCs w:val="23"/>
        </w:rPr>
        <w:t xml:space="preserve"> </w:t>
      </w:r>
      <w:r w:rsidRPr="007B233D">
        <w:rPr>
          <w:rFonts w:ascii="Times New Roman" w:hAnsi="Times New Roman"/>
          <w:i/>
          <w:sz w:val="23"/>
          <w:szCs w:val="23"/>
        </w:rPr>
        <w:t xml:space="preserve">/predávajúci uvedie Cenu celkom za </w:t>
      </w:r>
      <w:r w:rsidRPr="007B233D">
        <w:rPr>
          <w:rFonts w:ascii="Times New Roman" w:hAnsi="Times New Roman"/>
          <w:i/>
          <w:sz w:val="23"/>
          <w:szCs w:val="23"/>
        </w:rPr>
        <w:lastRenderedPageBreak/>
        <w:t>predmet zákazky, ktorú uviedol v Prílohe č. 1 Rámcovej dohody – Opis predmetu zákazky a cenová ponuka/,</w:t>
      </w:r>
      <w:r w:rsidRPr="007B233D">
        <w:rPr>
          <w:rFonts w:ascii="Times New Roman" w:hAnsi="Times New Roman"/>
          <w:sz w:val="23"/>
          <w:szCs w:val="23"/>
        </w:rPr>
        <w:t xml:space="preserve"> podľa toho, ktorá z týchto skutočností nastane skôr. </w:t>
      </w:r>
    </w:p>
    <w:p w:rsidR="002A5B26" w:rsidRPr="00D645E9" w:rsidRDefault="002A5B26" w:rsidP="002A5B26">
      <w:pPr>
        <w:pStyle w:val="Bezriadkovania"/>
        <w:ind w:left="567"/>
        <w:jc w:val="both"/>
        <w:rPr>
          <w:rFonts w:ascii="Times New Roman" w:hAnsi="Times New Roman"/>
          <w:sz w:val="23"/>
          <w:szCs w:val="23"/>
        </w:rPr>
      </w:pPr>
    </w:p>
    <w:p w:rsidR="00E43397"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Túto dohodu je možné ukončiť aj na základe vzájomnej dohody oboch zmluvných strán k dátumu, ktorý si dohodnú.</w:t>
      </w:r>
    </w:p>
    <w:p w:rsidR="002A5B26" w:rsidRPr="00D645E9" w:rsidRDefault="002A5B26" w:rsidP="002A5B26">
      <w:pPr>
        <w:pStyle w:val="Bezriadkovania"/>
        <w:jc w:val="both"/>
        <w:rPr>
          <w:rFonts w:ascii="Times New Roman" w:hAnsi="Times New Roman"/>
          <w:sz w:val="23"/>
          <w:szCs w:val="23"/>
        </w:rPr>
      </w:pPr>
    </w:p>
    <w:p w:rsidR="00E43397"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2A5B26" w:rsidRPr="00D645E9" w:rsidRDefault="002A5B26" w:rsidP="002A5B26">
      <w:pPr>
        <w:pStyle w:val="Bezriadkovania"/>
        <w:jc w:val="both"/>
        <w:rPr>
          <w:rFonts w:ascii="Times New Roman" w:hAnsi="Times New Roman"/>
          <w:sz w:val="23"/>
          <w:szCs w:val="23"/>
        </w:rPr>
      </w:pPr>
    </w:p>
    <w:p w:rsidR="00E43397"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7B233D">
        <w:rPr>
          <w:rFonts w:ascii="Times New Roman" w:hAnsi="Times New Roman"/>
          <w:sz w:val="23"/>
          <w:szCs w:val="23"/>
        </w:rPr>
        <w:t>vadami</w:t>
      </w:r>
      <w:proofErr w:type="spellEnd"/>
      <w:r w:rsidRPr="007B233D">
        <w:rPr>
          <w:rFonts w:ascii="Times New Roman" w:hAnsi="Times New Roman"/>
          <w:sz w:val="23"/>
          <w:szCs w:val="23"/>
        </w:rPr>
        <w:t xml:space="preserve"> alebo opakované nedodanie tovaru v stanovenom termíne a množstve a omeškanie kupujúceho s úhradou faktúry o viac ako dva po sebe idúce </w:t>
      </w:r>
      <w:r w:rsidRPr="007B233D">
        <w:rPr>
          <w:rFonts w:ascii="Times New Roman" w:hAnsi="Times New Roman"/>
          <w:iCs/>
          <w:sz w:val="23"/>
          <w:szCs w:val="23"/>
        </w:rPr>
        <w:t>mesiace.</w:t>
      </w:r>
    </w:p>
    <w:p w:rsidR="002A5B26" w:rsidRPr="00D645E9" w:rsidRDefault="002A5B26" w:rsidP="002A5B26">
      <w:pPr>
        <w:pStyle w:val="Bezriadkovania"/>
        <w:jc w:val="both"/>
        <w:rPr>
          <w:rFonts w:ascii="Times New Roman" w:hAnsi="Times New Roman"/>
          <w:sz w:val="23"/>
          <w:szCs w:val="23"/>
        </w:rPr>
      </w:pPr>
    </w:p>
    <w:p w:rsidR="00E43397"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iCs/>
          <w:sz w:val="23"/>
          <w:szCs w:val="23"/>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2A5B26" w:rsidRPr="00D645E9" w:rsidRDefault="002A5B26" w:rsidP="002A5B26">
      <w:pPr>
        <w:pStyle w:val="Odsekzoznamu"/>
        <w:rPr>
          <w:sz w:val="23"/>
          <w:szCs w:val="23"/>
        </w:rPr>
      </w:pPr>
    </w:p>
    <w:p w:rsidR="002A5B26" w:rsidRPr="00D645E9" w:rsidRDefault="007B233D" w:rsidP="00F30B43">
      <w:pPr>
        <w:pStyle w:val="Odsekzoznamu"/>
        <w:numPr>
          <w:ilvl w:val="0"/>
          <w:numId w:val="18"/>
        </w:numPr>
        <w:spacing w:after="120"/>
        <w:ind w:left="567" w:hanging="567"/>
        <w:rPr>
          <w:iCs/>
          <w:sz w:val="23"/>
          <w:szCs w:val="23"/>
        </w:rPr>
      </w:pPr>
      <w:r w:rsidRPr="007B233D">
        <w:rPr>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7B233D">
        <w:rPr>
          <w:iCs/>
          <w:sz w:val="23"/>
          <w:szCs w:val="23"/>
        </w:rPr>
        <w:t>ZoVO</w:t>
      </w:r>
      <w:proofErr w:type="spellEnd"/>
      <w:r w:rsidRPr="007B233D">
        <w:rPr>
          <w:iCs/>
          <w:sz w:val="23"/>
          <w:szCs w:val="23"/>
        </w:rPr>
        <w:t xml:space="preserve"> môžu dohodnúť na predĺžení lehoty dodania alebo na ukončení dohody, pričom právo voľby je na strane Kupujúceho.</w:t>
      </w:r>
    </w:p>
    <w:p w:rsidR="002A5B26" w:rsidRPr="00D645E9" w:rsidRDefault="002A5B26" w:rsidP="002A5B26">
      <w:pPr>
        <w:pStyle w:val="Bezriadkovania"/>
        <w:jc w:val="both"/>
        <w:rPr>
          <w:rFonts w:ascii="Times New Roman" w:hAnsi="Times New Roman"/>
          <w:sz w:val="23"/>
          <w:szCs w:val="23"/>
        </w:rPr>
      </w:pPr>
    </w:p>
    <w:p w:rsidR="00E43397"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 xml:space="preserve">Kupujúci má právo odstúpiť od tejto dohody aj z dôvodov uvedených v ustanovení § 19 </w:t>
      </w:r>
      <w:proofErr w:type="spellStart"/>
      <w:r w:rsidRPr="007B233D">
        <w:rPr>
          <w:rFonts w:ascii="Times New Roman" w:hAnsi="Times New Roman"/>
          <w:sz w:val="23"/>
          <w:szCs w:val="23"/>
        </w:rPr>
        <w:t>ZoVO</w:t>
      </w:r>
      <w:proofErr w:type="spellEnd"/>
      <w:r w:rsidRPr="007B233D">
        <w:rPr>
          <w:rFonts w:ascii="Times New Roman" w:hAnsi="Times New Roman"/>
          <w:sz w:val="23"/>
          <w:szCs w:val="23"/>
        </w:rPr>
        <w:t>.</w:t>
      </w:r>
    </w:p>
    <w:p w:rsidR="002A5B26" w:rsidRPr="00D645E9" w:rsidRDefault="002A5B26" w:rsidP="002A5B26">
      <w:pPr>
        <w:pStyle w:val="Bezriadkovania"/>
        <w:jc w:val="both"/>
        <w:rPr>
          <w:rFonts w:ascii="Times New Roman" w:hAnsi="Times New Roman"/>
          <w:sz w:val="23"/>
          <w:szCs w:val="23"/>
        </w:rPr>
      </w:pPr>
    </w:p>
    <w:p w:rsidR="00E43397"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E43397" w:rsidRPr="00D645E9" w:rsidRDefault="00E43397" w:rsidP="002A5B26">
      <w:pPr>
        <w:pStyle w:val="Bezriadkovania"/>
        <w:rPr>
          <w:rFonts w:ascii="Times New Roman" w:hAnsi="Times New Roman"/>
          <w:b/>
          <w:sz w:val="23"/>
          <w:szCs w:val="23"/>
        </w:rPr>
      </w:pPr>
    </w:p>
    <w:p w:rsidR="00EC4FB3"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7B233D">
        <w:rPr>
          <w:rFonts w:ascii="Times New Roman" w:hAnsi="Times New Roman"/>
          <w:sz w:val="23"/>
          <w:szCs w:val="23"/>
        </w:rPr>
        <w:t>Z.z</w:t>
      </w:r>
      <w:proofErr w:type="spellEnd"/>
      <w:r w:rsidRPr="007B233D">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EC4FB3" w:rsidRPr="00D645E9" w:rsidRDefault="00EC4FB3" w:rsidP="00EC4FB3">
      <w:pPr>
        <w:ind w:left="567" w:hanging="567"/>
        <w:rPr>
          <w:iCs/>
          <w:sz w:val="23"/>
          <w:szCs w:val="23"/>
        </w:rPr>
      </w:pPr>
    </w:p>
    <w:p w:rsidR="00EC4FB3"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Právne účinky odstúpenia od tejto dohody, nastávajú dňom doručenia písomného oznámenia o odstúpení druhej zmluvnej strane.</w:t>
      </w:r>
    </w:p>
    <w:p w:rsidR="00EC4FB3" w:rsidRPr="00D645E9" w:rsidRDefault="00EC4FB3" w:rsidP="00EC4FB3">
      <w:pPr>
        <w:pStyle w:val="Bezriadkovania"/>
        <w:ind w:left="567" w:hanging="567"/>
        <w:jc w:val="both"/>
        <w:rPr>
          <w:rFonts w:ascii="Times New Roman" w:hAnsi="Times New Roman"/>
          <w:sz w:val="23"/>
          <w:szCs w:val="23"/>
        </w:rPr>
      </w:pPr>
    </w:p>
    <w:p w:rsidR="00EC4FB3" w:rsidRPr="00D645E9" w:rsidRDefault="007B233D" w:rsidP="00F30B43">
      <w:pPr>
        <w:pStyle w:val="Bezriadkovania"/>
        <w:numPr>
          <w:ilvl w:val="0"/>
          <w:numId w:val="18"/>
        </w:numPr>
        <w:ind w:left="567" w:hanging="567"/>
        <w:jc w:val="both"/>
        <w:rPr>
          <w:rFonts w:ascii="Times New Roman" w:hAnsi="Times New Roman"/>
          <w:sz w:val="23"/>
          <w:szCs w:val="23"/>
        </w:rPr>
      </w:pPr>
      <w:r w:rsidRPr="007B233D">
        <w:rPr>
          <w:rFonts w:ascii="Times New Roman" w:hAnsi="Times New Roman"/>
          <w:sz w:val="23"/>
          <w:szCs w:val="23"/>
        </w:rPr>
        <w:t>Odstúpenie od tejto dohody musí mať písomnú formu a musí byť doručené druhej zmluvnej strane.</w:t>
      </w:r>
    </w:p>
    <w:p w:rsidR="00B60646" w:rsidRPr="00D645E9" w:rsidRDefault="00B60646" w:rsidP="00EC4FB3">
      <w:pPr>
        <w:jc w:val="center"/>
        <w:rPr>
          <w:b/>
          <w:sz w:val="23"/>
          <w:szCs w:val="23"/>
          <w:lang w:val="pl-PL"/>
        </w:rPr>
      </w:pPr>
    </w:p>
    <w:p w:rsidR="00EC4FB3" w:rsidRPr="00D645E9" w:rsidRDefault="007B233D" w:rsidP="002A5B26">
      <w:pPr>
        <w:jc w:val="center"/>
        <w:rPr>
          <w:b/>
          <w:sz w:val="23"/>
          <w:szCs w:val="23"/>
        </w:rPr>
      </w:pPr>
      <w:r w:rsidRPr="007B233D">
        <w:rPr>
          <w:b/>
          <w:sz w:val="23"/>
          <w:szCs w:val="23"/>
        </w:rPr>
        <w:t>Článok XII.</w:t>
      </w:r>
    </w:p>
    <w:p w:rsidR="00EC4FB3" w:rsidRPr="00D645E9" w:rsidRDefault="007B233D" w:rsidP="002A5B26">
      <w:pPr>
        <w:pStyle w:val="Bezriadkovania"/>
        <w:jc w:val="center"/>
        <w:rPr>
          <w:rFonts w:ascii="Times New Roman" w:hAnsi="Times New Roman"/>
          <w:b/>
          <w:sz w:val="23"/>
          <w:szCs w:val="23"/>
        </w:rPr>
      </w:pPr>
      <w:r w:rsidRPr="007B233D">
        <w:rPr>
          <w:rFonts w:ascii="Times New Roman" w:hAnsi="Times New Roman"/>
          <w:b/>
          <w:sz w:val="23"/>
          <w:szCs w:val="23"/>
        </w:rPr>
        <w:t>Trvanie, platnosť a účinnosť rámcovej dohody</w:t>
      </w:r>
    </w:p>
    <w:p w:rsidR="00424A8E" w:rsidRPr="00D645E9" w:rsidRDefault="00424A8E" w:rsidP="002A5B26">
      <w:pPr>
        <w:pStyle w:val="Bezriadkovania"/>
        <w:jc w:val="center"/>
        <w:rPr>
          <w:rFonts w:ascii="Times New Roman" w:hAnsi="Times New Roman"/>
          <w:b/>
          <w:sz w:val="23"/>
          <w:szCs w:val="23"/>
        </w:rPr>
      </w:pPr>
    </w:p>
    <w:p w:rsidR="002A5B26" w:rsidRPr="00D645E9" w:rsidRDefault="007B233D" w:rsidP="00F30B43">
      <w:pPr>
        <w:pStyle w:val="Bezriadkovania"/>
        <w:numPr>
          <w:ilvl w:val="0"/>
          <w:numId w:val="19"/>
        </w:numPr>
        <w:ind w:left="567" w:hanging="567"/>
        <w:jc w:val="both"/>
        <w:rPr>
          <w:rFonts w:ascii="Times New Roman" w:hAnsi="Times New Roman"/>
          <w:sz w:val="23"/>
          <w:szCs w:val="23"/>
        </w:rPr>
      </w:pPr>
      <w:r w:rsidRPr="007B233D">
        <w:rPr>
          <w:rFonts w:ascii="Times New Roman" w:hAnsi="Times New Roman"/>
          <w:sz w:val="23"/>
          <w:szCs w:val="23"/>
        </w:rPr>
        <w:t xml:space="preserve">Táto dohoda sa uzatvára na dobú určitú, na obdobie </w:t>
      </w:r>
      <w:r w:rsidR="00E0490D">
        <w:rPr>
          <w:rFonts w:ascii="Times New Roman" w:hAnsi="Times New Roman"/>
          <w:sz w:val="23"/>
          <w:szCs w:val="23"/>
        </w:rPr>
        <w:t xml:space="preserve">4 rokov (48 </w:t>
      </w:r>
      <w:r w:rsidRPr="007B233D">
        <w:rPr>
          <w:rFonts w:ascii="Times New Roman" w:hAnsi="Times New Roman"/>
          <w:sz w:val="23"/>
          <w:szCs w:val="23"/>
        </w:rPr>
        <w:t>mesiacov</w:t>
      </w:r>
      <w:r w:rsidR="00E0490D">
        <w:rPr>
          <w:rFonts w:ascii="Times New Roman" w:hAnsi="Times New Roman"/>
          <w:sz w:val="23"/>
          <w:szCs w:val="23"/>
        </w:rPr>
        <w:t>)</w:t>
      </w:r>
      <w:r w:rsidRPr="007B233D">
        <w:rPr>
          <w:rFonts w:ascii="Times New Roman" w:hAnsi="Times New Roman"/>
          <w:sz w:val="23"/>
          <w:szCs w:val="23"/>
        </w:rPr>
        <w:t xml:space="preserve"> odo dňa nadobudnutia jej účinnosti alebo do vyčerpania finančného limitu  </w:t>
      </w:r>
      <w:r w:rsidRPr="007B233D">
        <w:rPr>
          <w:rFonts w:ascii="Times New Roman" w:hAnsi="Times New Roman"/>
          <w:sz w:val="23"/>
          <w:szCs w:val="23"/>
          <w:highlight w:val="yellow"/>
        </w:rPr>
        <w:t>..............</w:t>
      </w:r>
      <w:r w:rsidRPr="007B233D">
        <w:rPr>
          <w:rFonts w:ascii="Times New Roman" w:hAnsi="Times New Roman"/>
          <w:sz w:val="23"/>
          <w:szCs w:val="23"/>
        </w:rPr>
        <w:t xml:space="preserve"> </w:t>
      </w:r>
      <w:r w:rsidR="00E0490D">
        <w:rPr>
          <w:rFonts w:ascii="Times New Roman" w:hAnsi="Times New Roman"/>
          <w:sz w:val="23"/>
          <w:szCs w:val="23"/>
        </w:rPr>
        <w:t>EUR s DPH</w:t>
      </w:r>
      <w:r w:rsidR="00E0490D" w:rsidRPr="007B233D">
        <w:rPr>
          <w:rFonts w:ascii="Times New Roman" w:hAnsi="Times New Roman"/>
          <w:sz w:val="23"/>
          <w:szCs w:val="23"/>
        </w:rPr>
        <w:t xml:space="preserve"> </w:t>
      </w:r>
      <w:r w:rsidRPr="007B233D">
        <w:rPr>
          <w:rFonts w:ascii="Times New Roman" w:hAnsi="Times New Roman"/>
          <w:i/>
          <w:sz w:val="23"/>
          <w:szCs w:val="23"/>
        </w:rPr>
        <w:t>/predávajúci uvedie Cenu celkom za predmet zákazky, ktorú uviedol v Prílohe č. 1 Rámcovej dohody – Opis predmetu zákazky a cenová ponuka/</w:t>
      </w:r>
      <w:r w:rsidRPr="007B233D">
        <w:rPr>
          <w:rFonts w:ascii="Times New Roman" w:hAnsi="Times New Roman"/>
          <w:sz w:val="23"/>
          <w:szCs w:val="23"/>
        </w:rPr>
        <w:t>, podľa toho, ktorá zo skutočností nastane skôr.</w:t>
      </w:r>
    </w:p>
    <w:p w:rsidR="00424A8E" w:rsidRPr="00D645E9" w:rsidRDefault="00424A8E" w:rsidP="00424A8E">
      <w:pPr>
        <w:pStyle w:val="Bezriadkovania"/>
        <w:ind w:left="567"/>
        <w:jc w:val="both"/>
        <w:rPr>
          <w:rFonts w:ascii="Times New Roman" w:hAnsi="Times New Roman"/>
          <w:sz w:val="23"/>
          <w:szCs w:val="23"/>
        </w:rPr>
      </w:pPr>
    </w:p>
    <w:p w:rsidR="002A5B26" w:rsidRPr="00D645E9" w:rsidRDefault="007B233D" w:rsidP="00F30B43">
      <w:pPr>
        <w:pStyle w:val="Bezriadkovania"/>
        <w:numPr>
          <w:ilvl w:val="0"/>
          <w:numId w:val="19"/>
        </w:numPr>
        <w:ind w:left="567" w:hanging="567"/>
        <w:jc w:val="both"/>
        <w:rPr>
          <w:rFonts w:ascii="Times New Roman" w:hAnsi="Times New Roman"/>
          <w:sz w:val="23"/>
          <w:szCs w:val="23"/>
        </w:rPr>
      </w:pPr>
      <w:r w:rsidRPr="007B233D">
        <w:rPr>
          <w:rFonts w:ascii="Times New Roman" w:hAnsi="Times New Roman"/>
          <w:sz w:val="23"/>
          <w:szCs w:val="23"/>
        </w:rPr>
        <w:t xml:space="preserve">Táto dohoda nadobúda platnosť dňom jej podpisu štatutárnymi zástupcami oboch zmluvných strán a účinnosť dňom nasledujúcim po dni jej zverejnenia v Centrálnom registri zmlúv SR. </w:t>
      </w:r>
    </w:p>
    <w:p w:rsidR="00EC4FB3" w:rsidRPr="00D645E9" w:rsidRDefault="00EC4FB3" w:rsidP="00EC4FB3">
      <w:pPr>
        <w:ind w:left="709"/>
        <w:rPr>
          <w:sz w:val="23"/>
          <w:szCs w:val="23"/>
        </w:rPr>
      </w:pPr>
    </w:p>
    <w:p w:rsidR="00EC4FB3" w:rsidRPr="00D645E9" w:rsidRDefault="007B233D" w:rsidP="00424A8E">
      <w:pPr>
        <w:jc w:val="center"/>
        <w:rPr>
          <w:b/>
          <w:sz w:val="23"/>
          <w:szCs w:val="23"/>
        </w:rPr>
      </w:pPr>
      <w:r w:rsidRPr="007B233D">
        <w:rPr>
          <w:b/>
          <w:sz w:val="23"/>
          <w:szCs w:val="23"/>
        </w:rPr>
        <w:t>Článok XIII.</w:t>
      </w:r>
    </w:p>
    <w:p w:rsidR="00EC4FB3" w:rsidRPr="00D645E9" w:rsidRDefault="007B233D" w:rsidP="00424A8E">
      <w:pPr>
        <w:pStyle w:val="Bezriadkovania"/>
        <w:jc w:val="center"/>
        <w:rPr>
          <w:rFonts w:ascii="Times New Roman" w:hAnsi="Times New Roman"/>
          <w:b/>
          <w:sz w:val="23"/>
          <w:szCs w:val="23"/>
        </w:rPr>
      </w:pPr>
      <w:r w:rsidRPr="007B233D">
        <w:rPr>
          <w:rFonts w:ascii="Times New Roman" w:hAnsi="Times New Roman"/>
          <w:b/>
          <w:sz w:val="23"/>
          <w:szCs w:val="23"/>
        </w:rPr>
        <w:t>Mlčanlivosť</w:t>
      </w:r>
    </w:p>
    <w:p w:rsidR="00EC4FB3" w:rsidRPr="00D645E9" w:rsidRDefault="007B233D" w:rsidP="00F30B43">
      <w:pPr>
        <w:pStyle w:val="Bezriadkovania"/>
        <w:numPr>
          <w:ilvl w:val="0"/>
          <w:numId w:val="20"/>
        </w:numPr>
        <w:ind w:left="567" w:hanging="567"/>
        <w:jc w:val="both"/>
        <w:rPr>
          <w:rFonts w:ascii="Times New Roman" w:hAnsi="Times New Roman"/>
          <w:sz w:val="23"/>
          <w:szCs w:val="23"/>
        </w:rPr>
      </w:pPr>
      <w:r w:rsidRPr="007B233D">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D645E9" w:rsidRPr="00D645E9" w:rsidRDefault="00D645E9"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3"/>
          <w:szCs w:val="23"/>
          <w:lang w:val="sk-SK"/>
        </w:rPr>
      </w:pPr>
    </w:p>
    <w:p w:rsidR="00EC4FB3" w:rsidRPr="00D645E9" w:rsidRDefault="007B233D" w:rsidP="00424A8E">
      <w:pPr>
        <w:pStyle w:val="Bezriadkovania"/>
        <w:jc w:val="center"/>
        <w:rPr>
          <w:rFonts w:ascii="Times New Roman" w:hAnsi="Times New Roman"/>
          <w:b/>
          <w:sz w:val="23"/>
          <w:szCs w:val="23"/>
        </w:rPr>
      </w:pPr>
      <w:r w:rsidRPr="007B233D">
        <w:rPr>
          <w:rFonts w:ascii="Times New Roman" w:hAnsi="Times New Roman"/>
          <w:b/>
          <w:sz w:val="23"/>
          <w:szCs w:val="23"/>
        </w:rPr>
        <w:t>Článok XIV.</w:t>
      </w:r>
    </w:p>
    <w:p w:rsidR="00EC4FB3" w:rsidRPr="00D645E9" w:rsidRDefault="007B233D" w:rsidP="00424A8E">
      <w:pPr>
        <w:pStyle w:val="Bezriadkovania"/>
        <w:jc w:val="center"/>
        <w:rPr>
          <w:rFonts w:ascii="Times New Roman" w:hAnsi="Times New Roman"/>
          <w:b/>
          <w:bCs/>
          <w:sz w:val="23"/>
          <w:szCs w:val="23"/>
        </w:rPr>
      </w:pPr>
      <w:r w:rsidRPr="007B233D">
        <w:rPr>
          <w:rFonts w:ascii="Times New Roman" w:hAnsi="Times New Roman"/>
          <w:b/>
          <w:bCs/>
          <w:sz w:val="23"/>
          <w:szCs w:val="23"/>
        </w:rPr>
        <w:t>Záverečné ustanovenia</w:t>
      </w:r>
    </w:p>
    <w:p w:rsidR="00424A8E" w:rsidRPr="00D645E9" w:rsidRDefault="00424A8E" w:rsidP="00424A8E">
      <w:pPr>
        <w:pStyle w:val="Bezriadkovania"/>
        <w:jc w:val="center"/>
        <w:rPr>
          <w:rFonts w:ascii="Times New Roman" w:hAnsi="Times New Roman"/>
          <w:b/>
          <w:bCs/>
          <w:sz w:val="23"/>
          <w:szCs w:val="23"/>
        </w:rPr>
      </w:pPr>
    </w:p>
    <w:p w:rsidR="007E1E10" w:rsidRPr="00D645E9" w:rsidRDefault="007B233D" w:rsidP="007E1E10">
      <w:pPr>
        <w:pStyle w:val="Bezriadkovania"/>
        <w:numPr>
          <w:ilvl w:val="0"/>
          <w:numId w:val="21"/>
        </w:numPr>
        <w:ind w:left="567" w:hanging="567"/>
        <w:jc w:val="both"/>
        <w:rPr>
          <w:rFonts w:ascii="Times New Roman" w:hAnsi="Times New Roman"/>
          <w:bCs/>
          <w:sz w:val="23"/>
          <w:szCs w:val="23"/>
        </w:rPr>
      </w:pPr>
      <w:r w:rsidRPr="007B233D">
        <w:rPr>
          <w:rFonts w:ascii="Times New Roman" w:hAnsi="Times New Roman"/>
          <w:sz w:val="23"/>
          <w:szCs w:val="23"/>
        </w:rPr>
        <w:t>Práva a povinnosti zmluvných strán, ktoré nie sú v tejto dohode výslovne upravené, riadia  sa ustanoveniami Obchodného zákonníka a inými všeobecne záväznými právnymi predpismi platnými na území Slovenskej republiky.</w:t>
      </w:r>
    </w:p>
    <w:p w:rsidR="007E1E10" w:rsidRPr="00D645E9" w:rsidRDefault="007E1E10" w:rsidP="007E1E10">
      <w:pPr>
        <w:pStyle w:val="Odsekzoznamu"/>
        <w:rPr>
          <w:sz w:val="23"/>
          <w:szCs w:val="23"/>
        </w:rPr>
      </w:pPr>
    </w:p>
    <w:p w:rsidR="007E1E10" w:rsidRPr="00D645E9" w:rsidRDefault="007B233D" w:rsidP="007E1E10">
      <w:pPr>
        <w:pStyle w:val="Bezriadkovania"/>
        <w:numPr>
          <w:ilvl w:val="0"/>
          <w:numId w:val="21"/>
        </w:numPr>
        <w:ind w:left="567" w:hanging="567"/>
        <w:jc w:val="both"/>
        <w:rPr>
          <w:rFonts w:ascii="Times New Roman" w:hAnsi="Times New Roman"/>
          <w:bCs/>
          <w:sz w:val="23"/>
          <w:szCs w:val="23"/>
        </w:rPr>
      </w:pPr>
      <w:r w:rsidRPr="007B233D">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7B233D">
        <w:rPr>
          <w:rFonts w:ascii="Times New Roman" w:hAnsi="Times New Roman"/>
          <w:sz w:val="23"/>
          <w:szCs w:val="23"/>
        </w:rPr>
        <w:t>nasl</w:t>
      </w:r>
      <w:proofErr w:type="spellEnd"/>
      <w:r w:rsidRPr="007B233D">
        <w:rPr>
          <w:rFonts w:ascii="Times New Roman" w:hAnsi="Times New Roman"/>
          <w:sz w:val="23"/>
          <w:szCs w:val="23"/>
        </w:rPr>
        <w:t>. Obchodného zákonníka.</w:t>
      </w:r>
    </w:p>
    <w:p w:rsidR="007E1E10" w:rsidRPr="00D645E9" w:rsidRDefault="007E1E10" w:rsidP="007E1E10">
      <w:pPr>
        <w:pStyle w:val="Bezriadkovania"/>
        <w:jc w:val="both"/>
        <w:rPr>
          <w:rFonts w:ascii="Times New Roman" w:hAnsi="Times New Roman"/>
          <w:bCs/>
          <w:sz w:val="23"/>
          <w:szCs w:val="23"/>
        </w:rPr>
      </w:pPr>
    </w:p>
    <w:p w:rsidR="00EC4FB3" w:rsidRPr="00D645E9" w:rsidRDefault="007B233D" w:rsidP="00F30B43">
      <w:pPr>
        <w:pStyle w:val="Bezriadkovania"/>
        <w:numPr>
          <w:ilvl w:val="0"/>
          <w:numId w:val="21"/>
        </w:numPr>
        <w:ind w:left="567" w:hanging="567"/>
        <w:jc w:val="both"/>
        <w:rPr>
          <w:rFonts w:ascii="Times New Roman" w:hAnsi="Times New Roman"/>
          <w:sz w:val="23"/>
          <w:szCs w:val="23"/>
        </w:rPr>
      </w:pPr>
      <w:r w:rsidRPr="007B233D">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7B233D">
        <w:rPr>
          <w:rFonts w:ascii="Times New Roman" w:hAnsi="Times New Roman"/>
          <w:sz w:val="23"/>
          <w:szCs w:val="23"/>
        </w:rPr>
        <w:t>Z.z</w:t>
      </w:r>
      <w:proofErr w:type="spellEnd"/>
      <w:r w:rsidRPr="007B233D">
        <w:rPr>
          <w:rFonts w:ascii="Times New Roman" w:hAnsi="Times New Roman"/>
          <w:sz w:val="23"/>
          <w:szCs w:val="23"/>
        </w:rPr>
        <w:t>. Civilného sporového poriadku v znení neskorších predpisov.</w:t>
      </w:r>
    </w:p>
    <w:p w:rsidR="00424A8E" w:rsidRPr="00D645E9" w:rsidRDefault="00424A8E" w:rsidP="00424A8E">
      <w:pPr>
        <w:pStyle w:val="Bezriadkovania"/>
        <w:jc w:val="both"/>
        <w:rPr>
          <w:rFonts w:ascii="Times New Roman" w:hAnsi="Times New Roman"/>
          <w:sz w:val="23"/>
          <w:szCs w:val="23"/>
        </w:rPr>
      </w:pPr>
    </w:p>
    <w:p w:rsidR="00EC4FB3" w:rsidRPr="00D645E9" w:rsidRDefault="007B233D" w:rsidP="00F30B43">
      <w:pPr>
        <w:pStyle w:val="Bezriadkovania"/>
        <w:numPr>
          <w:ilvl w:val="0"/>
          <w:numId w:val="21"/>
        </w:numPr>
        <w:ind w:left="567" w:hanging="567"/>
        <w:jc w:val="both"/>
        <w:rPr>
          <w:rFonts w:ascii="Times New Roman" w:hAnsi="Times New Roman"/>
          <w:sz w:val="23"/>
          <w:szCs w:val="23"/>
        </w:rPr>
      </w:pPr>
      <w:r w:rsidRPr="007B233D">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7B233D">
        <w:rPr>
          <w:rFonts w:ascii="Times New Roman" w:hAnsi="Times New Roman"/>
          <w:sz w:val="23"/>
          <w:szCs w:val="23"/>
        </w:rPr>
        <w:t>ZoVO</w:t>
      </w:r>
      <w:proofErr w:type="spellEnd"/>
      <w:r w:rsidRPr="007B233D">
        <w:rPr>
          <w:rFonts w:ascii="Times New Roman" w:hAnsi="Times New Roman"/>
          <w:sz w:val="23"/>
          <w:szCs w:val="23"/>
        </w:rPr>
        <w:t>, ktorý bude podpísaný obidvoma zmluvnými stranami. Tieto dodatky sa stanú neoddeliteľnou súčasťou tejto dohody.</w:t>
      </w:r>
    </w:p>
    <w:p w:rsidR="00424A8E" w:rsidRPr="00D645E9" w:rsidRDefault="00424A8E" w:rsidP="00424A8E">
      <w:pPr>
        <w:pStyle w:val="Bezriadkovania"/>
        <w:jc w:val="both"/>
        <w:rPr>
          <w:rFonts w:ascii="Times New Roman" w:hAnsi="Times New Roman"/>
          <w:sz w:val="23"/>
          <w:szCs w:val="23"/>
        </w:rPr>
      </w:pPr>
    </w:p>
    <w:p w:rsidR="00EC4FB3" w:rsidRPr="00D645E9" w:rsidRDefault="007B233D" w:rsidP="00F30B43">
      <w:pPr>
        <w:pStyle w:val="Bezriadkovania"/>
        <w:numPr>
          <w:ilvl w:val="0"/>
          <w:numId w:val="21"/>
        </w:numPr>
        <w:ind w:left="567" w:hanging="567"/>
        <w:jc w:val="both"/>
        <w:rPr>
          <w:rFonts w:ascii="Times New Roman" w:hAnsi="Times New Roman"/>
          <w:sz w:val="23"/>
          <w:szCs w:val="23"/>
        </w:rPr>
      </w:pPr>
      <w:r w:rsidRPr="007B233D">
        <w:rPr>
          <w:rFonts w:ascii="Times New Roman" w:hAnsi="Times New Roman"/>
          <w:caps/>
          <w:sz w:val="23"/>
          <w:szCs w:val="23"/>
        </w:rPr>
        <w:lastRenderedPageBreak/>
        <w:t>Z</w:t>
      </w:r>
      <w:r w:rsidRPr="007B233D">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7B233D">
        <w:rPr>
          <w:rFonts w:ascii="Times New Roman" w:hAnsi="Times New Roman"/>
          <w:sz w:val="23"/>
          <w:szCs w:val="23"/>
        </w:rPr>
        <w:t>ZoVO</w:t>
      </w:r>
      <w:proofErr w:type="spellEnd"/>
      <w:r w:rsidRPr="007B233D">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D645E9" w:rsidRDefault="00424A8E" w:rsidP="00424A8E">
      <w:pPr>
        <w:pStyle w:val="Bezriadkovania"/>
        <w:jc w:val="both"/>
        <w:rPr>
          <w:rFonts w:ascii="Times New Roman" w:hAnsi="Times New Roman"/>
          <w:sz w:val="23"/>
          <w:szCs w:val="23"/>
        </w:rPr>
      </w:pPr>
    </w:p>
    <w:p w:rsidR="00EC4FB3" w:rsidRPr="00D645E9" w:rsidRDefault="007B233D" w:rsidP="00F30B43">
      <w:pPr>
        <w:pStyle w:val="Bezriadkovania"/>
        <w:numPr>
          <w:ilvl w:val="0"/>
          <w:numId w:val="21"/>
        </w:numPr>
        <w:ind w:left="567" w:hanging="567"/>
        <w:jc w:val="both"/>
        <w:rPr>
          <w:rFonts w:ascii="Times New Roman" w:hAnsi="Times New Roman"/>
          <w:sz w:val="23"/>
          <w:szCs w:val="23"/>
        </w:rPr>
      </w:pPr>
      <w:r w:rsidRPr="007B233D">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7B233D">
        <w:rPr>
          <w:rFonts w:ascii="Times New Roman" w:hAnsi="Times New Roman"/>
          <w:sz w:val="23"/>
          <w:szCs w:val="23"/>
        </w:rPr>
        <w:t>Z.z</w:t>
      </w:r>
      <w:proofErr w:type="spellEnd"/>
      <w:r w:rsidRPr="007B233D">
        <w:rPr>
          <w:rFonts w:ascii="Times New Roman" w:hAnsi="Times New Roman"/>
          <w:sz w:val="23"/>
          <w:szCs w:val="23"/>
        </w:rPr>
        <w:t>. Civilného sporového poriadku v znení neskorších predpisov.</w:t>
      </w:r>
    </w:p>
    <w:p w:rsidR="00424A8E" w:rsidRPr="00D645E9" w:rsidRDefault="00424A8E" w:rsidP="00424A8E">
      <w:pPr>
        <w:pStyle w:val="Bezriadkovania"/>
        <w:jc w:val="both"/>
        <w:rPr>
          <w:rFonts w:ascii="Times New Roman" w:hAnsi="Times New Roman"/>
          <w:sz w:val="23"/>
          <w:szCs w:val="23"/>
        </w:rPr>
      </w:pPr>
    </w:p>
    <w:p w:rsidR="00EC4FB3" w:rsidRPr="00D645E9" w:rsidRDefault="007B233D" w:rsidP="00F30B43">
      <w:pPr>
        <w:pStyle w:val="Bezriadkovania"/>
        <w:numPr>
          <w:ilvl w:val="0"/>
          <w:numId w:val="21"/>
        </w:numPr>
        <w:ind w:left="567" w:hanging="567"/>
        <w:jc w:val="both"/>
        <w:rPr>
          <w:rFonts w:ascii="Times New Roman" w:hAnsi="Times New Roman"/>
          <w:sz w:val="23"/>
          <w:szCs w:val="23"/>
        </w:rPr>
      </w:pPr>
      <w:r w:rsidRPr="007B233D">
        <w:rPr>
          <w:rFonts w:ascii="Times New Roman" w:hAnsi="Times New Roman"/>
          <w:color w:val="000000"/>
          <w:sz w:val="23"/>
          <w:szCs w:val="23"/>
        </w:rPr>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w:t>
      </w:r>
      <w:r w:rsidRPr="007B233D">
        <w:rPr>
          <w:rFonts w:ascii="Times New Roman" w:hAnsi="Times New Roman"/>
          <w:sz w:val="23"/>
          <w:szCs w:val="23"/>
        </w:rPr>
        <w:t>vyplývajúce z</w:t>
      </w:r>
      <w:r w:rsidR="000D4110">
        <w:rPr>
          <w:rFonts w:ascii="Times New Roman" w:hAnsi="Times New Roman"/>
          <w:sz w:val="23"/>
          <w:szCs w:val="23"/>
        </w:rPr>
        <w:t>o súťažných podkladov</w:t>
      </w:r>
      <w:r w:rsidRPr="007B233D">
        <w:rPr>
          <w:rFonts w:ascii="Times New Roman" w:hAnsi="Times New Roman"/>
          <w:color w:val="000000"/>
          <w:sz w:val="23"/>
          <w:szCs w:val="23"/>
        </w:rPr>
        <w:t xml:space="preserve"> kupujúceho v postavení verejného obstarávateľa, zadané v procese verejného obstarávania a v prípade skutočností, ktoré nie sú upravené v tejto dohode a nevyplývajú ani z</w:t>
      </w:r>
      <w:r w:rsidR="000D4110">
        <w:rPr>
          <w:rFonts w:ascii="Times New Roman" w:hAnsi="Times New Roman"/>
          <w:color w:val="000000"/>
          <w:sz w:val="23"/>
          <w:szCs w:val="23"/>
        </w:rPr>
        <w:t>o súťažných podkladov</w:t>
      </w:r>
      <w:r w:rsidRPr="007B233D">
        <w:rPr>
          <w:rFonts w:ascii="Times New Roman" w:hAnsi="Times New Roman"/>
          <w:color w:val="000000"/>
          <w:sz w:val="23"/>
          <w:szCs w:val="23"/>
        </w:rPr>
        <w:t>, má prednosť zákonná úprava. V prípade vzniku skutočností, ktoré nie sú výslovne upravené v tejto dohode, nevyplývajú z</w:t>
      </w:r>
      <w:r w:rsidR="000D4110">
        <w:rPr>
          <w:rFonts w:ascii="Times New Roman" w:hAnsi="Times New Roman"/>
          <w:color w:val="000000"/>
          <w:sz w:val="23"/>
          <w:szCs w:val="23"/>
        </w:rPr>
        <w:t>o súťažných podkladov</w:t>
      </w:r>
      <w:r w:rsidRPr="007B233D">
        <w:rPr>
          <w:rFonts w:ascii="Times New Roman" w:hAnsi="Times New Roman"/>
          <w:color w:val="000000"/>
          <w:sz w:val="23"/>
          <w:szCs w:val="23"/>
        </w:rPr>
        <w:t xml:space="preserve"> alebo zo zákona, uzatvoria zmluvné strany písomný dodatok k tejto dohode, prípadne osobitnú písomnú dohodu v súlade s ustanoveniami </w:t>
      </w:r>
      <w:proofErr w:type="spellStart"/>
      <w:r w:rsidRPr="007B233D">
        <w:rPr>
          <w:rFonts w:ascii="Times New Roman" w:hAnsi="Times New Roman"/>
          <w:color w:val="000000"/>
          <w:sz w:val="23"/>
          <w:szCs w:val="23"/>
        </w:rPr>
        <w:t>ZoVO</w:t>
      </w:r>
      <w:proofErr w:type="spellEnd"/>
      <w:r w:rsidRPr="007B233D">
        <w:rPr>
          <w:rFonts w:ascii="Times New Roman" w:hAnsi="Times New Roman"/>
          <w:color w:val="000000"/>
          <w:sz w:val="23"/>
          <w:szCs w:val="23"/>
        </w:rPr>
        <w:t>.</w:t>
      </w:r>
    </w:p>
    <w:p w:rsidR="00424A8E" w:rsidRPr="00D645E9" w:rsidRDefault="00424A8E" w:rsidP="00424A8E">
      <w:pPr>
        <w:pStyle w:val="Bezriadkovania"/>
        <w:jc w:val="both"/>
        <w:rPr>
          <w:rFonts w:ascii="Times New Roman" w:hAnsi="Times New Roman"/>
          <w:sz w:val="23"/>
          <w:szCs w:val="23"/>
        </w:rPr>
      </w:pPr>
    </w:p>
    <w:p w:rsidR="00EC4FB3" w:rsidRPr="00D645E9" w:rsidRDefault="007B233D" w:rsidP="00F30B43">
      <w:pPr>
        <w:pStyle w:val="Bezriadkovania"/>
        <w:numPr>
          <w:ilvl w:val="0"/>
          <w:numId w:val="21"/>
        </w:numPr>
        <w:ind w:left="567" w:hanging="567"/>
        <w:jc w:val="both"/>
        <w:rPr>
          <w:rFonts w:ascii="Times New Roman" w:hAnsi="Times New Roman"/>
          <w:sz w:val="23"/>
          <w:szCs w:val="23"/>
        </w:rPr>
      </w:pPr>
      <w:r w:rsidRPr="007B233D">
        <w:rPr>
          <w:rFonts w:ascii="Times New Roman" w:hAnsi="Times New Roman"/>
          <w:sz w:val="23"/>
          <w:szCs w:val="23"/>
        </w:rPr>
        <w:t xml:space="preserve">Táto dohoda je vyhotovená v troch rovnopisoch, z ktorých každý má platnosť originálu. Kupujúci </w:t>
      </w:r>
      <w:proofErr w:type="spellStart"/>
      <w:r w:rsidRPr="007B233D">
        <w:rPr>
          <w:rFonts w:ascii="Times New Roman" w:hAnsi="Times New Roman"/>
          <w:sz w:val="23"/>
          <w:szCs w:val="23"/>
        </w:rPr>
        <w:t>obdrží</w:t>
      </w:r>
      <w:proofErr w:type="spellEnd"/>
      <w:r w:rsidRPr="007B233D">
        <w:rPr>
          <w:rFonts w:ascii="Times New Roman" w:hAnsi="Times New Roman"/>
          <w:sz w:val="23"/>
          <w:szCs w:val="23"/>
        </w:rPr>
        <w:t xml:space="preserve"> dve vyhotovenia a predávajúci </w:t>
      </w:r>
      <w:proofErr w:type="spellStart"/>
      <w:r w:rsidRPr="007B233D">
        <w:rPr>
          <w:rFonts w:ascii="Times New Roman" w:hAnsi="Times New Roman"/>
          <w:sz w:val="23"/>
          <w:szCs w:val="23"/>
        </w:rPr>
        <w:t>obdrží</w:t>
      </w:r>
      <w:proofErr w:type="spellEnd"/>
      <w:r w:rsidRPr="007B233D">
        <w:rPr>
          <w:rFonts w:ascii="Times New Roman" w:hAnsi="Times New Roman"/>
          <w:sz w:val="23"/>
          <w:szCs w:val="23"/>
        </w:rPr>
        <w:t xml:space="preserve"> jedno vyhotovenie.</w:t>
      </w:r>
    </w:p>
    <w:p w:rsidR="00424A8E" w:rsidRPr="00D645E9" w:rsidRDefault="00424A8E" w:rsidP="00424A8E">
      <w:pPr>
        <w:pStyle w:val="Bezriadkovania"/>
        <w:jc w:val="both"/>
        <w:rPr>
          <w:rFonts w:ascii="Times New Roman" w:hAnsi="Times New Roman"/>
          <w:sz w:val="23"/>
          <w:szCs w:val="23"/>
        </w:rPr>
      </w:pPr>
    </w:p>
    <w:p w:rsidR="00EC4FB3" w:rsidRPr="00D645E9" w:rsidRDefault="007B233D" w:rsidP="00F30B43">
      <w:pPr>
        <w:pStyle w:val="Bezriadkovania"/>
        <w:numPr>
          <w:ilvl w:val="0"/>
          <w:numId w:val="21"/>
        </w:numPr>
        <w:ind w:left="567" w:hanging="567"/>
        <w:jc w:val="both"/>
        <w:rPr>
          <w:rFonts w:ascii="Times New Roman" w:hAnsi="Times New Roman"/>
          <w:sz w:val="23"/>
          <w:szCs w:val="23"/>
        </w:rPr>
      </w:pPr>
      <w:r w:rsidRPr="007B233D">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D645E9" w:rsidRDefault="00424A8E" w:rsidP="00424A8E">
      <w:pPr>
        <w:pStyle w:val="Bezriadkovania"/>
        <w:jc w:val="both"/>
        <w:rPr>
          <w:rFonts w:ascii="Times New Roman" w:hAnsi="Times New Roman"/>
          <w:sz w:val="23"/>
          <w:szCs w:val="23"/>
        </w:rPr>
      </w:pPr>
    </w:p>
    <w:p w:rsidR="00EC4FB3" w:rsidRPr="00D645E9" w:rsidRDefault="007B233D" w:rsidP="00F30B43">
      <w:pPr>
        <w:pStyle w:val="Bezriadkovania"/>
        <w:numPr>
          <w:ilvl w:val="0"/>
          <w:numId w:val="21"/>
        </w:numPr>
        <w:ind w:left="567" w:hanging="567"/>
        <w:jc w:val="both"/>
        <w:rPr>
          <w:rFonts w:ascii="Times New Roman" w:hAnsi="Times New Roman"/>
          <w:color w:val="000000"/>
          <w:sz w:val="23"/>
          <w:szCs w:val="23"/>
        </w:rPr>
      </w:pPr>
      <w:r w:rsidRPr="007B233D">
        <w:rPr>
          <w:rFonts w:ascii="Times New Roman" w:hAnsi="Times New Roman"/>
          <w:sz w:val="23"/>
          <w:szCs w:val="23"/>
        </w:rPr>
        <w:t xml:space="preserve">Neoddeliteľnou súčasťou tejto rámcovej dohody sú: </w:t>
      </w:r>
    </w:p>
    <w:p w:rsidR="00EC4FB3" w:rsidRPr="00D645E9" w:rsidRDefault="007B233D" w:rsidP="00EC4FB3">
      <w:pPr>
        <w:ind w:left="567"/>
        <w:jc w:val="left"/>
        <w:rPr>
          <w:sz w:val="23"/>
          <w:szCs w:val="23"/>
        </w:rPr>
      </w:pPr>
      <w:r w:rsidRPr="007B233D">
        <w:rPr>
          <w:sz w:val="23"/>
          <w:szCs w:val="23"/>
        </w:rPr>
        <w:t xml:space="preserve">Príloha č. 1 – </w:t>
      </w:r>
      <w:r w:rsidRPr="007B233D">
        <w:rPr>
          <w:i/>
          <w:sz w:val="23"/>
          <w:szCs w:val="23"/>
        </w:rPr>
        <w:t xml:space="preserve">Opis predmetu zmluvy a Cenová ponuka </w:t>
      </w:r>
    </w:p>
    <w:p w:rsidR="00EC4FB3" w:rsidRPr="00D645E9" w:rsidRDefault="007B233D" w:rsidP="00EC4FB3">
      <w:pPr>
        <w:ind w:left="567"/>
        <w:jc w:val="left"/>
        <w:rPr>
          <w:i/>
          <w:iCs/>
          <w:sz w:val="23"/>
          <w:szCs w:val="23"/>
        </w:rPr>
      </w:pPr>
      <w:r w:rsidRPr="007B233D">
        <w:rPr>
          <w:sz w:val="23"/>
          <w:szCs w:val="23"/>
        </w:rPr>
        <w:t xml:space="preserve">Príloha č. 2 – </w:t>
      </w:r>
      <w:r w:rsidR="00E0490D">
        <w:rPr>
          <w:i/>
          <w:iCs/>
          <w:sz w:val="23"/>
          <w:szCs w:val="23"/>
        </w:rPr>
        <w:t> Zoznam subdodávateľov</w:t>
      </w:r>
      <w:r w:rsidRPr="007B233D">
        <w:rPr>
          <w:i/>
          <w:iCs/>
          <w:sz w:val="23"/>
          <w:szCs w:val="23"/>
        </w:rPr>
        <w:t>.</w:t>
      </w:r>
    </w:p>
    <w:p w:rsidR="00EC4FB3" w:rsidRPr="00D645E9" w:rsidRDefault="00EC4FB3" w:rsidP="00EC4FB3">
      <w:pPr>
        <w:ind w:left="567"/>
        <w:rPr>
          <w:i/>
          <w:iCs/>
          <w:sz w:val="23"/>
          <w:szCs w:val="23"/>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p w:rsidR="00EC4FB3" w:rsidRPr="00D645E9" w:rsidRDefault="00EC4FB3" w:rsidP="00F30B43">
      <w:pPr>
        <w:pStyle w:val="Odsekzoznamu"/>
        <w:numPr>
          <w:ilvl w:val="0"/>
          <w:numId w:val="2"/>
        </w:numPr>
        <w:contextualSpacing w:val="0"/>
        <w:rPr>
          <w:noProof/>
          <w:vanish/>
          <w:sz w:val="23"/>
          <w:szCs w:val="23"/>
          <w:lang w:eastAsia="cs-CZ"/>
        </w:rPr>
      </w:pPr>
    </w:p>
    <w:tbl>
      <w:tblPr>
        <w:tblW w:w="9123" w:type="dxa"/>
        <w:jc w:val="center"/>
        <w:tblLook w:val="01E0"/>
      </w:tblPr>
      <w:tblGrid>
        <w:gridCol w:w="4676"/>
        <w:gridCol w:w="4447"/>
      </w:tblGrid>
      <w:tr w:rsidR="00EC4FB3" w:rsidRPr="00D645E9" w:rsidTr="00027A37">
        <w:trPr>
          <w:trHeight w:val="620"/>
          <w:jc w:val="center"/>
        </w:trPr>
        <w:tc>
          <w:tcPr>
            <w:tcW w:w="4676" w:type="dxa"/>
          </w:tcPr>
          <w:p w:rsidR="00EC4FB3" w:rsidRPr="00D645E9" w:rsidRDefault="007B233D" w:rsidP="00FB1713">
            <w:pPr>
              <w:pStyle w:val="Obyajntext1"/>
              <w:tabs>
                <w:tab w:val="left" w:pos="851"/>
              </w:tabs>
              <w:spacing w:line="360" w:lineRule="auto"/>
              <w:jc w:val="both"/>
              <w:rPr>
                <w:rFonts w:ascii="Times New Roman" w:hAnsi="Times New Roman" w:cs="Times New Roman"/>
                <w:color w:val="000000"/>
                <w:sz w:val="23"/>
                <w:szCs w:val="23"/>
              </w:rPr>
            </w:pPr>
            <w:r w:rsidRPr="007B233D">
              <w:rPr>
                <w:rFonts w:ascii="Times New Roman" w:hAnsi="Times New Roman" w:cs="Times New Roman"/>
                <w:color w:val="000000"/>
                <w:sz w:val="23"/>
                <w:szCs w:val="23"/>
              </w:rPr>
              <w:t>V Banskej Bystrici dňa ..........................</w:t>
            </w:r>
          </w:p>
        </w:tc>
        <w:tc>
          <w:tcPr>
            <w:tcW w:w="4447" w:type="dxa"/>
          </w:tcPr>
          <w:p w:rsidR="00EC4FB3" w:rsidRPr="00D645E9" w:rsidRDefault="007B233D" w:rsidP="00FB1713">
            <w:pPr>
              <w:pStyle w:val="Obyajntext1"/>
              <w:tabs>
                <w:tab w:val="left" w:pos="851"/>
              </w:tabs>
              <w:spacing w:line="360" w:lineRule="auto"/>
              <w:jc w:val="both"/>
              <w:rPr>
                <w:rFonts w:ascii="Times New Roman" w:hAnsi="Times New Roman" w:cs="Times New Roman"/>
                <w:color w:val="000000"/>
                <w:sz w:val="23"/>
                <w:szCs w:val="23"/>
              </w:rPr>
            </w:pPr>
            <w:r w:rsidRPr="007B233D">
              <w:rPr>
                <w:rFonts w:ascii="Times New Roman" w:hAnsi="Times New Roman" w:cs="Times New Roman"/>
                <w:color w:val="000000"/>
                <w:sz w:val="23"/>
                <w:szCs w:val="23"/>
              </w:rPr>
              <w:t>V ............................... dňa ........................</w:t>
            </w:r>
          </w:p>
        </w:tc>
      </w:tr>
      <w:tr w:rsidR="00EC4FB3" w:rsidRPr="00D645E9" w:rsidTr="00027A37">
        <w:trPr>
          <w:trHeight w:val="2197"/>
          <w:jc w:val="center"/>
        </w:trPr>
        <w:tc>
          <w:tcPr>
            <w:tcW w:w="4676" w:type="dxa"/>
          </w:tcPr>
          <w:p w:rsidR="00EC4FB3" w:rsidRPr="00D645E9" w:rsidRDefault="00EC4FB3" w:rsidP="00FB1713">
            <w:pPr>
              <w:pStyle w:val="Obyajntext1"/>
              <w:tabs>
                <w:tab w:val="left" w:pos="851"/>
              </w:tabs>
              <w:spacing w:line="360" w:lineRule="auto"/>
              <w:jc w:val="center"/>
              <w:rPr>
                <w:rFonts w:ascii="Times New Roman" w:hAnsi="Times New Roman" w:cs="Times New Roman"/>
                <w:color w:val="000000"/>
                <w:sz w:val="23"/>
                <w:szCs w:val="23"/>
              </w:rPr>
            </w:pPr>
          </w:p>
          <w:p w:rsidR="00027A37" w:rsidRPr="00D645E9" w:rsidRDefault="00027A37" w:rsidP="00FB1713">
            <w:pPr>
              <w:pStyle w:val="Obyajntext1"/>
              <w:tabs>
                <w:tab w:val="left" w:pos="851"/>
              </w:tabs>
              <w:spacing w:line="360" w:lineRule="auto"/>
              <w:jc w:val="center"/>
              <w:rPr>
                <w:rFonts w:ascii="Times New Roman" w:hAnsi="Times New Roman" w:cs="Times New Roman"/>
                <w:color w:val="000000"/>
                <w:sz w:val="23"/>
                <w:szCs w:val="23"/>
              </w:rPr>
            </w:pPr>
          </w:p>
          <w:p w:rsidR="00EC4FB3" w:rsidRPr="00D645E9" w:rsidRDefault="007B233D" w:rsidP="00FB1713">
            <w:pPr>
              <w:pStyle w:val="Obyajntext1"/>
              <w:tabs>
                <w:tab w:val="left" w:pos="851"/>
              </w:tabs>
              <w:spacing w:line="360" w:lineRule="auto"/>
              <w:jc w:val="center"/>
              <w:rPr>
                <w:rFonts w:ascii="Times New Roman" w:hAnsi="Times New Roman" w:cs="Times New Roman"/>
                <w:color w:val="000000"/>
                <w:sz w:val="23"/>
                <w:szCs w:val="23"/>
              </w:rPr>
            </w:pPr>
            <w:r w:rsidRPr="007B233D">
              <w:rPr>
                <w:rFonts w:ascii="Times New Roman" w:hAnsi="Times New Roman" w:cs="Times New Roman"/>
                <w:color w:val="000000"/>
                <w:sz w:val="23"/>
                <w:szCs w:val="23"/>
              </w:rPr>
              <w:t>...................................................</w:t>
            </w:r>
          </w:p>
          <w:p w:rsidR="00EC4FB3" w:rsidRPr="00D645E9" w:rsidRDefault="007B233D" w:rsidP="00FB1713">
            <w:pPr>
              <w:pStyle w:val="Obyajntext1"/>
              <w:tabs>
                <w:tab w:val="left" w:pos="851"/>
              </w:tabs>
              <w:spacing w:line="360" w:lineRule="auto"/>
              <w:jc w:val="center"/>
              <w:rPr>
                <w:rFonts w:ascii="Times New Roman" w:hAnsi="Times New Roman" w:cs="Times New Roman"/>
                <w:b/>
                <w:color w:val="000000"/>
                <w:sz w:val="23"/>
                <w:szCs w:val="23"/>
              </w:rPr>
            </w:pPr>
            <w:r w:rsidRPr="007B233D">
              <w:rPr>
                <w:rFonts w:ascii="Times New Roman" w:hAnsi="Times New Roman" w:cs="Times New Roman"/>
                <w:b/>
                <w:color w:val="000000"/>
                <w:sz w:val="23"/>
                <w:szCs w:val="23"/>
              </w:rPr>
              <w:t xml:space="preserve">Ing. Miriam </w:t>
            </w:r>
            <w:proofErr w:type="spellStart"/>
            <w:r w:rsidRPr="007B233D">
              <w:rPr>
                <w:rFonts w:ascii="Times New Roman" w:hAnsi="Times New Roman" w:cs="Times New Roman"/>
                <w:b/>
                <w:color w:val="000000"/>
                <w:sz w:val="23"/>
                <w:szCs w:val="23"/>
              </w:rPr>
              <w:t>Lapuníková</w:t>
            </w:r>
            <w:proofErr w:type="spellEnd"/>
            <w:r w:rsidRPr="007B233D">
              <w:rPr>
                <w:rFonts w:ascii="Times New Roman" w:hAnsi="Times New Roman" w:cs="Times New Roman"/>
                <w:b/>
                <w:color w:val="000000"/>
                <w:sz w:val="23"/>
                <w:szCs w:val="23"/>
              </w:rPr>
              <w:t>, MBA</w:t>
            </w:r>
          </w:p>
          <w:p w:rsidR="00EC4FB3" w:rsidRPr="00D645E9" w:rsidRDefault="007B233D" w:rsidP="00FB1713">
            <w:pPr>
              <w:pStyle w:val="Obyajntext1"/>
              <w:tabs>
                <w:tab w:val="left" w:pos="851"/>
              </w:tabs>
              <w:jc w:val="center"/>
              <w:rPr>
                <w:rFonts w:ascii="Times New Roman" w:hAnsi="Times New Roman" w:cs="Times New Roman"/>
                <w:color w:val="000000"/>
                <w:sz w:val="23"/>
                <w:szCs w:val="23"/>
              </w:rPr>
            </w:pPr>
            <w:r w:rsidRPr="007B233D">
              <w:rPr>
                <w:rFonts w:ascii="Times New Roman" w:hAnsi="Times New Roman" w:cs="Times New Roman"/>
                <w:color w:val="000000"/>
                <w:sz w:val="23"/>
                <w:szCs w:val="23"/>
              </w:rPr>
              <w:t>riaditeľka</w:t>
            </w:r>
          </w:p>
          <w:p w:rsidR="00EC4FB3" w:rsidRPr="00D645E9" w:rsidRDefault="007B233D" w:rsidP="00FB1713">
            <w:pPr>
              <w:pStyle w:val="Obyajntext1"/>
              <w:tabs>
                <w:tab w:val="left" w:pos="851"/>
              </w:tabs>
              <w:jc w:val="center"/>
              <w:rPr>
                <w:rFonts w:ascii="Times New Roman" w:hAnsi="Times New Roman" w:cs="Times New Roman"/>
                <w:color w:val="000000"/>
                <w:sz w:val="23"/>
                <w:szCs w:val="23"/>
              </w:rPr>
            </w:pPr>
            <w:r w:rsidRPr="007B233D">
              <w:rPr>
                <w:rFonts w:ascii="Times New Roman" w:hAnsi="Times New Roman" w:cs="Times New Roman"/>
                <w:color w:val="000000"/>
                <w:sz w:val="23"/>
                <w:szCs w:val="23"/>
              </w:rPr>
              <w:t xml:space="preserve">Fakultná nemocnica s poliklinikou F. D. </w:t>
            </w:r>
            <w:proofErr w:type="spellStart"/>
            <w:r w:rsidRPr="007B233D">
              <w:rPr>
                <w:rFonts w:ascii="Times New Roman" w:hAnsi="Times New Roman" w:cs="Times New Roman"/>
                <w:color w:val="000000"/>
                <w:sz w:val="23"/>
                <w:szCs w:val="23"/>
              </w:rPr>
              <w:t>Roosevelta</w:t>
            </w:r>
            <w:proofErr w:type="spellEnd"/>
            <w:r w:rsidRPr="007B233D">
              <w:rPr>
                <w:rFonts w:ascii="Times New Roman" w:hAnsi="Times New Roman" w:cs="Times New Roman"/>
                <w:color w:val="000000"/>
                <w:sz w:val="23"/>
                <w:szCs w:val="23"/>
              </w:rPr>
              <w:t xml:space="preserve"> Banská Bystrica</w:t>
            </w:r>
          </w:p>
        </w:tc>
        <w:tc>
          <w:tcPr>
            <w:tcW w:w="4447" w:type="dxa"/>
          </w:tcPr>
          <w:p w:rsidR="00EC4FB3" w:rsidRPr="00D645E9" w:rsidRDefault="00EC4FB3" w:rsidP="00FB1713">
            <w:pPr>
              <w:pStyle w:val="Obyajntext1"/>
              <w:tabs>
                <w:tab w:val="left" w:pos="851"/>
              </w:tabs>
              <w:spacing w:line="360" w:lineRule="auto"/>
              <w:jc w:val="center"/>
              <w:rPr>
                <w:rFonts w:ascii="Times New Roman" w:hAnsi="Times New Roman" w:cs="Times New Roman"/>
                <w:color w:val="000000"/>
                <w:sz w:val="23"/>
                <w:szCs w:val="23"/>
              </w:rPr>
            </w:pPr>
          </w:p>
          <w:p w:rsidR="00027A37" w:rsidRPr="00D645E9" w:rsidRDefault="00027A37" w:rsidP="00FB1713">
            <w:pPr>
              <w:pStyle w:val="Obyajntext1"/>
              <w:tabs>
                <w:tab w:val="left" w:pos="851"/>
              </w:tabs>
              <w:spacing w:line="360" w:lineRule="auto"/>
              <w:jc w:val="center"/>
              <w:rPr>
                <w:rFonts w:ascii="Times New Roman" w:hAnsi="Times New Roman" w:cs="Times New Roman"/>
                <w:color w:val="000000"/>
                <w:sz w:val="23"/>
                <w:szCs w:val="23"/>
              </w:rPr>
            </w:pPr>
          </w:p>
          <w:p w:rsidR="00EC4FB3" w:rsidRPr="00D645E9" w:rsidRDefault="007B233D" w:rsidP="00FB1713">
            <w:pPr>
              <w:pStyle w:val="Obyajntext1"/>
              <w:tabs>
                <w:tab w:val="left" w:pos="851"/>
              </w:tabs>
              <w:spacing w:line="360" w:lineRule="auto"/>
              <w:jc w:val="center"/>
              <w:rPr>
                <w:rFonts w:ascii="Times New Roman" w:hAnsi="Times New Roman" w:cs="Times New Roman"/>
                <w:color w:val="000000"/>
                <w:sz w:val="23"/>
                <w:szCs w:val="23"/>
              </w:rPr>
            </w:pPr>
            <w:r w:rsidRPr="007B233D">
              <w:rPr>
                <w:rFonts w:ascii="Times New Roman" w:hAnsi="Times New Roman" w:cs="Times New Roman"/>
                <w:color w:val="000000"/>
                <w:sz w:val="23"/>
                <w:szCs w:val="23"/>
              </w:rPr>
              <w:t>...................................................</w:t>
            </w:r>
          </w:p>
          <w:p w:rsidR="00EC4FB3" w:rsidRPr="00D645E9" w:rsidRDefault="00EC4FB3" w:rsidP="00FB1713">
            <w:pPr>
              <w:pStyle w:val="Obyajntext1"/>
              <w:tabs>
                <w:tab w:val="left" w:pos="851"/>
              </w:tabs>
              <w:spacing w:line="360" w:lineRule="auto"/>
              <w:jc w:val="center"/>
              <w:rPr>
                <w:rFonts w:ascii="Times New Roman" w:hAnsi="Times New Roman" w:cs="Times New Roman"/>
                <w:color w:val="000000"/>
                <w:sz w:val="23"/>
                <w:szCs w:val="23"/>
              </w:rPr>
            </w:pPr>
          </w:p>
        </w:tc>
      </w:tr>
      <w:tr w:rsidR="00EC4FB3" w:rsidRPr="00D645E9" w:rsidTr="00027A37">
        <w:trPr>
          <w:trHeight w:val="1417"/>
          <w:jc w:val="center"/>
        </w:trPr>
        <w:tc>
          <w:tcPr>
            <w:tcW w:w="4676" w:type="dxa"/>
          </w:tcPr>
          <w:p w:rsidR="00EC4FB3" w:rsidRPr="00D645E9" w:rsidRDefault="00EC4FB3" w:rsidP="00FB1713">
            <w:pPr>
              <w:pStyle w:val="Obyajntext1"/>
              <w:tabs>
                <w:tab w:val="left" w:pos="851"/>
              </w:tabs>
              <w:spacing w:line="360" w:lineRule="auto"/>
              <w:jc w:val="center"/>
              <w:rPr>
                <w:rFonts w:ascii="Times New Roman" w:hAnsi="Times New Roman" w:cs="Times New Roman"/>
                <w:color w:val="000000"/>
                <w:sz w:val="23"/>
                <w:szCs w:val="23"/>
              </w:rPr>
            </w:pPr>
          </w:p>
          <w:p w:rsidR="00EC4FB3" w:rsidRPr="00D645E9" w:rsidRDefault="00EC4FB3" w:rsidP="00FB1713">
            <w:pPr>
              <w:pStyle w:val="Obyajntext1"/>
              <w:tabs>
                <w:tab w:val="left" w:pos="851"/>
              </w:tabs>
              <w:spacing w:line="360" w:lineRule="auto"/>
              <w:jc w:val="center"/>
              <w:rPr>
                <w:rFonts w:ascii="Times New Roman" w:hAnsi="Times New Roman" w:cs="Times New Roman"/>
                <w:color w:val="000000"/>
                <w:sz w:val="23"/>
                <w:szCs w:val="23"/>
              </w:rPr>
            </w:pPr>
          </w:p>
          <w:p w:rsidR="00EC4FB3" w:rsidRPr="00D645E9" w:rsidRDefault="00EC4FB3" w:rsidP="00FB1713">
            <w:pPr>
              <w:pStyle w:val="Obyajntext1"/>
              <w:tabs>
                <w:tab w:val="left" w:pos="851"/>
              </w:tabs>
              <w:jc w:val="center"/>
              <w:rPr>
                <w:rFonts w:ascii="Times New Roman" w:hAnsi="Times New Roman" w:cs="Times New Roman"/>
                <w:color w:val="000000"/>
                <w:sz w:val="23"/>
                <w:szCs w:val="23"/>
              </w:rPr>
            </w:pPr>
          </w:p>
        </w:tc>
        <w:tc>
          <w:tcPr>
            <w:tcW w:w="4447" w:type="dxa"/>
          </w:tcPr>
          <w:p w:rsidR="00027A37" w:rsidRPr="00D645E9" w:rsidRDefault="00027A37" w:rsidP="00FB1713">
            <w:pPr>
              <w:pStyle w:val="Obyajntext1"/>
              <w:tabs>
                <w:tab w:val="left" w:pos="851"/>
              </w:tabs>
              <w:spacing w:line="360" w:lineRule="auto"/>
              <w:jc w:val="center"/>
              <w:rPr>
                <w:rFonts w:ascii="Times New Roman" w:hAnsi="Times New Roman" w:cs="Times New Roman"/>
                <w:color w:val="000000"/>
                <w:sz w:val="23"/>
                <w:szCs w:val="23"/>
              </w:rPr>
            </w:pPr>
          </w:p>
          <w:p w:rsidR="00EC4FB3" w:rsidRPr="00D645E9" w:rsidRDefault="007B233D" w:rsidP="00FB1713">
            <w:pPr>
              <w:pStyle w:val="Obyajntext1"/>
              <w:tabs>
                <w:tab w:val="left" w:pos="851"/>
              </w:tabs>
              <w:spacing w:line="360" w:lineRule="auto"/>
              <w:jc w:val="center"/>
              <w:rPr>
                <w:rFonts w:ascii="Times New Roman" w:hAnsi="Times New Roman" w:cs="Times New Roman"/>
                <w:color w:val="000000"/>
                <w:sz w:val="23"/>
                <w:szCs w:val="23"/>
              </w:rPr>
            </w:pPr>
            <w:r w:rsidRPr="007B233D">
              <w:rPr>
                <w:rFonts w:ascii="Times New Roman" w:hAnsi="Times New Roman" w:cs="Times New Roman"/>
                <w:color w:val="000000"/>
                <w:sz w:val="23"/>
                <w:szCs w:val="23"/>
              </w:rPr>
              <w:t>...................................................</w:t>
            </w:r>
          </w:p>
          <w:p w:rsidR="00EC4FB3" w:rsidRPr="00D645E9" w:rsidRDefault="00EC4FB3" w:rsidP="00FB1713">
            <w:pPr>
              <w:pStyle w:val="Obyajntext1"/>
              <w:tabs>
                <w:tab w:val="left" w:pos="851"/>
              </w:tabs>
              <w:spacing w:line="360" w:lineRule="auto"/>
              <w:jc w:val="center"/>
              <w:rPr>
                <w:rFonts w:ascii="Times New Roman" w:hAnsi="Times New Roman" w:cs="Times New Roman"/>
                <w:color w:val="000000"/>
                <w:sz w:val="23"/>
                <w:szCs w:val="23"/>
              </w:rPr>
            </w:pPr>
          </w:p>
        </w:tc>
      </w:tr>
    </w:tbl>
    <w:p w:rsidR="004F7A96" w:rsidRPr="00D645E9" w:rsidRDefault="004F7A96" w:rsidP="0057446A">
      <w:pPr>
        <w:rPr>
          <w:sz w:val="23"/>
          <w:szCs w:val="23"/>
        </w:rPr>
      </w:pPr>
    </w:p>
    <w:sectPr w:rsidR="004F7A96" w:rsidRPr="00D645E9"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17" w:rsidRDefault="00A41A17" w:rsidP="002D41F6">
      <w:r>
        <w:separator/>
      </w:r>
    </w:p>
  </w:endnote>
  <w:endnote w:type="continuationSeparator" w:id="0">
    <w:p w:rsidR="00A41A17" w:rsidRDefault="00A41A17"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682124" w:rsidRDefault="00D57CBF">
        <w:pPr>
          <w:pStyle w:val="Pta"/>
          <w:jc w:val="right"/>
        </w:pPr>
        <w:r w:rsidRPr="009D1B3E">
          <w:rPr>
            <w:sz w:val="20"/>
            <w:szCs w:val="20"/>
          </w:rPr>
          <w:fldChar w:fldCharType="begin"/>
        </w:r>
        <w:r w:rsidR="00682124" w:rsidRPr="009D1B3E">
          <w:rPr>
            <w:sz w:val="20"/>
            <w:szCs w:val="20"/>
          </w:rPr>
          <w:instrText xml:space="preserve"> PAGE   \* MERGEFORMAT </w:instrText>
        </w:r>
        <w:r w:rsidRPr="009D1B3E">
          <w:rPr>
            <w:sz w:val="20"/>
            <w:szCs w:val="20"/>
          </w:rPr>
          <w:fldChar w:fldCharType="separate"/>
        </w:r>
        <w:r w:rsidR="004233FF">
          <w:rPr>
            <w:noProof/>
            <w:sz w:val="20"/>
            <w:szCs w:val="20"/>
          </w:rPr>
          <w:t>2</w:t>
        </w:r>
        <w:r w:rsidRPr="009D1B3E">
          <w:rPr>
            <w:sz w:val="20"/>
            <w:szCs w:val="20"/>
          </w:rPr>
          <w:fldChar w:fldCharType="end"/>
        </w:r>
      </w:p>
    </w:sdtContent>
  </w:sdt>
  <w:p w:rsidR="00682124" w:rsidRDefault="0068212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17" w:rsidRDefault="00A41A17" w:rsidP="002D41F6">
      <w:r>
        <w:separator/>
      </w:r>
    </w:p>
  </w:footnote>
  <w:footnote w:type="continuationSeparator" w:id="0">
    <w:p w:rsidR="00A41A17" w:rsidRDefault="00A41A17"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7413E8"/>
    <w:multiLevelType w:val="hybridMultilevel"/>
    <w:tmpl w:val="B17C662A"/>
    <w:lvl w:ilvl="0" w:tplc="A59020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8A7641"/>
    <w:multiLevelType w:val="hybridMultilevel"/>
    <w:tmpl w:val="D83C1D68"/>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104821"/>
    <w:multiLevelType w:val="multilevel"/>
    <w:tmpl w:val="0EE4A6F6"/>
    <w:numStyleLink w:val="tl2"/>
  </w:abstractNum>
  <w:abstractNum w:abstractNumId="7">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162F2E"/>
    <w:multiLevelType w:val="hybridMultilevel"/>
    <w:tmpl w:val="8B1C13D0"/>
    <w:lvl w:ilvl="0" w:tplc="F6E65718">
      <w:start w:val="1"/>
      <w:numFmt w:val="lowerLetter"/>
      <w:lvlText w:val="%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C34C21"/>
    <w:multiLevelType w:val="hybridMultilevel"/>
    <w:tmpl w:val="D416059C"/>
    <w:lvl w:ilvl="0" w:tplc="9AF08E2C">
      <w:start w:val="1"/>
      <w:numFmt w:val="decimal"/>
      <w:lvlText w:val="1.%1."/>
      <w:lvlJc w:val="left"/>
      <w:pPr>
        <w:ind w:left="720" w:hanging="360"/>
      </w:pPr>
      <w:rPr>
        <w:rFonts w:hint="default"/>
        <w:b w:val="0"/>
        <w:i w:val="0"/>
        <w:strike w:val="0"/>
        <w:color w:val="auto"/>
        <w:sz w:val="23"/>
        <w:szCs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D90A24"/>
    <w:multiLevelType w:val="hybridMultilevel"/>
    <w:tmpl w:val="A3CE8E9C"/>
    <w:lvl w:ilvl="0" w:tplc="61C65104">
      <w:start w:val="1"/>
      <w:numFmt w:val="decimal"/>
      <w:lvlText w:val="14.%1"/>
      <w:lvlJc w:val="left"/>
      <w:pPr>
        <w:ind w:left="720" w:hanging="360"/>
      </w:pPr>
      <w:rPr>
        <w:rFonts w:hint="default"/>
        <w:b w:val="0"/>
        <w:i w:val="0"/>
        <w:strike w:val="0"/>
        <w:color w:val="auto"/>
        <w:sz w:val="23"/>
        <w:szCs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B052BC"/>
    <w:multiLevelType w:val="hybridMultilevel"/>
    <w:tmpl w:val="E3665152"/>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B446BB1"/>
    <w:multiLevelType w:val="hybridMultilevel"/>
    <w:tmpl w:val="F7CAC4FC"/>
    <w:lvl w:ilvl="0" w:tplc="B52C04DC">
      <w:start w:val="1"/>
      <w:numFmt w:val="decimal"/>
      <w:lvlText w:val="9.%1"/>
      <w:lvlJc w:val="left"/>
      <w:pPr>
        <w:ind w:left="720" w:hanging="360"/>
      </w:pPr>
      <w:rPr>
        <w:rFonts w:ascii="Times New Roman" w:hAnsi="Times New Roman" w:cs="Times New Roman" w:hint="default"/>
        <w:b w:val="0"/>
        <w:i w:val="0"/>
        <w:strike w:val="0"/>
        <w:color w:val="auto"/>
        <w:sz w:val="23"/>
        <w:szCs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D6629C2"/>
    <w:multiLevelType w:val="hybridMultilevel"/>
    <w:tmpl w:val="C0260DF4"/>
    <w:lvl w:ilvl="0" w:tplc="8E32940E">
      <w:start w:val="1"/>
      <w:numFmt w:val="decimal"/>
      <w:lvlText w:val="3.%1."/>
      <w:lvlJc w:val="left"/>
      <w:pPr>
        <w:ind w:left="720" w:hanging="360"/>
      </w:pPr>
      <w:rPr>
        <w:rFonts w:hint="default"/>
        <w:b w:val="0"/>
        <w:i w:val="0"/>
        <w:strike w:val="0"/>
        <w:color w:val="auto"/>
        <w:sz w:val="23"/>
        <w:szCs w:val="23"/>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182316"/>
    <w:multiLevelType w:val="hybridMultilevel"/>
    <w:tmpl w:val="7DC67474"/>
    <w:lvl w:ilvl="0" w:tplc="E8547F8C">
      <w:start w:val="1"/>
      <w:numFmt w:val="decimal"/>
      <w:lvlText w:val="8.%1"/>
      <w:lvlJc w:val="left"/>
      <w:pPr>
        <w:ind w:left="720" w:hanging="360"/>
      </w:pPr>
      <w:rPr>
        <w:rFonts w:ascii="Times New Roman" w:hAnsi="Times New Roman" w:cs="Times New Roman" w:hint="default"/>
        <w:b w:val="0"/>
        <w:i w:val="0"/>
        <w:strike w:val="0"/>
        <w:color w:val="auto"/>
        <w:sz w:val="23"/>
        <w:szCs w:val="23"/>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DAC4BF6"/>
    <w:multiLevelType w:val="hybridMultilevel"/>
    <w:tmpl w:val="138C65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4"/>
  </w:num>
  <w:num w:numId="4">
    <w:abstractNumId w:val="10"/>
  </w:num>
  <w:num w:numId="5">
    <w:abstractNumId w:val="16"/>
  </w:num>
  <w:num w:numId="6">
    <w:abstractNumId w:val="18"/>
  </w:num>
  <w:num w:numId="7">
    <w:abstractNumId w:val="20"/>
  </w:num>
  <w:num w:numId="8">
    <w:abstractNumId w:val="2"/>
  </w:num>
  <w:num w:numId="9">
    <w:abstractNumId w:val="9"/>
  </w:num>
  <w:num w:numId="10">
    <w:abstractNumId w:val="13"/>
  </w:num>
  <w:num w:numId="11">
    <w:abstractNumId w:val="4"/>
  </w:num>
  <w:num w:numId="12">
    <w:abstractNumId w:val="15"/>
  </w:num>
  <w:num w:numId="13">
    <w:abstractNumId w:val="6"/>
  </w:num>
  <w:num w:numId="14">
    <w:abstractNumId w:val="12"/>
  </w:num>
  <w:num w:numId="15">
    <w:abstractNumId w:val="19"/>
  </w:num>
  <w:num w:numId="16">
    <w:abstractNumId w:val="17"/>
  </w:num>
  <w:num w:numId="17">
    <w:abstractNumId w:val="5"/>
  </w:num>
  <w:num w:numId="18">
    <w:abstractNumId w:val="23"/>
  </w:num>
  <w:num w:numId="19">
    <w:abstractNumId w:val="7"/>
  </w:num>
  <w:num w:numId="20">
    <w:abstractNumId w:val="14"/>
  </w:num>
  <w:num w:numId="21">
    <w:abstractNumId w:val="11"/>
  </w:num>
  <w:num w:numId="22">
    <w:abstractNumId w:val="22"/>
  </w:num>
  <w:num w:numId="23">
    <w:abstractNumId w:val="21"/>
  </w:num>
  <w:num w:numId="24">
    <w:abstractNumId w:val="3"/>
  </w:num>
  <w:num w:numId="25">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13C86"/>
    <w:rsid w:val="00025D02"/>
    <w:rsid w:val="00027A37"/>
    <w:rsid w:val="00027C6A"/>
    <w:rsid w:val="00045691"/>
    <w:rsid w:val="000527E0"/>
    <w:rsid w:val="0005401A"/>
    <w:rsid w:val="00054CB8"/>
    <w:rsid w:val="000561D2"/>
    <w:rsid w:val="000638D2"/>
    <w:rsid w:val="00070EBE"/>
    <w:rsid w:val="00074F5C"/>
    <w:rsid w:val="000776EA"/>
    <w:rsid w:val="00087F82"/>
    <w:rsid w:val="00087FE6"/>
    <w:rsid w:val="00090EB6"/>
    <w:rsid w:val="000A23CC"/>
    <w:rsid w:val="000A59AE"/>
    <w:rsid w:val="000A71CE"/>
    <w:rsid w:val="000B13EC"/>
    <w:rsid w:val="000B26E9"/>
    <w:rsid w:val="000B4EC7"/>
    <w:rsid w:val="000B72AA"/>
    <w:rsid w:val="000C178A"/>
    <w:rsid w:val="000C7DF2"/>
    <w:rsid w:val="000D019F"/>
    <w:rsid w:val="000D2D8D"/>
    <w:rsid w:val="000D4110"/>
    <w:rsid w:val="000D4808"/>
    <w:rsid w:val="000D6228"/>
    <w:rsid w:val="000F0363"/>
    <w:rsid w:val="000F2E1C"/>
    <w:rsid w:val="000F69E0"/>
    <w:rsid w:val="000F6DD9"/>
    <w:rsid w:val="00102F96"/>
    <w:rsid w:val="00110EDC"/>
    <w:rsid w:val="001158C5"/>
    <w:rsid w:val="00147CD4"/>
    <w:rsid w:val="001534D9"/>
    <w:rsid w:val="00155270"/>
    <w:rsid w:val="00166885"/>
    <w:rsid w:val="0017123E"/>
    <w:rsid w:val="001917C3"/>
    <w:rsid w:val="00191C05"/>
    <w:rsid w:val="001B5122"/>
    <w:rsid w:val="001B6BB9"/>
    <w:rsid w:val="001C465D"/>
    <w:rsid w:val="001E7E1E"/>
    <w:rsid w:val="001F0DA4"/>
    <w:rsid w:val="001F7DCF"/>
    <w:rsid w:val="002119D7"/>
    <w:rsid w:val="002151AB"/>
    <w:rsid w:val="00226B3F"/>
    <w:rsid w:val="00234772"/>
    <w:rsid w:val="00253D41"/>
    <w:rsid w:val="00267222"/>
    <w:rsid w:val="0027327E"/>
    <w:rsid w:val="002748D5"/>
    <w:rsid w:val="0028062A"/>
    <w:rsid w:val="002A0B11"/>
    <w:rsid w:val="002A17C4"/>
    <w:rsid w:val="002A5B26"/>
    <w:rsid w:val="002A7C2B"/>
    <w:rsid w:val="002C16B1"/>
    <w:rsid w:val="002C2A48"/>
    <w:rsid w:val="002C6E67"/>
    <w:rsid w:val="002D41F6"/>
    <w:rsid w:val="002D4D1A"/>
    <w:rsid w:val="002D70ED"/>
    <w:rsid w:val="002D7AE6"/>
    <w:rsid w:val="002E26F9"/>
    <w:rsid w:val="002E4219"/>
    <w:rsid w:val="002E4729"/>
    <w:rsid w:val="002E7534"/>
    <w:rsid w:val="002E7DBF"/>
    <w:rsid w:val="002E7E63"/>
    <w:rsid w:val="002F338F"/>
    <w:rsid w:val="003033BB"/>
    <w:rsid w:val="0030507D"/>
    <w:rsid w:val="00310F89"/>
    <w:rsid w:val="003127FF"/>
    <w:rsid w:val="0031291C"/>
    <w:rsid w:val="0032008A"/>
    <w:rsid w:val="00331B52"/>
    <w:rsid w:val="00340938"/>
    <w:rsid w:val="00344FD0"/>
    <w:rsid w:val="0035378C"/>
    <w:rsid w:val="00355896"/>
    <w:rsid w:val="00370D96"/>
    <w:rsid w:val="00371230"/>
    <w:rsid w:val="003817D6"/>
    <w:rsid w:val="00383245"/>
    <w:rsid w:val="00386298"/>
    <w:rsid w:val="00394B51"/>
    <w:rsid w:val="003A3A71"/>
    <w:rsid w:val="003B747E"/>
    <w:rsid w:val="003C6D20"/>
    <w:rsid w:val="003D02DF"/>
    <w:rsid w:val="003E3E3F"/>
    <w:rsid w:val="003F0465"/>
    <w:rsid w:val="003F1C73"/>
    <w:rsid w:val="003F2334"/>
    <w:rsid w:val="003F2B91"/>
    <w:rsid w:val="003F355B"/>
    <w:rsid w:val="003F3FAD"/>
    <w:rsid w:val="00401D34"/>
    <w:rsid w:val="0040623D"/>
    <w:rsid w:val="004119D6"/>
    <w:rsid w:val="00415DD9"/>
    <w:rsid w:val="00417082"/>
    <w:rsid w:val="00417947"/>
    <w:rsid w:val="004233FF"/>
    <w:rsid w:val="00424A8E"/>
    <w:rsid w:val="0042510E"/>
    <w:rsid w:val="00426CAF"/>
    <w:rsid w:val="0043102F"/>
    <w:rsid w:val="00445FEE"/>
    <w:rsid w:val="00465288"/>
    <w:rsid w:val="004660A9"/>
    <w:rsid w:val="00477A83"/>
    <w:rsid w:val="00481F3F"/>
    <w:rsid w:val="004836D8"/>
    <w:rsid w:val="00490951"/>
    <w:rsid w:val="004A577C"/>
    <w:rsid w:val="004B0791"/>
    <w:rsid w:val="004B15FA"/>
    <w:rsid w:val="004B63B4"/>
    <w:rsid w:val="004C1860"/>
    <w:rsid w:val="004C22FC"/>
    <w:rsid w:val="004D6624"/>
    <w:rsid w:val="004E3F3D"/>
    <w:rsid w:val="004F7A96"/>
    <w:rsid w:val="005036D3"/>
    <w:rsid w:val="0050455A"/>
    <w:rsid w:val="0052258F"/>
    <w:rsid w:val="005315AE"/>
    <w:rsid w:val="00535AD9"/>
    <w:rsid w:val="00541261"/>
    <w:rsid w:val="00544909"/>
    <w:rsid w:val="00546886"/>
    <w:rsid w:val="005565EE"/>
    <w:rsid w:val="00572B71"/>
    <w:rsid w:val="0057446A"/>
    <w:rsid w:val="00575B29"/>
    <w:rsid w:val="00584A5C"/>
    <w:rsid w:val="00591555"/>
    <w:rsid w:val="005A3350"/>
    <w:rsid w:val="005B6355"/>
    <w:rsid w:val="005C541B"/>
    <w:rsid w:val="005E57ED"/>
    <w:rsid w:val="005F29E0"/>
    <w:rsid w:val="005F4566"/>
    <w:rsid w:val="00602B91"/>
    <w:rsid w:val="006143E1"/>
    <w:rsid w:val="00614921"/>
    <w:rsid w:val="00614955"/>
    <w:rsid w:val="00617A7E"/>
    <w:rsid w:val="00622A44"/>
    <w:rsid w:val="00623508"/>
    <w:rsid w:val="00624055"/>
    <w:rsid w:val="006250CC"/>
    <w:rsid w:val="00637EDE"/>
    <w:rsid w:val="006454D4"/>
    <w:rsid w:val="00646FA2"/>
    <w:rsid w:val="00647433"/>
    <w:rsid w:val="00652727"/>
    <w:rsid w:val="0065734A"/>
    <w:rsid w:val="0065797A"/>
    <w:rsid w:val="00662A03"/>
    <w:rsid w:val="00663393"/>
    <w:rsid w:val="00664F3D"/>
    <w:rsid w:val="00671321"/>
    <w:rsid w:val="006812D8"/>
    <w:rsid w:val="00682124"/>
    <w:rsid w:val="006B2175"/>
    <w:rsid w:val="006B2ECD"/>
    <w:rsid w:val="006C3D44"/>
    <w:rsid w:val="006D1CD5"/>
    <w:rsid w:val="006D2E46"/>
    <w:rsid w:val="006D4746"/>
    <w:rsid w:val="006E7B2F"/>
    <w:rsid w:val="006E7B87"/>
    <w:rsid w:val="006F0073"/>
    <w:rsid w:val="006F4D88"/>
    <w:rsid w:val="00700E5B"/>
    <w:rsid w:val="00702D13"/>
    <w:rsid w:val="00702D90"/>
    <w:rsid w:val="0070453D"/>
    <w:rsid w:val="00705AB5"/>
    <w:rsid w:val="00706406"/>
    <w:rsid w:val="00706457"/>
    <w:rsid w:val="007102AA"/>
    <w:rsid w:val="00710918"/>
    <w:rsid w:val="00714538"/>
    <w:rsid w:val="007305A3"/>
    <w:rsid w:val="00734D42"/>
    <w:rsid w:val="007512D2"/>
    <w:rsid w:val="0076086C"/>
    <w:rsid w:val="00760E2E"/>
    <w:rsid w:val="007723B5"/>
    <w:rsid w:val="00775524"/>
    <w:rsid w:val="00777B37"/>
    <w:rsid w:val="0078115E"/>
    <w:rsid w:val="00781938"/>
    <w:rsid w:val="00785D7B"/>
    <w:rsid w:val="00787C0C"/>
    <w:rsid w:val="007912C1"/>
    <w:rsid w:val="0079562C"/>
    <w:rsid w:val="007B2132"/>
    <w:rsid w:val="007B233D"/>
    <w:rsid w:val="007B38BD"/>
    <w:rsid w:val="007B472F"/>
    <w:rsid w:val="007C47D3"/>
    <w:rsid w:val="007C571F"/>
    <w:rsid w:val="007E0B51"/>
    <w:rsid w:val="007E1695"/>
    <w:rsid w:val="007E1E10"/>
    <w:rsid w:val="007E74E2"/>
    <w:rsid w:val="00806A8C"/>
    <w:rsid w:val="008129FD"/>
    <w:rsid w:val="00814621"/>
    <w:rsid w:val="00815491"/>
    <w:rsid w:val="008254B2"/>
    <w:rsid w:val="00833322"/>
    <w:rsid w:val="00840002"/>
    <w:rsid w:val="008449F1"/>
    <w:rsid w:val="008505C8"/>
    <w:rsid w:val="0085268A"/>
    <w:rsid w:val="0085408A"/>
    <w:rsid w:val="00862034"/>
    <w:rsid w:val="008663C9"/>
    <w:rsid w:val="008753D8"/>
    <w:rsid w:val="008807D2"/>
    <w:rsid w:val="008A4326"/>
    <w:rsid w:val="008A43D2"/>
    <w:rsid w:val="008A4A08"/>
    <w:rsid w:val="008C078B"/>
    <w:rsid w:val="008D0F11"/>
    <w:rsid w:val="008E5C61"/>
    <w:rsid w:val="008F0B1B"/>
    <w:rsid w:val="0090196B"/>
    <w:rsid w:val="00903E34"/>
    <w:rsid w:val="0090456A"/>
    <w:rsid w:val="00916F97"/>
    <w:rsid w:val="009261B8"/>
    <w:rsid w:val="0093231B"/>
    <w:rsid w:val="0093424D"/>
    <w:rsid w:val="009348CA"/>
    <w:rsid w:val="00936D53"/>
    <w:rsid w:val="009548CB"/>
    <w:rsid w:val="00961B0F"/>
    <w:rsid w:val="00976382"/>
    <w:rsid w:val="009804DD"/>
    <w:rsid w:val="00981867"/>
    <w:rsid w:val="00990532"/>
    <w:rsid w:val="009911A9"/>
    <w:rsid w:val="00993F3B"/>
    <w:rsid w:val="009B5FEE"/>
    <w:rsid w:val="009B630F"/>
    <w:rsid w:val="009B6C02"/>
    <w:rsid w:val="009C0ECC"/>
    <w:rsid w:val="009C5354"/>
    <w:rsid w:val="009D1B3E"/>
    <w:rsid w:val="009D3631"/>
    <w:rsid w:val="009D415E"/>
    <w:rsid w:val="009D5895"/>
    <w:rsid w:val="009D5A5F"/>
    <w:rsid w:val="009E56D4"/>
    <w:rsid w:val="009E635B"/>
    <w:rsid w:val="009F457F"/>
    <w:rsid w:val="009F71BC"/>
    <w:rsid w:val="009F721C"/>
    <w:rsid w:val="009F732C"/>
    <w:rsid w:val="00A00DAA"/>
    <w:rsid w:val="00A037F3"/>
    <w:rsid w:val="00A14221"/>
    <w:rsid w:val="00A1493E"/>
    <w:rsid w:val="00A408B2"/>
    <w:rsid w:val="00A409C0"/>
    <w:rsid w:val="00A40D4F"/>
    <w:rsid w:val="00A41A17"/>
    <w:rsid w:val="00A46B35"/>
    <w:rsid w:val="00A503A1"/>
    <w:rsid w:val="00A54127"/>
    <w:rsid w:val="00A553AF"/>
    <w:rsid w:val="00A7228E"/>
    <w:rsid w:val="00A72454"/>
    <w:rsid w:val="00A72B0A"/>
    <w:rsid w:val="00A80AA5"/>
    <w:rsid w:val="00A8314F"/>
    <w:rsid w:val="00A84858"/>
    <w:rsid w:val="00A9171B"/>
    <w:rsid w:val="00A92AE8"/>
    <w:rsid w:val="00A955AB"/>
    <w:rsid w:val="00AB4816"/>
    <w:rsid w:val="00AC3F2B"/>
    <w:rsid w:val="00AC544A"/>
    <w:rsid w:val="00AD01FA"/>
    <w:rsid w:val="00AD418D"/>
    <w:rsid w:val="00AD5272"/>
    <w:rsid w:val="00AE19A7"/>
    <w:rsid w:val="00AE24BD"/>
    <w:rsid w:val="00AE2EC6"/>
    <w:rsid w:val="00AE33C4"/>
    <w:rsid w:val="00AE5600"/>
    <w:rsid w:val="00AE6739"/>
    <w:rsid w:val="00B04D52"/>
    <w:rsid w:val="00B06B87"/>
    <w:rsid w:val="00B14C46"/>
    <w:rsid w:val="00B31B36"/>
    <w:rsid w:val="00B33DFB"/>
    <w:rsid w:val="00B34BFA"/>
    <w:rsid w:val="00B41B5B"/>
    <w:rsid w:val="00B60646"/>
    <w:rsid w:val="00B626A4"/>
    <w:rsid w:val="00B630A9"/>
    <w:rsid w:val="00B73D91"/>
    <w:rsid w:val="00B80162"/>
    <w:rsid w:val="00B87C04"/>
    <w:rsid w:val="00B9065E"/>
    <w:rsid w:val="00BA0992"/>
    <w:rsid w:val="00BA3359"/>
    <w:rsid w:val="00BA40BD"/>
    <w:rsid w:val="00BA567A"/>
    <w:rsid w:val="00BA5FB1"/>
    <w:rsid w:val="00BB14BF"/>
    <w:rsid w:val="00BB2E7B"/>
    <w:rsid w:val="00BB68ED"/>
    <w:rsid w:val="00BB6DF2"/>
    <w:rsid w:val="00BC0625"/>
    <w:rsid w:val="00BD4F37"/>
    <w:rsid w:val="00BF29F0"/>
    <w:rsid w:val="00BF40F9"/>
    <w:rsid w:val="00BF5CEB"/>
    <w:rsid w:val="00BF5E12"/>
    <w:rsid w:val="00C07A2F"/>
    <w:rsid w:val="00C14DDA"/>
    <w:rsid w:val="00C24047"/>
    <w:rsid w:val="00C270ED"/>
    <w:rsid w:val="00C27399"/>
    <w:rsid w:val="00C370F5"/>
    <w:rsid w:val="00C41089"/>
    <w:rsid w:val="00C45415"/>
    <w:rsid w:val="00C47502"/>
    <w:rsid w:val="00C52FA3"/>
    <w:rsid w:val="00C54179"/>
    <w:rsid w:val="00C543E7"/>
    <w:rsid w:val="00C571A6"/>
    <w:rsid w:val="00C6030C"/>
    <w:rsid w:val="00C62103"/>
    <w:rsid w:val="00C65145"/>
    <w:rsid w:val="00C65379"/>
    <w:rsid w:val="00C80D6E"/>
    <w:rsid w:val="00C834A0"/>
    <w:rsid w:val="00C90CAE"/>
    <w:rsid w:val="00C9215B"/>
    <w:rsid w:val="00C97427"/>
    <w:rsid w:val="00CA2770"/>
    <w:rsid w:val="00CB5F4D"/>
    <w:rsid w:val="00CC52E4"/>
    <w:rsid w:val="00CD2A2C"/>
    <w:rsid w:val="00CE6B73"/>
    <w:rsid w:val="00D01F00"/>
    <w:rsid w:val="00D05629"/>
    <w:rsid w:val="00D25B52"/>
    <w:rsid w:val="00D26C92"/>
    <w:rsid w:val="00D30C8F"/>
    <w:rsid w:val="00D466AD"/>
    <w:rsid w:val="00D56C1B"/>
    <w:rsid w:val="00D57CBF"/>
    <w:rsid w:val="00D61674"/>
    <w:rsid w:val="00D645E9"/>
    <w:rsid w:val="00D64603"/>
    <w:rsid w:val="00D715EA"/>
    <w:rsid w:val="00D755B8"/>
    <w:rsid w:val="00D77A74"/>
    <w:rsid w:val="00D83F28"/>
    <w:rsid w:val="00D96BE0"/>
    <w:rsid w:val="00DC6BC6"/>
    <w:rsid w:val="00DC738A"/>
    <w:rsid w:val="00DD44EB"/>
    <w:rsid w:val="00DD6E71"/>
    <w:rsid w:val="00DF0F51"/>
    <w:rsid w:val="00E000AC"/>
    <w:rsid w:val="00E034CE"/>
    <w:rsid w:val="00E03D10"/>
    <w:rsid w:val="00E0490D"/>
    <w:rsid w:val="00E06166"/>
    <w:rsid w:val="00E306B2"/>
    <w:rsid w:val="00E36AD6"/>
    <w:rsid w:val="00E43397"/>
    <w:rsid w:val="00E519AA"/>
    <w:rsid w:val="00E55FE8"/>
    <w:rsid w:val="00E65251"/>
    <w:rsid w:val="00E8022B"/>
    <w:rsid w:val="00E876F6"/>
    <w:rsid w:val="00EA3F3F"/>
    <w:rsid w:val="00EB59D1"/>
    <w:rsid w:val="00EB71F2"/>
    <w:rsid w:val="00EC24AB"/>
    <w:rsid w:val="00EC4FB3"/>
    <w:rsid w:val="00EC5175"/>
    <w:rsid w:val="00EC6115"/>
    <w:rsid w:val="00EC7643"/>
    <w:rsid w:val="00EE1BDF"/>
    <w:rsid w:val="00EE4891"/>
    <w:rsid w:val="00EE51AA"/>
    <w:rsid w:val="00EE76F6"/>
    <w:rsid w:val="00EE7B27"/>
    <w:rsid w:val="00F00219"/>
    <w:rsid w:val="00F132D2"/>
    <w:rsid w:val="00F13518"/>
    <w:rsid w:val="00F3026B"/>
    <w:rsid w:val="00F30B43"/>
    <w:rsid w:val="00F335CC"/>
    <w:rsid w:val="00F34D6E"/>
    <w:rsid w:val="00F41892"/>
    <w:rsid w:val="00F42A8F"/>
    <w:rsid w:val="00F50113"/>
    <w:rsid w:val="00F55CF0"/>
    <w:rsid w:val="00F60916"/>
    <w:rsid w:val="00F63E7B"/>
    <w:rsid w:val="00F652AB"/>
    <w:rsid w:val="00F65A5F"/>
    <w:rsid w:val="00F773C0"/>
    <w:rsid w:val="00F82B42"/>
    <w:rsid w:val="00F868B5"/>
    <w:rsid w:val="00F9154A"/>
    <w:rsid w:val="00F91B53"/>
    <w:rsid w:val="00F9400E"/>
    <w:rsid w:val="00F97D9F"/>
    <w:rsid w:val="00FA53FC"/>
    <w:rsid w:val="00FA5CDC"/>
    <w:rsid w:val="00FA64DE"/>
    <w:rsid w:val="00FA6CFD"/>
    <w:rsid w:val="00FB1713"/>
    <w:rsid w:val="00FB197D"/>
    <w:rsid w:val="00FC0939"/>
    <w:rsid w:val="00FD402C"/>
    <w:rsid w:val="00FD5938"/>
    <w:rsid w:val="00FE463C"/>
    <w:rsid w:val="00FE5B94"/>
    <w:rsid w:val="00FF1E7B"/>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s>
</file>

<file path=word/webSettings.xml><?xml version="1.0" encoding="utf-8"?>
<w:webSettings xmlns:r="http://schemas.openxmlformats.org/officeDocument/2006/relationships" xmlns:w="http://schemas.openxmlformats.org/wordprocessingml/2006/main">
  <w:divs>
    <w:div w:id="146290798">
      <w:bodyDiv w:val="1"/>
      <w:marLeft w:val="0"/>
      <w:marRight w:val="0"/>
      <w:marTop w:val="0"/>
      <w:marBottom w:val="0"/>
      <w:divBdr>
        <w:top w:val="none" w:sz="0" w:space="0" w:color="auto"/>
        <w:left w:val="none" w:sz="0" w:space="0" w:color="auto"/>
        <w:bottom w:val="none" w:sz="0" w:space="0" w:color="auto"/>
        <w:right w:val="none" w:sz="0" w:space="0" w:color="auto"/>
      </w:divBdr>
    </w:div>
    <w:div w:id="869687726">
      <w:bodyDiv w:val="1"/>
      <w:marLeft w:val="0"/>
      <w:marRight w:val="0"/>
      <w:marTop w:val="0"/>
      <w:marBottom w:val="0"/>
      <w:divBdr>
        <w:top w:val="none" w:sz="0" w:space="0" w:color="auto"/>
        <w:left w:val="none" w:sz="0" w:space="0" w:color="auto"/>
        <w:bottom w:val="none" w:sz="0" w:space="0" w:color="auto"/>
        <w:right w:val="none" w:sz="0" w:space="0" w:color="auto"/>
      </w:divBdr>
    </w:div>
    <w:div w:id="13566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F401F-C9B3-404F-8FB1-F52A40B8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4572</Words>
  <Characters>26065</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aspitalska</cp:lastModifiedBy>
  <cp:revision>25</cp:revision>
  <cp:lastPrinted>2024-01-08T06:54:00Z</cp:lastPrinted>
  <dcterms:created xsi:type="dcterms:W3CDTF">2023-12-08T06:18:00Z</dcterms:created>
  <dcterms:modified xsi:type="dcterms:W3CDTF">2024-01-08T07:02:00Z</dcterms:modified>
</cp:coreProperties>
</file>