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Fotovoltický systém</w:t>
      </w:r>
      <w:bookmarkStart w:id="0" w:name="_GoBack"/>
      <w:bookmarkEnd w:id="0"/>
    </w:p>
    <w:p>
      <w:pP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Limas s.r.o., Obchodná ul. 1667, 963 01 Krupina, IČO: 48294454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52B6A39"/>
    <w:rsid w:val="0778AC1C"/>
    <w:rsid w:val="0DD77889"/>
    <w:rsid w:val="186E7687"/>
    <w:rsid w:val="201D1AF9"/>
    <w:rsid w:val="2A5F6D5C"/>
    <w:rsid w:val="33560402"/>
    <w:rsid w:val="37DA6A84"/>
    <w:rsid w:val="3CBF12A1"/>
    <w:rsid w:val="40C75002"/>
    <w:rsid w:val="589A5E46"/>
    <w:rsid w:val="5AB87565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2024-01-25T21:49:53Z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B28FA483FD5A4FBBB999E6C40B093EB7</vt:lpwstr>
  </property>
</Properties>
</file>