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DA" w:rsidRPr="00D5323B" w:rsidRDefault="00EA1FDA" w:rsidP="00EA1FDA">
      <w:pPr>
        <w:jc w:val="both"/>
      </w:pPr>
      <w:bookmarkStart w:id="0" w:name="_Hlk22048801"/>
    </w:p>
    <w:bookmarkEnd w:id="0"/>
    <w:p w:rsidR="00EA1FDA" w:rsidRPr="00D76199" w:rsidRDefault="00EA1FDA" w:rsidP="00EA1FDA">
      <w:pPr>
        <w:jc w:val="both"/>
        <w:rPr>
          <w:u w:val="single"/>
        </w:rPr>
      </w:pPr>
      <w:r w:rsidRPr="00D76199">
        <w:rPr>
          <w:b/>
          <w:u w:val="single"/>
        </w:rPr>
        <w:t>OPIS PREDMETU ZÁKAZKY</w:t>
      </w:r>
    </w:p>
    <w:p w:rsidR="00EA1FDA" w:rsidRPr="00EE58D7" w:rsidRDefault="00EA1FDA" w:rsidP="00EA1FDA">
      <w:pPr>
        <w:jc w:val="both"/>
      </w:pP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393103">
        <w:rPr>
          <w:iCs/>
        </w:rPr>
        <w:t>Predmetom zákazky</w:t>
      </w:r>
      <w:r w:rsidRPr="00720E16">
        <w:rPr>
          <w:i/>
          <w:iCs/>
        </w:rPr>
        <w:t xml:space="preserve"> </w:t>
      </w:r>
      <w:r w:rsidRPr="00720E16">
        <w:t xml:space="preserve">je zakúpenie dvoch kusov 10G </w:t>
      </w:r>
      <w:proofErr w:type="spellStart"/>
      <w:r w:rsidRPr="00720E16">
        <w:t>datacentrových</w:t>
      </w:r>
      <w:proofErr w:type="spellEnd"/>
      <w:r w:rsidRPr="00720E16">
        <w:t xml:space="preserve"> switchov s 64 ks SFP </w:t>
      </w:r>
      <w:r w:rsidRPr="00720E16">
        <w:br/>
        <w:t>s 3 ročnou HW a SW podporou.</w:t>
      </w:r>
      <w:r w:rsidR="00BC012E">
        <w:t xml:space="preserve"> </w:t>
      </w:r>
      <w:r w:rsidR="00BC012E" w:rsidRPr="00BF1B8D">
        <w:rPr>
          <w:bCs/>
          <w:color w:val="FF0000"/>
        </w:rPr>
        <w:t>Verejný obstarávateľ p</w:t>
      </w:r>
      <w:r w:rsidR="00BC012E" w:rsidRPr="000A4CBA">
        <w:rPr>
          <w:bCs/>
          <w:color w:val="FF0000"/>
        </w:rPr>
        <w:t>ožaduj</w:t>
      </w:r>
      <w:r w:rsidR="00BC012E" w:rsidRPr="00BF1B8D">
        <w:rPr>
          <w:bCs/>
          <w:color w:val="FF0000"/>
        </w:rPr>
        <w:t xml:space="preserve">e </w:t>
      </w:r>
      <w:r w:rsidR="00BC012E" w:rsidRPr="000A4CBA">
        <w:rPr>
          <w:bCs/>
          <w:color w:val="FF0000"/>
        </w:rPr>
        <w:t xml:space="preserve">36 mesačnú podporu </w:t>
      </w:r>
      <w:proofErr w:type="spellStart"/>
      <w:r w:rsidR="00BC012E" w:rsidRPr="000A4CBA">
        <w:rPr>
          <w:bCs/>
          <w:color w:val="FF0000"/>
        </w:rPr>
        <w:t>next</w:t>
      </w:r>
      <w:proofErr w:type="spellEnd"/>
      <w:r w:rsidR="00BC012E" w:rsidRPr="000A4CBA">
        <w:rPr>
          <w:bCs/>
          <w:color w:val="FF0000"/>
        </w:rPr>
        <w:t xml:space="preserve"> business </w:t>
      </w:r>
      <w:proofErr w:type="spellStart"/>
      <w:r w:rsidR="00BC012E" w:rsidRPr="00DC1866">
        <w:rPr>
          <w:bCs/>
          <w:color w:val="FF0000"/>
        </w:rPr>
        <w:t>day</w:t>
      </w:r>
      <w:proofErr w:type="spellEnd"/>
      <w:r w:rsidR="00BC012E">
        <w:rPr>
          <w:bCs/>
          <w:color w:val="FF0000"/>
        </w:rPr>
        <w:t>,</w:t>
      </w:r>
      <w:r w:rsidR="00BC012E" w:rsidRPr="00DC1866">
        <w:rPr>
          <w:bCs/>
          <w:color w:val="FF0000"/>
        </w:rPr>
        <w:t xml:space="preserve"> t. j. </w:t>
      </w:r>
      <w:r w:rsidR="00BC012E">
        <w:rPr>
          <w:bCs/>
          <w:color w:val="FF0000"/>
        </w:rPr>
        <w:t>v</w:t>
      </w:r>
      <w:r w:rsidR="00BC012E" w:rsidRPr="00DC1866">
        <w:rPr>
          <w:bCs/>
          <w:color w:val="FF0000"/>
        </w:rPr>
        <w:t>ýmenu/opravu do 24h od jej uplatnenia.</w:t>
      </w:r>
      <w:bookmarkStart w:id="1" w:name="_GoBack"/>
      <w:bookmarkEnd w:id="1"/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Predpokladaná hodnota zákazky: </w:t>
      </w:r>
      <w:r>
        <w:t>114 913,75 eur</w:t>
      </w:r>
      <w:r w:rsidRPr="008A7698">
        <w:t xml:space="preserve"> bez DPH</w:t>
      </w:r>
      <w:r>
        <w:t xml:space="preserve"> (137 896,50 eur s DPH)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Lehota dodania tovaru: </w:t>
      </w:r>
      <w:r w:rsidRPr="00637015">
        <w:t xml:space="preserve">najneskôr do </w:t>
      </w:r>
      <w:r w:rsidRPr="004156F2">
        <w:t>15 pracovných</w:t>
      </w:r>
      <w:r>
        <w:t xml:space="preserve"> dní</w:t>
      </w:r>
      <w:r w:rsidRPr="00637015">
        <w:t xml:space="preserve"> odo dňa nadobudnutia účinnosti zmluvy</w:t>
      </w:r>
      <w:r>
        <w:t>.</w:t>
      </w:r>
    </w:p>
    <w:p w:rsidR="00EA1FDA" w:rsidRPr="00EE58D7" w:rsidRDefault="00EA1FDA" w:rsidP="00EA1FDA">
      <w:pPr>
        <w:pStyle w:val="Odsekzoznamu"/>
        <w:numPr>
          <w:ilvl w:val="0"/>
          <w:numId w:val="1"/>
        </w:numPr>
        <w:ind w:left="284" w:hanging="284"/>
        <w:contextualSpacing/>
        <w:jc w:val="both"/>
      </w:pPr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</w:p>
    <w:p w:rsidR="00EA1FDA" w:rsidRDefault="00EA1FDA" w:rsidP="00EA1FDA">
      <w:pPr>
        <w:pStyle w:val="Default"/>
        <w:rPr>
          <w:rFonts w:ascii="Times New Roman" w:hAnsi="Times New Roman" w:cs="Times New Roman"/>
          <w:i/>
          <w:iCs/>
        </w:rPr>
      </w:pPr>
    </w:p>
    <w:p w:rsidR="00EA1FDA" w:rsidRPr="00720E16" w:rsidRDefault="00EA1FDA" w:rsidP="00EA1FDA">
      <w:pPr>
        <w:pStyle w:val="Default"/>
        <w:rPr>
          <w:rFonts w:ascii="Times New Roman" w:hAnsi="Times New Roman" w:cs="Times New Roman"/>
        </w:rPr>
      </w:pPr>
    </w:p>
    <w:p w:rsidR="00EA1FDA" w:rsidRPr="00720E16" w:rsidRDefault="00EA1FDA" w:rsidP="00EA1FDA">
      <w:pPr>
        <w:rPr>
          <w:b/>
        </w:rPr>
      </w:pPr>
      <w:r w:rsidRPr="00720E16">
        <w:rPr>
          <w:b/>
        </w:rPr>
        <w:t>technické parametre požadovaných switchov: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samostatný L2/L3 switch určený do dátového centra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redundantný hot-swap napájací zdroj (výpadok jedného zdroja neovplyvní funkciu prepínača)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montovateľné do štandardného 19’’ technologického stojanu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maximálni veľkosť switchu 1U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- min. 8 switchov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podporovaná rýchlosť </w:t>
      </w:r>
      <w:proofErr w:type="spellStart"/>
      <w:r w:rsidRPr="00720E16">
        <w:t>stackovaných</w:t>
      </w:r>
      <w:proofErr w:type="spellEnd"/>
      <w:r w:rsidRPr="00720E16">
        <w:t xml:space="preserve"> switchov je minimálne 40Gbps s možnosťou rozšírenia na 160Gbps</w:t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Schopnosť vytvorenia </w:t>
      </w:r>
      <w:proofErr w:type="spellStart"/>
      <w:r w:rsidRPr="00720E16">
        <w:t>virtual</w:t>
      </w:r>
      <w:proofErr w:type="spellEnd"/>
      <w:r w:rsidRPr="00720E16">
        <w:t xml:space="preserve"> chassis s ktorýmkoľvek switchom v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stackovania</w:t>
      </w:r>
      <w:proofErr w:type="spellEnd"/>
      <w:r w:rsidRPr="00720E16">
        <w:t xml:space="preserve"> pomocou 10Gb SFP+ modulov a 40Gb QSFP+ modulov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výpadok časti </w:t>
      </w:r>
      <w:proofErr w:type="spellStart"/>
      <w:r w:rsidRPr="00720E16">
        <w:t>stacku</w:t>
      </w:r>
      <w:proofErr w:type="spellEnd"/>
      <w:r w:rsidRPr="00720E16">
        <w:t xml:space="preserve"> neovplyvní zostávajúcu časť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 xml:space="preserve">výmena vadeného </w:t>
      </w:r>
      <w:proofErr w:type="spellStart"/>
      <w:r w:rsidRPr="00720E16">
        <w:t>switcha</w:t>
      </w:r>
      <w:proofErr w:type="spellEnd"/>
      <w:r w:rsidRPr="00720E16">
        <w:t xml:space="preserve"> v </w:t>
      </w:r>
      <w:proofErr w:type="spellStart"/>
      <w:r w:rsidRPr="00720E16">
        <w:t>stacku</w:t>
      </w:r>
      <w:proofErr w:type="spellEnd"/>
      <w:r w:rsidRPr="00720E16">
        <w:t xml:space="preserve"> bez vypnutia </w:t>
      </w:r>
      <w:proofErr w:type="spellStart"/>
      <w:r w:rsidRPr="00720E16">
        <w:t>stacku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8"/>
        </w:numPr>
        <w:spacing w:after="160"/>
        <w:contextualSpacing/>
      </w:pPr>
      <w:r w:rsidRPr="00720E16">
        <w:t>možnosť ukončiť agregované linky (802.3ad) na rôznych switchoch v </w:t>
      </w:r>
      <w:proofErr w:type="spellStart"/>
      <w:r w:rsidRPr="00720E16">
        <w:t>stacku</w:t>
      </w:r>
      <w:proofErr w:type="spellEnd"/>
    </w:p>
    <w:p w:rsidR="00EA1FDA" w:rsidRPr="00720E16" w:rsidRDefault="00EA1FDA" w:rsidP="00EA1FDA">
      <w:pPr>
        <w:pStyle w:val="Odsekzoznamu"/>
      </w:pP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Výkon: minimálne 1200Gbps </w:t>
      </w:r>
      <w:proofErr w:type="spellStart"/>
      <w:r w:rsidRPr="00720E16">
        <w:t>switching</w:t>
      </w:r>
      <w:proofErr w:type="spellEnd"/>
      <w:r w:rsidRPr="00720E16">
        <w:t xml:space="preserve"> / 950Mpps </w:t>
      </w:r>
      <w:proofErr w:type="spellStart"/>
      <w:r w:rsidRPr="00720E16">
        <w:t>routing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veľkosť MAC tabuľky: min. 128000</w:t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IPv4 </w:t>
      </w:r>
      <w:proofErr w:type="spellStart"/>
      <w:r w:rsidRPr="00720E16">
        <w:t>routovacej</w:t>
      </w:r>
      <w:proofErr w:type="spellEnd"/>
      <w:r w:rsidRPr="00720E16">
        <w:t xml:space="preserve"> tabuľky: min. 16000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 xml:space="preserve">veľkosť IPv6 </w:t>
      </w:r>
      <w:proofErr w:type="spellStart"/>
      <w:r w:rsidRPr="00720E16">
        <w:t>routovací</w:t>
      </w:r>
      <w:proofErr w:type="spellEnd"/>
      <w:r w:rsidRPr="00720E16">
        <w:t xml:space="preserve"> tabuľky: min. 8000 </w:t>
      </w:r>
      <w:r w:rsidRPr="00720E16">
        <w:tab/>
      </w:r>
      <w:r w:rsidRPr="00720E16">
        <w:tab/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aktívnych VLAN: min. 4090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vstupných ACL: min. 2000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7"/>
        </w:numPr>
        <w:spacing w:after="160"/>
        <w:contextualSpacing/>
      </w:pPr>
      <w:r w:rsidRPr="00720E16">
        <w:t>Počet výstupných ACL: min. 1000</w:t>
      </w:r>
      <w:r w:rsidRPr="00720E16">
        <w:tab/>
      </w:r>
    </w:p>
    <w:p w:rsidR="00EA1FDA" w:rsidRPr="00720E16" w:rsidRDefault="00EA1FDA" w:rsidP="00EA1FDA">
      <w:pPr>
        <w:pStyle w:val="Odsekzoznamu"/>
      </w:pP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podpora AC i DC napájania s možnosťou kombinácie oboch v jednom zariadení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48 x 10GBASE-X SFP+ (1Gb/10Gb porty) + 4 x 40GBASE-X QSFP+ (10G/40G porty)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>IPv6 prepínanie v 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6"/>
        </w:numPr>
        <w:spacing w:after="160"/>
        <w:contextualSpacing/>
      </w:pPr>
      <w:r w:rsidRPr="00720E16">
        <w:t xml:space="preserve">MAC </w:t>
      </w:r>
      <w:proofErr w:type="spellStart"/>
      <w:r w:rsidRPr="00720E16">
        <w:t>address</w:t>
      </w:r>
      <w:proofErr w:type="spellEnd"/>
      <w:r w:rsidRPr="00720E16">
        <w:t xml:space="preserve"> </w:t>
      </w:r>
      <w:proofErr w:type="spellStart"/>
      <w:r w:rsidRPr="00720E16">
        <w:t>learning</w:t>
      </w:r>
      <w:proofErr w:type="spellEnd"/>
      <w:r w:rsidRPr="00720E16">
        <w:t xml:space="preserve"> a L2 </w:t>
      </w:r>
      <w:proofErr w:type="spellStart"/>
      <w:r w:rsidRPr="00720E16">
        <w:t>bridging</w:t>
      </w:r>
      <w:proofErr w:type="spellEnd"/>
      <w:r w:rsidRPr="00720E16">
        <w:t xml:space="preserve"> v hardware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SNMPv2/v3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 xml:space="preserve">Funkcionalita 802.1ab –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Layer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 xml:space="preserve"> (LLDP)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LLDP-MED (</w:t>
      </w:r>
      <w:proofErr w:type="spellStart"/>
      <w:r w:rsidRPr="00720E16">
        <w:t>Media</w:t>
      </w:r>
      <w:proofErr w:type="spellEnd"/>
      <w:r w:rsidRPr="00720E16">
        <w:t xml:space="preserve"> </w:t>
      </w:r>
      <w:proofErr w:type="spellStart"/>
      <w:r w:rsidRPr="00720E16">
        <w:t>Endpoint</w:t>
      </w:r>
      <w:proofErr w:type="spellEnd"/>
      <w:r w:rsidRPr="00720E16">
        <w:t xml:space="preserve"> </w:t>
      </w:r>
      <w:proofErr w:type="spellStart"/>
      <w:r w:rsidRPr="00720E16">
        <w:t>Discovery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SSHv2 klient/server, SCP2 klient/server, SFTP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5"/>
        </w:numPr>
        <w:spacing w:after="160"/>
        <w:contextualSpacing/>
      </w:pPr>
      <w:r w:rsidRPr="00720E16">
        <w:t>Funkcionalita SNTP/NTP klient, NTP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Funkcionalita  DHCP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Funkcionalita  DNS klient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lastRenderedPageBreak/>
        <w:t>správa prostredníctvom CLI (</w:t>
      </w:r>
      <w:proofErr w:type="spellStart"/>
      <w:r w:rsidRPr="00720E16">
        <w:t>Command</w:t>
      </w:r>
      <w:proofErr w:type="spellEnd"/>
      <w:r w:rsidRPr="00720E16">
        <w:t xml:space="preserve"> </w:t>
      </w:r>
      <w:proofErr w:type="spellStart"/>
      <w:r w:rsidRPr="00720E16">
        <w:t>Line</w:t>
      </w:r>
      <w:proofErr w:type="spellEnd"/>
      <w:r w:rsidRPr="00720E16">
        <w:t xml:space="preserve"> Interface); lokálna konzola a vzdialený prístup</w:t>
      </w:r>
    </w:p>
    <w:p w:rsidR="00EA1FDA" w:rsidRPr="00720E16" w:rsidRDefault="00EA1FDA" w:rsidP="00EA1FDA">
      <w:pPr>
        <w:pStyle w:val="Odsekzoznamu"/>
        <w:numPr>
          <w:ilvl w:val="0"/>
          <w:numId w:val="4"/>
        </w:numPr>
        <w:spacing w:after="160"/>
        <w:contextualSpacing/>
      </w:pPr>
      <w:r w:rsidRPr="00720E16">
        <w:t>oddelený ethernet port pro management (</w:t>
      </w:r>
      <w:proofErr w:type="spellStart"/>
      <w:r w:rsidRPr="00720E16">
        <w:t>out</w:t>
      </w:r>
      <w:proofErr w:type="spellEnd"/>
      <w:r w:rsidRPr="00720E16">
        <w:t>-of-band management)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autentizácia, autorizácia a </w:t>
      </w:r>
      <w:proofErr w:type="spellStart"/>
      <w:r w:rsidRPr="00720E16">
        <w:t>accounting</w:t>
      </w:r>
      <w:proofErr w:type="spellEnd"/>
      <w:r w:rsidRPr="00720E16">
        <w:t xml:space="preserve"> administrátorov; podpora lokálnej databázy a RADIUS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overovania jednotlivých príkazov administrátora cez RADIUS protokol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funkcionalita SYSLOG, s logovaním na vzdialený SYSLOG server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dokumentované XML API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mirroring</w:t>
      </w:r>
      <w:proofErr w:type="spellEnd"/>
      <w:r w:rsidRPr="00720E16">
        <w:t xml:space="preserve"> typu SPAN, RSPAN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skriptovania založeným na jazyku TCL a </w:t>
      </w:r>
      <w:proofErr w:type="spellStart"/>
      <w:r w:rsidRPr="00720E16">
        <w:t>Python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spustenia skriptu na základe udalosti; podporované typy udalosti minimálne 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up</w:t>
      </w:r>
      <w:proofErr w:type="spellEnd"/>
      <w:r w:rsidRPr="00720E16">
        <w:t>/</w:t>
      </w:r>
      <w:proofErr w:type="spellStart"/>
      <w:r w:rsidRPr="00720E16">
        <w:t>down</w:t>
      </w:r>
      <w:proofErr w:type="spellEnd"/>
      <w:r w:rsidRPr="00720E16">
        <w:t>, čas, overenie užívateľa 802.1x, LLDP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automatická záloha konfigurácie pri prihlásení administrátora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reakcie na sieťovú prevádzku definovaný v ACL spustením príkazu, úpravou ACL a </w:t>
      </w:r>
      <w:proofErr w:type="spellStart"/>
      <w:r w:rsidRPr="00720E16">
        <w:t>QoS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uchovania v väčšieho počtu verzii konfigurácii na switchy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802.1x pre väčšom počte MAC na jednom fyzickom porte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port </w:t>
      </w:r>
      <w:proofErr w:type="spellStart"/>
      <w:r w:rsidRPr="00720E16">
        <w:t>security</w:t>
      </w:r>
      <w:proofErr w:type="spellEnd"/>
      <w:r w:rsidRPr="00720E16">
        <w:t>; obmedzenie počtu MAC adries na porte, statické MAC, možnosť definovania akcii pri prekročení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DHCP </w:t>
      </w:r>
      <w:proofErr w:type="spellStart"/>
      <w:r w:rsidRPr="00720E16">
        <w:t>snooping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Trusted</w:t>
      </w:r>
      <w:proofErr w:type="spellEnd"/>
      <w:r w:rsidRPr="00720E16">
        <w:t xml:space="preserve"> DHCP server </w:t>
      </w:r>
      <w:proofErr w:type="spellStart"/>
      <w:r w:rsidRPr="00720E16">
        <w:t>ports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Source</w:t>
      </w:r>
      <w:proofErr w:type="spellEnd"/>
      <w:r w:rsidRPr="00720E16">
        <w:t xml:space="preserve"> IP </w:t>
      </w:r>
      <w:proofErr w:type="spellStart"/>
      <w:r w:rsidRPr="00720E16">
        <w:t>lockdown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obmedzenia ARP </w:t>
      </w:r>
      <w:proofErr w:type="spellStart"/>
      <w:r w:rsidRPr="00720E16">
        <w:t>learning</w:t>
      </w:r>
      <w:proofErr w:type="spellEnd"/>
      <w:r w:rsidRPr="00720E16">
        <w:t xml:space="preserve"> z DHCP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DoS</w:t>
      </w:r>
      <w:proofErr w:type="spellEnd"/>
      <w:r w:rsidRPr="00720E16">
        <w:t xml:space="preserve"> útokom (ochrana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Plane</w:t>
      </w:r>
      <w:proofErr w:type="spellEnd"/>
      <w:r w:rsidRPr="00720E16">
        <w:t xml:space="preserve">, rate </w:t>
      </w:r>
      <w:proofErr w:type="spellStart"/>
      <w:r w:rsidRPr="00720E16">
        <w:t>limiting</w:t>
      </w:r>
      <w:proofErr w:type="spellEnd"/>
      <w:r w:rsidRPr="00720E16">
        <w:t xml:space="preserve"> pre </w:t>
      </w:r>
      <w:proofErr w:type="spellStart"/>
      <w:r w:rsidRPr="00720E16">
        <w:t>traffic</w:t>
      </w:r>
      <w:proofErr w:type="spellEnd"/>
      <w:r w:rsidRPr="00720E16">
        <w:t xml:space="preserve"> na CPU)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klasifikácie a </w:t>
      </w:r>
      <w:proofErr w:type="spellStart"/>
      <w:r w:rsidRPr="00720E16">
        <w:t>tagovanie</w:t>
      </w:r>
      <w:proofErr w:type="spellEnd"/>
      <w:r w:rsidRPr="00720E16">
        <w:t xml:space="preserve"> na základe </w:t>
      </w:r>
      <w:proofErr w:type="spellStart"/>
      <w:r w:rsidRPr="00720E16">
        <w:t>ToS</w:t>
      </w:r>
      <w:proofErr w:type="spellEnd"/>
      <w:r w:rsidRPr="00720E16">
        <w:t>, L3 protokolu, IP adresy, L4 portu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ingress</w:t>
      </w:r>
      <w:proofErr w:type="spellEnd"/>
      <w:r w:rsidRPr="00720E16">
        <w:t>/</w:t>
      </w:r>
      <w:proofErr w:type="spellStart"/>
      <w:r w:rsidRPr="00720E16">
        <w:t>egress</w:t>
      </w:r>
      <w:proofErr w:type="spellEnd"/>
      <w:r w:rsidRPr="00720E16">
        <w:t xml:space="preserve"> ACL na porty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prioritizácia</w:t>
      </w:r>
      <w:proofErr w:type="spellEnd"/>
      <w:r w:rsidRPr="00720E16">
        <w:t xml:space="preserve"> na základe klasifikácie, podpora WRED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definovania priepustnosti na základe klasifikácie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proofErr w:type="spellStart"/>
      <w:r w:rsidRPr="00720E16">
        <w:t>QoS</w:t>
      </w:r>
      <w:proofErr w:type="spellEnd"/>
      <w:r w:rsidRPr="00720E16">
        <w:t xml:space="preserve"> min. 8 </w:t>
      </w:r>
      <w:proofErr w:type="spellStart"/>
      <w:r w:rsidRPr="00720E16">
        <w:t>queues</w:t>
      </w:r>
      <w:proofErr w:type="spellEnd"/>
      <w:r w:rsidRPr="00720E16">
        <w:t xml:space="preserve"> na port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min. 960 VRF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funkcionalita statického </w:t>
      </w:r>
      <w:proofErr w:type="spellStart"/>
      <w:r w:rsidRPr="00720E16">
        <w:t>routovania</w:t>
      </w:r>
      <w:proofErr w:type="spellEnd"/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RIPv2/</w:t>
      </w:r>
      <w:proofErr w:type="spellStart"/>
      <w:r w:rsidRPr="00720E16">
        <w:t>RIPng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ESRP / VRRP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OSPFv2/v3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Multiprotocol</w:t>
      </w:r>
      <w:proofErr w:type="spellEnd"/>
      <w:r w:rsidRPr="00720E16">
        <w:t xml:space="preserve"> BGP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IS-IS (IPv4, IPv6)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možnosť rozšírenia o podporu </w:t>
      </w:r>
      <w:proofErr w:type="spellStart"/>
      <w:r w:rsidRPr="00720E16">
        <w:t>Protocol</w:t>
      </w:r>
      <w:proofErr w:type="spellEnd"/>
      <w:r w:rsidRPr="00720E16">
        <w:t xml:space="preserve"> </w:t>
      </w:r>
      <w:proofErr w:type="spellStart"/>
      <w:r w:rsidRPr="00720E16">
        <w:t>Independent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 xml:space="preserve"> (PIM): </w:t>
      </w:r>
      <w:proofErr w:type="spellStart"/>
      <w:r w:rsidRPr="00720E16">
        <w:t>sparse</w:t>
      </w:r>
      <w:proofErr w:type="spellEnd"/>
      <w:r w:rsidRPr="00720E16">
        <w:t xml:space="preserve"> </w:t>
      </w:r>
      <w:proofErr w:type="spellStart"/>
      <w:r w:rsidRPr="00720E16">
        <w:t>mode</w:t>
      </w:r>
      <w:proofErr w:type="spellEnd"/>
      <w:r w:rsidRPr="00720E16">
        <w:t>, SSM (</w:t>
      </w:r>
      <w:proofErr w:type="spellStart"/>
      <w:r w:rsidRPr="00720E16">
        <w:t>Source-specific</w:t>
      </w:r>
      <w:proofErr w:type="spellEnd"/>
      <w:r w:rsidRPr="00720E16">
        <w:t xml:space="preserve"> 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VRRPv3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podporu MPLS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latencia switchu: max 1mikrosekundu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rozšírenia o IEEE 1588v2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možnosť vytvorenia rozdielnych bezpečnostných profilov:   min.60</w:t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Počet ACL pravidiel pre jeden bezpečnostný profil: min. 430</w:t>
      </w:r>
    </w:p>
    <w:p w:rsidR="00EA1FDA" w:rsidRPr="00720E16" w:rsidRDefault="00EA1FDA" w:rsidP="00EA1FDA">
      <w:pPr>
        <w:pStyle w:val="Odsekzoznamu"/>
      </w:pP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Schopnosť dynamicky aplikovať rozdielne bezpečnostné profily súčasne na prístupový port prepínača = viacej autorizovaných identít súčasne na jednom porte, pričom každá identita môže mať iný bezpečnostný profil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MVRP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Y.1731 OAM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RFC 3619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802.1Q a 802.1p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802.1s (</w:t>
      </w:r>
      <w:proofErr w:type="spellStart"/>
      <w:r w:rsidRPr="00720E16">
        <w:t>Multiple</w:t>
      </w:r>
      <w:proofErr w:type="spellEnd"/>
      <w:r w:rsidRPr="00720E16">
        <w:t xml:space="preserve"> 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802.1d a 802.1w (</w:t>
      </w:r>
      <w:proofErr w:type="spellStart"/>
      <w:r w:rsidRPr="00720E16">
        <w:t>Spanning</w:t>
      </w:r>
      <w:proofErr w:type="spellEnd"/>
      <w:r w:rsidRPr="00720E16">
        <w:t xml:space="preserve"> </w:t>
      </w:r>
      <w:proofErr w:type="spellStart"/>
      <w:r w:rsidRPr="00720E16">
        <w:t>Tree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802.3ad (</w:t>
      </w:r>
      <w:proofErr w:type="spellStart"/>
      <w:r w:rsidRPr="00720E16">
        <w:t>Link</w:t>
      </w:r>
      <w:proofErr w:type="spellEnd"/>
      <w:r w:rsidRPr="00720E16">
        <w:t xml:space="preserve"> </w:t>
      </w:r>
      <w:proofErr w:type="spellStart"/>
      <w:r w:rsidRPr="00720E16">
        <w:t>Aggregation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</w:t>
      </w:r>
      <w:proofErr w:type="spellStart"/>
      <w:r w:rsidRPr="00720E16">
        <w:t>Protocol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subnet-directed</w:t>
      </w:r>
      <w:proofErr w:type="spellEnd"/>
      <w:r w:rsidRPr="00720E16">
        <w:t xml:space="preserve"> </w:t>
      </w:r>
      <w:proofErr w:type="spellStart"/>
      <w:r w:rsidRPr="00720E16">
        <w:t>broadcasts</w:t>
      </w:r>
      <w:proofErr w:type="spellEnd"/>
      <w:r w:rsidRPr="00720E16">
        <w:t xml:space="preserve"> pro </w:t>
      </w:r>
      <w:proofErr w:type="spellStart"/>
      <w:r w:rsidRPr="00720E16">
        <w:t>Wake</w:t>
      </w:r>
      <w:proofErr w:type="spellEnd"/>
      <w:r w:rsidRPr="00720E16">
        <w:t xml:space="preserve"> on LAN; vrátane </w:t>
      </w:r>
      <w:proofErr w:type="spellStart"/>
      <w:r w:rsidRPr="00720E16">
        <w:t>Directed</w:t>
      </w:r>
      <w:proofErr w:type="spellEnd"/>
      <w:r w:rsidRPr="00720E16">
        <w:t xml:space="preserve"> </w:t>
      </w:r>
      <w:proofErr w:type="spellStart"/>
      <w:r w:rsidRPr="00720E16">
        <w:t>Broadcast</w:t>
      </w:r>
      <w:proofErr w:type="spellEnd"/>
      <w:r w:rsidRPr="00720E16">
        <w:t xml:space="preserve"> </w:t>
      </w:r>
      <w:proofErr w:type="spellStart"/>
      <w:r w:rsidRPr="00720E16">
        <w:t>Control</w:t>
      </w:r>
      <w:proofErr w:type="spellEnd"/>
      <w:r w:rsidRPr="00720E16">
        <w:t xml:space="preserve"> (RFC 2644)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ochrana pred </w:t>
      </w:r>
      <w:proofErr w:type="spellStart"/>
      <w:r w:rsidRPr="00720E16">
        <w:t>traffic</w:t>
      </w:r>
      <w:proofErr w:type="spellEnd"/>
      <w:r w:rsidRPr="00720E16">
        <w:t>/</w:t>
      </w:r>
      <w:proofErr w:type="spellStart"/>
      <w:r w:rsidRPr="00720E16">
        <w:t>packet</w:t>
      </w:r>
      <w:proofErr w:type="spellEnd"/>
      <w:r w:rsidRPr="00720E16">
        <w:t xml:space="preserve"> </w:t>
      </w:r>
      <w:proofErr w:type="spellStart"/>
      <w:r w:rsidRPr="00720E16">
        <w:t>storms</w:t>
      </w:r>
      <w:proofErr w:type="spellEnd"/>
      <w:r w:rsidRPr="00720E16">
        <w:t xml:space="preserve"> (</w:t>
      </w:r>
      <w:proofErr w:type="spellStart"/>
      <w:r w:rsidRPr="00720E16">
        <w:t>broadcast</w:t>
      </w:r>
      <w:proofErr w:type="spellEnd"/>
      <w:r w:rsidRPr="00720E16">
        <w:t>/</w:t>
      </w:r>
      <w:proofErr w:type="spellStart"/>
      <w:r w:rsidRPr="00720E16">
        <w:t>multicast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ochrana STP (</w:t>
      </w:r>
      <w:proofErr w:type="spellStart"/>
      <w:r w:rsidRPr="00720E16">
        <w:t>Root</w:t>
      </w:r>
      <w:proofErr w:type="spellEnd"/>
      <w:r w:rsidRPr="00720E16">
        <w:t xml:space="preserve"> </w:t>
      </w:r>
      <w:proofErr w:type="spellStart"/>
      <w:r w:rsidRPr="00720E16">
        <w:t>Guard</w:t>
      </w:r>
      <w:proofErr w:type="spellEnd"/>
      <w:r w:rsidRPr="00720E16">
        <w:t xml:space="preserve">, BPDU </w:t>
      </w:r>
      <w:proofErr w:type="spellStart"/>
      <w:r w:rsidRPr="00720E16">
        <w:t>guard</w:t>
      </w:r>
      <w:proofErr w:type="spellEnd"/>
      <w:r w:rsidRPr="00720E16">
        <w:t>)</w:t>
      </w:r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>podpora IPv6 RA-</w:t>
      </w:r>
      <w:proofErr w:type="spellStart"/>
      <w:r w:rsidRPr="00720E16">
        <w:t>Guard</w:t>
      </w:r>
      <w:proofErr w:type="spellEnd"/>
      <w:r w:rsidRPr="00720E16">
        <w:tab/>
      </w:r>
      <w:r w:rsidRPr="00720E16">
        <w:tab/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podpora </w:t>
      </w:r>
      <w:proofErr w:type="spellStart"/>
      <w:r w:rsidRPr="00720E16">
        <w:t>Jumbo</w:t>
      </w:r>
      <w:proofErr w:type="spellEnd"/>
      <w:r w:rsidRPr="00720E16">
        <w:t xml:space="preserve"> </w:t>
      </w:r>
      <w:proofErr w:type="spellStart"/>
      <w:r w:rsidRPr="00720E16">
        <w:t>frames</w:t>
      </w:r>
      <w:proofErr w:type="spellEnd"/>
      <w:r w:rsidRPr="00720E16">
        <w:tab/>
        <w:t xml:space="preserve"> 9216 Byte</w:t>
      </w:r>
    </w:p>
    <w:p w:rsidR="00EA1FDA" w:rsidRPr="00720E16" w:rsidRDefault="00EA1FDA" w:rsidP="00EA1FDA">
      <w:pPr>
        <w:pStyle w:val="Odsekzoznamu"/>
        <w:numPr>
          <w:ilvl w:val="0"/>
          <w:numId w:val="3"/>
        </w:numPr>
        <w:spacing w:after="160"/>
        <w:contextualSpacing/>
      </w:pPr>
      <w:r w:rsidRPr="00720E16">
        <w:t xml:space="preserve">Internet Group Management </w:t>
      </w:r>
      <w:proofErr w:type="spellStart"/>
      <w:r w:rsidRPr="00720E16">
        <w:t>Protocol</w:t>
      </w:r>
      <w:proofErr w:type="spellEnd"/>
      <w:r w:rsidRPr="00720E16">
        <w:t xml:space="preserve"> (IGMP) v2/v3</w:t>
      </w:r>
      <w:r w:rsidRPr="00720E16">
        <w:tab/>
      </w:r>
    </w:p>
    <w:p w:rsidR="00EA1FDA" w:rsidRPr="00720E16" w:rsidRDefault="00EA1FDA" w:rsidP="00EA1FDA">
      <w:r w:rsidRPr="00720E16">
        <w:rPr>
          <w:b/>
        </w:rPr>
        <w:t>64 ks SFP  budú pozostávať z typov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30 ks 1 </w:t>
      </w:r>
      <w:proofErr w:type="spellStart"/>
      <w:r w:rsidRPr="00720E16">
        <w:t>gig</w:t>
      </w:r>
      <w:proofErr w:type="spellEnd"/>
      <w:r w:rsidRPr="00720E16">
        <w:t xml:space="preserve"> SFP MM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10 ks 1 </w:t>
      </w:r>
      <w:proofErr w:type="spellStart"/>
      <w:r w:rsidRPr="00720E16">
        <w:t>gig</w:t>
      </w:r>
      <w:proofErr w:type="spellEnd"/>
      <w:r w:rsidRPr="00720E16">
        <w:t xml:space="preserve"> metalických SFP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t xml:space="preserve">16 ks 10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SM 10 km LC</w:t>
      </w:r>
    </w:p>
    <w:p w:rsidR="00EA1FDA" w:rsidRPr="00720E16" w:rsidRDefault="00EA1FDA" w:rsidP="00EA1FDA">
      <w:pPr>
        <w:pStyle w:val="Odsekzoznamu"/>
        <w:numPr>
          <w:ilvl w:val="0"/>
          <w:numId w:val="9"/>
        </w:numPr>
        <w:spacing w:after="160"/>
        <w:contextualSpacing/>
      </w:pPr>
      <w:r w:rsidRPr="00720E16">
        <w:rPr>
          <w:lang w:val="en-US"/>
        </w:rPr>
        <w:t xml:space="preserve">8 </w:t>
      </w:r>
      <w:proofErr w:type="spellStart"/>
      <w:proofErr w:type="gramStart"/>
      <w:r w:rsidRPr="00720E16">
        <w:rPr>
          <w:lang w:val="en-US"/>
        </w:rPr>
        <w:t>ks</w:t>
      </w:r>
      <w:proofErr w:type="spellEnd"/>
      <w:r w:rsidRPr="00720E16">
        <w:rPr>
          <w:lang w:val="en-US"/>
        </w:rPr>
        <w:t xml:space="preserve">  </w:t>
      </w:r>
      <w:r w:rsidRPr="00720E16">
        <w:t>10</w:t>
      </w:r>
      <w:proofErr w:type="gramEnd"/>
      <w:r w:rsidRPr="00720E16">
        <w:t xml:space="preserve"> </w:t>
      </w:r>
      <w:proofErr w:type="spellStart"/>
      <w:r w:rsidRPr="00720E16">
        <w:t>gig</w:t>
      </w:r>
      <w:proofErr w:type="spellEnd"/>
      <w:r w:rsidRPr="00720E16">
        <w:t xml:space="preserve"> SFP</w:t>
      </w:r>
      <w:r w:rsidRPr="00720E16">
        <w:rPr>
          <w:lang w:val="en-US"/>
        </w:rPr>
        <w:t>+ MM 10 km LC</w:t>
      </w:r>
    </w:p>
    <w:p w:rsidR="00EA1FDA" w:rsidRDefault="00EA1FDA" w:rsidP="00EA1FDA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1FDA" w:rsidRDefault="00EA1FDA" w:rsidP="00EA1FDA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 požiadavky na predmet plnenia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 xml:space="preserve">verejnému obstarávateľovi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celý naraz </w:t>
      </w:r>
      <w:r>
        <w:rPr>
          <w:rFonts w:ascii="Times New Roman" w:eastAsia="Arial" w:hAnsi="Times New Roman" w:cs="Times New Roman"/>
          <w:bCs/>
          <w:color w:val="auto"/>
        </w:rPr>
        <w:t>v </w:t>
      </w:r>
      <w:r w:rsidRPr="004856DB">
        <w:rPr>
          <w:rFonts w:ascii="Times New Roman" w:eastAsia="Arial" w:hAnsi="Times New Roman" w:cs="Times New Roman"/>
          <w:bCs/>
          <w:color w:val="auto"/>
        </w:rPr>
        <w:t>sídl</w:t>
      </w:r>
      <w:r>
        <w:rPr>
          <w:rFonts w:ascii="Times New Roman" w:eastAsia="Arial" w:hAnsi="Times New Roman" w:cs="Times New Roman"/>
          <w:bCs/>
          <w:color w:val="auto"/>
        </w:rPr>
        <w:t>e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verejného obstarávateľa.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predmet </w:t>
      </w:r>
      <w:r>
        <w:rPr>
          <w:rFonts w:ascii="Times New Roman" w:eastAsia="Arial" w:hAnsi="Times New Roman" w:cs="Times New Roman"/>
          <w:bCs/>
          <w:color w:val="auto"/>
        </w:rPr>
        <w:t xml:space="preserve">zákazky 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dodať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len v pracovných dňoch v čase od 8:00 hod. do 15:00 hod. </w:t>
      </w:r>
      <w:r>
        <w:rPr>
          <w:rFonts w:ascii="Times New Roman" w:eastAsia="Arial" w:hAnsi="Times New Roman" w:cs="Times New Roman"/>
          <w:bCs/>
          <w:color w:val="auto"/>
        </w:rPr>
        <w:t>Uchádzač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je povinný oznámiť </w:t>
      </w:r>
      <w:r>
        <w:rPr>
          <w:rFonts w:ascii="Times New Roman" w:eastAsia="Arial" w:hAnsi="Times New Roman" w:cs="Times New Roman"/>
          <w:bCs/>
          <w:color w:val="auto"/>
        </w:rPr>
        <w:t>verejnému obstarávateľovi</w:t>
      </w:r>
      <w:r w:rsidRPr="004856DB">
        <w:rPr>
          <w:rFonts w:ascii="Times New Roman" w:eastAsia="Arial" w:hAnsi="Times New Roman" w:cs="Times New Roman"/>
          <w:bCs/>
          <w:color w:val="auto"/>
        </w:rPr>
        <w:t xml:space="preserve"> termín dodania (konkrétny deň a hodinu) minimálne dva pracovné dni vopred.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nových, nepoužívaných zariadení v originálnom neporušenom balení.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si vyhradzuje právo odmietnuť prevziať tovar, ak tovar svojimi vlastnosťami, resp. kvalitou, špecifikáciou, vadami nezodpovedá tovaru deklarovaného predávajúcim pri podpise </w:t>
      </w:r>
      <w:r>
        <w:rPr>
          <w:rFonts w:ascii="Times New Roman" w:eastAsia="Arial" w:hAnsi="Times New Roman" w:cs="Times New Roman"/>
          <w:bCs/>
          <w:color w:val="auto"/>
        </w:rPr>
        <w:t>kúpnej</w:t>
      </w:r>
      <w:r w:rsidRPr="00977F55">
        <w:rPr>
          <w:rFonts w:ascii="Times New Roman" w:eastAsia="Arial" w:hAnsi="Times New Roman" w:cs="Times New Roman"/>
          <w:bCs/>
          <w:color w:val="auto"/>
        </w:rPr>
        <w:t xml:space="preserve"> zmluvy.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 si vyhradzuje právo vrátiť nepoškodený tovar v pôvodných obaloch do 14 dní od prevzatia tovaru ak zistí, že dodaný tovar nespĺňa ktorúkoľvek z</w:t>
      </w:r>
      <w:r>
        <w:rPr>
          <w:rFonts w:ascii="Times New Roman" w:eastAsia="Arial" w:hAnsi="Times New Roman" w:cs="Times New Roman"/>
          <w:bCs/>
          <w:color w:val="auto"/>
        </w:rPr>
        <w:t> </w:t>
      </w:r>
      <w:r w:rsidRPr="00D76199">
        <w:rPr>
          <w:rFonts w:ascii="Times New Roman" w:eastAsia="Arial" w:hAnsi="Times New Roman" w:cs="Times New Roman"/>
          <w:bCs/>
          <w:color w:val="auto"/>
        </w:rPr>
        <w:t xml:space="preserve">požadovaných technických špecifikácií alebo nespĺňa </w:t>
      </w:r>
      <w:r w:rsidRPr="00B84BD6">
        <w:rPr>
          <w:rFonts w:ascii="Times New Roman" w:eastAsia="Arial" w:hAnsi="Times New Roman" w:cs="Times New Roman"/>
          <w:bCs/>
          <w:color w:val="auto"/>
        </w:rPr>
        <w:t>osobitné požiadavky na plnenie</w:t>
      </w:r>
      <w:r w:rsidRPr="00D76199">
        <w:rPr>
          <w:rFonts w:ascii="Times New Roman" w:eastAsia="Arial" w:hAnsi="Times New Roman" w:cs="Times New Roman"/>
          <w:bCs/>
          <w:color w:val="auto"/>
        </w:rPr>
        <w:t>.</w:t>
      </w:r>
    </w:p>
    <w:p w:rsidR="00EA1FDA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záruku na dodaný tovar (hardvérové aj softvérové súčasti) na dobu 36 mesiacov od dátumu dodania.</w:t>
      </w:r>
    </w:p>
    <w:p w:rsidR="00EA1FDA" w:rsidRPr="00637015" w:rsidRDefault="00EA1FDA" w:rsidP="00EA1FDA">
      <w:pPr>
        <w:pStyle w:val="Default"/>
        <w:numPr>
          <w:ilvl w:val="0"/>
          <w:numId w:val="2"/>
        </w:numPr>
        <w:suppressAutoHyphens/>
        <w:autoSpaceDN/>
        <w:adjustRightInd/>
        <w:spacing w:after="6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  <w:color w:val="auto"/>
        </w:rPr>
        <w:t>Verejný obstarávateľ požaduje dodanie tovaru spolu so servisnou dokumentáciou, návodom na požitie (v slovenskom alebo českom) jazyku, záručným listom a preberacím protokolom.</w:t>
      </w:r>
    </w:p>
    <w:p w:rsidR="006C3875" w:rsidRDefault="006C3875"/>
    <w:sectPr w:rsidR="006C38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D4" w:rsidRDefault="00426ED4" w:rsidP="00EA1FDA">
      <w:r>
        <w:separator/>
      </w:r>
    </w:p>
  </w:endnote>
  <w:endnote w:type="continuationSeparator" w:id="0">
    <w:p w:rsidR="00426ED4" w:rsidRDefault="00426ED4" w:rsidP="00EA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D4" w:rsidRDefault="00426ED4" w:rsidP="00EA1FDA">
      <w:r>
        <w:separator/>
      </w:r>
    </w:p>
  </w:footnote>
  <w:footnote w:type="continuationSeparator" w:id="0">
    <w:p w:rsidR="00426ED4" w:rsidRDefault="00426ED4" w:rsidP="00EA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DA" w:rsidRPr="008D3E9E" w:rsidRDefault="00EA1FDA" w:rsidP="00EA1FDA">
    <w:pPr>
      <w:pStyle w:val="Hlavika"/>
    </w:pPr>
    <w:r w:rsidRPr="0016744E">
      <w:t xml:space="preserve">Príloha č. </w:t>
    </w:r>
    <w:r>
      <w:t>1</w:t>
    </w:r>
    <w:r w:rsidRPr="008D3E9E">
      <w:t xml:space="preserve"> výzvy č. </w:t>
    </w:r>
    <w:r>
      <w:t>2</w:t>
    </w:r>
    <w:r w:rsidRPr="008D3E9E">
      <w:t xml:space="preserve"> - „</w:t>
    </w:r>
    <w:r>
      <w:rPr>
        <w:sz w:val="22"/>
      </w:rPr>
      <w:t xml:space="preserve">Nákup dvoch kusov </w:t>
    </w:r>
    <w:proofErr w:type="spellStart"/>
    <w:r>
      <w:rPr>
        <w:sz w:val="22"/>
      </w:rPr>
      <w:t>datacentrových</w:t>
    </w:r>
    <w:proofErr w:type="spellEnd"/>
    <w:r>
      <w:rPr>
        <w:sz w:val="22"/>
      </w:rPr>
      <w:t xml:space="preserve"> switchov</w:t>
    </w:r>
    <w:r w:rsidRPr="008D3E9E">
      <w:t>“</w:t>
    </w:r>
    <w:r>
      <w:t xml:space="preserve"> </w:t>
    </w:r>
    <w:r w:rsidRPr="008D3E9E">
      <w:t xml:space="preserve">v rámci zriadeného DNS </w:t>
    </w:r>
    <w:r>
      <w:br/>
    </w:r>
    <w:r w:rsidRPr="008D3E9E">
      <w:t>„IT HW a podpora“</w:t>
    </w:r>
  </w:p>
  <w:p w:rsidR="00EA1FDA" w:rsidRDefault="00EA1F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A57"/>
    <w:multiLevelType w:val="hybridMultilevel"/>
    <w:tmpl w:val="8B1E6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488"/>
    <w:multiLevelType w:val="hybridMultilevel"/>
    <w:tmpl w:val="E71EF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6284"/>
    <w:multiLevelType w:val="hybridMultilevel"/>
    <w:tmpl w:val="51E41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95035"/>
    <w:multiLevelType w:val="hybridMultilevel"/>
    <w:tmpl w:val="AC2EDDB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79C7"/>
    <w:multiLevelType w:val="hybridMultilevel"/>
    <w:tmpl w:val="4B80B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8280A"/>
    <w:multiLevelType w:val="hybridMultilevel"/>
    <w:tmpl w:val="92847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D03A7"/>
    <w:multiLevelType w:val="hybridMultilevel"/>
    <w:tmpl w:val="BA90B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A"/>
    <w:rsid w:val="00317CAD"/>
    <w:rsid w:val="00426ED4"/>
    <w:rsid w:val="006C3875"/>
    <w:rsid w:val="00BC012E"/>
    <w:rsid w:val="00E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D378"/>
  <w15:chartTrackingRefBased/>
  <w15:docId w15:val="{80DB69AF-61A9-4090-8E0F-11978ED7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FDA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A1FDA"/>
    <w:pPr>
      <w:ind w:left="708"/>
    </w:pPr>
  </w:style>
  <w:style w:type="paragraph" w:customStyle="1" w:styleId="Default">
    <w:name w:val="Default"/>
    <w:rsid w:val="00EA1FDA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1F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1FDA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2019-10-21T14:56:00Z</dcterms:created>
  <dcterms:modified xsi:type="dcterms:W3CDTF">2019-10-21T14:56:00Z</dcterms:modified>
</cp:coreProperties>
</file>