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05F10CCD" w:rsidR="00805F5D" w:rsidRPr="00DD50C8" w:rsidRDefault="00805F5D" w:rsidP="00805F5D">
      <w:pPr>
        <w:rPr>
          <w:rFonts w:ascii="Garamond" w:hAnsi="Garamond"/>
          <w:b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</w:t>
      </w:r>
      <w:r w:rsidR="00DD50C8">
        <w:rPr>
          <w:rFonts w:ascii="Garamond" w:hAnsi="Garamond"/>
          <w:sz w:val="24"/>
          <w:szCs w:val="24"/>
        </w:rPr>
        <w:t xml:space="preserve"> v predmetnej zákazke „</w:t>
      </w:r>
      <w:r w:rsidR="00DD50C8" w:rsidRPr="00DD50C8">
        <w:rPr>
          <w:rFonts w:ascii="Garamond" w:hAnsi="Garamond"/>
          <w:b/>
        </w:rPr>
        <w:t>Nákup náhradných dielov pre električky</w:t>
      </w:r>
      <w:r w:rsidR="00DD50C8">
        <w:rPr>
          <w:rFonts w:ascii="Garamond" w:hAnsi="Garamond"/>
          <w:b/>
        </w:rPr>
        <w:t>“</w:t>
      </w:r>
      <w:r w:rsidR="00DD50C8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Výsledkom konkrétnych zákaziek bude  objednávka s</w:t>
      </w:r>
      <w:r w:rsidR="00DD50C8">
        <w:rPr>
          <w:rFonts w:ascii="Garamond" w:hAnsi="Garamond"/>
          <w:sz w:val="24"/>
          <w:szCs w:val="24"/>
        </w:rPr>
        <w:t>o všeobecnými obchodnými podmienkami.</w:t>
      </w:r>
    </w:p>
    <w:sectPr w:rsidR="00805F5D" w:rsidRPr="00DD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177BBF"/>
    <w:rsid w:val="00805F5D"/>
    <w:rsid w:val="009559DA"/>
    <w:rsid w:val="00D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DD50C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D50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</cp:revision>
  <dcterms:created xsi:type="dcterms:W3CDTF">2022-04-21T09:45:00Z</dcterms:created>
  <dcterms:modified xsi:type="dcterms:W3CDTF">2022-04-21T09:48:00Z</dcterms:modified>
</cp:coreProperties>
</file>