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4A51" w14:textId="1EDB13E7" w:rsidR="00F93B2C" w:rsidRPr="001C17A7" w:rsidRDefault="001C17A7">
      <w:pPr>
        <w:rPr>
          <w:rFonts w:ascii="Noto Sans" w:hAnsi="Noto Sans" w:cs="Noto Sans"/>
          <w:b/>
          <w:bCs/>
        </w:rPr>
      </w:pPr>
      <w:r>
        <w:rPr>
          <w:rFonts w:ascii="Noto Sans" w:hAnsi="Noto Sans" w:cs="Noto Sans"/>
          <w:b/>
          <w:bCs/>
        </w:rPr>
        <w:t xml:space="preserve">                                                 </w:t>
      </w:r>
    </w:p>
    <w:p w14:paraId="163955CE" w14:textId="1160A5E2" w:rsidR="008549D9" w:rsidRPr="00AD7129" w:rsidRDefault="00783B3C" w:rsidP="008549D9">
      <w:pPr>
        <w:jc w:val="center"/>
        <w:rPr>
          <w:rFonts w:ascii="Noto Sans" w:hAnsi="Noto Sans" w:cs="Noto Sans"/>
        </w:rPr>
      </w:pPr>
      <w:r w:rsidRPr="00AD7129">
        <w:rPr>
          <w:rFonts w:ascii="Noto Sans" w:hAnsi="Noto Sans" w:cs="Noto Sans"/>
          <w:b/>
          <w:bCs/>
        </w:rPr>
        <w:t>Výzv</w:t>
      </w:r>
      <w:r w:rsidR="008549D9" w:rsidRPr="00AD7129">
        <w:rPr>
          <w:rFonts w:ascii="Noto Sans" w:hAnsi="Noto Sans" w:cs="Noto Sans"/>
          <w:b/>
          <w:bCs/>
        </w:rPr>
        <w:t>a</w:t>
      </w:r>
      <w:r w:rsidR="008549D9" w:rsidRPr="00AD7129">
        <w:rPr>
          <w:rFonts w:ascii="Noto Sans" w:hAnsi="Noto Sans" w:cs="Noto Sans"/>
        </w:rPr>
        <w:t xml:space="preserve"> </w:t>
      </w:r>
      <w:r w:rsidR="008549D9" w:rsidRPr="00AD7129">
        <w:rPr>
          <w:rFonts w:ascii="Noto Sans" w:hAnsi="Noto Sans" w:cs="Noto Sans"/>
          <w:b/>
          <w:bCs/>
        </w:rPr>
        <w:t>na predkladanie  ponúk</w:t>
      </w:r>
    </w:p>
    <w:p w14:paraId="0E6EE8DC" w14:textId="1428D33A" w:rsidR="00AB1429" w:rsidRPr="00AD7129" w:rsidRDefault="00783B3C" w:rsidP="00130EF4">
      <w:pPr>
        <w:pStyle w:val="Default"/>
        <w:jc w:val="center"/>
        <w:rPr>
          <w:rFonts w:ascii="Noto Sans" w:hAnsi="Noto Sans" w:cs="Noto Sans"/>
          <w:b/>
          <w:sz w:val="22"/>
          <w:szCs w:val="22"/>
        </w:rPr>
      </w:pPr>
      <w:r w:rsidRPr="00AD7129">
        <w:rPr>
          <w:rFonts w:ascii="Noto Sans" w:hAnsi="Noto Sans" w:cs="Noto Sans"/>
          <w:sz w:val="22"/>
          <w:szCs w:val="22"/>
        </w:rPr>
        <w:t>v rámci zriadeného dynamického nákupného systému (ďalej len „DNS“)</w:t>
      </w:r>
      <w:r w:rsidR="008549D9" w:rsidRPr="00AD7129">
        <w:rPr>
          <w:rFonts w:ascii="Noto Sans" w:hAnsi="Noto Sans" w:cs="Noto Sans"/>
          <w:sz w:val="22"/>
          <w:szCs w:val="22"/>
        </w:rPr>
        <w:t>:</w:t>
      </w:r>
      <w:r w:rsidR="008549D9" w:rsidRPr="00AD7129">
        <w:rPr>
          <w:rFonts w:ascii="Noto Sans" w:hAnsi="Noto Sans" w:cs="Noto Sans"/>
          <w:b/>
          <w:sz w:val="22"/>
          <w:szCs w:val="22"/>
        </w:rPr>
        <w:t xml:space="preserve"> </w:t>
      </w:r>
      <w:r w:rsidR="00AB1429" w:rsidRPr="00AD7129">
        <w:rPr>
          <w:rFonts w:ascii="Noto Sans" w:hAnsi="Noto Sans" w:cs="Noto Sans"/>
          <w:b/>
          <w:sz w:val="22"/>
          <w:szCs w:val="22"/>
        </w:rPr>
        <w:t>„</w:t>
      </w:r>
      <w:r w:rsidR="0005092C" w:rsidRPr="00AD7129">
        <w:rPr>
          <w:rFonts w:ascii="Noto Sans" w:hAnsi="Noto Sans" w:cs="Noto Sans"/>
          <w:b/>
          <w:color w:val="44546A" w:themeColor="text2"/>
          <w:sz w:val="22"/>
          <w:szCs w:val="22"/>
        </w:rPr>
        <w:t>Výroba a dodanie informačných tabúl, výroba a inštalácia polepov, špecializované tlačiarenské služby v zmysle dizajn manuálu</w:t>
      </w:r>
      <w:r w:rsidR="00AB1429" w:rsidRPr="00AD7129">
        <w:rPr>
          <w:rFonts w:ascii="Noto Sans" w:hAnsi="Noto Sans" w:cs="Noto Sans"/>
          <w:b/>
          <w:sz w:val="22"/>
          <w:szCs w:val="22"/>
        </w:rPr>
        <w:t>“</w:t>
      </w:r>
    </w:p>
    <w:p w14:paraId="04B147C0" w14:textId="4FE804A1" w:rsidR="00EC368F" w:rsidRPr="00AD7129" w:rsidRDefault="00EC368F" w:rsidP="00130EF4">
      <w:pPr>
        <w:pStyle w:val="Default"/>
        <w:jc w:val="center"/>
        <w:rPr>
          <w:rFonts w:ascii="Noto Sans" w:hAnsi="Noto Sans" w:cs="Noto Sans"/>
          <w:sz w:val="22"/>
          <w:szCs w:val="22"/>
        </w:rPr>
      </w:pPr>
    </w:p>
    <w:p w14:paraId="43DDADAA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Identifikácia verejného obstarávateľa /obstarávateľa </w:t>
      </w:r>
    </w:p>
    <w:p w14:paraId="2A5C222F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Názov: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MARIANUM – Pohrebníctvo mesta Bratislavy </w:t>
      </w:r>
    </w:p>
    <w:p w14:paraId="2B982D3B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Sídlo: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Šafárikovo námestie 3, 811 02 Bratislava</w:t>
      </w:r>
    </w:p>
    <w:p w14:paraId="080C0734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Style w:val="menu"/>
          <w:rFonts w:ascii="Noto Sans" w:hAnsi="Noto Sans" w:cs="Noto Sans"/>
        </w:rPr>
        <w:t>IČO:</w:t>
      </w:r>
      <w:r w:rsidRPr="00AD7129">
        <w:rPr>
          <w:rFonts w:ascii="Noto Sans" w:hAnsi="Noto Sans" w:cs="Noto Sans"/>
        </w:rPr>
        <w:t xml:space="preserve">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>17330190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507D1667" w14:textId="77777777" w:rsidR="00F51370" w:rsidRPr="00AD7129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Kontaktná osoba: </w:t>
      </w:r>
      <w:r w:rsidRPr="00AD7129">
        <w:rPr>
          <w:rFonts w:ascii="Noto Sans" w:hAnsi="Noto Sans" w:cs="Noto Sans"/>
        </w:rPr>
        <w:tab/>
        <w:t>Ing, Milan Hamala</w:t>
      </w:r>
      <w:r w:rsidRPr="00AD7129">
        <w:rPr>
          <w:rFonts w:ascii="Noto Sans" w:hAnsi="Noto Sans" w:cs="Noto Sans"/>
        </w:rPr>
        <w:tab/>
      </w:r>
    </w:p>
    <w:p w14:paraId="69D15651" w14:textId="4E6DF9CA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E-mail: 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  <w:hyperlink r:id="rId7" w:history="1">
        <w:r w:rsidR="008840A1" w:rsidRPr="00AD7129">
          <w:rPr>
            <w:rStyle w:val="Hypertextovprepojenie"/>
            <w:rFonts w:ascii="Noto Sans" w:hAnsi="Noto Sans" w:cs="Noto Sans"/>
          </w:rPr>
          <w:t>vo@marianum.sk</w:t>
        </w:r>
      </w:hyperlink>
    </w:p>
    <w:p w14:paraId="6C14A527" w14:textId="4D24C574" w:rsidR="00D965FC" w:rsidRPr="00AD7129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                           </w:t>
      </w:r>
      <w:hyperlink r:id="rId8" w:history="1">
        <w:r w:rsidR="00C7448B" w:rsidRPr="00AD7129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1EE946A8" w14:textId="77777777" w:rsidR="00F51370" w:rsidRPr="00AD7129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Telefón:</w:t>
      </w:r>
      <w:r w:rsidRPr="00AD7129">
        <w:rPr>
          <w:rFonts w:ascii="Noto Sans" w:hAnsi="Noto Sans" w:cs="Noto Sans"/>
        </w:rPr>
        <w:tab/>
        <w:t xml:space="preserve">            +421 2 50 700 118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</w:r>
    </w:p>
    <w:p w14:paraId="76485DB7" w14:textId="77777777" w:rsidR="00F51370" w:rsidRPr="00AD7129" w:rsidRDefault="00F51370" w:rsidP="00F51370">
      <w:pPr>
        <w:spacing w:line="276" w:lineRule="auto"/>
        <w:rPr>
          <w:rFonts w:ascii="Noto Sans" w:hAnsi="Noto Sans" w:cs="Noto Sans"/>
          <w:b/>
          <w:u w:color="000000"/>
        </w:rPr>
      </w:pPr>
    </w:p>
    <w:p w14:paraId="514028A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Všeobecná špecifikácia predmetu zákazky</w:t>
      </w:r>
    </w:p>
    <w:p w14:paraId="256422D3" w14:textId="7C63F456" w:rsidR="00F51370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ascii="Noto Sans" w:hAnsi="Noto Sans" w:cs="Noto Sans"/>
          <w:color w:val="333333"/>
          <w:shd w:val="clear" w:color="auto" w:fill="FFFFFF"/>
        </w:rPr>
      </w:pPr>
      <w:r w:rsidRPr="00AD7129">
        <w:rPr>
          <w:rFonts w:ascii="Noto Sans" w:hAnsi="Noto Sans" w:cs="Noto Sans"/>
        </w:rPr>
        <w:t>Názov:</w:t>
      </w:r>
      <w:r w:rsidRPr="00AD7129">
        <w:rPr>
          <w:rFonts w:ascii="Noto Sans" w:hAnsi="Noto Sans" w:cs="Noto Sans"/>
        </w:rPr>
        <w:tab/>
      </w:r>
      <w:r w:rsidR="001A4D6E">
        <w:rPr>
          <w:rFonts w:ascii="Noto Sans" w:hAnsi="Noto Sans" w:cs="Noto Sans"/>
          <w:color w:val="333333"/>
          <w:shd w:val="clear" w:color="auto" w:fill="FFFFFF"/>
        </w:rPr>
        <w:t>R</w:t>
      </w:r>
      <w:r w:rsidR="00AD7129" w:rsidRPr="00AD7129">
        <w:rPr>
          <w:rFonts w:ascii="Noto Sans" w:hAnsi="Noto Sans" w:cs="Noto Sans"/>
          <w:color w:val="333333"/>
          <w:shd w:val="clear" w:color="auto" w:fill="FFFFFF"/>
        </w:rPr>
        <w:t xml:space="preserve">ebranding </w:t>
      </w:r>
      <w:r w:rsidR="006B2272">
        <w:rPr>
          <w:rFonts w:ascii="Noto Sans" w:hAnsi="Noto Sans" w:cs="Noto Sans"/>
          <w:color w:val="333333"/>
          <w:shd w:val="clear" w:color="auto" w:fill="FFFFFF"/>
        </w:rPr>
        <w:t>-</w:t>
      </w:r>
      <w:r w:rsidR="002C5D2A">
        <w:rPr>
          <w:rFonts w:ascii="Noto Sans" w:hAnsi="Noto Sans" w:cs="Noto Sans"/>
          <w:color w:val="333333"/>
          <w:shd w:val="clear" w:color="auto" w:fill="FFFFFF"/>
        </w:rPr>
        <w:t>polepy vozidiel</w:t>
      </w:r>
      <w:r w:rsidR="00093D0D">
        <w:rPr>
          <w:rFonts w:ascii="Noto Sans" w:hAnsi="Noto Sans" w:cs="Noto Sans"/>
          <w:color w:val="333333"/>
          <w:shd w:val="clear" w:color="auto" w:fill="FFFFFF"/>
        </w:rPr>
        <w:t xml:space="preserve"> </w:t>
      </w:r>
      <w:r w:rsidR="002C5D2A">
        <w:rPr>
          <w:rFonts w:ascii="Noto Sans" w:hAnsi="Noto Sans" w:cs="Noto Sans"/>
          <w:color w:val="333333"/>
          <w:shd w:val="clear" w:color="auto" w:fill="FFFFFF"/>
        </w:rPr>
        <w:t>2</w:t>
      </w:r>
      <w:r w:rsidR="00093D0D">
        <w:rPr>
          <w:rFonts w:ascii="Noto Sans" w:hAnsi="Noto Sans" w:cs="Noto Sans"/>
          <w:color w:val="333333"/>
          <w:shd w:val="clear" w:color="auto" w:fill="FFFFFF"/>
        </w:rPr>
        <w:t xml:space="preserve"> </w:t>
      </w:r>
      <w:r w:rsidR="00A43121">
        <w:rPr>
          <w:rFonts w:ascii="Noto Sans" w:hAnsi="Noto Sans" w:cs="Noto Sans"/>
          <w:color w:val="333333"/>
          <w:shd w:val="clear" w:color="auto" w:fill="FFFFFF"/>
        </w:rPr>
        <w:t xml:space="preserve"> </w:t>
      </w:r>
      <w:r w:rsidR="00093D0D">
        <w:rPr>
          <w:rFonts w:ascii="Noto Sans" w:hAnsi="Noto Sans" w:cs="Noto Sans"/>
          <w:color w:val="333333"/>
          <w:shd w:val="clear" w:color="auto" w:fill="FFFFFF"/>
        </w:rPr>
        <w:t>2024</w:t>
      </w:r>
    </w:p>
    <w:p w14:paraId="57ED1925" w14:textId="3274E64B" w:rsidR="00A22876" w:rsidRDefault="00A22876" w:rsidP="00A22876">
      <w:r>
        <w:rPr>
          <w:rFonts w:ascii="Noto Sans" w:hAnsi="Noto Sans" w:cs="Noto Sans"/>
          <w:color w:val="333333"/>
          <w:shd w:val="clear" w:color="auto" w:fill="FFFFFF"/>
        </w:rPr>
        <w:t xml:space="preserve">   </w:t>
      </w:r>
      <w:r w:rsidRPr="00AD7129">
        <w:rPr>
          <w:rFonts w:ascii="Noto Sans" w:hAnsi="Noto Sans" w:cs="Noto Sans"/>
        </w:rPr>
        <w:t xml:space="preserve">  </w:t>
      </w:r>
      <w:r>
        <w:rPr>
          <w:rFonts w:ascii="Noto Sans" w:hAnsi="Noto Sans" w:cs="Noto Sans"/>
        </w:rPr>
        <w:t>Odkaz:</w:t>
      </w:r>
      <w:r w:rsidRPr="00AD7129">
        <w:rPr>
          <w:rFonts w:ascii="Noto Sans" w:hAnsi="Noto Sans" w:cs="Noto Sans"/>
        </w:rPr>
        <w:t xml:space="preserve">    </w:t>
      </w:r>
      <w:hyperlink r:id="rId9" w:history="1">
        <w:r w:rsidR="00350970" w:rsidRPr="00350970">
          <w:rPr>
            <w:rStyle w:val="Hypertextovprepojenie"/>
            <w:rFonts w:ascii="Noto Sans" w:hAnsi="Noto Sans" w:cs="Noto Sans"/>
          </w:rPr>
          <w:t>https://josephine.proebiz.com/sk/tender/52278/summary</w:t>
        </w:r>
      </w:hyperlink>
    </w:p>
    <w:p w14:paraId="0D98CD2D" w14:textId="77777777" w:rsidR="00F51370" w:rsidRPr="00AD7129" w:rsidRDefault="00F51370" w:rsidP="001964C6">
      <w:pPr>
        <w:spacing w:after="0"/>
        <w:ind w:left="147" w:firstLine="137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CPV: </w:t>
      </w:r>
    </w:p>
    <w:p w14:paraId="707A6AB6" w14:textId="7ED61886" w:rsidR="008840A1" w:rsidRPr="00AD7129" w:rsidRDefault="001964C6" w:rsidP="001964C6">
      <w:pPr>
        <w:autoSpaceDE w:val="0"/>
        <w:autoSpaceDN w:val="0"/>
        <w:adjustRightInd w:val="0"/>
        <w:spacing w:after="0"/>
        <w:ind w:left="142"/>
        <w:rPr>
          <w:rFonts w:ascii="Noto Sans" w:hAnsi="Noto Sans" w:cs="Noto Sans"/>
          <w:b/>
          <w:bCs/>
          <w:lang w:eastAsia="sk-SK"/>
        </w:rPr>
      </w:pPr>
      <w:r w:rsidRPr="00AD7129">
        <w:rPr>
          <w:rFonts w:ascii="Noto Sans" w:hAnsi="Noto Sans" w:cs="Noto Sans"/>
        </w:rPr>
        <w:t xml:space="preserve"> </w:t>
      </w:r>
      <w:r w:rsidR="00F51370" w:rsidRPr="00AD7129">
        <w:rPr>
          <w:rFonts w:ascii="Noto Sans" w:hAnsi="Noto Sans" w:cs="Noto Sans"/>
        </w:rPr>
        <w:t xml:space="preserve"> </w:t>
      </w:r>
      <w:r w:rsidR="008840A1" w:rsidRPr="00AD7129">
        <w:rPr>
          <w:rFonts w:ascii="Noto Sans" w:hAnsi="Noto Sans" w:cs="Noto Sans"/>
          <w:b/>
          <w:bCs/>
          <w:lang w:eastAsia="sk-SK"/>
        </w:rPr>
        <w:t>Hlavný predmet</w:t>
      </w:r>
    </w:p>
    <w:p w14:paraId="235CC746" w14:textId="7677B93F" w:rsidR="008840A1" w:rsidRPr="00AD7129" w:rsidRDefault="001964C6" w:rsidP="001964C6">
      <w:pPr>
        <w:spacing w:after="0"/>
        <w:ind w:firstLine="142"/>
        <w:jc w:val="both"/>
        <w:rPr>
          <w:rFonts w:ascii="Noto Sans" w:hAnsi="Noto Sans" w:cs="Noto Sans"/>
          <w:lang w:eastAsia="sk-SK"/>
        </w:rPr>
      </w:pPr>
      <w:r w:rsidRPr="00AD7129">
        <w:rPr>
          <w:rFonts w:ascii="Noto Sans" w:hAnsi="Noto Sans" w:cs="Noto Sans"/>
          <w:lang w:eastAsia="sk-SK"/>
        </w:rPr>
        <w:t xml:space="preserve"> </w:t>
      </w:r>
      <w:r w:rsidR="008840A1" w:rsidRPr="00AD7129">
        <w:rPr>
          <w:rFonts w:ascii="Noto Sans" w:hAnsi="Noto Sans" w:cs="Noto Sans"/>
          <w:lang w:eastAsia="sk-SK"/>
        </w:rPr>
        <w:t xml:space="preserve"> Hlavný slovník:</w:t>
      </w:r>
    </w:p>
    <w:p w14:paraId="028CCF22" w14:textId="5BC0CCF3" w:rsidR="002C5B44" w:rsidRPr="00AD7129" w:rsidRDefault="008840A1" w:rsidP="002C5B44">
      <w:pPr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  <w:color w:val="FF0000"/>
        </w:rPr>
        <w:t xml:space="preserve">  </w:t>
      </w:r>
      <w:r w:rsidR="001964C6" w:rsidRPr="00AD7129">
        <w:rPr>
          <w:rFonts w:ascii="Noto Sans" w:hAnsi="Noto Sans" w:cs="Noto Sans"/>
          <w:color w:val="FF0000"/>
        </w:rPr>
        <w:t xml:space="preserve">   </w:t>
      </w:r>
      <w:r w:rsidR="002C5D2A" w:rsidRPr="002E01CB">
        <w:rPr>
          <w:rFonts w:ascii="Noto Sans" w:hAnsi="Noto Sans" w:cs="Noto Sans"/>
          <w:shd w:val="clear" w:color="auto" w:fill="FFFFFF"/>
        </w:rPr>
        <w:t>44174000-0 - Fólia</w:t>
      </w:r>
    </w:p>
    <w:p w14:paraId="3F30650A" w14:textId="66EAF6B7" w:rsidR="001964C6" w:rsidRPr="00AD7129" w:rsidRDefault="001964C6" w:rsidP="001964C6">
      <w:pPr>
        <w:spacing w:after="0"/>
        <w:jc w:val="both"/>
        <w:rPr>
          <w:rFonts w:ascii="Noto Sans" w:hAnsi="Noto Sans" w:cs="Noto Sans"/>
          <w:b/>
          <w:bCs/>
        </w:rPr>
      </w:pPr>
      <w:r w:rsidRPr="00AD7129">
        <w:rPr>
          <w:rFonts w:ascii="Noto Sans" w:hAnsi="Noto Sans" w:cs="Noto Sans"/>
          <w:b/>
          <w:bCs/>
        </w:rPr>
        <w:t xml:space="preserve">     Doplňujúce predmety</w:t>
      </w:r>
    </w:p>
    <w:p w14:paraId="3EA0F7E4" w14:textId="0942A85C" w:rsidR="001964C6" w:rsidRPr="00AD7129" w:rsidRDefault="001964C6" w:rsidP="001964C6">
      <w:pPr>
        <w:spacing w:after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Hlavný slovník:</w:t>
      </w:r>
    </w:p>
    <w:p w14:paraId="6CE55088" w14:textId="0991A5AC" w:rsidR="00E515F5" w:rsidRDefault="001964C6" w:rsidP="004826EC">
      <w:pPr>
        <w:spacing w:after="0" w:line="240" w:lineRule="auto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     </w:t>
      </w:r>
      <w:r w:rsidR="00E515F5" w:rsidRPr="00AD7129">
        <w:rPr>
          <w:rFonts w:ascii="Noto Sans" w:hAnsi="Noto Sans" w:cs="Noto Sans"/>
        </w:rPr>
        <w:t>79800000-2 Tlačiarenské a príbuzné služby</w:t>
      </w:r>
    </w:p>
    <w:p w14:paraId="3B318FC4" w14:textId="09E5BC61" w:rsidR="008D23B2" w:rsidRDefault="008D23B2" w:rsidP="00CB613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972265">
        <w:rPr>
          <w:rFonts w:ascii="Arial" w:hAnsi="Arial" w:cs="Arial"/>
        </w:rPr>
        <w:t>45350000-5 Mechanické inštalácie</w:t>
      </w:r>
    </w:p>
    <w:p w14:paraId="14AC3673" w14:textId="22E5D1A1" w:rsidR="00F51370" w:rsidRPr="00AD7129" w:rsidRDefault="00AD7129" w:rsidP="00AD7129">
      <w:pPr>
        <w:spacing w:after="0"/>
        <w:ind w:firstLine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60000000-8 Dopravné služby (bez prepravy odpadu)</w:t>
      </w:r>
    </w:p>
    <w:p w14:paraId="5A95190B" w14:textId="61ED42D1" w:rsidR="00CB613C" w:rsidRPr="00CB613C" w:rsidRDefault="00CB613C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CB613C">
        <w:rPr>
          <w:rFonts w:ascii="Noto Sans" w:hAnsi="Noto Sans" w:cs="Noto Sans"/>
        </w:rPr>
        <w:t>90512000-9</w:t>
      </w:r>
      <w:r>
        <w:rPr>
          <w:rFonts w:ascii="Noto Sans" w:hAnsi="Noto Sans" w:cs="Noto Sans"/>
        </w:rPr>
        <w:t xml:space="preserve"> </w:t>
      </w:r>
      <w:r w:rsidRPr="00CB613C">
        <w:rPr>
          <w:rFonts w:ascii="Noto Sans" w:hAnsi="Noto Sans" w:cs="Noto Sans"/>
        </w:rPr>
        <w:t xml:space="preserve">Služby na prepravu odpadu </w:t>
      </w:r>
    </w:p>
    <w:p w14:paraId="24EE9643" w14:textId="58ADE76B" w:rsidR="00CB613C" w:rsidRDefault="00CB613C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CB613C">
        <w:rPr>
          <w:rFonts w:ascii="Noto Sans" w:hAnsi="Noto Sans" w:cs="Noto Sans"/>
        </w:rPr>
        <w:t>90513000-6</w:t>
      </w:r>
      <w:r>
        <w:rPr>
          <w:rFonts w:ascii="Noto Sans" w:hAnsi="Noto Sans" w:cs="Noto Sans"/>
        </w:rPr>
        <w:t xml:space="preserve"> </w:t>
      </w:r>
      <w:r w:rsidRPr="00CB613C">
        <w:rPr>
          <w:rFonts w:ascii="Noto Sans" w:hAnsi="Noto Sans" w:cs="Noto Sans"/>
        </w:rPr>
        <w:t>Služby na spracovanie a likvidáciu nie nebezpečného odpadu</w:t>
      </w:r>
    </w:p>
    <w:p w14:paraId="0903A9B0" w14:textId="5A10D9C2" w:rsidR="002E01CB" w:rsidRPr="002E01CB" w:rsidRDefault="002C5D2A" w:rsidP="00CB613C">
      <w:pPr>
        <w:spacing w:after="0" w:line="276" w:lineRule="auto"/>
        <w:ind w:left="318" w:hanging="34"/>
        <w:rPr>
          <w:rFonts w:ascii="Noto Sans" w:hAnsi="Noto Sans" w:cs="Noto Sans"/>
        </w:rPr>
      </w:pPr>
      <w:r w:rsidRPr="002E01CB">
        <w:rPr>
          <w:rFonts w:ascii="Noto Sans" w:hAnsi="Noto Sans" w:cs="Noto Sans"/>
          <w:shd w:val="clear" w:color="auto" w:fill="FFFFFF"/>
        </w:rPr>
        <w:t>30199410-7 Samolepiaci papier</w:t>
      </w:r>
      <w:r w:rsidR="002E01CB" w:rsidRPr="002E01CB">
        <w:rPr>
          <w:rFonts w:ascii="Noto Sans" w:hAnsi="Noto Sans" w:cs="Noto Sans"/>
        </w:rPr>
        <w:br/>
      </w:r>
    </w:p>
    <w:p w14:paraId="2DB18B15" w14:textId="5F87B2A6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Druh:</w:t>
      </w:r>
      <w:r w:rsidRPr="00AD7129">
        <w:rPr>
          <w:rFonts w:ascii="Noto Sans" w:hAnsi="Noto Sans" w:cs="Noto Sans"/>
        </w:rPr>
        <w:tab/>
      </w:r>
      <w:r w:rsidRPr="00AD7129">
        <w:rPr>
          <w:rFonts w:ascii="Noto Sans" w:hAnsi="Noto Sans" w:cs="Noto Sans"/>
        </w:rPr>
        <w:tab/>
        <w:t xml:space="preserve">       </w:t>
      </w:r>
      <w:r w:rsidR="00F45F6B">
        <w:rPr>
          <w:rFonts w:ascii="Noto Sans" w:hAnsi="Noto Sans" w:cs="Noto Sans"/>
        </w:rPr>
        <w:t xml:space="preserve">    </w:t>
      </w:r>
      <w:r w:rsidRPr="00AD7129">
        <w:rPr>
          <w:rFonts w:ascii="Noto Sans" w:hAnsi="Noto Sans" w:cs="Noto Sans"/>
        </w:rPr>
        <w:t xml:space="preserve"> </w:t>
      </w:r>
      <w:r w:rsidR="00091F76" w:rsidRPr="00AD7129">
        <w:rPr>
          <w:rFonts w:ascii="Noto Sans" w:hAnsi="Noto Sans" w:cs="Noto Sans"/>
        </w:rPr>
        <w:t>Tovary, služby</w:t>
      </w:r>
    </w:p>
    <w:p w14:paraId="0F316C0A" w14:textId="77777777" w:rsidR="00F51370" w:rsidRPr="00AD7129" w:rsidRDefault="00F51370" w:rsidP="00F51370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Elektronická aukcia:         Nie</w:t>
      </w:r>
    </w:p>
    <w:p w14:paraId="09EDAFFE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 xml:space="preserve">Opis predmetu zákazky </w:t>
      </w:r>
    </w:p>
    <w:p w14:paraId="6596E11B" w14:textId="7D5C6207" w:rsidR="00D73874" w:rsidRPr="00F71838" w:rsidRDefault="00D73874" w:rsidP="00F71838">
      <w:pPr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F71838">
        <w:rPr>
          <w:rFonts w:ascii="Noto Sans" w:hAnsi="Noto Sans" w:cs="Noto Sans"/>
        </w:rPr>
        <w:t xml:space="preserve">Predmetom zákazky je </w:t>
      </w:r>
      <w:r w:rsidRPr="00F71838">
        <w:rPr>
          <w:rFonts w:ascii="Noto Sans" w:hAnsi="Noto Sans" w:cs="Noto Sans"/>
          <w:bCs/>
        </w:rPr>
        <w:t xml:space="preserve">výroba, dodanie a inštalácia </w:t>
      </w:r>
      <w:r w:rsidR="00357837">
        <w:rPr>
          <w:rFonts w:ascii="Noto Sans" w:hAnsi="Noto Sans" w:cs="Noto Sans"/>
          <w:bCs/>
        </w:rPr>
        <w:t xml:space="preserve">polepov </w:t>
      </w:r>
      <w:r w:rsidR="00C5141F" w:rsidRPr="009906EF">
        <w:rPr>
          <w:rFonts w:ascii="Noto Sans" w:hAnsi="Noto Sans" w:cs="Noto Sans"/>
          <w:bCs/>
        </w:rPr>
        <w:t xml:space="preserve">na nákladné vozidlo Toyota Proace. Pattern po oboch bokoch vozidla (2 strany vozidla) + logo a názov web </w:t>
      </w:r>
      <w:r w:rsidR="00C5141F" w:rsidRPr="009906EF">
        <w:rPr>
          <w:rFonts w:ascii="Noto Sans" w:hAnsi="Noto Sans" w:cs="Noto Sans"/>
          <w:bCs/>
        </w:rPr>
        <w:lastRenderedPageBreak/>
        <w:t>stránky, logo na kapotu (š.50 cm, v proporciálne), logo + www.marianum.sk na zadné dvere</w:t>
      </w:r>
      <w:r w:rsidRPr="00F71838">
        <w:rPr>
          <w:rFonts w:ascii="Noto Sans" w:hAnsi="Noto Sans" w:cs="Noto Sans"/>
          <w:bCs/>
        </w:rPr>
        <w:t xml:space="preserve">,  špecializované tlačiarenské služby, grafické služby, v zmysle dizajn manuálu  </w:t>
      </w:r>
      <w:r w:rsidRPr="00F71838">
        <w:rPr>
          <w:rFonts w:ascii="Noto Sans" w:eastAsia="Times New Roman" w:hAnsi="Noto Sans" w:cs="Noto Sans"/>
          <w:lang w:eastAsia="sk-SK"/>
        </w:rPr>
        <w:t xml:space="preserve">v rozsahu  v zmysle prílohy č. 1.1. </w:t>
      </w:r>
    </w:p>
    <w:p w14:paraId="7CD9DDEF" w14:textId="133574EC" w:rsidR="00D73874" w:rsidRPr="00F71838" w:rsidRDefault="009906EF" w:rsidP="009906EF">
      <w:pPr>
        <w:tabs>
          <w:tab w:val="left" w:pos="284"/>
        </w:tabs>
        <w:spacing w:before="100" w:beforeAutospacing="1" w:after="100" w:afterAutospacing="1"/>
        <w:ind w:left="284"/>
        <w:jc w:val="both"/>
        <w:rPr>
          <w:rFonts w:ascii="Noto Sans" w:eastAsia="Times New Roman" w:hAnsi="Noto Sans" w:cs="Noto Sans"/>
          <w:lang w:eastAsia="sk-SK"/>
        </w:rPr>
      </w:pPr>
      <w:r w:rsidRPr="009906EF">
        <w:rPr>
          <w:rFonts w:ascii="Noto Sans" w:hAnsi="Noto Sans" w:cs="Noto Sans"/>
          <w:bCs/>
        </w:rPr>
        <w:t>Minimálna požiadavka kvality fólie: Fólia liata, lepidlo Controltack Comply s microkanálikmi MicroComply.</w:t>
      </w:r>
      <w:r w:rsidR="00524E44">
        <w:rPr>
          <w:rFonts w:ascii="Noto Sans" w:hAnsi="Noto Sans" w:cs="Noto Sans"/>
          <w:bCs/>
        </w:rPr>
        <w:t xml:space="preserve"> </w:t>
      </w:r>
      <w:r w:rsidR="00D73874" w:rsidRPr="00F71838">
        <w:rPr>
          <w:rFonts w:ascii="Noto Sans" w:eastAsia="Times New Roman" w:hAnsi="Noto Sans" w:cs="Noto Sans"/>
          <w:lang w:eastAsia="sk-SK"/>
        </w:rPr>
        <w:t>Súčasťou zákazky je odvoz a likvidácia odpadu.</w:t>
      </w:r>
    </w:p>
    <w:p w14:paraId="4D241049" w14:textId="5B40F6C1" w:rsidR="00D73874" w:rsidRPr="00F71838" w:rsidRDefault="00D73874" w:rsidP="00F71838">
      <w:pPr>
        <w:tabs>
          <w:tab w:val="left" w:pos="142"/>
        </w:tabs>
        <w:autoSpaceDE w:val="0"/>
        <w:autoSpaceDN w:val="0"/>
        <w:spacing w:after="120"/>
        <w:ind w:left="284" w:right="-427"/>
        <w:jc w:val="both"/>
        <w:textAlignment w:val="baseline"/>
        <w:rPr>
          <w:rFonts w:ascii="Noto Sans" w:hAnsi="Noto Sans" w:cs="Noto Sans"/>
        </w:rPr>
      </w:pPr>
      <w:r w:rsidRPr="00F71838">
        <w:rPr>
          <w:rFonts w:ascii="Noto Sans" w:hAnsi="Noto Sans" w:cs="Noto Sans"/>
        </w:rPr>
        <w:t>Dodanie v termínoch:  do 6 týždňov od zaslania objednávky</w:t>
      </w:r>
    </w:p>
    <w:p w14:paraId="70234BE9" w14:textId="77777777" w:rsidR="00F51370" w:rsidRPr="00AD7129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Predpokladaná hodnota zákazky</w:t>
      </w:r>
    </w:p>
    <w:p w14:paraId="24529F04" w14:textId="5A96A269" w:rsidR="00F51370" w:rsidRPr="00AD7129" w:rsidRDefault="00C5141F" w:rsidP="00E515F5">
      <w:pPr>
        <w:spacing w:after="0" w:line="276" w:lineRule="auto"/>
        <w:ind w:left="602"/>
        <w:rPr>
          <w:rFonts w:ascii="Noto Sans" w:hAnsi="Noto Sans" w:cs="Noto Sans"/>
        </w:rPr>
      </w:pPr>
      <w:r>
        <w:rPr>
          <w:rFonts w:ascii="Noto Sans" w:eastAsia="Times New Roman" w:hAnsi="Noto Sans" w:cs="Noto Sans"/>
          <w:lang w:eastAsia="sk-SK"/>
        </w:rPr>
        <w:t>575</w:t>
      </w:r>
      <w:r w:rsidR="00F641F8" w:rsidRPr="00F641F8">
        <w:rPr>
          <w:rFonts w:ascii="Noto Sans" w:eastAsia="Times New Roman" w:hAnsi="Noto Sans" w:cs="Noto Sans"/>
          <w:lang w:eastAsia="sk-SK"/>
        </w:rPr>
        <w:t xml:space="preserve">,00 </w:t>
      </w:r>
      <w:r w:rsidR="00F51370" w:rsidRPr="00AD7129">
        <w:rPr>
          <w:rFonts w:ascii="Noto Sans" w:hAnsi="Noto Sans" w:cs="Noto Sans"/>
        </w:rPr>
        <w:t>€ bez DPH</w:t>
      </w:r>
    </w:p>
    <w:p w14:paraId="570FEB42" w14:textId="77777777" w:rsidR="008840A1" w:rsidRPr="00417351" w:rsidRDefault="008840A1" w:rsidP="008840A1">
      <w:pPr>
        <w:spacing w:after="0" w:line="276" w:lineRule="auto"/>
        <w:ind w:left="602" w:hanging="318"/>
        <w:rPr>
          <w:rFonts w:ascii="Noto Sans" w:hAnsi="Noto Sans" w:cs="Noto Sans"/>
          <w:sz w:val="6"/>
          <w:szCs w:val="6"/>
        </w:rPr>
      </w:pPr>
    </w:p>
    <w:p w14:paraId="54490705" w14:textId="77777777" w:rsidR="00F51370" w:rsidRPr="00AD7129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AD7129">
        <w:rPr>
          <w:rFonts w:ascii="Noto Sans" w:hAnsi="Noto Sans" w:cs="Noto Sans"/>
          <w:b/>
          <w:u w:color="000000"/>
        </w:rPr>
        <w:t>Rozdelenie zákazky na časti</w:t>
      </w:r>
    </w:p>
    <w:p w14:paraId="109F3E6F" w14:textId="4638B00B" w:rsidR="00F51370" w:rsidRPr="00AD7129" w:rsidRDefault="00F51370" w:rsidP="00F51370">
      <w:pPr>
        <w:pStyle w:val="Odsekzoznamu"/>
        <w:ind w:left="567" w:hanging="249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Zákazk</w:t>
      </w:r>
      <w:r w:rsidR="008840A1" w:rsidRPr="00AD7129">
        <w:rPr>
          <w:rFonts w:ascii="Noto Sans" w:hAnsi="Noto Sans" w:cs="Noto Sans"/>
          <w:bCs/>
        </w:rPr>
        <w:t>a</w:t>
      </w:r>
      <w:r w:rsidRPr="00AD7129">
        <w:rPr>
          <w:rFonts w:ascii="Noto Sans" w:hAnsi="Noto Sans" w:cs="Noto Sans"/>
          <w:bCs/>
        </w:rPr>
        <w:t xml:space="preserve"> nie je rozdelená na časti</w:t>
      </w:r>
    </w:p>
    <w:p w14:paraId="734A52D2" w14:textId="77777777" w:rsidR="008840A1" w:rsidRPr="00417351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ascii="Noto Sans" w:hAnsi="Noto Sans" w:cs="Noto Sans"/>
          <w:b/>
          <w:sz w:val="6"/>
          <w:szCs w:val="6"/>
        </w:rPr>
      </w:pPr>
    </w:p>
    <w:p w14:paraId="30CEA72B" w14:textId="4A6A83AD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 xml:space="preserve">Miesto a čas plnenia predmetu zákazky: </w:t>
      </w:r>
    </w:p>
    <w:p w14:paraId="02EFF8A3" w14:textId="77777777" w:rsidR="00F51370" w:rsidRPr="00417351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sz w:val="6"/>
          <w:szCs w:val="6"/>
        </w:rPr>
      </w:pPr>
    </w:p>
    <w:p w14:paraId="1B39AB16" w14:textId="1D9B9D9E" w:rsidR="008E2AAC" w:rsidRDefault="00F51370" w:rsidP="008E2AAC">
      <w:pPr>
        <w:rPr>
          <w:rFonts w:ascii="Noto Sans" w:hAnsi="Noto Sans" w:cs="Noto Sans"/>
          <w:sz w:val="20"/>
          <w:szCs w:val="20"/>
          <w:lang w:eastAsia="sk-SK"/>
        </w:rPr>
      </w:pPr>
      <w:r w:rsidRPr="00AD7129">
        <w:rPr>
          <w:rFonts w:ascii="Noto Sans" w:hAnsi="Noto Sans" w:cs="Noto Sans"/>
          <w:b/>
          <w:bCs/>
        </w:rPr>
        <w:t xml:space="preserve">Miesto: </w:t>
      </w:r>
      <w:r w:rsidR="001964C6" w:rsidRPr="00AD7129">
        <w:rPr>
          <w:rFonts w:ascii="Noto Sans" w:hAnsi="Noto Sans" w:cs="Noto Sans"/>
          <w:b/>
          <w:bCs/>
        </w:rPr>
        <w:t xml:space="preserve"> </w:t>
      </w:r>
      <w:r w:rsidR="008E2AAC">
        <w:rPr>
          <w:rFonts w:ascii="Noto Sans" w:hAnsi="Noto Sans" w:cs="Noto Sans"/>
          <w:b/>
          <w:bCs/>
        </w:rPr>
        <w:t xml:space="preserve">  </w:t>
      </w:r>
      <w:r w:rsidR="008E2AAC" w:rsidRPr="008E2AAC">
        <w:rPr>
          <w:rFonts w:ascii="Noto Sans" w:hAnsi="Noto Sans" w:cs="Noto Sans"/>
          <w:sz w:val="20"/>
          <w:szCs w:val="20"/>
          <w:lang w:eastAsia="sk-SK"/>
        </w:rPr>
        <w:t>Stredisko DOPRAVA,</w:t>
      </w:r>
      <w:r w:rsidR="008E2AAC">
        <w:rPr>
          <w:rFonts w:ascii="Noto Sans" w:hAnsi="Noto Sans" w:cs="Noto Sans"/>
          <w:b/>
          <w:bCs/>
          <w:sz w:val="20"/>
          <w:szCs w:val="20"/>
          <w:lang w:eastAsia="sk-SK"/>
        </w:rPr>
        <w:t xml:space="preserve"> </w:t>
      </w:r>
      <w:r w:rsidR="008E2AAC">
        <w:rPr>
          <w:rFonts w:ascii="Noto Sans" w:hAnsi="Noto Sans" w:cs="Noto Sans"/>
          <w:sz w:val="20"/>
          <w:szCs w:val="20"/>
          <w:lang w:eastAsia="sk-SK"/>
        </w:rPr>
        <w:t>Trnavská cesta 100, 821 01 Bratislava</w:t>
      </w:r>
    </w:p>
    <w:p w14:paraId="3ABC58F8" w14:textId="0E652E5B" w:rsidR="00F51370" w:rsidRPr="002E01CB" w:rsidRDefault="00F51370" w:rsidP="008E2AAC">
      <w:pPr>
        <w:spacing w:after="0" w:line="276" w:lineRule="auto"/>
        <w:ind w:left="284"/>
        <w:jc w:val="both"/>
        <w:rPr>
          <w:rFonts w:ascii="Noto Sans" w:hAnsi="Noto Sans" w:cs="Noto Sans"/>
          <w:sz w:val="6"/>
          <w:szCs w:val="6"/>
        </w:rPr>
      </w:pPr>
      <w:r w:rsidRPr="00AD7129">
        <w:rPr>
          <w:rFonts w:ascii="Noto Sans" w:hAnsi="Noto Sans" w:cs="Noto Sans"/>
        </w:rPr>
        <w:t xml:space="preserve">  </w:t>
      </w:r>
    </w:p>
    <w:p w14:paraId="395C6BE1" w14:textId="4EFA3287" w:rsidR="00F51370" w:rsidRPr="00AD7129" w:rsidRDefault="00F51370" w:rsidP="00D6097E">
      <w:pPr>
        <w:ind w:left="142" w:hanging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/>
          <w:bCs/>
        </w:rPr>
        <w:t xml:space="preserve">        </w:t>
      </w:r>
      <w:r w:rsidRPr="00AD7129">
        <w:rPr>
          <w:rFonts w:ascii="Noto Sans" w:hAnsi="Noto Sans" w:cs="Noto Sans"/>
          <w:b/>
        </w:rPr>
        <w:t xml:space="preserve">Typ zmluvného vzťahu: </w:t>
      </w:r>
      <w:r w:rsidR="002C5B44" w:rsidRPr="00AD7129">
        <w:rPr>
          <w:rFonts w:ascii="Noto Sans" w:hAnsi="Noto Sans" w:cs="Noto Sans"/>
          <w:bCs/>
        </w:rPr>
        <w:t>Objednávka</w:t>
      </w:r>
      <w:r w:rsidR="00C816D2">
        <w:rPr>
          <w:rFonts w:ascii="Noto Sans" w:hAnsi="Noto Sans" w:cs="Noto Sans"/>
          <w:bCs/>
        </w:rPr>
        <w:t xml:space="preserve">/objednávky </w:t>
      </w:r>
      <w:r w:rsidR="002C5B44" w:rsidRPr="00AD7129">
        <w:rPr>
          <w:rFonts w:ascii="Noto Sans" w:hAnsi="Noto Sans" w:cs="Noto Sans"/>
          <w:bCs/>
        </w:rPr>
        <w:t xml:space="preserve"> s VOP</w:t>
      </w:r>
    </w:p>
    <w:p w14:paraId="7D92F5E6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Hlavné podmienky financovania :</w:t>
      </w:r>
    </w:p>
    <w:p w14:paraId="09F0868C" w14:textId="4BCA2DC8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príkazom. Neposkytuje sa preddavok ani zálohová platba. Výsledná cena predmetu zákazky musí zahŕňať všetky náklady uchádzača spojené s poskytnutím požadovaného plnenia predmetu zákazky.</w:t>
      </w:r>
    </w:p>
    <w:p w14:paraId="522792F2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Podmienky účasti uchádzačov:</w:t>
      </w:r>
    </w:p>
    <w:p w14:paraId="211F7300" w14:textId="7838FF6A" w:rsidR="00F51370" w:rsidRDefault="0003373D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  <w:r w:rsidRPr="00AD7129">
        <w:rPr>
          <w:rFonts w:ascii="Noto Sans" w:eastAsia="Calibri" w:hAnsi="Noto Sans" w:cs="Noto Sans"/>
          <w:bCs/>
          <w:color w:val="000000"/>
        </w:rPr>
        <w:t>Podmienky účasti boli požadované pri zaraďovaní do DNS</w:t>
      </w:r>
    </w:p>
    <w:p w14:paraId="3DAB7AFF" w14:textId="77777777" w:rsidR="00C816D2" w:rsidRPr="00AD7129" w:rsidRDefault="00C816D2" w:rsidP="00F51370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  <w:color w:val="000000"/>
        </w:rPr>
      </w:pPr>
    </w:p>
    <w:p w14:paraId="0A269315" w14:textId="66FE69C9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Komunikácia a vysvetľovania:</w:t>
      </w:r>
    </w:p>
    <w:p w14:paraId="492D390F" w14:textId="5749A024" w:rsidR="0003373D" w:rsidRDefault="009B28B7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</w:rPr>
      </w:pPr>
      <w:r>
        <w:rPr>
          <w:rFonts w:ascii="Noto Sans" w:hAnsi="Noto Sans" w:cs="Noto Sans"/>
          <w:b/>
        </w:rPr>
        <w:t xml:space="preserve">     </w:t>
      </w:r>
      <w:r w:rsidRPr="001449E8">
        <w:rPr>
          <w:rFonts w:ascii="Noto Sans" w:hAnsi="Noto Sans" w:cs="Noto Sans"/>
          <w:bCs/>
        </w:rPr>
        <w:t>Výhradne prostredníctvom modul</w:t>
      </w:r>
      <w:r w:rsidR="001449E8" w:rsidRPr="001449E8">
        <w:rPr>
          <w:rFonts w:ascii="Noto Sans" w:hAnsi="Noto Sans" w:cs="Noto Sans"/>
          <w:bCs/>
        </w:rPr>
        <w:t>u „ Komunikácia“</w:t>
      </w:r>
    </w:p>
    <w:p w14:paraId="7C547605" w14:textId="77777777" w:rsidR="002E01CB" w:rsidRPr="002E01CB" w:rsidRDefault="002E01CB" w:rsidP="0003373D">
      <w:pPr>
        <w:widowControl w:val="0"/>
        <w:autoSpaceDE w:val="0"/>
        <w:autoSpaceDN w:val="0"/>
        <w:spacing w:after="0" w:line="276" w:lineRule="auto"/>
        <w:jc w:val="both"/>
        <w:rPr>
          <w:rFonts w:ascii="Noto Sans" w:hAnsi="Noto Sans" w:cs="Noto Sans"/>
          <w:bCs/>
          <w:sz w:val="6"/>
          <w:szCs w:val="6"/>
        </w:rPr>
      </w:pPr>
    </w:p>
    <w:p w14:paraId="3C79B05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Predkladanie ponúk:</w:t>
      </w:r>
    </w:p>
    <w:p w14:paraId="45CD7995" w14:textId="5F2CBFB6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Lehota:</w:t>
      </w:r>
      <w:r w:rsidR="00F51370" w:rsidRPr="00AD7129">
        <w:rPr>
          <w:rFonts w:ascii="Noto Sans" w:hAnsi="Noto Sans" w:cs="Noto Sans"/>
          <w:b/>
        </w:rPr>
        <w:tab/>
      </w:r>
      <w:r w:rsidR="00025724">
        <w:rPr>
          <w:rFonts w:ascii="Noto Sans" w:hAnsi="Noto Sans" w:cs="Noto Sans"/>
          <w:bCs/>
        </w:rPr>
        <w:t>13</w:t>
      </w:r>
      <w:r w:rsidR="00F51370" w:rsidRPr="00AD7129">
        <w:rPr>
          <w:rFonts w:ascii="Noto Sans" w:hAnsi="Noto Sans" w:cs="Noto Sans"/>
          <w:bCs/>
        </w:rPr>
        <w:t>.</w:t>
      </w:r>
      <w:r w:rsidR="002A6623">
        <w:rPr>
          <w:rFonts w:ascii="Noto Sans" w:hAnsi="Noto Sans" w:cs="Noto Sans"/>
          <w:bCs/>
        </w:rPr>
        <w:t xml:space="preserve"> </w:t>
      </w:r>
      <w:r w:rsidR="00316A5C">
        <w:rPr>
          <w:rFonts w:ascii="Noto Sans" w:hAnsi="Noto Sans" w:cs="Noto Sans"/>
          <w:bCs/>
        </w:rPr>
        <w:t>2</w:t>
      </w:r>
      <w:r w:rsidR="00F51370" w:rsidRPr="00AD7129">
        <w:rPr>
          <w:rFonts w:ascii="Noto Sans" w:hAnsi="Noto Sans" w:cs="Noto Sans"/>
          <w:bCs/>
        </w:rPr>
        <w:t>.</w:t>
      </w:r>
      <w:r w:rsidR="002A6623">
        <w:rPr>
          <w:rFonts w:ascii="Noto Sans" w:hAnsi="Noto Sans" w:cs="Noto Sans"/>
          <w:bCs/>
        </w:rPr>
        <w:t xml:space="preserve"> </w:t>
      </w:r>
      <w:r w:rsidR="00F51370" w:rsidRPr="00AD7129">
        <w:rPr>
          <w:rFonts w:ascii="Noto Sans" w:hAnsi="Noto Sans" w:cs="Noto Sans"/>
          <w:bCs/>
        </w:rPr>
        <w:t>202</w:t>
      </w:r>
      <w:r w:rsidR="00316A5C">
        <w:rPr>
          <w:rFonts w:ascii="Noto Sans" w:hAnsi="Noto Sans" w:cs="Noto Sans"/>
          <w:bCs/>
        </w:rPr>
        <w:t xml:space="preserve">4 </w:t>
      </w:r>
      <w:r w:rsidR="00F51370" w:rsidRPr="00AD7129">
        <w:rPr>
          <w:rFonts w:ascii="Noto Sans" w:hAnsi="Noto Sans" w:cs="Noto Sans"/>
          <w:bCs/>
        </w:rPr>
        <w:t xml:space="preserve">- do </w:t>
      </w:r>
      <w:r w:rsidR="003E22AC">
        <w:rPr>
          <w:rFonts w:ascii="Noto Sans" w:hAnsi="Noto Sans" w:cs="Noto Sans"/>
          <w:bCs/>
        </w:rPr>
        <w:t>10</w:t>
      </w:r>
      <w:r w:rsidR="00F51370" w:rsidRPr="00AD7129">
        <w:rPr>
          <w:rFonts w:ascii="Noto Sans" w:hAnsi="Noto Sans" w:cs="Noto Sans"/>
          <w:bCs/>
        </w:rPr>
        <w:t>:00 hod.</w:t>
      </w:r>
    </w:p>
    <w:p w14:paraId="76BE15DA" w14:textId="1F723218" w:rsidR="00F51370" w:rsidRPr="00AD7129" w:rsidRDefault="00A22876" w:rsidP="00F51370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>
        <w:rPr>
          <w:rFonts w:ascii="Noto Sans" w:hAnsi="Noto Sans" w:cs="Noto Sans"/>
          <w:b/>
        </w:rPr>
        <w:t xml:space="preserve"> </w:t>
      </w:r>
      <w:r w:rsidR="00F51370" w:rsidRPr="00AD7129">
        <w:rPr>
          <w:rFonts w:ascii="Noto Sans" w:hAnsi="Noto Sans" w:cs="Noto Sans"/>
          <w:b/>
        </w:rPr>
        <w:t>Spôsob:</w:t>
      </w:r>
      <w:r w:rsidR="00F51370" w:rsidRPr="00AD7129">
        <w:rPr>
          <w:rFonts w:ascii="Noto Sans" w:hAnsi="Noto Sans" w:cs="Noto Sans"/>
          <w:b/>
        </w:rPr>
        <w:tab/>
        <w:t>prostredníctvom systému JOSEPHINE na adrese:</w:t>
      </w:r>
    </w:p>
    <w:p w14:paraId="459BD894" w14:textId="77777777" w:rsidR="00025724" w:rsidRDefault="00486202" w:rsidP="00025724">
      <w:r w:rsidRPr="00AD7129">
        <w:rPr>
          <w:rFonts w:ascii="Noto Sans" w:hAnsi="Noto Sans" w:cs="Noto Sans"/>
        </w:rPr>
        <w:t xml:space="preserve">       </w:t>
      </w:r>
      <w:hyperlink r:id="rId10" w:history="1">
        <w:r w:rsidR="00025724" w:rsidRPr="00350970">
          <w:rPr>
            <w:rStyle w:val="Hypertextovprepojenie"/>
            <w:rFonts w:ascii="Noto Sans" w:hAnsi="Noto Sans" w:cs="Noto Sans"/>
          </w:rPr>
          <w:t>https://josephine.proebiz.com/sk/tender/52278/summary</w:t>
        </w:r>
      </w:hyperlink>
    </w:p>
    <w:p w14:paraId="6475B6E7" w14:textId="0052B437" w:rsidR="00F51370" w:rsidRDefault="00F51370" w:rsidP="0003138D">
      <w:pPr>
        <w:ind w:left="284"/>
        <w:rPr>
          <w:rFonts w:ascii="Noto Sans" w:eastAsia="Calibri" w:hAnsi="Noto Sans" w:cs="Noto Sans"/>
          <w:b/>
          <w:color w:val="000000"/>
        </w:rPr>
      </w:pPr>
      <w:r w:rsidRPr="00AD7129">
        <w:rPr>
          <w:rFonts w:ascii="Noto Sans" w:eastAsia="Calibri" w:hAnsi="Noto Sans" w:cs="Noto Sans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AD7129">
        <w:rPr>
          <w:rFonts w:ascii="Noto Sans" w:eastAsia="Calibri" w:hAnsi="Noto Sans" w:cs="Noto Sans"/>
          <w:b/>
          <w:color w:val="000000"/>
        </w:rPr>
        <w:t xml:space="preserve">. </w:t>
      </w:r>
    </w:p>
    <w:p w14:paraId="4AC60F93" w14:textId="10AA47FF" w:rsidR="00E10E41" w:rsidRPr="00E10E41" w:rsidRDefault="00E10E41" w:rsidP="00E10E41">
      <w:pPr>
        <w:tabs>
          <w:tab w:val="left" w:pos="142"/>
        </w:tabs>
        <w:ind w:left="284"/>
        <w:jc w:val="both"/>
        <w:rPr>
          <w:rFonts w:ascii="Noto Sans" w:hAnsi="Noto Sans" w:cs="Noto Sans"/>
        </w:rPr>
      </w:pPr>
      <w:r w:rsidRPr="00E10E41">
        <w:rPr>
          <w:rFonts w:ascii="Noto Sans" w:hAnsi="Noto Sans" w:cs="Noto Sans"/>
        </w:rPr>
        <w:lastRenderedPageBreak/>
        <w:t>Len tým dodávateľom, ktorí boli zaregistrovaní v DNS je možné zasielať výzvu na predloženie ponuky a teda majú právo na predloženie ponuky. V momente po vyhlásení jednotlivej konkrétnej zákazky sa nezaradení dodávatelia nevedia už uchádzať o vyhlásenú zákazku, avšak po ich zaradení im verejný obstarávateľ bude môcť zaslať výzvu na predloženie ponuky do ďalšej vyhlásenej zákazky. To znamená, že do DNS je možné zasielať žiadosť o zaradenie v priebehu celého jeho trvania, avšak  výzvu ku konkrétnej jednotlivej zákazke môže takémuto dodávateľovi verejný obstarávateľ zaslať až po jeho zaradení, a nie je možné dodatočne niekoho zaradiť do už vyhlásenej zákazky.</w:t>
      </w:r>
    </w:p>
    <w:p w14:paraId="1D4E51F0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Obsah ponuky:</w:t>
      </w:r>
    </w:p>
    <w:p w14:paraId="60AA28E5" w14:textId="5ECBD100" w:rsidR="00F51370" w:rsidRPr="00AD7129" w:rsidRDefault="00F51370" w:rsidP="00F51370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Ponuka musí obsahovať riadne vyplnen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 xml:space="preserve"> a podpísan</w:t>
      </w:r>
      <w:r w:rsidR="00486202" w:rsidRPr="00AD7129">
        <w:rPr>
          <w:rFonts w:ascii="Noto Sans" w:hAnsi="Noto Sans" w:cs="Noto Sans"/>
          <w:bCs/>
        </w:rPr>
        <w:t>ý</w:t>
      </w:r>
      <w:r w:rsidRPr="00AD7129">
        <w:rPr>
          <w:rFonts w:ascii="Noto Sans" w:hAnsi="Noto Sans" w:cs="Noto Sans"/>
          <w:bCs/>
        </w:rPr>
        <w:t>:</w:t>
      </w:r>
    </w:p>
    <w:p w14:paraId="5BF2C634" w14:textId="3D97DD21" w:rsidR="00F51370" w:rsidRPr="005F5E22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 xml:space="preserve">Návrh na plnenie kritéria </w:t>
      </w:r>
      <w:r w:rsidR="00235095" w:rsidRPr="00AD7129">
        <w:rPr>
          <w:rFonts w:ascii="Noto Sans" w:hAnsi="Noto Sans" w:cs="Noto Sans"/>
        </w:rPr>
        <w:t xml:space="preserve"> </w:t>
      </w:r>
      <w:r w:rsidRPr="005F5E22">
        <w:rPr>
          <w:rFonts w:ascii="Noto Sans" w:hAnsi="Noto Sans" w:cs="Noto Sans"/>
        </w:rPr>
        <w:t xml:space="preserve">(podľa prílohy č. </w:t>
      </w:r>
      <w:r w:rsidR="00F825E7" w:rsidRPr="005F5E22">
        <w:rPr>
          <w:rFonts w:ascii="Noto Sans" w:hAnsi="Noto Sans" w:cs="Noto Sans"/>
        </w:rPr>
        <w:t>1</w:t>
      </w:r>
      <w:r w:rsidR="005F5E22">
        <w:rPr>
          <w:rFonts w:ascii="Noto Sans" w:hAnsi="Noto Sans" w:cs="Noto Sans"/>
        </w:rPr>
        <w:t>, vrátane prílohy 1.1</w:t>
      </w:r>
      <w:r w:rsidR="00B86126">
        <w:rPr>
          <w:rFonts w:ascii="Noto Sans" w:hAnsi="Noto Sans" w:cs="Noto Sans"/>
        </w:rPr>
        <w:t>.</w:t>
      </w:r>
      <w:r w:rsidRPr="005F5E22">
        <w:rPr>
          <w:rFonts w:ascii="Noto Sans" w:hAnsi="Noto Sans" w:cs="Noto Sans"/>
        </w:rPr>
        <w:t>)</w:t>
      </w:r>
    </w:p>
    <w:p w14:paraId="0611B74F" w14:textId="77777777" w:rsidR="002A6623" w:rsidRPr="002A6623" w:rsidRDefault="002A6623" w:rsidP="00F51370">
      <w:pPr>
        <w:spacing w:line="276" w:lineRule="auto"/>
        <w:ind w:left="284"/>
        <w:jc w:val="both"/>
        <w:rPr>
          <w:rFonts w:ascii="Noto Sans" w:eastAsia="Calibri" w:hAnsi="Noto Sans" w:cs="Noto Sans"/>
          <w:sz w:val="6"/>
          <w:szCs w:val="6"/>
          <w:shd w:val="clear" w:color="auto" w:fill="FFFFFF"/>
        </w:rPr>
      </w:pPr>
    </w:p>
    <w:p w14:paraId="297B653A" w14:textId="511DFA21" w:rsidR="00F51370" w:rsidRPr="00AD7129" w:rsidRDefault="00F51370" w:rsidP="00F51370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AD7129">
        <w:rPr>
          <w:rFonts w:ascii="Noto Sans" w:eastAsia="Calibri" w:hAnsi="Noto Sans" w:cs="Noto Sans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Kritériá na vyhodnotenie ponúk:</w:t>
      </w:r>
    </w:p>
    <w:p w14:paraId="4AE7C809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</w:rPr>
        <w:t>Kritériom na vyhodnotenie ponúk je najnižšia c</w:t>
      </w:r>
      <w:r w:rsidRPr="00AD7129">
        <w:rPr>
          <w:rFonts w:ascii="Noto Sans" w:hAnsi="Noto Sans" w:cs="Noto Sans"/>
          <w:bCs/>
        </w:rPr>
        <w:t>elková cena v EUR bez DPH.</w:t>
      </w:r>
    </w:p>
    <w:p w14:paraId="38F1CEBF" w14:textId="0B40B7CC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2F95482F" w14:textId="77777777" w:rsidR="00F51370" w:rsidRPr="00AD7129" w:rsidRDefault="00F51370" w:rsidP="00F51370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AD7129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AD7129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ascii="Noto Sans" w:hAnsi="Noto Sans" w:cs="Noto Sans"/>
          <w:b/>
        </w:rPr>
      </w:pPr>
      <w:r w:rsidRPr="00AD7129">
        <w:rPr>
          <w:rFonts w:ascii="Noto Sans" w:hAnsi="Noto Sans" w:cs="Noto Sans"/>
          <w:b/>
        </w:rPr>
        <w:t>Ďalšie informácie:</w:t>
      </w:r>
    </w:p>
    <w:p w14:paraId="114B3E5E" w14:textId="5200B894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 xml:space="preserve">Verejný obstarávateľ označí za úspešného uchádzača s najlepším návrhom na plnenie kritérií, ktorý preukázal splnenie </w:t>
      </w:r>
      <w:r w:rsidR="00235095" w:rsidRPr="00AD7129">
        <w:rPr>
          <w:rFonts w:ascii="Noto Sans" w:hAnsi="Noto Sans" w:cs="Noto Sans"/>
        </w:rPr>
        <w:t xml:space="preserve">podmienok súčinnosti pri </w:t>
      </w:r>
      <w:r w:rsidR="003658A5">
        <w:rPr>
          <w:rFonts w:ascii="Noto Sans" w:hAnsi="Noto Sans" w:cs="Noto Sans"/>
        </w:rPr>
        <w:t>spracovaní</w:t>
      </w:r>
      <w:r w:rsidR="00235095" w:rsidRPr="00AD7129">
        <w:rPr>
          <w:rFonts w:ascii="Noto Sans" w:hAnsi="Noto Sans" w:cs="Noto Sans"/>
        </w:rPr>
        <w:t xml:space="preserve"> </w:t>
      </w:r>
      <w:r w:rsidR="003658A5">
        <w:rPr>
          <w:rFonts w:ascii="Noto Sans" w:hAnsi="Noto Sans" w:cs="Noto Sans"/>
        </w:rPr>
        <w:t>objednávky</w:t>
      </w:r>
      <w:r w:rsidRPr="00AD7129">
        <w:rPr>
          <w:rFonts w:ascii="Noto Sans" w:hAnsi="Noto Sans" w:cs="Noto Sans"/>
        </w:rPr>
        <w:t>.</w:t>
      </w:r>
    </w:p>
    <w:p w14:paraId="0EA4547F" w14:textId="77777777" w:rsidR="00F51370" w:rsidRPr="00AD7129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514A5664" w14:textId="40B4236B" w:rsidR="00F51370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 w:rsidRPr="00AD7129">
        <w:rPr>
          <w:rFonts w:ascii="Noto Sans" w:hAnsi="Noto Sans" w:cs="Noto Sans"/>
        </w:rPr>
        <w:t>Uchádzačom v prípade neúspešnej ponuky nevzniká žiadny nárok na úhradu nákladov, ktoré im vznikli pri príprave a predkladaní ponúk.</w:t>
      </w:r>
    </w:p>
    <w:p w14:paraId="59BFA9E5" w14:textId="116E536B" w:rsidR="00D93EF0" w:rsidRPr="00AD7129" w:rsidRDefault="00D93EF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S úspešným uchádzačom bude spracovaný dokument harmonogram plnenia</w:t>
      </w:r>
    </w:p>
    <w:p w14:paraId="424F20B4" w14:textId="41F044E8" w:rsidR="00F51370" w:rsidRPr="00AD7129" w:rsidRDefault="00F51370" w:rsidP="00C64F1A">
      <w:pPr>
        <w:spacing w:line="276" w:lineRule="auto"/>
        <w:ind w:left="318"/>
        <w:jc w:val="both"/>
        <w:rPr>
          <w:rFonts w:ascii="Noto Sans" w:hAnsi="Noto Sans" w:cs="Noto Sans"/>
          <w:lang w:eastAsia="ar-SA"/>
        </w:rPr>
      </w:pPr>
      <w:r w:rsidRPr="00AD7129">
        <w:rPr>
          <w:rFonts w:ascii="Noto Sans" w:hAnsi="Noto Sans" w:cs="Noto Sans"/>
          <w:bCs/>
        </w:rPr>
        <w:tab/>
      </w:r>
      <w:r w:rsidRPr="00AD7129">
        <w:rPr>
          <w:rFonts w:ascii="Noto Sans" w:hAnsi="Noto Sans" w:cs="Noto Sans"/>
        </w:rPr>
        <w:t xml:space="preserve"> </w:t>
      </w:r>
    </w:p>
    <w:p w14:paraId="70A66CDC" w14:textId="77777777" w:rsidR="00F51370" w:rsidRPr="00417351" w:rsidRDefault="00F51370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/>
          <w:sz w:val="20"/>
          <w:szCs w:val="20"/>
        </w:rPr>
      </w:pPr>
      <w:r w:rsidRPr="00417351">
        <w:rPr>
          <w:rFonts w:ascii="Noto Sans" w:hAnsi="Noto Sans" w:cs="Noto Sans"/>
          <w:b/>
          <w:sz w:val="20"/>
          <w:szCs w:val="20"/>
        </w:rPr>
        <w:t>Prílohy:</w:t>
      </w:r>
    </w:p>
    <w:p w14:paraId="32B30671" w14:textId="77777777" w:rsidR="003658A5" w:rsidRPr="00417351" w:rsidRDefault="00F51370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Cs/>
          <w:sz w:val="20"/>
          <w:szCs w:val="20"/>
        </w:rPr>
      </w:pPr>
      <w:r w:rsidRPr="00417351">
        <w:rPr>
          <w:rFonts w:ascii="Noto Sans" w:hAnsi="Noto Sans" w:cs="Noto Sans"/>
          <w:bCs/>
          <w:sz w:val="20"/>
          <w:szCs w:val="20"/>
        </w:rPr>
        <w:t>Príloha č. 1 – Návrh na plnenie kritérií,</w:t>
      </w:r>
    </w:p>
    <w:p w14:paraId="3BAB1B19" w14:textId="61889A33" w:rsidR="00F51370" w:rsidRPr="00417351" w:rsidRDefault="003658A5" w:rsidP="00417351">
      <w:pPr>
        <w:tabs>
          <w:tab w:val="left" w:pos="1102"/>
        </w:tabs>
        <w:spacing w:after="0"/>
        <w:ind w:firstLine="425"/>
        <w:rPr>
          <w:rFonts w:ascii="Noto Sans" w:hAnsi="Noto Sans" w:cs="Noto Sans"/>
          <w:bCs/>
          <w:sz w:val="20"/>
          <w:szCs w:val="20"/>
        </w:rPr>
      </w:pPr>
      <w:r w:rsidRPr="00417351">
        <w:rPr>
          <w:rFonts w:ascii="Noto Sans" w:hAnsi="Noto Sans" w:cs="Noto Sans"/>
          <w:bCs/>
          <w:sz w:val="20"/>
          <w:szCs w:val="20"/>
        </w:rPr>
        <w:t>Príloha č. 1.1</w:t>
      </w:r>
      <w:r w:rsidR="005F5E22" w:rsidRPr="00417351">
        <w:rPr>
          <w:rFonts w:ascii="Noto Sans" w:hAnsi="Noto Sans" w:cs="Noto Sans"/>
          <w:bCs/>
          <w:sz w:val="20"/>
          <w:szCs w:val="20"/>
        </w:rPr>
        <w:t xml:space="preserve">. </w:t>
      </w:r>
      <w:r w:rsidR="00F51370" w:rsidRPr="00417351">
        <w:rPr>
          <w:rFonts w:ascii="Noto Sans" w:hAnsi="Noto Sans" w:cs="Noto Sans"/>
          <w:bCs/>
          <w:sz w:val="20"/>
          <w:szCs w:val="20"/>
        </w:rPr>
        <w:t xml:space="preserve"> </w:t>
      </w:r>
      <w:r w:rsidR="00235095" w:rsidRPr="00417351">
        <w:rPr>
          <w:rFonts w:ascii="Noto Sans" w:hAnsi="Noto Sans" w:cs="Noto Sans"/>
          <w:bCs/>
          <w:sz w:val="20"/>
          <w:szCs w:val="20"/>
        </w:rPr>
        <w:t>jednotkové ceny</w:t>
      </w:r>
      <w:r w:rsidR="00417351">
        <w:rPr>
          <w:rFonts w:ascii="Noto Sans" w:hAnsi="Noto Sans" w:cs="Noto Sans"/>
          <w:bCs/>
          <w:sz w:val="20"/>
          <w:szCs w:val="20"/>
        </w:rPr>
        <w:t>, Technická špecifikácia</w:t>
      </w:r>
    </w:p>
    <w:sectPr w:rsidR="00F51370" w:rsidRPr="00417351" w:rsidSect="00E72958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1C18F" w14:textId="77777777" w:rsidR="00E72958" w:rsidRDefault="00E72958" w:rsidP="00EC368F">
      <w:pPr>
        <w:spacing w:after="0" w:line="240" w:lineRule="auto"/>
      </w:pPr>
      <w:r>
        <w:separator/>
      </w:r>
    </w:p>
  </w:endnote>
  <w:endnote w:type="continuationSeparator" w:id="0">
    <w:p w14:paraId="6C4E180F" w14:textId="77777777" w:rsidR="00E72958" w:rsidRDefault="00E72958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">
    <w:panose1 w:val="020B0502040504020204"/>
    <w:charset w:val="EE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C09C3" w14:textId="77777777" w:rsidR="00E72958" w:rsidRDefault="00E72958" w:rsidP="00EC368F">
      <w:pPr>
        <w:spacing w:after="0" w:line="240" w:lineRule="auto"/>
      </w:pPr>
      <w:r>
        <w:separator/>
      </w:r>
    </w:p>
  </w:footnote>
  <w:footnote w:type="continuationSeparator" w:id="0">
    <w:p w14:paraId="3BD79493" w14:textId="77777777" w:rsidR="00E72958" w:rsidRDefault="00E72958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7108C" w14:textId="7505D671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E4A4A" w14:textId="39B4C79D" w:rsidR="00E10E41" w:rsidRDefault="00E10E41">
    <w:pPr>
      <w:pStyle w:val="Hlavika"/>
    </w:pPr>
    <w:r>
      <w:rPr>
        <w:noProof/>
      </w:rPr>
      <w:drawing>
        <wp:inline distT="0" distB="0" distL="0" distR="0" wp14:anchorId="675AAC79" wp14:editId="1C978104">
          <wp:extent cx="2563495" cy="612140"/>
          <wp:effectExtent l="0" t="0" r="8255" b="0"/>
          <wp:docPr id="2" name="Obrázok 2" descr="Obrázok, na ktorom je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4" descr="Obrázok, na ktorom je text&#10;&#10;Automaticky generovaný popi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6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262189">
    <w:abstractNumId w:val="6"/>
  </w:num>
  <w:num w:numId="2" w16cid:durableId="92819968">
    <w:abstractNumId w:val="2"/>
  </w:num>
  <w:num w:numId="3" w16cid:durableId="1227033034">
    <w:abstractNumId w:val="0"/>
  </w:num>
  <w:num w:numId="4" w16cid:durableId="1284725513">
    <w:abstractNumId w:val="4"/>
  </w:num>
  <w:num w:numId="5" w16cid:durableId="1709599560">
    <w:abstractNumId w:val="5"/>
  </w:num>
  <w:num w:numId="6" w16cid:durableId="1986884820">
    <w:abstractNumId w:val="3"/>
  </w:num>
  <w:num w:numId="7" w16cid:durableId="556088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5C46"/>
    <w:rsid w:val="00025724"/>
    <w:rsid w:val="0003138D"/>
    <w:rsid w:val="0003373D"/>
    <w:rsid w:val="00034E30"/>
    <w:rsid w:val="00042225"/>
    <w:rsid w:val="0005018E"/>
    <w:rsid w:val="0005092C"/>
    <w:rsid w:val="00076166"/>
    <w:rsid w:val="00081AE8"/>
    <w:rsid w:val="00091F76"/>
    <w:rsid w:val="00093D0D"/>
    <w:rsid w:val="000A63D0"/>
    <w:rsid w:val="000E7F62"/>
    <w:rsid w:val="000F1C86"/>
    <w:rsid w:val="00105BD7"/>
    <w:rsid w:val="00106015"/>
    <w:rsid w:val="001304F8"/>
    <w:rsid w:val="00130EF4"/>
    <w:rsid w:val="001408B2"/>
    <w:rsid w:val="001449E8"/>
    <w:rsid w:val="0014500C"/>
    <w:rsid w:val="00164FD4"/>
    <w:rsid w:val="001652DC"/>
    <w:rsid w:val="00172C74"/>
    <w:rsid w:val="001964C6"/>
    <w:rsid w:val="001A4D6E"/>
    <w:rsid w:val="001C17A7"/>
    <w:rsid w:val="001C25AD"/>
    <w:rsid w:val="001D763F"/>
    <w:rsid w:val="00204CB6"/>
    <w:rsid w:val="002145BA"/>
    <w:rsid w:val="00223374"/>
    <w:rsid w:val="0022441E"/>
    <w:rsid w:val="00226F06"/>
    <w:rsid w:val="00235095"/>
    <w:rsid w:val="00241CE4"/>
    <w:rsid w:val="0025040D"/>
    <w:rsid w:val="00271F4B"/>
    <w:rsid w:val="002A6623"/>
    <w:rsid w:val="002C5B44"/>
    <w:rsid w:val="002C5D2A"/>
    <w:rsid w:val="002C7D7B"/>
    <w:rsid w:val="002E01CB"/>
    <w:rsid w:val="002E092F"/>
    <w:rsid w:val="002E0D5D"/>
    <w:rsid w:val="002F13B8"/>
    <w:rsid w:val="002F5F00"/>
    <w:rsid w:val="00303238"/>
    <w:rsid w:val="00316A5C"/>
    <w:rsid w:val="00324894"/>
    <w:rsid w:val="00350970"/>
    <w:rsid w:val="003542F1"/>
    <w:rsid w:val="00357837"/>
    <w:rsid w:val="00364673"/>
    <w:rsid w:val="003658A5"/>
    <w:rsid w:val="00377B6A"/>
    <w:rsid w:val="00390DFB"/>
    <w:rsid w:val="0039552A"/>
    <w:rsid w:val="003A19E6"/>
    <w:rsid w:val="003A3CAB"/>
    <w:rsid w:val="003A73F7"/>
    <w:rsid w:val="003C5A38"/>
    <w:rsid w:val="003D3320"/>
    <w:rsid w:val="003E22AC"/>
    <w:rsid w:val="003E287E"/>
    <w:rsid w:val="004029EE"/>
    <w:rsid w:val="00413394"/>
    <w:rsid w:val="0041394A"/>
    <w:rsid w:val="00414695"/>
    <w:rsid w:val="00417351"/>
    <w:rsid w:val="00457266"/>
    <w:rsid w:val="0047001C"/>
    <w:rsid w:val="004826EC"/>
    <w:rsid w:val="00486202"/>
    <w:rsid w:val="004B4522"/>
    <w:rsid w:val="004F0424"/>
    <w:rsid w:val="005057E5"/>
    <w:rsid w:val="00510393"/>
    <w:rsid w:val="00524E44"/>
    <w:rsid w:val="00542746"/>
    <w:rsid w:val="00547BFF"/>
    <w:rsid w:val="00570D16"/>
    <w:rsid w:val="00592619"/>
    <w:rsid w:val="005E3EE9"/>
    <w:rsid w:val="005F0A8A"/>
    <w:rsid w:val="005F5E22"/>
    <w:rsid w:val="00647BF9"/>
    <w:rsid w:val="00664138"/>
    <w:rsid w:val="006B2272"/>
    <w:rsid w:val="006C3DA2"/>
    <w:rsid w:val="006C5310"/>
    <w:rsid w:val="006C7EBC"/>
    <w:rsid w:val="006E4618"/>
    <w:rsid w:val="007008AF"/>
    <w:rsid w:val="00710FE5"/>
    <w:rsid w:val="00715D8F"/>
    <w:rsid w:val="00752661"/>
    <w:rsid w:val="00783B3C"/>
    <w:rsid w:val="007C512F"/>
    <w:rsid w:val="007E36AC"/>
    <w:rsid w:val="007E7118"/>
    <w:rsid w:val="00803D55"/>
    <w:rsid w:val="008444EA"/>
    <w:rsid w:val="008533E0"/>
    <w:rsid w:val="008549D9"/>
    <w:rsid w:val="008718F2"/>
    <w:rsid w:val="00880434"/>
    <w:rsid w:val="008840A1"/>
    <w:rsid w:val="00887612"/>
    <w:rsid w:val="008A11E5"/>
    <w:rsid w:val="008B3B1B"/>
    <w:rsid w:val="008D23B2"/>
    <w:rsid w:val="008E2AAC"/>
    <w:rsid w:val="008F2AF2"/>
    <w:rsid w:val="0090327A"/>
    <w:rsid w:val="00923831"/>
    <w:rsid w:val="00950591"/>
    <w:rsid w:val="00964722"/>
    <w:rsid w:val="009906EF"/>
    <w:rsid w:val="009A4585"/>
    <w:rsid w:val="009B28B7"/>
    <w:rsid w:val="009E6DA3"/>
    <w:rsid w:val="009F2B5D"/>
    <w:rsid w:val="00A025DC"/>
    <w:rsid w:val="00A22876"/>
    <w:rsid w:val="00A43121"/>
    <w:rsid w:val="00A465CA"/>
    <w:rsid w:val="00A636F9"/>
    <w:rsid w:val="00A742A2"/>
    <w:rsid w:val="00A93D09"/>
    <w:rsid w:val="00A96C17"/>
    <w:rsid w:val="00AA126B"/>
    <w:rsid w:val="00AA2746"/>
    <w:rsid w:val="00AB1429"/>
    <w:rsid w:val="00AB2CFF"/>
    <w:rsid w:val="00AC736D"/>
    <w:rsid w:val="00AD7129"/>
    <w:rsid w:val="00B125A2"/>
    <w:rsid w:val="00B21BE5"/>
    <w:rsid w:val="00B22110"/>
    <w:rsid w:val="00B355F0"/>
    <w:rsid w:val="00B707AC"/>
    <w:rsid w:val="00B718A9"/>
    <w:rsid w:val="00B86126"/>
    <w:rsid w:val="00BD0AD5"/>
    <w:rsid w:val="00BE1E5B"/>
    <w:rsid w:val="00C051FB"/>
    <w:rsid w:val="00C36AF2"/>
    <w:rsid w:val="00C5141F"/>
    <w:rsid w:val="00C57B73"/>
    <w:rsid w:val="00C64F1A"/>
    <w:rsid w:val="00C7448B"/>
    <w:rsid w:val="00C816D2"/>
    <w:rsid w:val="00CA7898"/>
    <w:rsid w:val="00CB613C"/>
    <w:rsid w:val="00CB7C0A"/>
    <w:rsid w:val="00CC16B0"/>
    <w:rsid w:val="00CC20DD"/>
    <w:rsid w:val="00CE24CA"/>
    <w:rsid w:val="00D33698"/>
    <w:rsid w:val="00D366AB"/>
    <w:rsid w:val="00D6097E"/>
    <w:rsid w:val="00D73874"/>
    <w:rsid w:val="00D801B2"/>
    <w:rsid w:val="00D91E90"/>
    <w:rsid w:val="00D932B3"/>
    <w:rsid w:val="00D93EF0"/>
    <w:rsid w:val="00D965FC"/>
    <w:rsid w:val="00DD129E"/>
    <w:rsid w:val="00DD5898"/>
    <w:rsid w:val="00E10E41"/>
    <w:rsid w:val="00E42132"/>
    <w:rsid w:val="00E515F5"/>
    <w:rsid w:val="00E7159D"/>
    <w:rsid w:val="00E72958"/>
    <w:rsid w:val="00E95100"/>
    <w:rsid w:val="00E95FD6"/>
    <w:rsid w:val="00EB6A94"/>
    <w:rsid w:val="00EC368F"/>
    <w:rsid w:val="00ED66B4"/>
    <w:rsid w:val="00EE0648"/>
    <w:rsid w:val="00EF3E23"/>
    <w:rsid w:val="00F06F1A"/>
    <w:rsid w:val="00F105E8"/>
    <w:rsid w:val="00F32364"/>
    <w:rsid w:val="00F33F43"/>
    <w:rsid w:val="00F45F6B"/>
    <w:rsid w:val="00F51370"/>
    <w:rsid w:val="00F60B61"/>
    <w:rsid w:val="00F641F8"/>
    <w:rsid w:val="00F71838"/>
    <w:rsid w:val="00F71971"/>
    <w:rsid w:val="00F825E7"/>
    <w:rsid w:val="00F93B2C"/>
    <w:rsid w:val="00FA44E8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sk/tender/52278/summ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sk/tender/52278/summary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2024-01-23T13:52:00Z</cp:lastPrinted>
  <dcterms:created xsi:type="dcterms:W3CDTF">2024-01-30T09:09:00Z</dcterms:created>
  <dcterms:modified xsi:type="dcterms:W3CDTF">2024-01-30T09:11:00Z</dcterms:modified>
</cp:coreProperties>
</file>